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5314E52B" w14:textId="77777777" w:rsidR="00A50007" w:rsidRPr="0008176F" w:rsidRDefault="0008176F" w:rsidP="0008176F">
          <w:pPr>
            <w:pStyle w:val="NoSpacing"/>
            <w:jc w:val="center"/>
            <w:rPr>
              <w:caps/>
            </w:rPr>
          </w:pPr>
          <w:r w:rsidRPr="0008176F">
            <w:rPr>
              <w:caps/>
            </w:rPr>
            <w:t>University of Oklahoma</w:t>
          </w:r>
        </w:p>
        <w:p w14:paraId="63A8763D" w14:textId="77777777" w:rsidR="0008176F" w:rsidRPr="0008176F" w:rsidRDefault="0008176F" w:rsidP="0008176F">
          <w:pPr>
            <w:pStyle w:val="NoSpacing"/>
            <w:jc w:val="center"/>
            <w:rPr>
              <w:caps/>
            </w:rPr>
          </w:pPr>
        </w:p>
        <w:p w14:paraId="50CCF746" w14:textId="77777777" w:rsidR="0008176F" w:rsidRPr="0008176F" w:rsidRDefault="0008176F" w:rsidP="0008176F">
          <w:pPr>
            <w:pStyle w:val="NoSpacing"/>
            <w:jc w:val="center"/>
            <w:rPr>
              <w:caps/>
            </w:rPr>
          </w:pPr>
          <w:r w:rsidRPr="0008176F">
            <w:rPr>
              <w:caps/>
            </w:rPr>
            <w:t>Graduate College</w:t>
          </w:r>
        </w:p>
      </w:sdtContent>
    </w:sdt>
    <w:p w14:paraId="62370E98" w14:textId="77777777" w:rsidR="0008176F" w:rsidRPr="0008176F" w:rsidRDefault="0008176F" w:rsidP="0008176F">
      <w:pPr>
        <w:pStyle w:val="NoSpacing"/>
        <w:jc w:val="center"/>
        <w:rPr>
          <w:caps/>
        </w:rPr>
      </w:pPr>
    </w:p>
    <w:p w14:paraId="7537D913" w14:textId="77777777" w:rsidR="0008176F" w:rsidRPr="0008176F" w:rsidRDefault="0008176F" w:rsidP="0008176F">
      <w:pPr>
        <w:pStyle w:val="NoSpacing"/>
        <w:jc w:val="center"/>
        <w:rPr>
          <w:caps/>
        </w:rPr>
      </w:pPr>
    </w:p>
    <w:p w14:paraId="7A8F9167" w14:textId="77777777" w:rsidR="0008176F" w:rsidRPr="0008176F" w:rsidRDefault="0008176F" w:rsidP="0008176F">
      <w:pPr>
        <w:pStyle w:val="NoSpacing"/>
        <w:jc w:val="center"/>
        <w:rPr>
          <w:caps/>
        </w:rPr>
      </w:pPr>
    </w:p>
    <w:p w14:paraId="70CA2502" w14:textId="77777777" w:rsidR="0008176F" w:rsidRPr="0008176F" w:rsidRDefault="0008176F" w:rsidP="0008176F">
      <w:pPr>
        <w:pStyle w:val="NoSpacing"/>
        <w:jc w:val="center"/>
        <w:rPr>
          <w:caps/>
        </w:rPr>
      </w:pPr>
    </w:p>
    <w:p w14:paraId="15FAC307" w14:textId="77777777" w:rsidR="0008176F" w:rsidRPr="0008176F" w:rsidRDefault="0008176F" w:rsidP="0008176F">
      <w:pPr>
        <w:pStyle w:val="NoSpacing"/>
        <w:jc w:val="center"/>
        <w:rPr>
          <w:caps/>
        </w:rPr>
      </w:pPr>
    </w:p>
    <w:p w14:paraId="50189C6A" w14:textId="77777777" w:rsidR="0008176F" w:rsidRPr="0008176F" w:rsidRDefault="0008176F" w:rsidP="0008176F">
      <w:pPr>
        <w:pStyle w:val="NoSpacing"/>
        <w:jc w:val="center"/>
        <w:rPr>
          <w:caps/>
        </w:rPr>
      </w:pPr>
    </w:p>
    <w:p w14:paraId="5B35632D"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A2A98EE" w14:textId="1AF0461B" w:rsidR="0008176F" w:rsidRPr="0008176F" w:rsidRDefault="008A4073" w:rsidP="0008176F">
          <w:pPr>
            <w:pStyle w:val="NoSpacing"/>
            <w:spacing w:line="480" w:lineRule="auto"/>
            <w:jc w:val="center"/>
            <w:rPr>
              <w:caps/>
            </w:rPr>
          </w:pPr>
          <w:r>
            <w:rPr>
              <w:caps/>
            </w:rPr>
            <w:t xml:space="preserve">Baseline </w:t>
          </w:r>
          <w:r w:rsidR="00F640E7">
            <w:rPr>
              <w:caps/>
            </w:rPr>
            <w:t>contaminants of emerging concern</w:t>
          </w:r>
          <w:r>
            <w:rPr>
              <w:caps/>
            </w:rPr>
            <w:t xml:space="preserve"> in Bartlesville water supply, evaluating The Caney River EnviroNmental Buffer</w:t>
          </w:r>
          <w:r w:rsidR="0083785B">
            <w:rPr>
              <w:caps/>
            </w:rPr>
            <w:t xml:space="preserve"> for indirect potable reuse project</w:t>
          </w:r>
        </w:p>
      </w:sdtContent>
    </w:sdt>
    <w:p w14:paraId="3F39A54C" w14:textId="77777777" w:rsidR="0008176F" w:rsidRPr="0008176F" w:rsidRDefault="0008176F" w:rsidP="0008176F">
      <w:pPr>
        <w:pStyle w:val="NoSpacing"/>
        <w:jc w:val="center"/>
        <w:rPr>
          <w:caps/>
        </w:rPr>
      </w:pPr>
    </w:p>
    <w:p w14:paraId="21872F5A" w14:textId="77777777" w:rsidR="0008176F" w:rsidRPr="0008176F" w:rsidRDefault="0008176F" w:rsidP="0008176F">
      <w:pPr>
        <w:pStyle w:val="NoSpacing"/>
        <w:jc w:val="center"/>
        <w:rPr>
          <w:caps/>
        </w:rPr>
      </w:pPr>
    </w:p>
    <w:p w14:paraId="5A3041E5" w14:textId="77777777" w:rsidR="0008176F" w:rsidRPr="0008176F" w:rsidRDefault="0008176F" w:rsidP="0008176F">
      <w:pPr>
        <w:pStyle w:val="NoSpacing"/>
        <w:jc w:val="center"/>
        <w:rPr>
          <w:caps/>
        </w:rPr>
      </w:pPr>
    </w:p>
    <w:p w14:paraId="085CE2DC" w14:textId="77777777" w:rsidR="0008176F" w:rsidRPr="0008176F" w:rsidRDefault="0008176F" w:rsidP="0008176F">
      <w:pPr>
        <w:pStyle w:val="NoSpacing"/>
        <w:jc w:val="center"/>
        <w:rPr>
          <w:caps/>
        </w:rPr>
      </w:pPr>
    </w:p>
    <w:p w14:paraId="6E77BE47" w14:textId="77777777" w:rsidR="0008176F" w:rsidRPr="0008176F" w:rsidRDefault="0008176F" w:rsidP="0008176F">
      <w:pPr>
        <w:pStyle w:val="NoSpacing"/>
        <w:jc w:val="center"/>
        <w:rPr>
          <w:caps/>
        </w:rPr>
      </w:pPr>
    </w:p>
    <w:p w14:paraId="02CB9804"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7938C6C" w14:textId="77777777" w:rsidR="0008176F" w:rsidRPr="0008176F" w:rsidRDefault="0008176F" w:rsidP="0008176F">
          <w:pPr>
            <w:pStyle w:val="NoSpacing"/>
            <w:jc w:val="center"/>
            <w:rPr>
              <w:caps/>
            </w:rPr>
          </w:pPr>
          <w:r w:rsidRPr="0008176F">
            <w:rPr>
              <w:caps/>
            </w:rPr>
            <w:t>A thesis</w:t>
          </w:r>
        </w:p>
        <w:p w14:paraId="527EE334" w14:textId="77777777" w:rsidR="0008176F" w:rsidRPr="0008176F" w:rsidRDefault="0008176F" w:rsidP="0008176F">
          <w:pPr>
            <w:pStyle w:val="NoSpacing"/>
            <w:jc w:val="center"/>
            <w:rPr>
              <w:caps/>
            </w:rPr>
          </w:pPr>
        </w:p>
        <w:p w14:paraId="68DF15CF" w14:textId="77777777" w:rsidR="0008176F" w:rsidRPr="0008176F" w:rsidRDefault="0008176F" w:rsidP="0008176F">
          <w:pPr>
            <w:pStyle w:val="NoSpacing"/>
            <w:jc w:val="center"/>
            <w:rPr>
              <w:caps/>
            </w:rPr>
          </w:pPr>
          <w:r w:rsidRPr="0008176F">
            <w:rPr>
              <w:caps/>
            </w:rPr>
            <w:t>submitted to the Graduate Faculty</w:t>
          </w:r>
        </w:p>
        <w:p w14:paraId="515490D2" w14:textId="77777777" w:rsidR="0008176F" w:rsidRDefault="0008176F" w:rsidP="0008176F">
          <w:pPr>
            <w:pStyle w:val="NoSpacing"/>
            <w:jc w:val="center"/>
          </w:pPr>
        </w:p>
        <w:p w14:paraId="3444B456" w14:textId="77777777" w:rsidR="0008176F" w:rsidRDefault="0008176F" w:rsidP="0008176F">
          <w:pPr>
            <w:pStyle w:val="NoSpacing"/>
            <w:jc w:val="center"/>
          </w:pPr>
          <w:r>
            <w:t>in partial fulfillment of the requirements for the</w:t>
          </w:r>
        </w:p>
        <w:p w14:paraId="4AC71E3C" w14:textId="77777777" w:rsidR="0008176F" w:rsidRDefault="0008176F" w:rsidP="0008176F">
          <w:pPr>
            <w:pStyle w:val="NoSpacing"/>
            <w:jc w:val="center"/>
          </w:pPr>
        </w:p>
        <w:p w14:paraId="53DFB937" w14:textId="77777777" w:rsidR="0008176F" w:rsidRDefault="0008176F" w:rsidP="0008176F">
          <w:pPr>
            <w:pStyle w:val="NoSpacing"/>
            <w:jc w:val="center"/>
          </w:pPr>
          <w:r>
            <w:t>Degree of</w:t>
          </w:r>
        </w:p>
      </w:sdtContent>
    </w:sdt>
    <w:p w14:paraId="48D14F84" w14:textId="77777777" w:rsidR="0008176F" w:rsidRDefault="0008176F" w:rsidP="0008176F">
      <w:pPr>
        <w:pStyle w:val="NoSpacing"/>
        <w:jc w:val="center"/>
      </w:pPr>
    </w:p>
    <w:p w14:paraId="20E4614F" w14:textId="54257E99" w:rsidR="00746E16" w:rsidRDefault="003C0850" w:rsidP="00746E16">
      <w:pPr>
        <w:pStyle w:val="NoSpacing"/>
        <w:spacing w:line="480" w:lineRule="auto"/>
        <w:jc w:val="center"/>
        <w:rPr>
          <w:caps/>
        </w:rPr>
      </w:pPr>
      <w:r>
        <w:rPr>
          <w:caps/>
        </w:rPr>
        <w:t>Master of Science</w:t>
      </w:r>
    </w:p>
    <w:p w14:paraId="7475CBD1" w14:textId="77777777" w:rsidR="00730F0A" w:rsidRDefault="00730F0A" w:rsidP="0008176F">
      <w:pPr>
        <w:pStyle w:val="NoSpacing"/>
        <w:jc w:val="center"/>
      </w:pPr>
    </w:p>
    <w:p w14:paraId="66191300" w14:textId="77777777" w:rsidR="00730F0A" w:rsidRDefault="00730F0A" w:rsidP="0008176F">
      <w:pPr>
        <w:pStyle w:val="NoSpacing"/>
        <w:jc w:val="center"/>
      </w:pPr>
    </w:p>
    <w:p w14:paraId="6AFACD6D" w14:textId="77777777" w:rsidR="00730F0A" w:rsidRDefault="00730F0A" w:rsidP="0008176F">
      <w:pPr>
        <w:pStyle w:val="NoSpacing"/>
        <w:jc w:val="center"/>
      </w:pPr>
    </w:p>
    <w:p w14:paraId="32A7B40D" w14:textId="77777777" w:rsidR="00730F0A" w:rsidRDefault="00730F0A" w:rsidP="0008176F">
      <w:pPr>
        <w:pStyle w:val="NoSpacing"/>
        <w:jc w:val="center"/>
      </w:pPr>
    </w:p>
    <w:p w14:paraId="030A599C" w14:textId="77777777" w:rsidR="00730F0A" w:rsidRDefault="00730F0A" w:rsidP="0008176F">
      <w:pPr>
        <w:pStyle w:val="NoSpacing"/>
        <w:jc w:val="center"/>
      </w:pPr>
    </w:p>
    <w:p w14:paraId="3F1C6900" w14:textId="77777777" w:rsidR="00730F0A" w:rsidRDefault="00730F0A" w:rsidP="0008176F">
      <w:pPr>
        <w:pStyle w:val="NoSpacing"/>
        <w:jc w:val="center"/>
      </w:pPr>
    </w:p>
    <w:p w14:paraId="3FF4E8BD" w14:textId="77777777" w:rsidR="00730F0A" w:rsidRDefault="00730F0A" w:rsidP="0008176F">
      <w:pPr>
        <w:pStyle w:val="NoSpacing"/>
        <w:jc w:val="center"/>
      </w:pPr>
    </w:p>
    <w:p w14:paraId="31916CEF" w14:textId="77777777" w:rsidR="00730F0A" w:rsidRDefault="00730F0A" w:rsidP="0008176F">
      <w:pPr>
        <w:pStyle w:val="NoSpacing"/>
        <w:jc w:val="center"/>
      </w:pPr>
    </w:p>
    <w:p w14:paraId="330CD13C" w14:textId="77777777" w:rsidR="00730F0A" w:rsidRDefault="00730F0A" w:rsidP="0008176F">
      <w:pPr>
        <w:pStyle w:val="NoSpacing"/>
        <w:jc w:val="center"/>
      </w:pPr>
      <w:r>
        <w:t>By</w:t>
      </w:r>
    </w:p>
    <w:p w14:paraId="0DC3BE6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296CDD9F" w14:textId="12FE98F6" w:rsidR="00746E16" w:rsidRDefault="00F640E7" w:rsidP="00746E16">
          <w:pPr>
            <w:pStyle w:val="NoSpacing"/>
            <w:jc w:val="center"/>
            <w:rPr>
              <w:caps/>
            </w:rPr>
          </w:pPr>
          <w:r>
            <w:rPr>
              <w:caps/>
            </w:rPr>
            <w:t>Luan dinh tran</w:t>
          </w:r>
        </w:p>
      </w:sdtContent>
    </w:sdt>
    <w:p w14:paraId="1D1BE7C5" w14:textId="77777777" w:rsidR="00891F32" w:rsidRDefault="00C46791" w:rsidP="00891F32">
      <w:pPr>
        <w:pStyle w:val="NoSpacing"/>
        <w:jc w:val="center"/>
      </w:pPr>
      <w:sdt>
        <w:sdtPr>
          <w:id w:val="30091838"/>
          <w:lock w:val="contentLocked"/>
          <w:placeholder>
            <w:docPart w:val="DefaultPlaceholder_22675703"/>
          </w:placeholder>
          <w:group/>
        </w:sdtPr>
        <w:sdtEndPr/>
        <w:sdtContent>
          <w:r w:rsidR="00746E16">
            <w:t xml:space="preserve"> </w:t>
          </w:r>
          <w:r w:rsidR="00730F0A">
            <w:t>Norman, Oklahoma</w:t>
          </w:r>
        </w:sdtContent>
      </w:sdt>
    </w:p>
    <w:p w14:paraId="313A69F5" w14:textId="2084AE35" w:rsidR="00730F0A" w:rsidRDefault="00F640E7" w:rsidP="00891F32">
      <w:pPr>
        <w:pStyle w:val="NoSpacing"/>
        <w:jc w:val="center"/>
      </w:pPr>
      <w:r>
        <w:t>2019</w:t>
      </w:r>
    </w:p>
    <w:p w14:paraId="28FF9926" w14:textId="40947163" w:rsidR="00730F0A" w:rsidRDefault="00730F0A" w:rsidP="00356DD0">
      <w:pPr>
        <w:pStyle w:val="NoSpacing"/>
      </w:pPr>
    </w:p>
    <w:p w14:paraId="70A302AB" w14:textId="77777777" w:rsidR="00730F0A" w:rsidRDefault="00730F0A" w:rsidP="00730F0A">
      <w:pPr>
        <w:pStyle w:val="NoSpacing"/>
        <w:jc w:val="center"/>
      </w:pPr>
    </w:p>
    <w:p w14:paraId="38AA5F58" w14:textId="77777777" w:rsidR="00730F0A" w:rsidRDefault="00730F0A" w:rsidP="00730F0A">
      <w:pPr>
        <w:pStyle w:val="NoSpacing"/>
        <w:jc w:val="center"/>
      </w:pPr>
    </w:p>
    <w:p w14:paraId="7B188B4E" w14:textId="77777777" w:rsidR="006B5C7A" w:rsidRDefault="006B5C7A" w:rsidP="00730F0A">
      <w:pPr>
        <w:pStyle w:val="NoSpacing"/>
        <w:jc w:val="center"/>
      </w:pPr>
    </w:p>
    <w:p w14:paraId="77A53574" w14:textId="77777777" w:rsidR="00C378FA" w:rsidRDefault="00C378FA" w:rsidP="00730F0A">
      <w:pPr>
        <w:pStyle w:val="NoSpacing"/>
        <w:jc w:val="center"/>
      </w:pPr>
    </w:p>
    <w:p w14:paraId="1800A8BE" w14:textId="77777777" w:rsidR="00730F0A" w:rsidRDefault="00730F0A" w:rsidP="00730F0A">
      <w:pPr>
        <w:pStyle w:val="NoSpacing"/>
        <w:jc w:val="center"/>
      </w:pPr>
    </w:p>
    <w:p w14:paraId="6C562F67" w14:textId="54B08871" w:rsidR="00730F0A" w:rsidRPr="00730F0A" w:rsidRDefault="00C46791" w:rsidP="00730F0A">
      <w:pPr>
        <w:pStyle w:val="NoSpacing"/>
        <w:jc w:val="center"/>
        <w:rPr>
          <w:caps/>
        </w:rPr>
      </w:pPr>
      <w:sdt>
        <w:sdtPr>
          <w:rPr>
            <w:caps/>
          </w:rPr>
          <w:alias w:val="Click to enter thesis title"/>
          <w:tag w:val="Click to enter thesis title"/>
          <w:id w:val="30091843"/>
          <w:lock w:val="sdtLocked"/>
          <w:placeholder>
            <w:docPart w:val="DefaultPlaceholder_22675703"/>
          </w:placeholder>
        </w:sdtPr>
        <w:sdtEndPr/>
        <w:sdtContent>
          <w:r w:rsidR="008A4073" w:rsidRPr="008A4073">
            <w:rPr>
              <w:caps/>
            </w:rPr>
            <w:t>BASELINE CONTAMINANTS OF EMERGING CONCERN IN BARTLESVILLE WATER SUPPLY, EVALUATING THE CANEY RIVER ENVIRONMENTAL BUFFER</w:t>
          </w:r>
          <w:r w:rsidR="0083785B">
            <w:rPr>
              <w:caps/>
            </w:rPr>
            <w:t xml:space="preserve"> For indirect potable reuse project</w:t>
          </w:r>
        </w:sdtContent>
      </w:sdt>
    </w:p>
    <w:p w14:paraId="41656CF7" w14:textId="77777777" w:rsidR="00730F0A" w:rsidRPr="00730F0A" w:rsidRDefault="00730F0A" w:rsidP="00730F0A">
      <w:pPr>
        <w:pStyle w:val="NoSpacing"/>
        <w:jc w:val="center"/>
        <w:rPr>
          <w:caps/>
        </w:rPr>
      </w:pPr>
    </w:p>
    <w:p w14:paraId="6B1224F5"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220B40E" w14:textId="77777777" w:rsidR="00730F0A" w:rsidRPr="00730F0A" w:rsidRDefault="00730F0A" w:rsidP="00730F0A">
          <w:pPr>
            <w:pStyle w:val="NoSpacing"/>
            <w:jc w:val="center"/>
            <w:rPr>
              <w:caps/>
            </w:rPr>
          </w:pPr>
          <w:r w:rsidRPr="00730F0A">
            <w:rPr>
              <w:caps/>
            </w:rPr>
            <w:t>A thesis approved for the</w:t>
          </w:r>
        </w:p>
      </w:sdtContent>
    </w:sdt>
    <w:p w14:paraId="722D2A03" w14:textId="6A6AC089" w:rsidR="00730F0A" w:rsidRPr="00730F0A" w:rsidRDefault="009D167A" w:rsidP="00730F0A">
      <w:pPr>
        <w:pStyle w:val="NoSpacing"/>
        <w:jc w:val="center"/>
        <w:rPr>
          <w:caps/>
        </w:rPr>
      </w:pPr>
      <w:r w:rsidRPr="009D167A">
        <w:rPr>
          <w:caps/>
        </w:rPr>
        <w:t>SCHOOL OF GEOSCIENCES</w:t>
      </w:r>
    </w:p>
    <w:p w14:paraId="49B1A0C3" w14:textId="77777777" w:rsidR="00730F0A" w:rsidRPr="00730F0A" w:rsidRDefault="00730F0A" w:rsidP="00730F0A">
      <w:pPr>
        <w:pStyle w:val="NoSpacing"/>
        <w:jc w:val="center"/>
        <w:rPr>
          <w:caps/>
        </w:rPr>
      </w:pPr>
    </w:p>
    <w:p w14:paraId="3E71336E" w14:textId="77777777" w:rsidR="00730F0A" w:rsidRPr="00730F0A" w:rsidRDefault="00730F0A" w:rsidP="00730F0A">
      <w:pPr>
        <w:pStyle w:val="NoSpacing"/>
        <w:jc w:val="center"/>
        <w:rPr>
          <w:caps/>
        </w:rPr>
      </w:pPr>
    </w:p>
    <w:p w14:paraId="17CECD98" w14:textId="77777777" w:rsidR="00730F0A" w:rsidRDefault="00730F0A" w:rsidP="00730F0A">
      <w:pPr>
        <w:pStyle w:val="NoSpacing"/>
        <w:jc w:val="center"/>
        <w:rPr>
          <w:caps/>
        </w:rPr>
      </w:pPr>
    </w:p>
    <w:p w14:paraId="73B1F065" w14:textId="77777777" w:rsidR="00730F0A" w:rsidRPr="00730F0A" w:rsidRDefault="00730F0A" w:rsidP="00730F0A">
      <w:pPr>
        <w:pStyle w:val="NoSpacing"/>
        <w:jc w:val="center"/>
        <w:rPr>
          <w:caps/>
        </w:rPr>
      </w:pPr>
    </w:p>
    <w:p w14:paraId="0C604B08" w14:textId="77777777" w:rsidR="00730F0A" w:rsidRPr="00730F0A" w:rsidRDefault="00730F0A" w:rsidP="00730F0A">
      <w:pPr>
        <w:pStyle w:val="NoSpacing"/>
        <w:jc w:val="center"/>
        <w:rPr>
          <w:caps/>
        </w:rPr>
      </w:pPr>
    </w:p>
    <w:p w14:paraId="652B1A97" w14:textId="77777777" w:rsidR="00730F0A" w:rsidRPr="00730F0A" w:rsidRDefault="00730F0A" w:rsidP="00730F0A">
      <w:pPr>
        <w:pStyle w:val="NoSpacing"/>
        <w:jc w:val="center"/>
        <w:rPr>
          <w:caps/>
        </w:rPr>
      </w:pPr>
    </w:p>
    <w:p w14:paraId="41A804E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65D0B090" w14:textId="77777777" w:rsidR="00730F0A" w:rsidRPr="00730F0A" w:rsidRDefault="00730F0A" w:rsidP="00730F0A">
          <w:pPr>
            <w:pStyle w:val="NoSpacing"/>
            <w:jc w:val="center"/>
            <w:rPr>
              <w:caps/>
            </w:rPr>
          </w:pPr>
          <w:r w:rsidRPr="00730F0A">
            <w:rPr>
              <w:caps/>
            </w:rPr>
            <w:t>By</w:t>
          </w:r>
        </w:p>
      </w:sdtContent>
    </w:sdt>
    <w:p w14:paraId="12126952" w14:textId="77777777" w:rsidR="00730F0A" w:rsidRDefault="00730F0A" w:rsidP="00730F0A">
      <w:pPr>
        <w:pStyle w:val="NoSpacing"/>
        <w:jc w:val="center"/>
      </w:pPr>
    </w:p>
    <w:p w14:paraId="675F1C91" w14:textId="77777777" w:rsidR="00730F0A" w:rsidRDefault="00730F0A" w:rsidP="00730F0A">
      <w:pPr>
        <w:pStyle w:val="NoSpacing"/>
        <w:jc w:val="center"/>
      </w:pPr>
    </w:p>
    <w:p w14:paraId="46D7E634" w14:textId="0F09C576" w:rsidR="00730F0A" w:rsidRDefault="00730F0A" w:rsidP="00730F0A">
      <w:pPr>
        <w:pStyle w:val="NoSpacing"/>
        <w:jc w:val="center"/>
      </w:pPr>
    </w:p>
    <w:p w14:paraId="04E8F1C6" w14:textId="778FEB5A" w:rsidR="00F315D0" w:rsidRDefault="00F315D0" w:rsidP="00730F0A">
      <w:pPr>
        <w:pStyle w:val="NoSpacing"/>
        <w:jc w:val="center"/>
      </w:pPr>
    </w:p>
    <w:p w14:paraId="6744E543" w14:textId="591C280F" w:rsidR="00F315D0" w:rsidRDefault="00F315D0" w:rsidP="00730F0A">
      <w:pPr>
        <w:pStyle w:val="NoSpacing"/>
        <w:jc w:val="center"/>
      </w:pPr>
    </w:p>
    <w:p w14:paraId="2839B6CB" w14:textId="49266070" w:rsidR="00F315D0" w:rsidRDefault="00F315D0" w:rsidP="00730F0A">
      <w:pPr>
        <w:pStyle w:val="NoSpacing"/>
        <w:jc w:val="center"/>
      </w:pPr>
    </w:p>
    <w:p w14:paraId="604E8898" w14:textId="77777777" w:rsidR="00F315D0" w:rsidRDefault="00F315D0" w:rsidP="00730F0A">
      <w:pPr>
        <w:pStyle w:val="NoSpacing"/>
        <w:jc w:val="center"/>
      </w:pPr>
    </w:p>
    <w:p w14:paraId="30EE6011" w14:textId="77777777" w:rsidR="00F315D0" w:rsidRDefault="00F315D0" w:rsidP="00730F0A">
      <w:pPr>
        <w:pStyle w:val="NoSpacing"/>
        <w:jc w:val="right"/>
      </w:pPr>
    </w:p>
    <w:p w14:paraId="21323785" w14:textId="4726A756" w:rsidR="00730F0A" w:rsidRPr="00F315D0" w:rsidRDefault="00C46791"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640E7" w:rsidRPr="00F315D0">
            <w:t>Dr.</w:t>
          </w:r>
        </w:sdtContent>
      </w:sdt>
      <w:r w:rsidR="00730F0A" w:rsidRPr="00F315D0">
        <w:t xml:space="preserve"> </w:t>
      </w:r>
      <w:sdt>
        <w:sdtPr>
          <w:alias w:val="Click to enter committee chair name"/>
          <w:tag w:val="committee chair"/>
          <w:id w:val="30091849"/>
          <w:lock w:val="sdtLocked"/>
          <w:placeholder>
            <w:docPart w:val="DefaultPlaceholder_22675703"/>
          </w:placeholder>
        </w:sdtPr>
        <w:sdtEndPr/>
        <w:sdtContent>
          <w:r w:rsidR="009E75CD" w:rsidRPr="00F315D0">
            <w:t>Kato T. Dee</w:t>
          </w:r>
        </w:sdtContent>
      </w:sdt>
      <w:r w:rsidR="00730F0A" w:rsidRPr="00F315D0">
        <w:t xml:space="preserve">, </w:t>
      </w:r>
      <w:r w:rsidR="008A4073" w:rsidRPr="00F315D0">
        <w:t>Co-</w:t>
      </w:r>
      <w:r w:rsidR="00730F0A" w:rsidRPr="00F315D0">
        <w:t>Chair</w:t>
      </w:r>
    </w:p>
    <w:p w14:paraId="3D188410" w14:textId="77777777" w:rsidR="00F315D0" w:rsidRDefault="00F315D0" w:rsidP="00730F0A">
      <w:pPr>
        <w:pStyle w:val="NoSpacing"/>
        <w:jc w:val="right"/>
      </w:pPr>
    </w:p>
    <w:p w14:paraId="6DA9A2E7" w14:textId="43E82D24" w:rsidR="00730F0A" w:rsidRDefault="00C46791"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640E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sdt>
            <w:sdtPr>
              <w:alias w:val="Click to enter committee chair name"/>
              <w:tag w:val="committee chair"/>
              <w:id w:val="2026892700"/>
              <w:placeholder>
                <w:docPart w:val="80BF386A666742BA82E133181BFB00F6"/>
              </w:placeholder>
            </w:sdtPr>
            <w:sdtEndPr/>
            <w:sdtContent>
              <w:r w:rsidR="009E75CD">
                <w:t>Kyle E. Murray</w:t>
              </w:r>
            </w:sdtContent>
          </w:sdt>
          <w:r w:rsidR="008A4073">
            <w:t>, Co-Chair</w:t>
          </w:r>
        </w:sdtContent>
      </w:sdt>
    </w:p>
    <w:p w14:paraId="3EBDB65C" w14:textId="77777777" w:rsidR="00F315D0" w:rsidRDefault="00F315D0" w:rsidP="00730F0A">
      <w:pPr>
        <w:pStyle w:val="NoSpacing"/>
        <w:jc w:val="right"/>
      </w:pPr>
    </w:p>
    <w:p w14:paraId="1A7AACC3" w14:textId="708F2650" w:rsidR="00730F0A" w:rsidRDefault="00C46791"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A407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proofErr w:type="spellStart"/>
          <w:r w:rsidR="008A4073">
            <w:t>Xiaolei</w:t>
          </w:r>
          <w:proofErr w:type="spellEnd"/>
          <w:r w:rsidR="008A4073">
            <w:t xml:space="preserve"> Liu</w:t>
          </w:r>
        </w:sdtContent>
      </w:sdt>
    </w:p>
    <w:p w14:paraId="6F427A5F" w14:textId="77777777" w:rsidR="00730F0A" w:rsidRDefault="00730F0A" w:rsidP="00730F0A">
      <w:pPr>
        <w:pStyle w:val="NoSpacing"/>
        <w:jc w:val="right"/>
      </w:pPr>
    </w:p>
    <w:p w14:paraId="4E7E0D89" w14:textId="77777777" w:rsidR="00730F0A" w:rsidRDefault="00730F0A" w:rsidP="00730F0A">
      <w:pPr>
        <w:pStyle w:val="NoSpacing"/>
        <w:jc w:val="center"/>
      </w:pPr>
    </w:p>
    <w:p w14:paraId="54DA27CC" w14:textId="77777777" w:rsidR="00730F0A" w:rsidRDefault="00730F0A" w:rsidP="00730F0A">
      <w:pPr>
        <w:pStyle w:val="NoSpacing"/>
        <w:jc w:val="center"/>
      </w:pPr>
    </w:p>
    <w:p w14:paraId="50358D95" w14:textId="77777777" w:rsidR="00730F0A" w:rsidRDefault="00730F0A" w:rsidP="00730F0A">
      <w:pPr>
        <w:pStyle w:val="NoSpacing"/>
        <w:jc w:val="center"/>
      </w:pPr>
    </w:p>
    <w:p w14:paraId="31856A1E" w14:textId="77777777" w:rsidR="00730F0A" w:rsidRDefault="00730F0A" w:rsidP="00730F0A">
      <w:pPr>
        <w:pStyle w:val="NoSpacing"/>
        <w:jc w:val="center"/>
      </w:pPr>
    </w:p>
    <w:p w14:paraId="6644C455" w14:textId="77777777" w:rsidR="00730F0A" w:rsidRDefault="00730F0A" w:rsidP="00730F0A">
      <w:pPr>
        <w:pStyle w:val="NoSpacing"/>
        <w:jc w:val="center"/>
      </w:pPr>
    </w:p>
    <w:p w14:paraId="772CDCFF" w14:textId="77777777" w:rsidR="00730F0A" w:rsidRDefault="00730F0A" w:rsidP="00730F0A">
      <w:pPr>
        <w:pStyle w:val="NoSpacing"/>
        <w:jc w:val="center"/>
      </w:pPr>
    </w:p>
    <w:p w14:paraId="0F2726F7" w14:textId="77777777" w:rsidR="00730F0A" w:rsidRDefault="00730F0A" w:rsidP="00730F0A">
      <w:pPr>
        <w:pStyle w:val="NoSpacing"/>
        <w:jc w:val="center"/>
      </w:pPr>
    </w:p>
    <w:p w14:paraId="6C0E7CD0" w14:textId="77777777" w:rsidR="00730F0A" w:rsidRDefault="00730F0A" w:rsidP="00730F0A">
      <w:pPr>
        <w:pStyle w:val="NoSpacing"/>
        <w:jc w:val="center"/>
      </w:pPr>
    </w:p>
    <w:p w14:paraId="02D7226A" w14:textId="77777777" w:rsidR="00730F0A" w:rsidRDefault="00730F0A" w:rsidP="00730F0A">
      <w:pPr>
        <w:pStyle w:val="NoSpacing"/>
        <w:jc w:val="center"/>
      </w:pPr>
    </w:p>
    <w:p w14:paraId="124FF0E3" w14:textId="77777777" w:rsidR="00730F0A" w:rsidRDefault="00730F0A" w:rsidP="00870132">
      <w:pPr>
        <w:pStyle w:val="NoSpacing"/>
      </w:pPr>
    </w:p>
    <w:p w14:paraId="1FD8E6AC" w14:textId="77777777" w:rsidR="00730F0A" w:rsidRDefault="00730F0A" w:rsidP="00730F0A">
      <w:pPr>
        <w:pStyle w:val="NoSpacing"/>
        <w:jc w:val="center"/>
      </w:pPr>
    </w:p>
    <w:p w14:paraId="5F16136C" w14:textId="77777777" w:rsidR="00730F0A" w:rsidRDefault="00730F0A" w:rsidP="00730F0A">
      <w:pPr>
        <w:pStyle w:val="NoSpacing"/>
        <w:jc w:val="center"/>
      </w:pPr>
    </w:p>
    <w:p w14:paraId="6CF40640" w14:textId="77777777" w:rsidR="00730F0A" w:rsidRDefault="00730F0A" w:rsidP="00730F0A">
      <w:pPr>
        <w:pStyle w:val="NoSpacing"/>
        <w:jc w:val="center"/>
      </w:pPr>
    </w:p>
    <w:p w14:paraId="68A0B44B" w14:textId="77777777" w:rsidR="00730F0A" w:rsidRDefault="00730F0A" w:rsidP="00730F0A">
      <w:pPr>
        <w:pStyle w:val="NoSpacing"/>
        <w:jc w:val="center"/>
      </w:pPr>
    </w:p>
    <w:p w14:paraId="78318293" w14:textId="77777777" w:rsidR="00730F0A" w:rsidRDefault="00730F0A" w:rsidP="00730F0A">
      <w:pPr>
        <w:pStyle w:val="NoSpacing"/>
        <w:jc w:val="center"/>
      </w:pPr>
    </w:p>
    <w:p w14:paraId="1E6B3FBC" w14:textId="77777777" w:rsidR="00730F0A" w:rsidRDefault="00730F0A" w:rsidP="00730F0A">
      <w:pPr>
        <w:pStyle w:val="NoSpacing"/>
        <w:jc w:val="center"/>
      </w:pPr>
    </w:p>
    <w:p w14:paraId="1378CC5E" w14:textId="77777777" w:rsidR="00730F0A" w:rsidRDefault="00730F0A" w:rsidP="00730F0A">
      <w:pPr>
        <w:pStyle w:val="NoSpacing"/>
        <w:jc w:val="center"/>
      </w:pPr>
    </w:p>
    <w:p w14:paraId="1C44E70D" w14:textId="77777777" w:rsidR="00730F0A" w:rsidRDefault="00730F0A" w:rsidP="00730F0A">
      <w:pPr>
        <w:pStyle w:val="NoSpacing"/>
        <w:jc w:val="center"/>
      </w:pPr>
    </w:p>
    <w:p w14:paraId="1A609A58" w14:textId="77777777" w:rsidR="00730F0A" w:rsidRDefault="00730F0A" w:rsidP="00730F0A">
      <w:pPr>
        <w:pStyle w:val="NoSpacing"/>
        <w:jc w:val="center"/>
      </w:pPr>
    </w:p>
    <w:p w14:paraId="070DD36D" w14:textId="77777777" w:rsidR="00730F0A" w:rsidRDefault="00730F0A" w:rsidP="00730F0A">
      <w:pPr>
        <w:pStyle w:val="NoSpacing"/>
        <w:jc w:val="center"/>
      </w:pPr>
    </w:p>
    <w:p w14:paraId="3874AB94" w14:textId="77777777" w:rsidR="00730F0A" w:rsidRDefault="00730F0A" w:rsidP="00730F0A">
      <w:pPr>
        <w:pStyle w:val="NoSpacing"/>
        <w:jc w:val="center"/>
      </w:pPr>
    </w:p>
    <w:p w14:paraId="6EE72255" w14:textId="77777777" w:rsidR="00730F0A" w:rsidRDefault="00730F0A" w:rsidP="00730F0A">
      <w:pPr>
        <w:pStyle w:val="NoSpacing"/>
        <w:jc w:val="center"/>
      </w:pPr>
    </w:p>
    <w:p w14:paraId="341D015A" w14:textId="77777777" w:rsidR="00730F0A" w:rsidRDefault="00730F0A" w:rsidP="00730F0A">
      <w:pPr>
        <w:pStyle w:val="NoSpacing"/>
        <w:jc w:val="center"/>
      </w:pPr>
    </w:p>
    <w:p w14:paraId="57C9B7E1" w14:textId="77777777" w:rsidR="00730F0A" w:rsidRDefault="00730F0A" w:rsidP="00730F0A">
      <w:pPr>
        <w:pStyle w:val="NoSpacing"/>
        <w:jc w:val="center"/>
      </w:pPr>
    </w:p>
    <w:p w14:paraId="70A018F0" w14:textId="77777777" w:rsidR="00730F0A" w:rsidRDefault="00730F0A" w:rsidP="00730F0A">
      <w:pPr>
        <w:pStyle w:val="NoSpacing"/>
        <w:jc w:val="center"/>
      </w:pPr>
    </w:p>
    <w:p w14:paraId="48E9A619" w14:textId="77777777" w:rsidR="00730F0A" w:rsidRDefault="00730F0A" w:rsidP="00730F0A">
      <w:pPr>
        <w:pStyle w:val="NoSpacing"/>
        <w:jc w:val="center"/>
      </w:pPr>
    </w:p>
    <w:p w14:paraId="4695F11C" w14:textId="77777777" w:rsidR="00730F0A" w:rsidRDefault="00730F0A" w:rsidP="00730F0A">
      <w:pPr>
        <w:pStyle w:val="NoSpacing"/>
        <w:jc w:val="center"/>
      </w:pPr>
    </w:p>
    <w:p w14:paraId="014FABD2" w14:textId="77777777" w:rsidR="00730F0A" w:rsidRDefault="00730F0A" w:rsidP="00730F0A">
      <w:pPr>
        <w:pStyle w:val="NoSpacing"/>
        <w:jc w:val="center"/>
      </w:pPr>
    </w:p>
    <w:p w14:paraId="687F594C" w14:textId="77777777" w:rsidR="00730F0A" w:rsidRDefault="00730F0A" w:rsidP="00730F0A">
      <w:pPr>
        <w:pStyle w:val="NoSpacing"/>
        <w:jc w:val="center"/>
      </w:pPr>
    </w:p>
    <w:p w14:paraId="7891B9C9" w14:textId="77777777" w:rsidR="00730F0A" w:rsidRDefault="00730F0A" w:rsidP="00730F0A">
      <w:pPr>
        <w:pStyle w:val="NoSpacing"/>
        <w:jc w:val="center"/>
      </w:pPr>
    </w:p>
    <w:p w14:paraId="09913F05" w14:textId="77777777" w:rsidR="00730F0A" w:rsidRDefault="00730F0A" w:rsidP="00730F0A">
      <w:pPr>
        <w:pStyle w:val="NoSpacing"/>
        <w:jc w:val="center"/>
      </w:pPr>
    </w:p>
    <w:p w14:paraId="242B64FB" w14:textId="77777777" w:rsidR="00730F0A" w:rsidRDefault="00730F0A" w:rsidP="00730F0A">
      <w:pPr>
        <w:pStyle w:val="NoSpacing"/>
        <w:jc w:val="center"/>
      </w:pPr>
    </w:p>
    <w:p w14:paraId="2FCDB392" w14:textId="77777777" w:rsidR="00730F0A" w:rsidRDefault="00730F0A" w:rsidP="00730F0A">
      <w:pPr>
        <w:pStyle w:val="NoSpacing"/>
        <w:jc w:val="center"/>
      </w:pPr>
    </w:p>
    <w:p w14:paraId="016EBF56" w14:textId="77777777" w:rsidR="00730F0A" w:rsidRDefault="00730F0A" w:rsidP="00730F0A">
      <w:pPr>
        <w:pStyle w:val="NoSpacing"/>
        <w:jc w:val="center"/>
      </w:pPr>
    </w:p>
    <w:p w14:paraId="10AEEACF" w14:textId="77777777" w:rsidR="00730F0A" w:rsidRDefault="00730F0A" w:rsidP="00730F0A">
      <w:pPr>
        <w:pStyle w:val="NoSpacing"/>
        <w:jc w:val="center"/>
      </w:pPr>
    </w:p>
    <w:p w14:paraId="2172D341" w14:textId="77777777" w:rsidR="00730F0A" w:rsidRDefault="00730F0A" w:rsidP="00730F0A">
      <w:pPr>
        <w:pStyle w:val="NoSpacing"/>
        <w:jc w:val="center"/>
      </w:pPr>
    </w:p>
    <w:p w14:paraId="4D1F319A" w14:textId="77777777" w:rsidR="00730F0A" w:rsidRDefault="00730F0A" w:rsidP="00730F0A">
      <w:pPr>
        <w:pStyle w:val="NoSpacing"/>
        <w:jc w:val="center"/>
      </w:pPr>
    </w:p>
    <w:p w14:paraId="40BEBFFE" w14:textId="77777777" w:rsidR="00730F0A" w:rsidRDefault="00730F0A" w:rsidP="00730F0A">
      <w:pPr>
        <w:pStyle w:val="NoSpacing"/>
        <w:jc w:val="center"/>
      </w:pPr>
    </w:p>
    <w:p w14:paraId="70D849BD" w14:textId="77777777" w:rsidR="00730F0A" w:rsidRDefault="00730F0A" w:rsidP="00730F0A">
      <w:pPr>
        <w:pStyle w:val="NoSpacing"/>
        <w:jc w:val="center"/>
      </w:pPr>
    </w:p>
    <w:p w14:paraId="3491C907" w14:textId="77777777" w:rsidR="00730F0A" w:rsidRDefault="00730F0A" w:rsidP="00730F0A">
      <w:pPr>
        <w:pStyle w:val="NoSpacing"/>
        <w:jc w:val="center"/>
      </w:pPr>
    </w:p>
    <w:p w14:paraId="57D9E4A3" w14:textId="77777777" w:rsidR="00730F0A" w:rsidRDefault="00730F0A" w:rsidP="00730F0A">
      <w:pPr>
        <w:pStyle w:val="NoSpacing"/>
        <w:jc w:val="center"/>
      </w:pPr>
    </w:p>
    <w:p w14:paraId="5D252BE9" w14:textId="77777777" w:rsidR="00730F0A" w:rsidRDefault="00730F0A" w:rsidP="00730F0A">
      <w:pPr>
        <w:pStyle w:val="NoSpacing"/>
        <w:jc w:val="center"/>
      </w:pPr>
    </w:p>
    <w:p w14:paraId="76127CA8" w14:textId="09520350" w:rsidR="00730F0A" w:rsidRDefault="00C46791"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70C98">
            <w:rPr>
              <w:caps/>
            </w:rPr>
            <w:t>Luan dinh tran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70C98">
            <w:t>2019</w:t>
          </w:r>
        </w:sdtContent>
      </w:sdt>
    </w:p>
    <w:p w14:paraId="7D35CC32" w14:textId="77777777" w:rsidR="008F3DB2" w:rsidRDefault="00730F0A" w:rsidP="008F3DB2">
      <w:pPr>
        <w:pStyle w:val="NoSpacing"/>
        <w:jc w:val="center"/>
        <w:sectPr w:rsidR="008F3DB2" w:rsidSect="0076270B">
          <w:footerReference w:type="default" r:id="rId8"/>
          <w:footerReference w:type="first" r:id="rId9"/>
          <w:pgSz w:w="12240" w:h="15840" w:code="1"/>
          <w:pgMar w:top="1440" w:right="1440" w:bottom="1440" w:left="2304" w:header="720" w:footer="720" w:gutter="0"/>
          <w:pgNumType w:fmt="lowerRoman"/>
          <w:cols w:space="720"/>
          <w:titlePg/>
          <w:docGrid w:linePitch="360"/>
        </w:sectPr>
      </w:pPr>
      <w:r>
        <w:t>All Rights Reserved.</w:t>
      </w:r>
      <w:r w:rsidR="008F3DB2">
        <w:br w:type="page"/>
      </w:r>
    </w:p>
    <w:p w14:paraId="073F9EB3" w14:textId="77777777" w:rsidR="008E1C26" w:rsidRDefault="006352DE" w:rsidP="002F058C">
      <w:pPr>
        <w:spacing w:line="240" w:lineRule="auto"/>
        <w:jc w:val="center"/>
      </w:pPr>
      <w:r w:rsidRPr="006352DE">
        <w:lastRenderedPageBreak/>
        <w:t>SFC John A. Thigpen</w:t>
      </w:r>
      <w:r>
        <w:t xml:space="preserve"> </w:t>
      </w:r>
      <w:proofErr w:type="gramStart"/>
      <w:r>
        <w:t>-  “</w:t>
      </w:r>
      <w:proofErr w:type="gramEnd"/>
      <w:r>
        <w:t>Tran,  go get you that education.”</w:t>
      </w:r>
    </w:p>
    <w:p w14:paraId="5F5AF528" w14:textId="77777777" w:rsidR="00805C50" w:rsidRPr="00805C50" w:rsidRDefault="00805C50" w:rsidP="00805C50"/>
    <w:p w14:paraId="0FEF84ED" w14:textId="77777777" w:rsidR="00805C50" w:rsidRPr="00805C50" w:rsidRDefault="00805C50" w:rsidP="00805C50"/>
    <w:p w14:paraId="767901E6" w14:textId="77777777" w:rsidR="00805C50" w:rsidRPr="00805C50" w:rsidRDefault="00805C50" w:rsidP="00805C50"/>
    <w:p w14:paraId="21B6DDE1" w14:textId="77777777" w:rsidR="00805C50" w:rsidRPr="00805C50" w:rsidRDefault="00805C50" w:rsidP="00805C50"/>
    <w:p w14:paraId="3EE06D80" w14:textId="77777777" w:rsidR="00805C50" w:rsidRPr="00805C50" w:rsidRDefault="00805C50" w:rsidP="00805C50"/>
    <w:p w14:paraId="1A56045D" w14:textId="77777777" w:rsidR="00805C50" w:rsidRPr="00805C50" w:rsidRDefault="00805C50" w:rsidP="00805C50"/>
    <w:p w14:paraId="15029987" w14:textId="77777777" w:rsidR="00805C50" w:rsidRPr="00805C50" w:rsidRDefault="00805C50" w:rsidP="00805C50"/>
    <w:p w14:paraId="6D4A35E1" w14:textId="77777777" w:rsidR="00805C50" w:rsidRPr="00805C50" w:rsidRDefault="00805C50" w:rsidP="00805C50"/>
    <w:p w14:paraId="0AC6E92F" w14:textId="77777777" w:rsidR="00805C50" w:rsidRPr="00805C50" w:rsidRDefault="00805C50" w:rsidP="00805C50"/>
    <w:p w14:paraId="0882B514" w14:textId="77777777" w:rsidR="00805C50" w:rsidRPr="00805C50" w:rsidRDefault="00805C50" w:rsidP="00805C50"/>
    <w:p w14:paraId="7BC6C5FF" w14:textId="77777777" w:rsidR="00805C50" w:rsidRPr="00805C50" w:rsidRDefault="00805C50" w:rsidP="00805C50"/>
    <w:p w14:paraId="7F75BE79" w14:textId="77777777" w:rsidR="00805C50" w:rsidRPr="00805C50" w:rsidRDefault="00805C50" w:rsidP="00805C50"/>
    <w:p w14:paraId="57689BBE" w14:textId="77777777" w:rsidR="00805C50" w:rsidRPr="00805C50" w:rsidRDefault="00805C50" w:rsidP="00805C50"/>
    <w:p w14:paraId="1B3E14D9" w14:textId="77777777" w:rsidR="00805C50" w:rsidRPr="00805C50" w:rsidRDefault="00805C50" w:rsidP="00805C50"/>
    <w:p w14:paraId="5873F08C" w14:textId="77777777" w:rsidR="00805C50" w:rsidRPr="00805C50" w:rsidRDefault="00805C50" w:rsidP="00805C50"/>
    <w:p w14:paraId="18772950" w14:textId="77777777" w:rsidR="00805C50" w:rsidRPr="00805C50" w:rsidRDefault="00805C50" w:rsidP="00805C50"/>
    <w:p w14:paraId="643E5318" w14:textId="77777777" w:rsidR="00805C50" w:rsidRPr="00805C50" w:rsidRDefault="00805C50" w:rsidP="00805C50"/>
    <w:p w14:paraId="09B32CCB" w14:textId="77777777" w:rsidR="00805C50" w:rsidRPr="00805C50" w:rsidRDefault="00805C50" w:rsidP="00805C50"/>
    <w:p w14:paraId="18F371D9" w14:textId="77777777" w:rsidR="00805C50" w:rsidRPr="00805C50" w:rsidRDefault="00805C50" w:rsidP="00805C50"/>
    <w:p w14:paraId="5377A193" w14:textId="77777777" w:rsidR="00805C50" w:rsidRPr="00805C50" w:rsidRDefault="00805C50" w:rsidP="00805C50"/>
    <w:p w14:paraId="1F39F374" w14:textId="77777777" w:rsidR="00805C50" w:rsidRPr="00805C50" w:rsidRDefault="00805C50" w:rsidP="00805C50"/>
    <w:p w14:paraId="0A5B39EE" w14:textId="77777777" w:rsidR="00805C50" w:rsidRDefault="00805C50" w:rsidP="00805C50"/>
    <w:p w14:paraId="7FA630A4" w14:textId="68CA1961" w:rsidR="00805C50" w:rsidRPr="00805C50" w:rsidRDefault="00805C50" w:rsidP="00805C50">
      <w:pPr>
        <w:sectPr w:rsidR="00805C50" w:rsidRPr="00805C50" w:rsidSect="000E43D9">
          <w:footerReference w:type="first" r:id="rId10"/>
          <w:pgSz w:w="12240" w:h="15840" w:code="1"/>
          <w:pgMar w:top="1440" w:right="1440" w:bottom="1440" w:left="2304" w:header="720" w:footer="720" w:gutter="0"/>
          <w:pgNumType w:fmt="lowerRoman" w:start="4"/>
          <w:cols w:space="720"/>
          <w:titlePg/>
          <w:docGrid w:linePitch="360"/>
        </w:sectPr>
      </w:pPr>
    </w:p>
    <w:p w14:paraId="71316DE4" w14:textId="3E4934E0" w:rsidR="00870132" w:rsidRDefault="00775701" w:rsidP="000B0325">
      <w:pPr>
        <w:pStyle w:val="Title"/>
      </w:pPr>
      <w:r>
        <w:lastRenderedPageBreak/>
        <w:t xml:space="preserve">Table of </w:t>
      </w:r>
      <w:r w:rsidRPr="00775701">
        <w:t>Contents</w:t>
      </w:r>
    </w:p>
    <w:p w14:paraId="0BE95192" w14:textId="21F291BE" w:rsidR="000B0325" w:rsidRDefault="000B0325">
      <w:pPr>
        <w:pStyle w:val="TOC1"/>
      </w:pPr>
      <w:r>
        <w:t>Table of Contents……………………………………………………………………</w:t>
      </w:r>
      <w:r w:rsidR="005543D9">
        <w:t>...…</w:t>
      </w:r>
      <w:r>
        <w:t>v</w:t>
      </w:r>
    </w:p>
    <w:p w14:paraId="41CAAEAE" w14:textId="6C966A84" w:rsidR="00534974" w:rsidRDefault="00596960">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15576413" w:history="1">
        <w:r w:rsidR="00534974" w:rsidRPr="001E00B2">
          <w:rPr>
            <w:rStyle w:val="Hyperlink"/>
            <w:noProof/>
          </w:rPr>
          <w:t>List of  Figures</w:t>
        </w:r>
        <w:r w:rsidR="00534974">
          <w:rPr>
            <w:noProof/>
            <w:webHidden/>
          </w:rPr>
          <w:tab/>
        </w:r>
        <w:r w:rsidR="00534974">
          <w:rPr>
            <w:noProof/>
            <w:webHidden/>
          </w:rPr>
          <w:fldChar w:fldCharType="begin"/>
        </w:r>
        <w:r w:rsidR="00534974">
          <w:rPr>
            <w:noProof/>
            <w:webHidden/>
          </w:rPr>
          <w:instrText xml:space="preserve"> PAGEREF _Toc15576413 \h </w:instrText>
        </w:r>
        <w:r w:rsidR="00534974">
          <w:rPr>
            <w:noProof/>
            <w:webHidden/>
          </w:rPr>
        </w:r>
        <w:r w:rsidR="00534974">
          <w:rPr>
            <w:noProof/>
            <w:webHidden/>
          </w:rPr>
          <w:fldChar w:fldCharType="separate"/>
        </w:r>
        <w:r w:rsidR="00B803DC">
          <w:rPr>
            <w:noProof/>
            <w:webHidden/>
          </w:rPr>
          <w:t>vii</w:t>
        </w:r>
        <w:r w:rsidR="00534974">
          <w:rPr>
            <w:noProof/>
            <w:webHidden/>
          </w:rPr>
          <w:fldChar w:fldCharType="end"/>
        </w:r>
      </w:hyperlink>
    </w:p>
    <w:p w14:paraId="179C1B2F" w14:textId="1AA1844A" w:rsidR="00534974" w:rsidRDefault="00C46791">
      <w:pPr>
        <w:pStyle w:val="TOC1"/>
        <w:rPr>
          <w:rFonts w:eastAsiaTheme="minorEastAsia" w:cstheme="minorBidi"/>
          <w:noProof/>
          <w:sz w:val="22"/>
          <w:szCs w:val="22"/>
          <w:lang w:bidi="ar-SA"/>
        </w:rPr>
      </w:pPr>
      <w:hyperlink w:anchor="_Toc15576414" w:history="1">
        <w:r w:rsidR="00534974" w:rsidRPr="001E00B2">
          <w:rPr>
            <w:rStyle w:val="Hyperlink"/>
            <w:noProof/>
          </w:rPr>
          <w:t>List of Tables</w:t>
        </w:r>
        <w:r w:rsidR="00534974">
          <w:rPr>
            <w:noProof/>
            <w:webHidden/>
          </w:rPr>
          <w:tab/>
        </w:r>
        <w:r w:rsidR="00534974">
          <w:rPr>
            <w:noProof/>
            <w:webHidden/>
          </w:rPr>
          <w:fldChar w:fldCharType="begin"/>
        </w:r>
        <w:r w:rsidR="00534974">
          <w:rPr>
            <w:noProof/>
            <w:webHidden/>
          </w:rPr>
          <w:instrText xml:space="preserve"> PAGEREF _Toc15576414 \h </w:instrText>
        </w:r>
        <w:r w:rsidR="00534974">
          <w:rPr>
            <w:noProof/>
            <w:webHidden/>
          </w:rPr>
        </w:r>
        <w:r w:rsidR="00534974">
          <w:rPr>
            <w:noProof/>
            <w:webHidden/>
          </w:rPr>
          <w:fldChar w:fldCharType="separate"/>
        </w:r>
        <w:r w:rsidR="00B803DC">
          <w:rPr>
            <w:noProof/>
            <w:webHidden/>
          </w:rPr>
          <w:t>viii</w:t>
        </w:r>
        <w:r w:rsidR="00534974">
          <w:rPr>
            <w:noProof/>
            <w:webHidden/>
          </w:rPr>
          <w:fldChar w:fldCharType="end"/>
        </w:r>
      </w:hyperlink>
    </w:p>
    <w:p w14:paraId="5ACBA8F9" w14:textId="1F1AC45C" w:rsidR="00534974" w:rsidRDefault="00C46791">
      <w:pPr>
        <w:pStyle w:val="TOC1"/>
        <w:rPr>
          <w:rFonts w:eastAsiaTheme="minorEastAsia" w:cstheme="minorBidi"/>
          <w:noProof/>
          <w:sz w:val="22"/>
          <w:szCs w:val="22"/>
          <w:lang w:bidi="ar-SA"/>
        </w:rPr>
      </w:pPr>
      <w:hyperlink w:anchor="_Toc15576415" w:history="1">
        <w:r w:rsidR="00534974" w:rsidRPr="001E00B2">
          <w:rPr>
            <w:rStyle w:val="Hyperlink"/>
            <w:noProof/>
          </w:rPr>
          <w:t>List of Graphs</w:t>
        </w:r>
        <w:r w:rsidR="00534974">
          <w:rPr>
            <w:noProof/>
            <w:webHidden/>
          </w:rPr>
          <w:tab/>
        </w:r>
        <w:r w:rsidR="00534974">
          <w:rPr>
            <w:noProof/>
            <w:webHidden/>
          </w:rPr>
          <w:fldChar w:fldCharType="begin"/>
        </w:r>
        <w:r w:rsidR="00534974">
          <w:rPr>
            <w:noProof/>
            <w:webHidden/>
          </w:rPr>
          <w:instrText xml:space="preserve"> PAGEREF _Toc15576415 \h </w:instrText>
        </w:r>
        <w:r w:rsidR="00534974">
          <w:rPr>
            <w:noProof/>
            <w:webHidden/>
          </w:rPr>
        </w:r>
        <w:r w:rsidR="00534974">
          <w:rPr>
            <w:noProof/>
            <w:webHidden/>
          </w:rPr>
          <w:fldChar w:fldCharType="separate"/>
        </w:r>
        <w:r w:rsidR="00B803DC">
          <w:rPr>
            <w:noProof/>
            <w:webHidden/>
          </w:rPr>
          <w:t>xi</w:t>
        </w:r>
        <w:r w:rsidR="00534974">
          <w:rPr>
            <w:noProof/>
            <w:webHidden/>
          </w:rPr>
          <w:fldChar w:fldCharType="end"/>
        </w:r>
      </w:hyperlink>
    </w:p>
    <w:p w14:paraId="521E3C8F" w14:textId="4C671F4E" w:rsidR="00534974" w:rsidRDefault="00C46791">
      <w:pPr>
        <w:pStyle w:val="TOC1"/>
        <w:rPr>
          <w:rFonts w:eastAsiaTheme="minorEastAsia" w:cstheme="minorBidi"/>
          <w:noProof/>
          <w:sz w:val="22"/>
          <w:szCs w:val="22"/>
          <w:lang w:bidi="ar-SA"/>
        </w:rPr>
      </w:pPr>
      <w:hyperlink w:anchor="_Toc15576416" w:history="1">
        <w:r w:rsidR="00534974" w:rsidRPr="001E00B2">
          <w:rPr>
            <w:rStyle w:val="Hyperlink"/>
            <w:noProof/>
          </w:rPr>
          <w:t>Abstract</w:t>
        </w:r>
        <w:r w:rsidR="00534974">
          <w:rPr>
            <w:noProof/>
            <w:webHidden/>
          </w:rPr>
          <w:tab/>
        </w:r>
        <w:r w:rsidR="00534974">
          <w:rPr>
            <w:noProof/>
            <w:webHidden/>
          </w:rPr>
          <w:fldChar w:fldCharType="begin"/>
        </w:r>
        <w:r w:rsidR="00534974">
          <w:rPr>
            <w:noProof/>
            <w:webHidden/>
          </w:rPr>
          <w:instrText xml:space="preserve"> PAGEREF _Toc15576416 \h </w:instrText>
        </w:r>
        <w:r w:rsidR="00534974">
          <w:rPr>
            <w:noProof/>
            <w:webHidden/>
          </w:rPr>
        </w:r>
        <w:r w:rsidR="00534974">
          <w:rPr>
            <w:noProof/>
            <w:webHidden/>
          </w:rPr>
          <w:fldChar w:fldCharType="separate"/>
        </w:r>
        <w:r w:rsidR="00B803DC">
          <w:rPr>
            <w:noProof/>
            <w:webHidden/>
          </w:rPr>
          <w:t>xiv</w:t>
        </w:r>
        <w:r w:rsidR="00534974">
          <w:rPr>
            <w:noProof/>
            <w:webHidden/>
          </w:rPr>
          <w:fldChar w:fldCharType="end"/>
        </w:r>
      </w:hyperlink>
    </w:p>
    <w:p w14:paraId="6D062D90" w14:textId="578AA690" w:rsidR="00534974" w:rsidRDefault="00C46791">
      <w:pPr>
        <w:pStyle w:val="TOC1"/>
        <w:rPr>
          <w:rFonts w:eastAsiaTheme="minorEastAsia" w:cstheme="minorBidi"/>
          <w:noProof/>
          <w:sz w:val="22"/>
          <w:szCs w:val="22"/>
          <w:lang w:bidi="ar-SA"/>
        </w:rPr>
      </w:pPr>
      <w:hyperlink w:anchor="_Toc15576417" w:history="1">
        <w:r w:rsidR="00534974" w:rsidRPr="001E00B2">
          <w:rPr>
            <w:rStyle w:val="Hyperlink"/>
            <w:noProof/>
          </w:rPr>
          <w:t>Chapter 1. Introduction</w:t>
        </w:r>
        <w:r w:rsidR="00534974">
          <w:rPr>
            <w:noProof/>
            <w:webHidden/>
          </w:rPr>
          <w:tab/>
        </w:r>
        <w:r w:rsidR="00534974">
          <w:rPr>
            <w:noProof/>
            <w:webHidden/>
          </w:rPr>
          <w:fldChar w:fldCharType="begin"/>
        </w:r>
        <w:r w:rsidR="00534974">
          <w:rPr>
            <w:noProof/>
            <w:webHidden/>
          </w:rPr>
          <w:instrText xml:space="preserve"> PAGEREF _Toc15576417 \h </w:instrText>
        </w:r>
        <w:r w:rsidR="00534974">
          <w:rPr>
            <w:noProof/>
            <w:webHidden/>
          </w:rPr>
        </w:r>
        <w:r w:rsidR="00534974">
          <w:rPr>
            <w:noProof/>
            <w:webHidden/>
          </w:rPr>
          <w:fldChar w:fldCharType="separate"/>
        </w:r>
        <w:r w:rsidR="00B803DC">
          <w:rPr>
            <w:noProof/>
            <w:webHidden/>
          </w:rPr>
          <w:t>1</w:t>
        </w:r>
        <w:r w:rsidR="00534974">
          <w:rPr>
            <w:noProof/>
            <w:webHidden/>
          </w:rPr>
          <w:fldChar w:fldCharType="end"/>
        </w:r>
      </w:hyperlink>
    </w:p>
    <w:p w14:paraId="210ED192" w14:textId="05055956" w:rsidR="00534974" w:rsidRDefault="00C46791">
      <w:pPr>
        <w:pStyle w:val="TOC2"/>
        <w:tabs>
          <w:tab w:val="right" w:leader="dot" w:pos="8630"/>
        </w:tabs>
        <w:rPr>
          <w:rFonts w:eastAsiaTheme="minorEastAsia" w:cstheme="minorBidi"/>
          <w:noProof/>
          <w:sz w:val="22"/>
          <w:szCs w:val="22"/>
          <w:lang w:bidi="ar-SA"/>
        </w:rPr>
      </w:pPr>
      <w:hyperlink w:anchor="_Toc15576418" w:history="1">
        <w:r w:rsidR="00534974" w:rsidRPr="001E00B2">
          <w:rPr>
            <w:rStyle w:val="Hyperlink"/>
            <w:noProof/>
          </w:rPr>
          <w:t>1.1</w:t>
        </w:r>
        <w:r w:rsidR="00534974">
          <w:rPr>
            <w:rFonts w:eastAsiaTheme="minorEastAsia" w:cstheme="minorBidi"/>
            <w:noProof/>
            <w:sz w:val="22"/>
            <w:szCs w:val="22"/>
            <w:lang w:bidi="ar-SA"/>
          </w:rPr>
          <w:tab/>
        </w:r>
        <w:r w:rsidR="00534974" w:rsidRPr="001E00B2">
          <w:rPr>
            <w:rStyle w:val="Hyperlink"/>
            <w:noProof/>
          </w:rPr>
          <w:t>Water Reuse and Oklahoma Comprehensive Water Plan</w:t>
        </w:r>
        <w:r w:rsidR="00534974">
          <w:rPr>
            <w:noProof/>
            <w:webHidden/>
          </w:rPr>
          <w:tab/>
        </w:r>
        <w:r w:rsidR="00534974">
          <w:rPr>
            <w:noProof/>
            <w:webHidden/>
          </w:rPr>
          <w:fldChar w:fldCharType="begin"/>
        </w:r>
        <w:r w:rsidR="00534974">
          <w:rPr>
            <w:noProof/>
            <w:webHidden/>
          </w:rPr>
          <w:instrText xml:space="preserve"> PAGEREF _Toc15576418 \h </w:instrText>
        </w:r>
        <w:r w:rsidR="00534974">
          <w:rPr>
            <w:noProof/>
            <w:webHidden/>
          </w:rPr>
        </w:r>
        <w:r w:rsidR="00534974">
          <w:rPr>
            <w:noProof/>
            <w:webHidden/>
          </w:rPr>
          <w:fldChar w:fldCharType="separate"/>
        </w:r>
        <w:r w:rsidR="00B803DC">
          <w:rPr>
            <w:noProof/>
            <w:webHidden/>
          </w:rPr>
          <w:t>4</w:t>
        </w:r>
        <w:r w:rsidR="00534974">
          <w:rPr>
            <w:noProof/>
            <w:webHidden/>
          </w:rPr>
          <w:fldChar w:fldCharType="end"/>
        </w:r>
      </w:hyperlink>
    </w:p>
    <w:p w14:paraId="508A8303" w14:textId="09FECAC3" w:rsidR="00534974" w:rsidRDefault="00C46791">
      <w:pPr>
        <w:pStyle w:val="TOC2"/>
        <w:tabs>
          <w:tab w:val="right" w:leader="dot" w:pos="8630"/>
        </w:tabs>
        <w:rPr>
          <w:rFonts w:eastAsiaTheme="minorEastAsia" w:cstheme="minorBidi"/>
          <w:noProof/>
          <w:sz w:val="22"/>
          <w:szCs w:val="22"/>
          <w:lang w:bidi="ar-SA"/>
        </w:rPr>
      </w:pPr>
      <w:hyperlink w:anchor="_Toc15576419" w:history="1">
        <w:r w:rsidR="00534974" w:rsidRPr="001E00B2">
          <w:rPr>
            <w:rStyle w:val="Hyperlink"/>
            <w:noProof/>
          </w:rPr>
          <w:t>1.2</w:t>
        </w:r>
        <w:r w:rsidR="00534974">
          <w:rPr>
            <w:rFonts w:eastAsiaTheme="minorEastAsia" w:cstheme="minorBidi"/>
            <w:noProof/>
            <w:sz w:val="22"/>
            <w:szCs w:val="22"/>
            <w:lang w:bidi="ar-SA"/>
          </w:rPr>
          <w:tab/>
        </w:r>
        <w:r w:rsidR="00534974" w:rsidRPr="001E00B2">
          <w:rPr>
            <w:rStyle w:val="Hyperlink"/>
            <w:noProof/>
          </w:rPr>
          <w:t>Background: CEC</w:t>
        </w:r>
        <w:r w:rsidR="00534974">
          <w:rPr>
            <w:noProof/>
            <w:webHidden/>
          </w:rPr>
          <w:tab/>
        </w:r>
        <w:r w:rsidR="00534974">
          <w:rPr>
            <w:noProof/>
            <w:webHidden/>
          </w:rPr>
          <w:fldChar w:fldCharType="begin"/>
        </w:r>
        <w:r w:rsidR="00534974">
          <w:rPr>
            <w:noProof/>
            <w:webHidden/>
          </w:rPr>
          <w:instrText xml:space="preserve"> PAGEREF _Toc15576419 \h </w:instrText>
        </w:r>
        <w:r w:rsidR="00534974">
          <w:rPr>
            <w:noProof/>
            <w:webHidden/>
          </w:rPr>
        </w:r>
        <w:r w:rsidR="00534974">
          <w:rPr>
            <w:noProof/>
            <w:webHidden/>
          </w:rPr>
          <w:fldChar w:fldCharType="separate"/>
        </w:r>
        <w:r w:rsidR="00B803DC">
          <w:rPr>
            <w:noProof/>
            <w:webHidden/>
          </w:rPr>
          <w:t>5</w:t>
        </w:r>
        <w:r w:rsidR="00534974">
          <w:rPr>
            <w:noProof/>
            <w:webHidden/>
          </w:rPr>
          <w:fldChar w:fldCharType="end"/>
        </w:r>
      </w:hyperlink>
    </w:p>
    <w:p w14:paraId="6CD0F409" w14:textId="5C900AD6" w:rsidR="00534974" w:rsidRDefault="00C46791">
      <w:pPr>
        <w:pStyle w:val="TOC1"/>
        <w:rPr>
          <w:rFonts w:eastAsiaTheme="minorEastAsia" w:cstheme="minorBidi"/>
          <w:noProof/>
          <w:sz w:val="22"/>
          <w:szCs w:val="22"/>
          <w:lang w:bidi="ar-SA"/>
        </w:rPr>
      </w:pPr>
      <w:hyperlink w:anchor="_Toc15576420" w:history="1">
        <w:r w:rsidR="00534974" w:rsidRPr="001E00B2">
          <w:rPr>
            <w:rStyle w:val="Hyperlink"/>
            <w:noProof/>
          </w:rPr>
          <w:t>Chapter 2. Study Area</w:t>
        </w:r>
        <w:r w:rsidR="00534974">
          <w:rPr>
            <w:noProof/>
            <w:webHidden/>
          </w:rPr>
          <w:tab/>
        </w:r>
        <w:r w:rsidR="00534974">
          <w:rPr>
            <w:noProof/>
            <w:webHidden/>
          </w:rPr>
          <w:fldChar w:fldCharType="begin"/>
        </w:r>
        <w:r w:rsidR="00534974">
          <w:rPr>
            <w:noProof/>
            <w:webHidden/>
          </w:rPr>
          <w:instrText xml:space="preserve"> PAGEREF _Toc15576420 \h </w:instrText>
        </w:r>
        <w:r w:rsidR="00534974">
          <w:rPr>
            <w:noProof/>
            <w:webHidden/>
          </w:rPr>
        </w:r>
        <w:r w:rsidR="00534974">
          <w:rPr>
            <w:noProof/>
            <w:webHidden/>
          </w:rPr>
          <w:fldChar w:fldCharType="separate"/>
        </w:r>
        <w:r w:rsidR="00B803DC">
          <w:rPr>
            <w:noProof/>
            <w:webHidden/>
          </w:rPr>
          <w:t>10</w:t>
        </w:r>
        <w:r w:rsidR="00534974">
          <w:rPr>
            <w:noProof/>
            <w:webHidden/>
          </w:rPr>
          <w:fldChar w:fldCharType="end"/>
        </w:r>
      </w:hyperlink>
    </w:p>
    <w:p w14:paraId="272EF754" w14:textId="2442AB97" w:rsidR="00534974" w:rsidRDefault="00C46791">
      <w:pPr>
        <w:pStyle w:val="TOC2"/>
        <w:tabs>
          <w:tab w:val="right" w:leader="dot" w:pos="8630"/>
        </w:tabs>
        <w:rPr>
          <w:rFonts w:eastAsiaTheme="minorEastAsia" w:cstheme="minorBidi"/>
          <w:noProof/>
          <w:sz w:val="22"/>
          <w:szCs w:val="22"/>
          <w:lang w:bidi="ar-SA"/>
        </w:rPr>
      </w:pPr>
      <w:hyperlink w:anchor="_Toc15576421" w:history="1">
        <w:r w:rsidR="00534974" w:rsidRPr="001E00B2">
          <w:rPr>
            <w:rStyle w:val="Hyperlink"/>
            <w:noProof/>
          </w:rPr>
          <w:t>2.1</w:t>
        </w:r>
        <w:r w:rsidR="00534974">
          <w:rPr>
            <w:rFonts w:eastAsiaTheme="minorEastAsia" w:cstheme="minorBidi"/>
            <w:noProof/>
            <w:sz w:val="22"/>
            <w:szCs w:val="22"/>
            <w:lang w:bidi="ar-SA"/>
          </w:rPr>
          <w:tab/>
        </w:r>
        <w:r w:rsidR="00534974" w:rsidRPr="001E00B2">
          <w:rPr>
            <w:rStyle w:val="Hyperlink"/>
            <w:noProof/>
          </w:rPr>
          <w:t>Geography, Landscape, and Hydrology of the Region</w:t>
        </w:r>
        <w:r w:rsidR="00534974">
          <w:rPr>
            <w:noProof/>
            <w:webHidden/>
          </w:rPr>
          <w:tab/>
        </w:r>
        <w:r w:rsidR="00534974">
          <w:rPr>
            <w:noProof/>
            <w:webHidden/>
          </w:rPr>
          <w:fldChar w:fldCharType="begin"/>
        </w:r>
        <w:r w:rsidR="00534974">
          <w:rPr>
            <w:noProof/>
            <w:webHidden/>
          </w:rPr>
          <w:instrText xml:space="preserve"> PAGEREF _Toc15576421 \h </w:instrText>
        </w:r>
        <w:r w:rsidR="00534974">
          <w:rPr>
            <w:noProof/>
            <w:webHidden/>
          </w:rPr>
        </w:r>
        <w:r w:rsidR="00534974">
          <w:rPr>
            <w:noProof/>
            <w:webHidden/>
          </w:rPr>
          <w:fldChar w:fldCharType="separate"/>
        </w:r>
        <w:r w:rsidR="00B803DC">
          <w:rPr>
            <w:noProof/>
            <w:webHidden/>
          </w:rPr>
          <w:t>11</w:t>
        </w:r>
        <w:r w:rsidR="00534974">
          <w:rPr>
            <w:noProof/>
            <w:webHidden/>
          </w:rPr>
          <w:fldChar w:fldCharType="end"/>
        </w:r>
      </w:hyperlink>
    </w:p>
    <w:p w14:paraId="4FD3274F" w14:textId="7D9377CD" w:rsidR="00534974" w:rsidRDefault="00C46791">
      <w:pPr>
        <w:pStyle w:val="TOC2"/>
        <w:tabs>
          <w:tab w:val="right" w:leader="dot" w:pos="8630"/>
        </w:tabs>
        <w:rPr>
          <w:rFonts w:eastAsiaTheme="minorEastAsia" w:cstheme="minorBidi"/>
          <w:noProof/>
          <w:sz w:val="22"/>
          <w:szCs w:val="22"/>
          <w:lang w:bidi="ar-SA"/>
        </w:rPr>
      </w:pPr>
      <w:hyperlink w:anchor="_Toc15576422" w:history="1">
        <w:r w:rsidR="00534974" w:rsidRPr="001E00B2">
          <w:rPr>
            <w:rStyle w:val="Hyperlink"/>
            <w:noProof/>
          </w:rPr>
          <w:t>2.2</w:t>
        </w:r>
        <w:r w:rsidR="00534974">
          <w:rPr>
            <w:rFonts w:eastAsiaTheme="minorEastAsia" w:cstheme="minorBidi"/>
            <w:noProof/>
            <w:sz w:val="22"/>
            <w:szCs w:val="22"/>
            <w:lang w:bidi="ar-SA"/>
          </w:rPr>
          <w:tab/>
        </w:r>
        <w:r w:rsidR="00534974" w:rsidRPr="001E00B2">
          <w:rPr>
            <w:rStyle w:val="Hyperlink"/>
            <w:noProof/>
          </w:rPr>
          <w:t>Bartlesville Water Supply and Future Demands</w:t>
        </w:r>
        <w:r w:rsidR="00534974">
          <w:rPr>
            <w:noProof/>
            <w:webHidden/>
          </w:rPr>
          <w:tab/>
        </w:r>
        <w:r w:rsidR="00534974">
          <w:rPr>
            <w:noProof/>
            <w:webHidden/>
          </w:rPr>
          <w:fldChar w:fldCharType="begin"/>
        </w:r>
        <w:r w:rsidR="00534974">
          <w:rPr>
            <w:noProof/>
            <w:webHidden/>
          </w:rPr>
          <w:instrText xml:space="preserve"> PAGEREF _Toc15576422 \h </w:instrText>
        </w:r>
        <w:r w:rsidR="00534974">
          <w:rPr>
            <w:noProof/>
            <w:webHidden/>
          </w:rPr>
        </w:r>
        <w:r w:rsidR="00534974">
          <w:rPr>
            <w:noProof/>
            <w:webHidden/>
          </w:rPr>
          <w:fldChar w:fldCharType="separate"/>
        </w:r>
        <w:r w:rsidR="00B803DC">
          <w:rPr>
            <w:noProof/>
            <w:webHidden/>
          </w:rPr>
          <w:t>14</w:t>
        </w:r>
        <w:r w:rsidR="00534974">
          <w:rPr>
            <w:noProof/>
            <w:webHidden/>
          </w:rPr>
          <w:fldChar w:fldCharType="end"/>
        </w:r>
      </w:hyperlink>
    </w:p>
    <w:p w14:paraId="7297DAB6" w14:textId="3999F2F9" w:rsidR="00534974" w:rsidRDefault="00C46791">
      <w:pPr>
        <w:pStyle w:val="TOC2"/>
        <w:tabs>
          <w:tab w:val="right" w:leader="dot" w:pos="8630"/>
        </w:tabs>
        <w:rPr>
          <w:rFonts w:eastAsiaTheme="minorEastAsia" w:cstheme="minorBidi"/>
          <w:noProof/>
          <w:sz w:val="22"/>
          <w:szCs w:val="22"/>
          <w:lang w:bidi="ar-SA"/>
        </w:rPr>
      </w:pPr>
      <w:hyperlink w:anchor="_Toc15576423" w:history="1">
        <w:r w:rsidR="00534974" w:rsidRPr="001E00B2">
          <w:rPr>
            <w:rStyle w:val="Hyperlink"/>
            <w:noProof/>
          </w:rPr>
          <w:t>2.3</w:t>
        </w:r>
        <w:r w:rsidR="00534974">
          <w:rPr>
            <w:rFonts w:eastAsiaTheme="minorEastAsia" w:cstheme="minorBidi"/>
            <w:noProof/>
            <w:sz w:val="22"/>
            <w:szCs w:val="22"/>
            <w:lang w:bidi="ar-SA"/>
          </w:rPr>
          <w:tab/>
        </w:r>
        <w:r w:rsidR="00534974" w:rsidRPr="001E00B2">
          <w:rPr>
            <w:rStyle w:val="Hyperlink"/>
            <w:noProof/>
          </w:rPr>
          <w:t>Bartlesville Wastewater Treatment</w:t>
        </w:r>
        <w:r w:rsidR="00534974">
          <w:rPr>
            <w:noProof/>
            <w:webHidden/>
          </w:rPr>
          <w:tab/>
        </w:r>
        <w:r w:rsidR="00534974">
          <w:rPr>
            <w:noProof/>
            <w:webHidden/>
          </w:rPr>
          <w:fldChar w:fldCharType="begin"/>
        </w:r>
        <w:r w:rsidR="00534974">
          <w:rPr>
            <w:noProof/>
            <w:webHidden/>
          </w:rPr>
          <w:instrText xml:space="preserve"> PAGEREF _Toc15576423 \h </w:instrText>
        </w:r>
        <w:r w:rsidR="00534974">
          <w:rPr>
            <w:noProof/>
            <w:webHidden/>
          </w:rPr>
        </w:r>
        <w:r w:rsidR="00534974">
          <w:rPr>
            <w:noProof/>
            <w:webHidden/>
          </w:rPr>
          <w:fldChar w:fldCharType="separate"/>
        </w:r>
        <w:r w:rsidR="00B803DC">
          <w:rPr>
            <w:noProof/>
            <w:webHidden/>
          </w:rPr>
          <w:t>16</w:t>
        </w:r>
        <w:r w:rsidR="00534974">
          <w:rPr>
            <w:noProof/>
            <w:webHidden/>
          </w:rPr>
          <w:fldChar w:fldCharType="end"/>
        </w:r>
      </w:hyperlink>
    </w:p>
    <w:p w14:paraId="46AE703A" w14:textId="5C5EAD11" w:rsidR="00534974" w:rsidRDefault="00C46791">
      <w:pPr>
        <w:pStyle w:val="TOC2"/>
        <w:tabs>
          <w:tab w:val="right" w:leader="dot" w:pos="8630"/>
        </w:tabs>
        <w:rPr>
          <w:rFonts w:eastAsiaTheme="minorEastAsia" w:cstheme="minorBidi"/>
          <w:noProof/>
          <w:sz w:val="22"/>
          <w:szCs w:val="22"/>
          <w:lang w:bidi="ar-SA"/>
        </w:rPr>
      </w:pPr>
      <w:hyperlink w:anchor="_Toc15576424" w:history="1">
        <w:r w:rsidR="00534974" w:rsidRPr="001E00B2">
          <w:rPr>
            <w:rStyle w:val="Hyperlink"/>
            <w:noProof/>
          </w:rPr>
          <w:t>2.4</w:t>
        </w:r>
        <w:r w:rsidR="00534974">
          <w:rPr>
            <w:rFonts w:eastAsiaTheme="minorEastAsia" w:cstheme="minorBidi"/>
            <w:noProof/>
            <w:sz w:val="22"/>
            <w:szCs w:val="22"/>
            <w:lang w:bidi="ar-SA"/>
          </w:rPr>
          <w:tab/>
        </w:r>
        <w:r w:rsidR="00534974" w:rsidRPr="001E00B2">
          <w:rPr>
            <w:rStyle w:val="Hyperlink"/>
            <w:noProof/>
          </w:rPr>
          <w:t>Study Objectives</w:t>
        </w:r>
        <w:r w:rsidR="00534974">
          <w:rPr>
            <w:noProof/>
            <w:webHidden/>
          </w:rPr>
          <w:tab/>
        </w:r>
        <w:r w:rsidR="00534974">
          <w:rPr>
            <w:noProof/>
            <w:webHidden/>
          </w:rPr>
          <w:fldChar w:fldCharType="begin"/>
        </w:r>
        <w:r w:rsidR="00534974">
          <w:rPr>
            <w:noProof/>
            <w:webHidden/>
          </w:rPr>
          <w:instrText xml:space="preserve"> PAGEREF _Toc15576424 \h </w:instrText>
        </w:r>
        <w:r w:rsidR="00534974">
          <w:rPr>
            <w:noProof/>
            <w:webHidden/>
          </w:rPr>
        </w:r>
        <w:r w:rsidR="00534974">
          <w:rPr>
            <w:noProof/>
            <w:webHidden/>
          </w:rPr>
          <w:fldChar w:fldCharType="separate"/>
        </w:r>
        <w:r w:rsidR="00B803DC">
          <w:rPr>
            <w:noProof/>
            <w:webHidden/>
          </w:rPr>
          <w:t>18</w:t>
        </w:r>
        <w:r w:rsidR="00534974">
          <w:rPr>
            <w:noProof/>
            <w:webHidden/>
          </w:rPr>
          <w:fldChar w:fldCharType="end"/>
        </w:r>
      </w:hyperlink>
    </w:p>
    <w:p w14:paraId="2D144181" w14:textId="3A481210" w:rsidR="00534974" w:rsidRDefault="00C46791">
      <w:pPr>
        <w:pStyle w:val="TOC1"/>
        <w:rPr>
          <w:rFonts w:eastAsiaTheme="minorEastAsia" w:cstheme="minorBidi"/>
          <w:noProof/>
          <w:sz w:val="22"/>
          <w:szCs w:val="22"/>
          <w:lang w:bidi="ar-SA"/>
        </w:rPr>
      </w:pPr>
      <w:hyperlink w:anchor="_Toc15576425" w:history="1">
        <w:r w:rsidR="00534974" w:rsidRPr="001E00B2">
          <w:rPr>
            <w:rStyle w:val="Hyperlink"/>
            <w:noProof/>
          </w:rPr>
          <w:t>Chapter 3. Methodology</w:t>
        </w:r>
        <w:r w:rsidR="00534974">
          <w:rPr>
            <w:noProof/>
            <w:webHidden/>
          </w:rPr>
          <w:tab/>
        </w:r>
        <w:r w:rsidR="00534974">
          <w:rPr>
            <w:noProof/>
            <w:webHidden/>
          </w:rPr>
          <w:fldChar w:fldCharType="begin"/>
        </w:r>
        <w:r w:rsidR="00534974">
          <w:rPr>
            <w:noProof/>
            <w:webHidden/>
          </w:rPr>
          <w:instrText xml:space="preserve"> PAGEREF _Toc15576425 \h </w:instrText>
        </w:r>
        <w:r w:rsidR="00534974">
          <w:rPr>
            <w:noProof/>
            <w:webHidden/>
          </w:rPr>
        </w:r>
        <w:r w:rsidR="00534974">
          <w:rPr>
            <w:noProof/>
            <w:webHidden/>
          </w:rPr>
          <w:fldChar w:fldCharType="separate"/>
        </w:r>
        <w:r w:rsidR="00B803DC">
          <w:rPr>
            <w:noProof/>
            <w:webHidden/>
          </w:rPr>
          <w:t>19</w:t>
        </w:r>
        <w:r w:rsidR="00534974">
          <w:rPr>
            <w:noProof/>
            <w:webHidden/>
          </w:rPr>
          <w:fldChar w:fldCharType="end"/>
        </w:r>
      </w:hyperlink>
    </w:p>
    <w:p w14:paraId="7D21C2EF" w14:textId="170F92AE" w:rsidR="00534974" w:rsidRDefault="00C46791">
      <w:pPr>
        <w:pStyle w:val="TOC2"/>
        <w:tabs>
          <w:tab w:val="right" w:leader="dot" w:pos="8630"/>
        </w:tabs>
        <w:rPr>
          <w:rFonts w:eastAsiaTheme="minorEastAsia" w:cstheme="minorBidi"/>
          <w:noProof/>
          <w:sz w:val="22"/>
          <w:szCs w:val="22"/>
          <w:lang w:bidi="ar-SA"/>
        </w:rPr>
      </w:pPr>
      <w:hyperlink w:anchor="_Toc15576426" w:history="1">
        <w:r w:rsidR="00534974" w:rsidRPr="001E00B2">
          <w:rPr>
            <w:rStyle w:val="Hyperlink"/>
            <w:noProof/>
          </w:rPr>
          <w:t>3.1</w:t>
        </w:r>
        <w:r w:rsidR="00534974">
          <w:rPr>
            <w:rFonts w:eastAsiaTheme="minorEastAsia" w:cstheme="minorBidi"/>
            <w:noProof/>
            <w:sz w:val="22"/>
            <w:szCs w:val="22"/>
            <w:lang w:bidi="ar-SA"/>
          </w:rPr>
          <w:tab/>
        </w:r>
        <w:r w:rsidR="00534974" w:rsidRPr="001E00B2">
          <w:rPr>
            <w:rStyle w:val="Hyperlink"/>
            <w:noProof/>
          </w:rPr>
          <w:t>Field Parameters</w:t>
        </w:r>
        <w:r w:rsidR="00534974">
          <w:rPr>
            <w:noProof/>
            <w:webHidden/>
          </w:rPr>
          <w:tab/>
        </w:r>
        <w:r w:rsidR="00534974">
          <w:rPr>
            <w:noProof/>
            <w:webHidden/>
          </w:rPr>
          <w:fldChar w:fldCharType="begin"/>
        </w:r>
        <w:r w:rsidR="00534974">
          <w:rPr>
            <w:noProof/>
            <w:webHidden/>
          </w:rPr>
          <w:instrText xml:space="preserve"> PAGEREF _Toc15576426 \h </w:instrText>
        </w:r>
        <w:r w:rsidR="00534974">
          <w:rPr>
            <w:noProof/>
            <w:webHidden/>
          </w:rPr>
        </w:r>
        <w:r w:rsidR="00534974">
          <w:rPr>
            <w:noProof/>
            <w:webHidden/>
          </w:rPr>
          <w:fldChar w:fldCharType="separate"/>
        </w:r>
        <w:r w:rsidR="00B803DC">
          <w:rPr>
            <w:noProof/>
            <w:webHidden/>
          </w:rPr>
          <w:t>20</w:t>
        </w:r>
        <w:r w:rsidR="00534974">
          <w:rPr>
            <w:noProof/>
            <w:webHidden/>
          </w:rPr>
          <w:fldChar w:fldCharType="end"/>
        </w:r>
      </w:hyperlink>
    </w:p>
    <w:p w14:paraId="13403932" w14:textId="45C0D247" w:rsidR="00534974" w:rsidRDefault="00C46791">
      <w:pPr>
        <w:pStyle w:val="TOC2"/>
        <w:tabs>
          <w:tab w:val="right" w:leader="dot" w:pos="8630"/>
        </w:tabs>
        <w:rPr>
          <w:rFonts w:eastAsiaTheme="minorEastAsia" w:cstheme="minorBidi"/>
          <w:noProof/>
          <w:sz w:val="22"/>
          <w:szCs w:val="22"/>
          <w:lang w:bidi="ar-SA"/>
        </w:rPr>
      </w:pPr>
      <w:hyperlink w:anchor="_Toc15576427" w:history="1">
        <w:r w:rsidR="00534974" w:rsidRPr="001E00B2">
          <w:rPr>
            <w:rStyle w:val="Hyperlink"/>
            <w:noProof/>
          </w:rPr>
          <w:t>3.2</w:t>
        </w:r>
        <w:r w:rsidR="00534974">
          <w:rPr>
            <w:rFonts w:eastAsiaTheme="minorEastAsia" w:cstheme="minorBidi"/>
            <w:noProof/>
            <w:sz w:val="22"/>
            <w:szCs w:val="22"/>
            <w:lang w:bidi="ar-SA"/>
          </w:rPr>
          <w:tab/>
        </w:r>
        <w:r w:rsidR="00534974" w:rsidRPr="001E00B2">
          <w:rPr>
            <w:rStyle w:val="Hyperlink"/>
            <w:noProof/>
          </w:rPr>
          <w:t>Water Sampling for CEC</w:t>
        </w:r>
        <w:r w:rsidR="00534974">
          <w:rPr>
            <w:noProof/>
            <w:webHidden/>
          </w:rPr>
          <w:tab/>
        </w:r>
        <w:r w:rsidR="00534974">
          <w:rPr>
            <w:noProof/>
            <w:webHidden/>
          </w:rPr>
          <w:fldChar w:fldCharType="begin"/>
        </w:r>
        <w:r w:rsidR="00534974">
          <w:rPr>
            <w:noProof/>
            <w:webHidden/>
          </w:rPr>
          <w:instrText xml:space="preserve"> PAGEREF _Toc15576427 \h </w:instrText>
        </w:r>
        <w:r w:rsidR="00534974">
          <w:rPr>
            <w:noProof/>
            <w:webHidden/>
          </w:rPr>
        </w:r>
        <w:r w:rsidR="00534974">
          <w:rPr>
            <w:noProof/>
            <w:webHidden/>
          </w:rPr>
          <w:fldChar w:fldCharType="separate"/>
        </w:r>
        <w:r w:rsidR="00B803DC">
          <w:rPr>
            <w:noProof/>
            <w:webHidden/>
          </w:rPr>
          <w:t>21</w:t>
        </w:r>
        <w:r w:rsidR="00534974">
          <w:rPr>
            <w:noProof/>
            <w:webHidden/>
          </w:rPr>
          <w:fldChar w:fldCharType="end"/>
        </w:r>
      </w:hyperlink>
    </w:p>
    <w:p w14:paraId="21DEFC12" w14:textId="3AC77940" w:rsidR="00534974" w:rsidRDefault="00C46791">
      <w:pPr>
        <w:pStyle w:val="TOC2"/>
        <w:tabs>
          <w:tab w:val="right" w:leader="dot" w:pos="8630"/>
        </w:tabs>
        <w:rPr>
          <w:rFonts w:eastAsiaTheme="minorEastAsia" w:cstheme="minorBidi"/>
          <w:noProof/>
          <w:sz w:val="22"/>
          <w:szCs w:val="22"/>
          <w:lang w:bidi="ar-SA"/>
        </w:rPr>
      </w:pPr>
      <w:hyperlink w:anchor="_Toc15576428" w:history="1">
        <w:r w:rsidR="00534974" w:rsidRPr="001E00B2">
          <w:rPr>
            <w:rStyle w:val="Hyperlink"/>
            <w:noProof/>
          </w:rPr>
          <w:t>3.3</w:t>
        </w:r>
        <w:r w:rsidR="00534974">
          <w:rPr>
            <w:rFonts w:eastAsiaTheme="minorEastAsia" w:cstheme="minorBidi"/>
            <w:noProof/>
            <w:sz w:val="22"/>
            <w:szCs w:val="22"/>
            <w:lang w:bidi="ar-SA"/>
          </w:rPr>
          <w:tab/>
        </w:r>
        <w:r w:rsidR="00534974" w:rsidRPr="001E00B2">
          <w:rPr>
            <w:rStyle w:val="Hyperlink"/>
            <w:noProof/>
          </w:rPr>
          <w:t>CEC Analyses: Eurofins Eaton Analytical Laboratory</w:t>
        </w:r>
        <w:r w:rsidR="00534974">
          <w:rPr>
            <w:noProof/>
            <w:webHidden/>
          </w:rPr>
          <w:tab/>
        </w:r>
        <w:r w:rsidR="00534974">
          <w:rPr>
            <w:noProof/>
            <w:webHidden/>
          </w:rPr>
          <w:fldChar w:fldCharType="begin"/>
        </w:r>
        <w:r w:rsidR="00534974">
          <w:rPr>
            <w:noProof/>
            <w:webHidden/>
          </w:rPr>
          <w:instrText xml:space="preserve"> PAGEREF _Toc15576428 \h </w:instrText>
        </w:r>
        <w:r w:rsidR="00534974">
          <w:rPr>
            <w:noProof/>
            <w:webHidden/>
          </w:rPr>
        </w:r>
        <w:r w:rsidR="00534974">
          <w:rPr>
            <w:noProof/>
            <w:webHidden/>
          </w:rPr>
          <w:fldChar w:fldCharType="separate"/>
        </w:r>
        <w:r w:rsidR="00B803DC">
          <w:rPr>
            <w:noProof/>
            <w:webHidden/>
          </w:rPr>
          <w:t>22</w:t>
        </w:r>
        <w:r w:rsidR="00534974">
          <w:rPr>
            <w:noProof/>
            <w:webHidden/>
          </w:rPr>
          <w:fldChar w:fldCharType="end"/>
        </w:r>
      </w:hyperlink>
    </w:p>
    <w:p w14:paraId="02790E44" w14:textId="79240FB2" w:rsidR="00534974" w:rsidRDefault="00C46791">
      <w:pPr>
        <w:pStyle w:val="TOC2"/>
        <w:tabs>
          <w:tab w:val="right" w:leader="dot" w:pos="8630"/>
        </w:tabs>
        <w:rPr>
          <w:rFonts w:eastAsiaTheme="minorEastAsia" w:cstheme="minorBidi"/>
          <w:noProof/>
          <w:sz w:val="22"/>
          <w:szCs w:val="22"/>
          <w:lang w:bidi="ar-SA"/>
        </w:rPr>
      </w:pPr>
      <w:hyperlink w:anchor="_Toc15576429" w:history="1">
        <w:r w:rsidR="00534974" w:rsidRPr="001E00B2">
          <w:rPr>
            <w:rStyle w:val="Hyperlink"/>
            <w:noProof/>
          </w:rPr>
          <w:t>3.4</w:t>
        </w:r>
        <w:r w:rsidR="00534974">
          <w:rPr>
            <w:rFonts w:eastAsiaTheme="minorEastAsia" w:cstheme="minorBidi"/>
            <w:noProof/>
            <w:sz w:val="22"/>
            <w:szCs w:val="22"/>
            <w:lang w:bidi="ar-SA"/>
          </w:rPr>
          <w:tab/>
        </w:r>
        <w:r w:rsidR="00534974" w:rsidRPr="001E00B2">
          <w:rPr>
            <w:rStyle w:val="Hyperlink"/>
            <w:noProof/>
          </w:rPr>
          <w:t>Mixing model and Half-Life</w:t>
        </w:r>
        <w:r w:rsidR="00534974">
          <w:rPr>
            <w:noProof/>
            <w:webHidden/>
          </w:rPr>
          <w:tab/>
        </w:r>
        <w:r w:rsidR="00534974">
          <w:rPr>
            <w:noProof/>
            <w:webHidden/>
          </w:rPr>
          <w:fldChar w:fldCharType="begin"/>
        </w:r>
        <w:r w:rsidR="00534974">
          <w:rPr>
            <w:noProof/>
            <w:webHidden/>
          </w:rPr>
          <w:instrText xml:space="preserve"> PAGEREF _Toc15576429 \h </w:instrText>
        </w:r>
        <w:r w:rsidR="00534974">
          <w:rPr>
            <w:noProof/>
            <w:webHidden/>
          </w:rPr>
        </w:r>
        <w:r w:rsidR="00534974">
          <w:rPr>
            <w:noProof/>
            <w:webHidden/>
          </w:rPr>
          <w:fldChar w:fldCharType="separate"/>
        </w:r>
        <w:r w:rsidR="00B803DC">
          <w:rPr>
            <w:noProof/>
            <w:webHidden/>
          </w:rPr>
          <w:t>23</w:t>
        </w:r>
        <w:r w:rsidR="00534974">
          <w:rPr>
            <w:noProof/>
            <w:webHidden/>
          </w:rPr>
          <w:fldChar w:fldCharType="end"/>
        </w:r>
      </w:hyperlink>
    </w:p>
    <w:p w14:paraId="7925045E" w14:textId="49D2D5C6" w:rsidR="00534974" w:rsidRDefault="00C46791">
      <w:pPr>
        <w:pStyle w:val="TOC2"/>
        <w:tabs>
          <w:tab w:val="right" w:leader="dot" w:pos="8630"/>
        </w:tabs>
        <w:rPr>
          <w:rFonts w:eastAsiaTheme="minorEastAsia" w:cstheme="minorBidi"/>
          <w:noProof/>
          <w:sz w:val="22"/>
          <w:szCs w:val="22"/>
          <w:lang w:bidi="ar-SA"/>
        </w:rPr>
      </w:pPr>
      <w:hyperlink w:anchor="_Toc15576430" w:history="1">
        <w:r w:rsidR="00534974" w:rsidRPr="001E00B2">
          <w:rPr>
            <w:rStyle w:val="Hyperlink"/>
            <w:noProof/>
          </w:rPr>
          <w:t>3.5</w:t>
        </w:r>
        <w:r w:rsidR="00534974">
          <w:rPr>
            <w:rFonts w:eastAsiaTheme="minorEastAsia" w:cstheme="minorBidi"/>
            <w:noProof/>
            <w:sz w:val="22"/>
            <w:szCs w:val="22"/>
            <w:lang w:bidi="ar-SA"/>
          </w:rPr>
          <w:tab/>
        </w:r>
        <w:r w:rsidR="00534974" w:rsidRPr="001E00B2">
          <w:rPr>
            <w:rStyle w:val="Hyperlink"/>
            <w:noProof/>
          </w:rPr>
          <w:t>Theoretical CEC Concentration after IPR</w:t>
        </w:r>
        <w:r w:rsidR="00534974">
          <w:rPr>
            <w:noProof/>
            <w:webHidden/>
          </w:rPr>
          <w:tab/>
        </w:r>
        <w:r w:rsidR="00534974">
          <w:rPr>
            <w:noProof/>
            <w:webHidden/>
          </w:rPr>
          <w:fldChar w:fldCharType="begin"/>
        </w:r>
        <w:r w:rsidR="00534974">
          <w:rPr>
            <w:noProof/>
            <w:webHidden/>
          </w:rPr>
          <w:instrText xml:space="preserve"> PAGEREF _Toc15576430 \h </w:instrText>
        </w:r>
        <w:r w:rsidR="00534974">
          <w:rPr>
            <w:noProof/>
            <w:webHidden/>
          </w:rPr>
        </w:r>
        <w:r w:rsidR="00534974">
          <w:rPr>
            <w:noProof/>
            <w:webHidden/>
          </w:rPr>
          <w:fldChar w:fldCharType="separate"/>
        </w:r>
        <w:r w:rsidR="00B803DC">
          <w:rPr>
            <w:noProof/>
            <w:webHidden/>
          </w:rPr>
          <w:t>27</w:t>
        </w:r>
        <w:r w:rsidR="00534974">
          <w:rPr>
            <w:noProof/>
            <w:webHidden/>
          </w:rPr>
          <w:fldChar w:fldCharType="end"/>
        </w:r>
      </w:hyperlink>
    </w:p>
    <w:p w14:paraId="1C2576CD" w14:textId="53165A60" w:rsidR="00534974" w:rsidRDefault="00C46791">
      <w:pPr>
        <w:pStyle w:val="TOC1"/>
        <w:rPr>
          <w:rFonts w:eastAsiaTheme="minorEastAsia" w:cstheme="minorBidi"/>
          <w:noProof/>
          <w:sz w:val="22"/>
          <w:szCs w:val="22"/>
          <w:lang w:bidi="ar-SA"/>
        </w:rPr>
      </w:pPr>
      <w:hyperlink w:anchor="_Toc15576431" w:history="1">
        <w:r w:rsidR="00534974" w:rsidRPr="001E00B2">
          <w:rPr>
            <w:rStyle w:val="Hyperlink"/>
            <w:noProof/>
          </w:rPr>
          <w:t>Chapter 4. Results and Discussion</w:t>
        </w:r>
        <w:r w:rsidR="00534974">
          <w:rPr>
            <w:noProof/>
            <w:webHidden/>
          </w:rPr>
          <w:tab/>
        </w:r>
        <w:r w:rsidR="00534974">
          <w:rPr>
            <w:noProof/>
            <w:webHidden/>
          </w:rPr>
          <w:fldChar w:fldCharType="begin"/>
        </w:r>
        <w:r w:rsidR="00534974">
          <w:rPr>
            <w:noProof/>
            <w:webHidden/>
          </w:rPr>
          <w:instrText xml:space="preserve"> PAGEREF _Toc15576431 \h </w:instrText>
        </w:r>
        <w:r w:rsidR="00534974">
          <w:rPr>
            <w:noProof/>
            <w:webHidden/>
          </w:rPr>
        </w:r>
        <w:r w:rsidR="00534974">
          <w:rPr>
            <w:noProof/>
            <w:webHidden/>
          </w:rPr>
          <w:fldChar w:fldCharType="separate"/>
        </w:r>
        <w:r w:rsidR="00B803DC">
          <w:rPr>
            <w:noProof/>
            <w:webHidden/>
          </w:rPr>
          <w:t>29</w:t>
        </w:r>
        <w:r w:rsidR="00534974">
          <w:rPr>
            <w:noProof/>
            <w:webHidden/>
          </w:rPr>
          <w:fldChar w:fldCharType="end"/>
        </w:r>
      </w:hyperlink>
    </w:p>
    <w:p w14:paraId="644B4932" w14:textId="61BFF67A" w:rsidR="00534974" w:rsidRDefault="00C46791">
      <w:pPr>
        <w:pStyle w:val="TOC2"/>
        <w:tabs>
          <w:tab w:val="right" w:leader="dot" w:pos="8630"/>
        </w:tabs>
        <w:rPr>
          <w:rFonts w:eastAsiaTheme="minorEastAsia" w:cstheme="minorBidi"/>
          <w:noProof/>
          <w:sz w:val="22"/>
          <w:szCs w:val="22"/>
          <w:lang w:bidi="ar-SA"/>
        </w:rPr>
      </w:pPr>
      <w:hyperlink w:anchor="_Toc15576432" w:history="1">
        <w:r w:rsidR="00534974" w:rsidRPr="001E00B2">
          <w:rPr>
            <w:rStyle w:val="Hyperlink"/>
            <w:noProof/>
          </w:rPr>
          <w:t>4.1</w:t>
        </w:r>
        <w:r w:rsidR="00534974">
          <w:rPr>
            <w:rFonts w:eastAsiaTheme="minorEastAsia" w:cstheme="minorBidi"/>
            <w:noProof/>
            <w:sz w:val="22"/>
            <w:szCs w:val="22"/>
            <w:lang w:bidi="ar-SA"/>
          </w:rPr>
          <w:tab/>
        </w:r>
        <w:r w:rsidR="00534974" w:rsidRPr="001E00B2">
          <w:rPr>
            <w:rStyle w:val="Hyperlink"/>
            <w:noProof/>
          </w:rPr>
          <w:t>CEC Detection</w:t>
        </w:r>
        <w:r w:rsidR="00534974">
          <w:rPr>
            <w:noProof/>
            <w:webHidden/>
          </w:rPr>
          <w:tab/>
        </w:r>
        <w:r w:rsidR="00534974">
          <w:rPr>
            <w:noProof/>
            <w:webHidden/>
          </w:rPr>
          <w:fldChar w:fldCharType="begin"/>
        </w:r>
        <w:r w:rsidR="00534974">
          <w:rPr>
            <w:noProof/>
            <w:webHidden/>
          </w:rPr>
          <w:instrText xml:space="preserve"> PAGEREF _Toc15576432 \h </w:instrText>
        </w:r>
        <w:r w:rsidR="00534974">
          <w:rPr>
            <w:noProof/>
            <w:webHidden/>
          </w:rPr>
        </w:r>
        <w:r w:rsidR="00534974">
          <w:rPr>
            <w:noProof/>
            <w:webHidden/>
          </w:rPr>
          <w:fldChar w:fldCharType="separate"/>
        </w:r>
        <w:r w:rsidR="00B803DC">
          <w:rPr>
            <w:noProof/>
            <w:webHidden/>
          </w:rPr>
          <w:t>29</w:t>
        </w:r>
        <w:r w:rsidR="00534974">
          <w:rPr>
            <w:noProof/>
            <w:webHidden/>
          </w:rPr>
          <w:fldChar w:fldCharType="end"/>
        </w:r>
      </w:hyperlink>
    </w:p>
    <w:p w14:paraId="3744023E" w14:textId="1C113987" w:rsidR="00534974" w:rsidRDefault="00C46791">
      <w:pPr>
        <w:pStyle w:val="TOC2"/>
        <w:tabs>
          <w:tab w:val="right" w:leader="dot" w:pos="8630"/>
        </w:tabs>
        <w:rPr>
          <w:rFonts w:eastAsiaTheme="minorEastAsia" w:cstheme="minorBidi"/>
          <w:noProof/>
          <w:sz w:val="22"/>
          <w:szCs w:val="22"/>
          <w:lang w:bidi="ar-SA"/>
        </w:rPr>
      </w:pPr>
      <w:hyperlink w:anchor="_Toc15576433" w:history="1">
        <w:r w:rsidR="00534974" w:rsidRPr="001E00B2">
          <w:rPr>
            <w:rStyle w:val="Hyperlink"/>
            <w:noProof/>
          </w:rPr>
          <w:t>4.2</w:t>
        </w:r>
        <w:r w:rsidR="00534974">
          <w:rPr>
            <w:rFonts w:eastAsiaTheme="minorEastAsia" w:cstheme="minorBidi"/>
            <w:noProof/>
            <w:sz w:val="22"/>
            <w:szCs w:val="22"/>
            <w:lang w:bidi="ar-SA"/>
          </w:rPr>
          <w:tab/>
        </w:r>
        <w:r w:rsidR="00534974" w:rsidRPr="001E00B2">
          <w:rPr>
            <w:rStyle w:val="Hyperlink"/>
            <w:noProof/>
          </w:rPr>
          <w:t>Field Parameters</w:t>
        </w:r>
        <w:r w:rsidR="00534974">
          <w:rPr>
            <w:noProof/>
            <w:webHidden/>
          </w:rPr>
          <w:tab/>
        </w:r>
        <w:r w:rsidR="00534974">
          <w:rPr>
            <w:noProof/>
            <w:webHidden/>
          </w:rPr>
          <w:fldChar w:fldCharType="begin"/>
        </w:r>
        <w:r w:rsidR="00534974">
          <w:rPr>
            <w:noProof/>
            <w:webHidden/>
          </w:rPr>
          <w:instrText xml:space="preserve"> PAGEREF _Toc15576433 \h </w:instrText>
        </w:r>
        <w:r w:rsidR="00534974">
          <w:rPr>
            <w:noProof/>
            <w:webHidden/>
          </w:rPr>
        </w:r>
        <w:r w:rsidR="00534974">
          <w:rPr>
            <w:noProof/>
            <w:webHidden/>
          </w:rPr>
          <w:fldChar w:fldCharType="separate"/>
        </w:r>
        <w:r w:rsidR="00B803DC">
          <w:rPr>
            <w:noProof/>
            <w:webHidden/>
          </w:rPr>
          <w:t>30</w:t>
        </w:r>
        <w:r w:rsidR="00534974">
          <w:rPr>
            <w:noProof/>
            <w:webHidden/>
          </w:rPr>
          <w:fldChar w:fldCharType="end"/>
        </w:r>
      </w:hyperlink>
    </w:p>
    <w:p w14:paraId="4716E0C3" w14:textId="22A9A41C" w:rsidR="00534974" w:rsidRDefault="00C46791">
      <w:pPr>
        <w:pStyle w:val="TOC2"/>
        <w:tabs>
          <w:tab w:val="right" w:leader="dot" w:pos="8630"/>
        </w:tabs>
        <w:rPr>
          <w:rFonts w:eastAsiaTheme="minorEastAsia" w:cstheme="minorBidi"/>
          <w:noProof/>
          <w:sz w:val="22"/>
          <w:szCs w:val="22"/>
          <w:lang w:bidi="ar-SA"/>
        </w:rPr>
      </w:pPr>
      <w:hyperlink w:anchor="_Toc15576434" w:history="1">
        <w:r w:rsidR="00534974" w:rsidRPr="001E00B2">
          <w:rPr>
            <w:rStyle w:val="Hyperlink"/>
            <w:noProof/>
          </w:rPr>
          <w:t>4.3</w:t>
        </w:r>
        <w:r w:rsidR="00534974">
          <w:rPr>
            <w:rFonts w:eastAsiaTheme="minorEastAsia" w:cstheme="minorBidi"/>
            <w:noProof/>
            <w:sz w:val="22"/>
            <w:szCs w:val="22"/>
            <w:lang w:bidi="ar-SA"/>
          </w:rPr>
          <w:tab/>
        </w:r>
        <w:r w:rsidR="00534974" w:rsidRPr="001E00B2">
          <w:rPr>
            <w:rStyle w:val="Hyperlink"/>
            <w:noProof/>
          </w:rPr>
          <w:t>Mixing Model and Half-Life</w:t>
        </w:r>
        <w:r w:rsidR="00534974">
          <w:rPr>
            <w:noProof/>
            <w:webHidden/>
          </w:rPr>
          <w:tab/>
        </w:r>
        <w:r w:rsidR="00534974">
          <w:rPr>
            <w:noProof/>
            <w:webHidden/>
          </w:rPr>
          <w:fldChar w:fldCharType="begin"/>
        </w:r>
        <w:r w:rsidR="00534974">
          <w:rPr>
            <w:noProof/>
            <w:webHidden/>
          </w:rPr>
          <w:instrText xml:space="preserve"> PAGEREF _Toc15576434 \h </w:instrText>
        </w:r>
        <w:r w:rsidR="00534974">
          <w:rPr>
            <w:noProof/>
            <w:webHidden/>
          </w:rPr>
        </w:r>
        <w:r w:rsidR="00534974">
          <w:rPr>
            <w:noProof/>
            <w:webHidden/>
          </w:rPr>
          <w:fldChar w:fldCharType="separate"/>
        </w:r>
        <w:r w:rsidR="00B803DC">
          <w:rPr>
            <w:noProof/>
            <w:webHidden/>
          </w:rPr>
          <w:t>32</w:t>
        </w:r>
        <w:r w:rsidR="00534974">
          <w:rPr>
            <w:noProof/>
            <w:webHidden/>
          </w:rPr>
          <w:fldChar w:fldCharType="end"/>
        </w:r>
      </w:hyperlink>
    </w:p>
    <w:p w14:paraId="53B96351" w14:textId="454D12CD" w:rsidR="00534974" w:rsidRDefault="00C46791">
      <w:pPr>
        <w:pStyle w:val="TOC2"/>
        <w:tabs>
          <w:tab w:val="right" w:leader="dot" w:pos="8630"/>
        </w:tabs>
        <w:rPr>
          <w:rFonts w:eastAsiaTheme="minorEastAsia" w:cstheme="minorBidi"/>
          <w:noProof/>
          <w:sz w:val="22"/>
          <w:szCs w:val="22"/>
          <w:lang w:bidi="ar-SA"/>
        </w:rPr>
      </w:pPr>
      <w:hyperlink w:anchor="_Toc15576435" w:history="1">
        <w:r w:rsidR="00534974" w:rsidRPr="001E00B2">
          <w:rPr>
            <w:rStyle w:val="Hyperlink"/>
            <w:noProof/>
          </w:rPr>
          <w:t>4.4</w:t>
        </w:r>
        <w:r w:rsidR="00534974">
          <w:rPr>
            <w:rFonts w:eastAsiaTheme="minorEastAsia" w:cstheme="minorBidi"/>
            <w:noProof/>
            <w:sz w:val="22"/>
            <w:szCs w:val="22"/>
            <w:lang w:bidi="ar-SA"/>
          </w:rPr>
          <w:tab/>
        </w:r>
        <w:r w:rsidR="00534974" w:rsidRPr="001E00B2">
          <w:rPr>
            <w:rStyle w:val="Hyperlink"/>
            <w:noProof/>
          </w:rPr>
          <w:t>IPR Scenarios</w:t>
        </w:r>
        <w:r w:rsidR="00534974">
          <w:rPr>
            <w:noProof/>
            <w:webHidden/>
          </w:rPr>
          <w:tab/>
        </w:r>
        <w:r w:rsidR="00534974">
          <w:rPr>
            <w:noProof/>
            <w:webHidden/>
          </w:rPr>
          <w:fldChar w:fldCharType="begin"/>
        </w:r>
        <w:r w:rsidR="00534974">
          <w:rPr>
            <w:noProof/>
            <w:webHidden/>
          </w:rPr>
          <w:instrText xml:space="preserve"> PAGEREF _Toc15576435 \h </w:instrText>
        </w:r>
        <w:r w:rsidR="00534974">
          <w:rPr>
            <w:noProof/>
            <w:webHidden/>
          </w:rPr>
        </w:r>
        <w:r w:rsidR="00534974">
          <w:rPr>
            <w:noProof/>
            <w:webHidden/>
          </w:rPr>
          <w:fldChar w:fldCharType="separate"/>
        </w:r>
        <w:r w:rsidR="00B803DC">
          <w:rPr>
            <w:noProof/>
            <w:webHidden/>
          </w:rPr>
          <w:t>36</w:t>
        </w:r>
        <w:r w:rsidR="00534974">
          <w:rPr>
            <w:noProof/>
            <w:webHidden/>
          </w:rPr>
          <w:fldChar w:fldCharType="end"/>
        </w:r>
      </w:hyperlink>
    </w:p>
    <w:p w14:paraId="0A240966" w14:textId="30B92B7A" w:rsidR="00534974" w:rsidRDefault="00C46791">
      <w:pPr>
        <w:pStyle w:val="TOC1"/>
        <w:rPr>
          <w:rFonts w:eastAsiaTheme="minorEastAsia" w:cstheme="minorBidi"/>
          <w:noProof/>
          <w:sz w:val="22"/>
          <w:szCs w:val="22"/>
          <w:lang w:bidi="ar-SA"/>
        </w:rPr>
      </w:pPr>
      <w:hyperlink w:anchor="_Toc15576436" w:history="1">
        <w:r w:rsidR="00534974" w:rsidRPr="001E00B2">
          <w:rPr>
            <w:rStyle w:val="Hyperlink"/>
            <w:noProof/>
          </w:rPr>
          <w:t>Chapter 5. Conclusions</w:t>
        </w:r>
        <w:r w:rsidR="00534974">
          <w:rPr>
            <w:noProof/>
            <w:webHidden/>
          </w:rPr>
          <w:tab/>
        </w:r>
        <w:r w:rsidR="00534974">
          <w:rPr>
            <w:noProof/>
            <w:webHidden/>
          </w:rPr>
          <w:fldChar w:fldCharType="begin"/>
        </w:r>
        <w:r w:rsidR="00534974">
          <w:rPr>
            <w:noProof/>
            <w:webHidden/>
          </w:rPr>
          <w:instrText xml:space="preserve"> PAGEREF _Toc15576436 \h </w:instrText>
        </w:r>
        <w:r w:rsidR="00534974">
          <w:rPr>
            <w:noProof/>
            <w:webHidden/>
          </w:rPr>
        </w:r>
        <w:r w:rsidR="00534974">
          <w:rPr>
            <w:noProof/>
            <w:webHidden/>
          </w:rPr>
          <w:fldChar w:fldCharType="separate"/>
        </w:r>
        <w:r w:rsidR="00B803DC">
          <w:rPr>
            <w:noProof/>
            <w:webHidden/>
          </w:rPr>
          <w:t>45</w:t>
        </w:r>
        <w:r w:rsidR="00534974">
          <w:rPr>
            <w:noProof/>
            <w:webHidden/>
          </w:rPr>
          <w:fldChar w:fldCharType="end"/>
        </w:r>
      </w:hyperlink>
    </w:p>
    <w:p w14:paraId="238941E8" w14:textId="1B9C4117" w:rsidR="00534974" w:rsidRDefault="00C46791">
      <w:pPr>
        <w:pStyle w:val="TOC1"/>
        <w:rPr>
          <w:rFonts w:eastAsiaTheme="minorEastAsia" w:cstheme="minorBidi"/>
          <w:noProof/>
          <w:sz w:val="22"/>
          <w:szCs w:val="22"/>
          <w:lang w:bidi="ar-SA"/>
        </w:rPr>
      </w:pPr>
      <w:hyperlink w:anchor="_Toc15576437" w:history="1">
        <w:r w:rsidR="00534974" w:rsidRPr="001E00B2">
          <w:rPr>
            <w:rStyle w:val="Hyperlink"/>
            <w:noProof/>
          </w:rPr>
          <w:t>References</w:t>
        </w:r>
        <w:r w:rsidR="00534974">
          <w:rPr>
            <w:noProof/>
            <w:webHidden/>
          </w:rPr>
          <w:tab/>
        </w:r>
        <w:r w:rsidR="00534974">
          <w:rPr>
            <w:noProof/>
            <w:webHidden/>
          </w:rPr>
          <w:fldChar w:fldCharType="begin"/>
        </w:r>
        <w:r w:rsidR="00534974">
          <w:rPr>
            <w:noProof/>
            <w:webHidden/>
          </w:rPr>
          <w:instrText xml:space="preserve"> PAGEREF _Toc15576437 \h </w:instrText>
        </w:r>
        <w:r w:rsidR="00534974">
          <w:rPr>
            <w:noProof/>
            <w:webHidden/>
          </w:rPr>
        </w:r>
        <w:r w:rsidR="00534974">
          <w:rPr>
            <w:noProof/>
            <w:webHidden/>
          </w:rPr>
          <w:fldChar w:fldCharType="separate"/>
        </w:r>
        <w:r w:rsidR="00B803DC">
          <w:rPr>
            <w:noProof/>
            <w:webHidden/>
          </w:rPr>
          <w:t>46</w:t>
        </w:r>
        <w:r w:rsidR="00534974">
          <w:rPr>
            <w:noProof/>
            <w:webHidden/>
          </w:rPr>
          <w:fldChar w:fldCharType="end"/>
        </w:r>
      </w:hyperlink>
    </w:p>
    <w:p w14:paraId="63B22F6E" w14:textId="62CEC206" w:rsidR="00534974" w:rsidRDefault="00C46791">
      <w:pPr>
        <w:pStyle w:val="TOC1"/>
        <w:rPr>
          <w:rFonts w:eastAsiaTheme="minorEastAsia" w:cstheme="minorBidi"/>
          <w:noProof/>
          <w:sz w:val="22"/>
          <w:szCs w:val="22"/>
          <w:lang w:bidi="ar-SA"/>
        </w:rPr>
      </w:pPr>
      <w:hyperlink w:anchor="_Toc15576438" w:history="1">
        <w:r w:rsidR="00534974" w:rsidRPr="001E00B2">
          <w:rPr>
            <w:rStyle w:val="Hyperlink"/>
            <w:noProof/>
          </w:rPr>
          <w:t>Appendix A: Continuation Table of Collection Details.</w:t>
        </w:r>
        <w:r w:rsidR="00534974">
          <w:rPr>
            <w:noProof/>
            <w:webHidden/>
          </w:rPr>
          <w:tab/>
        </w:r>
        <w:r w:rsidR="00534974">
          <w:rPr>
            <w:noProof/>
            <w:webHidden/>
          </w:rPr>
          <w:fldChar w:fldCharType="begin"/>
        </w:r>
        <w:r w:rsidR="00534974">
          <w:rPr>
            <w:noProof/>
            <w:webHidden/>
          </w:rPr>
          <w:instrText xml:space="preserve"> PAGEREF _Toc15576438 \h </w:instrText>
        </w:r>
        <w:r w:rsidR="00534974">
          <w:rPr>
            <w:noProof/>
            <w:webHidden/>
          </w:rPr>
        </w:r>
        <w:r w:rsidR="00534974">
          <w:rPr>
            <w:noProof/>
            <w:webHidden/>
          </w:rPr>
          <w:fldChar w:fldCharType="separate"/>
        </w:r>
        <w:r w:rsidR="00B803DC">
          <w:rPr>
            <w:noProof/>
            <w:webHidden/>
          </w:rPr>
          <w:t>53</w:t>
        </w:r>
        <w:r w:rsidR="00534974">
          <w:rPr>
            <w:noProof/>
            <w:webHidden/>
          </w:rPr>
          <w:fldChar w:fldCharType="end"/>
        </w:r>
      </w:hyperlink>
    </w:p>
    <w:p w14:paraId="45D27A1C" w14:textId="768BE4E4" w:rsidR="00534974" w:rsidRDefault="00C46791">
      <w:pPr>
        <w:pStyle w:val="TOC1"/>
        <w:rPr>
          <w:rFonts w:eastAsiaTheme="minorEastAsia" w:cstheme="minorBidi"/>
          <w:noProof/>
          <w:sz w:val="22"/>
          <w:szCs w:val="22"/>
          <w:lang w:bidi="ar-SA"/>
        </w:rPr>
      </w:pPr>
      <w:hyperlink w:anchor="_Toc15576439" w:history="1">
        <w:r w:rsidR="00534974" w:rsidRPr="001E00B2">
          <w:rPr>
            <w:rStyle w:val="Hyperlink"/>
            <w:noProof/>
          </w:rPr>
          <w:t>Appendix B: Graphs of CEC Concentration and Half-Life</w:t>
        </w:r>
        <w:r w:rsidR="00534974">
          <w:rPr>
            <w:noProof/>
            <w:webHidden/>
          </w:rPr>
          <w:tab/>
        </w:r>
        <w:r w:rsidR="00534974">
          <w:rPr>
            <w:noProof/>
            <w:webHidden/>
          </w:rPr>
          <w:fldChar w:fldCharType="begin"/>
        </w:r>
        <w:r w:rsidR="00534974">
          <w:rPr>
            <w:noProof/>
            <w:webHidden/>
          </w:rPr>
          <w:instrText xml:space="preserve"> PAGEREF _Toc15576439 \h </w:instrText>
        </w:r>
        <w:r w:rsidR="00534974">
          <w:rPr>
            <w:noProof/>
            <w:webHidden/>
          </w:rPr>
        </w:r>
        <w:r w:rsidR="00534974">
          <w:rPr>
            <w:noProof/>
            <w:webHidden/>
          </w:rPr>
          <w:fldChar w:fldCharType="separate"/>
        </w:r>
        <w:r w:rsidR="00B803DC">
          <w:rPr>
            <w:noProof/>
            <w:webHidden/>
          </w:rPr>
          <w:t>87</w:t>
        </w:r>
        <w:r w:rsidR="00534974">
          <w:rPr>
            <w:noProof/>
            <w:webHidden/>
          </w:rPr>
          <w:fldChar w:fldCharType="end"/>
        </w:r>
      </w:hyperlink>
    </w:p>
    <w:p w14:paraId="6A1AB97F" w14:textId="4709107F" w:rsidR="00DA1971" w:rsidRDefault="00596960" w:rsidP="00DA1971">
      <w:r>
        <w:fldChar w:fldCharType="end"/>
      </w:r>
      <w:r w:rsidR="00C92079">
        <w:t xml:space="preserve"> </w:t>
      </w:r>
    </w:p>
    <w:p w14:paraId="59CBF73F" w14:textId="77777777" w:rsidR="00D843E3" w:rsidRDefault="00D843E3" w:rsidP="000B0325">
      <w:pPr>
        <w:pStyle w:val="Heading1"/>
      </w:pPr>
      <w:r>
        <w:br w:type="column"/>
      </w:r>
      <w:bookmarkStart w:id="0" w:name="_Toc15576413"/>
      <w:r>
        <w:lastRenderedPageBreak/>
        <w:t xml:space="preserve">List </w:t>
      </w:r>
      <w:proofErr w:type="gramStart"/>
      <w:r>
        <w:t>of  Figures</w:t>
      </w:r>
      <w:bookmarkEnd w:id="0"/>
      <w:proofErr w:type="gramEnd"/>
    </w:p>
    <w:bookmarkStart w:id="1" w:name="_GoBack"/>
    <w:bookmarkEnd w:id="1"/>
    <w:p w14:paraId="55DE5B74" w14:textId="3E148C33" w:rsidR="00673F30" w:rsidRDefault="00D843E3">
      <w:pPr>
        <w:pStyle w:val="TableofFigures"/>
        <w:tabs>
          <w:tab w:val="right" w:leader="dot" w:pos="8630"/>
        </w:tabs>
        <w:rPr>
          <w:rFonts w:eastAsiaTheme="minorEastAsia" w:cstheme="minorBidi"/>
          <w:noProof/>
          <w:sz w:val="22"/>
          <w:szCs w:val="22"/>
          <w:lang w:bidi="ar-SA"/>
        </w:rPr>
      </w:pPr>
      <w:r>
        <w:fldChar w:fldCharType="begin"/>
      </w:r>
      <w:r>
        <w:instrText xml:space="preserve"> TOC \h \z \c "Figure" </w:instrText>
      </w:r>
      <w:r>
        <w:fldChar w:fldCharType="separate"/>
      </w:r>
      <w:hyperlink w:anchor="_Toc15630382" w:history="1">
        <w:r w:rsidR="00673F30" w:rsidRPr="00936F2E">
          <w:rPr>
            <w:rStyle w:val="Hyperlink"/>
            <w:noProof/>
          </w:rPr>
          <w:t>Figure 1. Proposed IPR project to reallocate part of CWWTP effluent discharge back into the Caney River (Modified from Tetra Tech 2019)</w:t>
        </w:r>
        <w:r w:rsidR="00673F30">
          <w:rPr>
            <w:noProof/>
            <w:webHidden/>
          </w:rPr>
          <w:tab/>
        </w:r>
        <w:r w:rsidR="00673F30">
          <w:rPr>
            <w:noProof/>
            <w:webHidden/>
          </w:rPr>
          <w:fldChar w:fldCharType="begin"/>
        </w:r>
        <w:r w:rsidR="00673F30">
          <w:rPr>
            <w:noProof/>
            <w:webHidden/>
          </w:rPr>
          <w:instrText xml:space="preserve"> PAGEREF _Toc15630382 \h </w:instrText>
        </w:r>
        <w:r w:rsidR="00673F30">
          <w:rPr>
            <w:noProof/>
            <w:webHidden/>
          </w:rPr>
        </w:r>
        <w:r w:rsidR="00673F30">
          <w:rPr>
            <w:noProof/>
            <w:webHidden/>
          </w:rPr>
          <w:fldChar w:fldCharType="separate"/>
        </w:r>
        <w:r w:rsidR="00673F30">
          <w:rPr>
            <w:noProof/>
            <w:webHidden/>
          </w:rPr>
          <w:t>3</w:t>
        </w:r>
        <w:r w:rsidR="00673F30">
          <w:rPr>
            <w:noProof/>
            <w:webHidden/>
          </w:rPr>
          <w:fldChar w:fldCharType="end"/>
        </w:r>
      </w:hyperlink>
    </w:p>
    <w:p w14:paraId="4E6753AC" w14:textId="5A9584FD" w:rsidR="00673F30" w:rsidRDefault="00673F30">
      <w:pPr>
        <w:pStyle w:val="TableofFigures"/>
        <w:tabs>
          <w:tab w:val="right" w:leader="dot" w:pos="8630"/>
        </w:tabs>
        <w:rPr>
          <w:rFonts w:eastAsiaTheme="minorEastAsia" w:cstheme="minorBidi"/>
          <w:noProof/>
          <w:sz w:val="22"/>
          <w:szCs w:val="22"/>
          <w:lang w:bidi="ar-SA"/>
        </w:rPr>
      </w:pPr>
      <w:hyperlink w:anchor="_Toc15630383" w:history="1">
        <w:r w:rsidRPr="00936F2E">
          <w:rPr>
            <w:rStyle w:val="Hyperlink"/>
            <w:noProof/>
          </w:rPr>
          <w:t>Figure 2. Land classification map of Basin 76 with the use of the National Land Cover Database (NLCD) data calculation value in Table A 7. Each count represents one pixel or 30m x 30m area within the region (Yang et al. 2018).</w:t>
        </w:r>
        <w:r>
          <w:rPr>
            <w:noProof/>
            <w:webHidden/>
          </w:rPr>
          <w:tab/>
        </w:r>
        <w:r>
          <w:rPr>
            <w:noProof/>
            <w:webHidden/>
          </w:rPr>
          <w:fldChar w:fldCharType="begin"/>
        </w:r>
        <w:r>
          <w:rPr>
            <w:noProof/>
            <w:webHidden/>
          </w:rPr>
          <w:instrText xml:space="preserve"> PAGEREF _Toc15630383 \h </w:instrText>
        </w:r>
        <w:r>
          <w:rPr>
            <w:noProof/>
            <w:webHidden/>
          </w:rPr>
        </w:r>
        <w:r>
          <w:rPr>
            <w:noProof/>
            <w:webHidden/>
          </w:rPr>
          <w:fldChar w:fldCharType="separate"/>
        </w:r>
        <w:r>
          <w:rPr>
            <w:noProof/>
            <w:webHidden/>
          </w:rPr>
          <w:t>12</w:t>
        </w:r>
        <w:r>
          <w:rPr>
            <w:noProof/>
            <w:webHidden/>
          </w:rPr>
          <w:fldChar w:fldCharType="end"/>
        </w:r>
      </w:hyperlink>
    </w:p>
    <w:p w14:paraId="6D01C1DA" w14:textId="19870EE8" w:rsidR="00673F30" w:rsidRDefault="00673F30">
      <w:pPr>
        <w:pStyle w:val="TableofFigures"/>
        <w:tabs>
          <w:tab w:val="right" w:leader="dot" w:pos="8630"/>
        </w:tabs>
        <w:rPr>
          <w:rFonts w:eastAsiaTheme="minorEastAsia" w:cstheme="minorBidi"/>
          <w:noProof/>
          <w:sz w:val="22"/>
          <w:szCs w:val="22"/>
          <w:lang w:bidi="ar-SA"/>
        </w:rPr>
      </w:pPr>
      <w:hyperlink w:anchor="_Toc15630384" w:history="1">
        <w:r w:rsidRPr="00936F2E">
          <w:rPr>
            <w:rStyle w:val="Hyperlink"/>
            <w:noProof/>
          </w:rPr>
          <w:t>Figure 3. Land classification map of Bartlesville study area with the location points of the sample sites. Each count represents one pixel or 30m x 30m area within the region (Yang et al. 2018).</w:t>
        </w:r>
        <w:r>
          <w:rPr>
            <w:noProof/>
            <w:webHidden/>
          </w:rPr>
          <w:tab/>
        </w:r>
        <w:r>
          <w:rPr>
            <w:noProof/>
            <w:webHidden/>
          </w:rPr>
          <w:fldChar w:fldCharType="begin"/>
        </w:r>
        <w:r>
          <w:rPr>
            <w:noProof/>
            <w:webHidden/>
          </w:rPr>
          <w:instrText xml:space="preserve"> PAGEREF _Toc15630384 \h </w:instrText>
        </w:r>
        <w:r>
          <w:rPr>
            <w:noProof/>
            <w:webHidden/>
          </w:rPr>
        </w:r>
        <w:r>
          <w:rPr>
            <w:noProof/>
            <w:webHidden/>
          </w:rPr>
          <w:fldChar w:fldCharType="separate"/>
        </w:r>
        <w:r>
          <w:rPr>
            <w:noProof/>
            <w:webHidden/>
          </w:rPr>
          <w:t>13</w:t>
        </w:r>
        <w:r>
          <w:rPr>
            <w:noProof/>
            <w:webHidden/>
          </w:rPr>
          <w:fldChar w:fldCharType="end"/>
        </w:r>
      </w:hyperlink>
    </w:p>
    <w:p w14:paraId="7776B643" w14:textId="72FEF551" w:rsidR="00673F30" w:rsidRDefault="00673F30">
      <w:pPr>
        <w:pStyle w:val="TableofFigures"/>
        <w:tabs>
          <w:tab w:val="right" w:leader="dot" w:pos="8630"/>
        </w:tabs>
        <w:rPr>
          <w:rFonts w:eastAsiaTheme="minorEastAsia" w:cstheme="minorBidi"/>
          <w:noProof/>
          <w:sz w:val="22"/>
          <w:szCs w:val="22"/>
          <w:lang w:bidi="ar-SA"/>
        </w:rPr>
      </w:pPr>
      <w:hyperlink w:anchor="_Toc15630385" w:history="1">
        <w:r w:rsidRPr="00936F2E">
          <w:rPr>
            <w:rStyle w:val="Hyperlink"/>
            <w:noProof/>
          </w:rPr>
          <w:t>Figure 4. Surface water demand by sector of Basin 76. The projected demands chart shows a steady increase within each decade (Modified from OWRB 2013).</w:t>
        </w:r>
        <w:r>
          <w:rPr>
            <w:noProof/>
            <w:webHidden/>
          </w:rPr>
          <w:tab/>
        </w:r>
        <w:r>
          <w:rPr>
            <w:noProof/>
            <w:webHidden/>
          </w:rPr>
          <w:fldChar w:fldCharType="begin"/>
        </w:r>
        <w:r>
          <w:rPr>
            <w:noProof/>
            <w:webHidden/>
          </w:rPr>
          <w:instrText xml:space="preserve"> PAGEREF _Toc15630385 \h </w:instrText>
        </w:r>
        <w:r>
          <w:rPr>
            <w:noProof/>
            <w:webHidden/>
          </w:rPr>
        </w:r>
        <w:r>
          <w:rPr>
            <w:noProof/>
            <w:webHidden/>
          </w:rPr>
          <w:fldChar w:fldCharType="separate"/>
        </w:r>
        <w:r>
          <w:rPr>
            <w:noProof/>
            <w:webHidden/>
          </w:rPr>
          <w:t>14</w:t>
        </w:r>
        <w:r>
          <w:rPr>
            <w:noProof/>
            <w:webHidden/>
          </w:rPr>
          <w:fldChar w:fldCharType="end"/>
        </w:r>
      </w:hyperlink>
    </w:p>
    <w:p w14:paraId="203B221A" w14:textId="7CFC67A0" w:rsidR="00673F30" w:rsidRDefault="00673F30">
      <w:pPr>
        <w:pStyle w:val="TableofFigures"/>
        <w:tabs>
          <w:tab w:val="right" w:leader="dot" w:pos="8630"/>
        </w:tabs>
        <w:rPr>
          <w:rFonts w:eastAsiaTheme="minorEastAsia" w:cstheme="minorBidi"/>
          <w:noProof/>
          <w:sz w:val="22"/>
          <w:szCs w:val="22"/>
          <w:lang w:bidi="ar-SA"/>
        </w:rPr>
      </w:pPr>
      <w:hyperlink w:anchor="_Toc15630386" w:history="1">
        <w:r w:rsidRPr="00936F2E">
          <w:rPr>
            <w:rStyle w:val="Hyperlink"/>
            <w:noProof/>
          </w:rPr>
          <w:t>Figure 5. Water demand for actual and different projection within Bartlesville (Modified from Tetra Tech et al. 2019).</w:t>
        </w:r>
        <w:r>
          <w:rPr>
            <w:noProof/>
            <w:webHidden/>
          </w:rPr>
          <w:tab/>
        </w:r>
        <w:r>
          <w:rPr>
            <w:noProof/>
            <w:webHidden/>
          </w:rPr>
          <w:fldChar w:fldCharType="begin"/>
        </w:r>
        <w:r>
          <w:rPr>
            <w:noProof/>
            <w:webHidden/>
          </w:rPr>
          <w:instrText xml:space="preserve"> PAGEREF _Toc15630386 \h </w:instrText>
        </w:r>
        <w:r>
          <w:rPr>
            <w:noProof/>
            <w:webHidden/>
          </w:rPr>
        </w:r>
        <w:r>
          <w:rPr>
            <w:noProof/>
            <w:webHidden/>
          </w:rPr>
          <w:fldChar w:fldCharType="separate"/>
        </w:r>
        <w:r>
          <w:rPr>
            <w:noProof/>
            <w:webHidden/>
          </w:rPr>
          <w:t>15</w:t>
        </w:r>
        <w:r>
          <w:rPr>
            <w:noProof/>
            <w:webHidden/>
          </w:rPr>
          <w:fldChar w:fldCharType="end"/>
        </w:r>
      </w:hyperlink>
    </w:p>
    <w:p w14:paraId="1797F95E" w14:textId="6E1CCFAC" w:rsidR="00673F30" w:rsidRDefault="00673F30">
      <w:pPr>
        <w:pStyle w:val="TableofFigures"/>
        <w:tabs>
          <w:tab w:val="right" w:leader="dot" w:pos="8630"/>
        </w:tabs>
        <w:rPr>
          <w:rFonts w:eastAsiaTheme="minorEastAsia" w:cstheme="minorBidi"/>
          <w:noProof/>
          <w:sz w:val="22"/>
          <w:szCs w:val="22"/>
          <w:lang w:bidi="ar-SA"/>
        </w:rPr>
      </w:pPr>
      <w:hyperlink w:anchor="_Toc15630387" w:history="1">
        <w:r w:rsidRPr="00936F2E">
          <w:rPr>
            <w:rStyle w:val="Hyperlink"/>
            <w:noProof/>
          </w:rPr>
          <w:t>Figure 6. Sampling location for Bartlesville IPR project. Additional proposed IPR location (Site W1500RD) to test the scenarios.</w:t>
        </w:r>
        <w:r>
          <w:rPr>
            <w:noProof/>
            <w:webHidden/>
          </w:rPr>
          <w:tab/>
        </w:r>
        <w:r>
          <w:rPr>
            <w:noProof/>
            <w:webHidden/>
          </w:rPr>
          <w:fldChar w:fldCharType="begin"/>
        </w:r>
        <w:r>
          <w:rPr>
            <w:noProof/>
            <w:webHidden/>
          </w:rPr>
          <w:instrText xml:space="preserve"> PAGEREF _Toc15630387 \h </w:instrText>
        </w:r>
        <w:r>
          <w:rPr>
            <w:noProof/>
            <w:webHidden/>
          </w:rPr>
        </w:r>
        <w:r>
          <w:rPr>
            <w:noProof/>
            <w:webHidden/>
          </w:rPr>
          <w:fldChar w:fldCharType="separate"/>
        </w:r>
        <w:r>
          <w:rPr>
            <w:noProof/>
            <w:webHidden/>
          </w:rPr>
          <w:t>20</w:t>
        </w:r>
        <w:r>
          <w:rPr>
            <w:noProof/>
            <w:webHidden/>
          </w:rPr>
          <w:fldChar w:fldCharType="end"/>
        </w:r>
      </w:hyperlink>
    </w:p>
    <w:p w14:paraId="3C464E49" w14:textId="6143FD12" w:rsidR="00673F30" w:rsidRDefault="00673F30">
      <w:pPr>
        <w:pStyle w:val="TableofFigures"/>
        <w:tabs>
          <w:tab w:val="right" w:leader="dot" w:pos="8630"/>
        </w:tabs>
        <w:rPr>
          <w:rFonts w:eastAsiaTheme="minorEastAsia" w:cstheme="minorBidi"/>
          <w:noProof/>
          <w:sz w:val="22"/>
          <w:szCs w:val="22"/>
          <w:lang w:bidi="ar-SA"/>
        </w:rPr>
      </w:pPr>
      <w:hyperlink w:anchor="_Toc15630388" w:history="1">
        <w:r w:rsidRPr="00936F2E">
          <w:rPr>
            <w:rStyle w:val="Hyperlink"/>
            <w:noProof/>
          </w:rPr>
          <w:t>Figure 7. Liquid Chromatography-Mass Spectrometer (LC/MS/MS) diagram (Cwszot 2017).</w:t>
        </w:r>
        <w:r>
          <w:rPr>
            <w:noProof/>
            <w:webHidden/>
          </w:rPr>
          <w:tab/>
        </w:r>
        <w:r>
          <w:rPr>
            <w:noProof/>
            <w:webHidden/>
          </w:rPr>
          <w:fldChar w:fldCharType="begin"/>
        </w:r>
        <w:r>
          <w:rPr>
            <w:noProof/>
            <w:webHidden/>
          </w:rPr>
          <w:instrText xml:space="preserve"> PAGEREF _Toc15630388 \h </w:instrText>
        </w:r>
        <w:r>
          <w:rPr>
            <w:noProof/>
            <w:webHidden/>
          </w:rPr>
        </w:r>
        <w:r>
          <w:rPr>
            <w:noProof/>
            <w:webHidden/>
          </w:rPr>
          <w:fldChar w:fldCharType="separate"/>
        </w:r>
        <w:r>
          <w:rPr>
            <w:noProof/>
            <w:webHidden/>
          </w:rPr>
          <w:t>23</w:t>
        </w:r>
        <w:r>
          <w:rPr>
            <w:noProof/>
            <w:webHidden/>
          </w:rPr>
          <w:fldChar w:fldCharType="end"/>
        </w:r>
      </w:hyperlink>
    </w:p>
    <w:p w14:paraId="703616C4" w14:textId="00BB5401" w:rsidR="00673F30" w:rsidRDefault="00673F30">
      <w:pPr>
        <w:pStyle w:val="TableofFigures"/>
        <w:tabs>
          <w:tab w:val="right" w:leader="dot" w:pos="8630"/>
        </w:tabs>
        <w:rPr>
          <w:rFonts w:eastAsiaTheme="minorEastAsia" w:cstheme="minorBidi"/>
          <w:noProof/>
          <w:sz w:val="22"/>
          <w:szCs w:val="22"/>
          <w:lang w:bidi="ar-SA"/>
        </w:rPr>
      </w:pPr>
      <w:hyperlink w:anchor="_Toc15630389" w:history="1">
        <w:r w:rsidRPr="00936F2E">
          <w:rPr>
            <w:rStyle w:val="Hyperlink"/>
            <w:noProof/>
          </w:rPr>
          <w:t>Figure 8. Log-transformed discharge and channel velocity relationship observed at USGS #07174400.</w:t>
        </w:r>
        <w:r>
          <w:rPr>
            <w:noProof/>
            <w:webHidden/>
          </w:rPr>
          <w:tab/>
        </w:r>
        <w:r>
          <w:rPr>
            <w:noProof/>
            <w:webHidden/>
          </w:rPr>
          <w:fldChar w:fldCharType="begin"/>
        </w:r>
        <w:r>
          <w:rPr>
            <w:noProof/>
            <w:webHidden/>
          </w:rPr>
          <w:instrText xml:space="preserve"> PAGEREF _Toc15630389 \h </w:instrText>
        </w:r>
        <w:r>
          <w:rPr>
            <w:noProof/>
            <w:webHidden/>
          </w:rPr>
        </w:r>
        <w:r>
          <w:rPr>
            <w:noProof/>
            <w:webHidden/>
          </w:rPr>
          <w:fldChar w:fldCharType="separate"/>
        </w:r>
        <w:r>
          <w:rPr>
            <w:noProof/>
            <w:webHidden/>
          </w:rPr>
          <w:t>26</w:t>
        </w:r>
        <w:r>
          <w:rPr>
            <w:noProof/>
            <w:webHidden/>
          </w:rPr>
          <w:fldChar w:fldCharType="end"/>
        </w:r>
      </w:hyperlink>
    </w:p>
    <w:p w14:paraId="66144BA5" w14:textId="571F835E" w:rsidR="00673F30" w:rsidRDefault="00673F30">
      <w:pPr>
        <w:pStyle w:val="TableofFigures"/>
        <w:tabs>
          <w:tab w:val="right" w:leader="dot" w:pos="8630"/>
        </w:tabs>
        <w:rPr>
          <w:rFonts w:eastAsiaTheme="minorEastAsia" w:cstheme="minorBidi"/>
          <w:noProof/>
          <w:sz w:val="22"/>
          <w:szCs w:val="22"/>
          <w:lang w:bidi="ar-SA"/>
        </w:rPr>
      </w:pPr>
      <w:hyperlink w:anchor="_Toc15630390" w:history="1">
        <w:r w:rsidRPr="00936F2E">
          <w:rPr>
            <w:rStyle w:val="Hyperlink"/>
            <w:noProof/>
          </w:rPr>
          <w:t>Figure 9. USGS gauge #07174400 Caney River above Coon Creek at Bartlesville, Ok hydrograph for 2018 (USGS 2019).</w:t>
        </w:r>
        <w:r>
          <w:rPr>
            <w:noProof/>
            <w:webHidden/>
          </w:rPr>
          <w:tab/>
        </w:r>
        <w:r>
          <w:rPr>
            <w:noProof/>
            <w:webHidden/>
          </w:rPr>
          <w:fldChar w:fldCharType="begin"/>
        </w:r>
        <w:r>
          <w:rPr>
            <w:noProof/>
            <w:webHidden/>
          </w:rPr>
          <w:instrText xml:space="preserve"> PAGEREF _Toc15630390 \h </w:instrText>
        </w:r>
        <w:r>
          <w:rPr>
            <w:noProof/>
            <w:webHidden/>
          </w:rPr>
        </w:r>
        <w:r>
          <w:rPr>
            <w:noProof/>
            <w:webHidden/>
          </w:rPr>
          <w:fldChar w:fldCharType="separate"/>
        </w:r>
        <w:r>
          <w:rPr>
            <w:noProof/>
            <w:webHidden/>
          </w:rPr>
          <w:t>34</w:t>
        </w:r>
        <w:r>
          <w:rPr>
            <w:noProof/>
            <w:webHidden/>
          </w:rPr>
          <w:fldChar w:fldCharType="end"/>
        </w:r>
      </w:hyperlink>
    </w:p>
    <w:p w14:paraId="6389D7A4" w14:textId="613F564B" w:rsidR="009C4FEF" w:rsidRDefault="00D843E3" w:rsidP="000B0325">
      <w:pPr>
        <w:pStyle w:val="Heading1"/>
      </w:pPr>
      <w:r>
        <w:fldChar w:fldCharType="end"/>
      </w:r>
      <w:r w:rsidR="00DA1971">
        <w:br w:type="page"/>
      </w:r>
      <w:bookmarkStart w:id="2" w:name="_Toc310579465"/>
      <w:bookmarkStart w:id="3" w:name="_Toc15576414"/>
      <w:r w:rsidR="00DA1971">
        <w:lastRenderedPageBreak/>
        <w:t>List of Tables</w:t>
      </w:r>
      <w:bookmarkEnd w:id="2"/>
      <w:bookmarkEnd w:id="3"/>
    </w:p>
    <w:p w14:paraId="70B4B758" w14:textId="3DF50ABD" w:rsidR="00534974" w:rsidRDefault="00596960">
      <w:pPr>
        <w:pStyle w:val="TableofFigures"/>
        <w:tabs>
          <w:tab w:val="right" w:leader="dot" w:pos="863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15576454" w:history="1">
        <w:r w:rsidR="00534974" w:rsidRPr="00FF3E09">
          <w:rPr>
            <w:rStyle w:val="Hyperlink"/>
            <w:noProof/>
          </w:rPr>
          <w:t>Table 1. Sampling parameters from the three sampling events. An “*” indicates an NA result from March parameter that was missing for TDS values.</w:t>
        </w:r>
        <w:r w:rsidR="00534974">
          <w:rPr>
            <w:noProof/>
            <w:webHidden/>
          </w:rPr>
          <w:tab/>
        </w:r>
        <w:r w:rsidR="00534974">
          <w:rPr>
            <w:noProof/>
            <w:webHidden/>
          </w:rPr>
          <w:fldChar w:fldCharType="begin"/>
        </w:r>
        <w:r w:rsidR="00534974">
          <w:rPr>
            <w:noProof/>
            <w:webHidden/>
          </w:rPr>
          <w:instrText xml:space="preserve"> PAGEREF _Toc15576454 \h </w:instrText>
        </w:r>
        <w:r w:rsidR="00534974">
          <w:rPr>
            <w:noProof/>
            <w:webHidden/>
          </w:rPr>
        </w:r>
        <w:r w:rsidR="00534974">
          <w:rPr>
            <w:noProof/>
            <w:webHidden/>
          </w:rPr>
          <w:fldChar w:fldCharType="separate"/>
        </w:r>
        <w:r w:rsidR="00B803DC">
          <w:rPr>
            <w:noProof/>
            <w:webHidden/>
          </w:rPr>
          <w:t>32</w:t>
        </w:r>
        <w:r w:rsidR="00534974">
          <w:rPr>
            <w:noProof/>
            <w:webHidden/>
          </w:rPr>
          <w:fldChar w:fldCharType="end"/>
        </w:r>
      </w:hyperlink>
    </w:p>
    <w:p w14:paraId="5FEAA5B3" w14:textId="1A8908FC" w:rsidR="00534974" w:rsidRDefault="00C46791">
      <w:pPr>
        <w:pStyle w:val="TableofFigures"/>
        <w:tabs>
          <w:tab w:val="right" w:leader="dot" w:pos="8630"/>
        </w:tabs>
        <w:rPr>
          <w:rFonts w:eastAsiaTheme="minorEastAsia" w:cstheme="minorBidi"/>
          <w:noProof/>
          <w:sz w:val="22"/>
          <w:szCs w:val="22"/>
          <w:lang w:bidi="ar-SA"/>
        </w:rPr>
      </w:pPr>
      <w:hyperlink w:anchor="_Toc15576455" w:history="1">
        <w:r w:rsidR="00534974" w:rsidRPr="00FF3E09">
          <w:rPr>
            <w:rStyle w:val="Hyperlink"/>
            <w:noProof/>
          </w:rPr>
          <w:t>Table 2. CEC half-life values for the three sampling event and average. An “*” indicates an NA result from half-life calculation from non-detect within sites 1, 2, and 3 or having a negative value</w:t>
        </w:r>
        <w:r w:rsidR="00534974">
          <w:rPr>
            <w:noProof/>
            <w:webHidden/>
          </w:rPr>
          <w:tab/>
        </w:r>
        <w:r w:rsidR="00534974">
          <w:rPr>
            <w:noProof/>
            <w:webHidden/>
          </w:rPr>
          <w:fldChar w:fldCharType="begin"/>
        </w:r>
        <w:r w:rsidR="00534974">
          <w:rPr>
            <w:noProof/>
            <w:webHidden/>
          </w:rPr>
          <w:instrText xml:space="preserve"> PAGEREF _Toc15576455 \h </w:instrText>
        </w:r>
        <w:r w:rsidR="00534974">
          <w:rPr>
            <w:noProof/>
            <w:webHidden/>
          </w:rPr>
        </w:r>
        <w:r w:rsidR="00534974">
          <w:rPr>
            <w:noProof/>
            <w:webHidden/>
          </w:rPr>
          <w:fldChar w:fldCharType="separate"/>
        </w:r>
        <w:r w:rsidR="00B803DC">
          <w:rPr>
            <w:noProof/>
            <w:webHidden/>
          </w:rPr>
          <w:t>34</w:t>
        </w:r>
        <w:r w:rsidR="00534974">
          <w:rPr>
            <w:noProof/>
            <w:webHidden/>
          </w:rPr>
          <w:fldChar w:fldCharType="end"/>
        </w:r>
      </w:hyperlink>
    </w:p>
    <w:p w14:paraId="47E3B23F" w14:textId="72BA38C8" w:rsidR="00534974" w:rsidRDefault="00C46791">
      <w:pPr>
        <w:pStyle w:val="TableofFigures"/>
        <w:tabs>
          <w:tab w:val="right" w:leader="dot" w:pos="8630"/>
        </w:tabs>
        <w:rPr>
          <w:rFonts w:eastAsiaTheme="minorEastAsia" w:cstheme="minorBidi"/>
          <w:noProof/>
          <w:sz w:val="22"/>
          <w:szCs w:val="22"/>
          <w:lang w:bidi="ar-SA"/>
        </w:rPr>
      </w:pPr>
      <w:hyperlink w:anchor="_Toc15576456" w:history="1">
        <w:r w:rsidR="00534974" w:rsidRPr="00FF3E09">
          <w:rPr>
            <w:rStyle w:val="Hyperlink"/>
            <w:noProof/>
          </w:rPr>
          <w:t>Table 3. March theoretical calculation from 59 CEC compounds. All values reported in ng L</w:t>
        </w:r>
        <w:r w:rsidR="00534974" w:rsidRPr="00FF3E09">
          <w:rPr>
            <w:rStyle w:val="Hyperlink"/>
            <w:noProof/>
            <w:vertAlign w:val="superscript"/>
          </w:rPr>
          <w:t>-1</w:t>
        </w:r>
        <w:r w:rsidR="00534974" w:rsidRPr="00FF3E09">
          <w:rPr>
            <w:rStyle w:val="Hyperlink"/>
            <w:noProof/>
          </w:rPr>
          <w:t>.</w:t>
        </w:r>
        <w:r w:rsidR="00534974">
          <w:rPr>
            <w:noProof/>
            <w:webHidden/>
          </w:rPr>
          <w:tab/>
        </w:r>
        <w:r w:rsidR="00534974">
          <w:rPr>
            <w:noProof/>
            <w:webHidden/>
          </w:rPr>
          <w:fldChar w:fldCharType="begin"/>
        </w:r>
        <w:r w:rsidR="00534974">
          <w:rPr>
            <w:noProof/>
            <w:webHidden/>
          </w:rPr>
          <w:instrText xml:space="preserve"> PAGEREF _Toc15576456 \h </w:instrText>
        </w:r>
        <w:r w:rsidR="00534974">
          <w:rPr>
            <w:noProof/>
            <w:webHidden/>
          </w:rPr>
        </w:r>
        <w:r w:rsidR="00534974">
          <w:rPr>
            <w:noProof/>
            <w:webHidden/>
          </w:rPr>
          <w:fldChar w:fldCharType="separate"/>
        </w:r>
        <w:r w:rsidR="00B803DC">
          <w:rPr>
            <w:noProof/>
            <w:webHidden/>
          </w:rPr>
          <w:t>37</w:t>
        </w:r>
        <w:r w:rsidR="00534974">
          <w:rPr>
            <w:noProof/>
            <w:webHidden/>
          </w:rPr>
          <w:fldChar w:fldCharType="end"/>
        </w:r>
      </w:hyperlink>
    </w:p>
    <w:p w14:paraId="0539FC26" w14:textId="2DF4CA0A" w:rsidR="00534974" w:rsidRDefault="00C46791">
      <w:pPr>
        <w:pStyle w:val="TableofFigures"/>
        <w:tabs>
          <w:tab w:val="right" w:leader="dot" w:pos="8630"/>
        </w:tabs>
        <w:rPr>
          <w:rFonts w:eastAsiaTheme="minorEastAsia" w:cstheme="minorBidi"/>
          <w:noProof/>
          <w:sz w:val="22"/>
          <w:szCs w:val="22"/>
          <w:lang w:bidi="ar-SA"/>
        </w:rPr>
      </w:pPr>
      <w:hyperlink w:anchor="_Toc15576457" w:history="1">
        <w:r w:rsidR="00534974" w:rsidRPr="00FF3E09">
          <w:rPr>
            <w:rStyle w:val="Hyperlink"/>
            <w:noProof/>
          </w:rPr>
          <w:t>Table 4. July theoretical calculation from 59 CEC compounds. All values reported in ng L</w:t>
        </w:r>
        <w:r w:rsidR="00534974" w:rsidRPr="00FF3E09">
          <w:rPr>
            <w:rStyle w:val="Hyperlink"/>
            <w:noProof/>
            <w:vertAlign w:val="superscript"/>
          </w:rPr>
          <w:t>-1</w:t>
        </w:r>
        <w:r w:rsidR="00534974" w:rsidRPr="00FF3E09">
          <w:rPr>
            <w:rStyle w:val="Hyperlink"/>
            <w:noProof/>
          </w:rPr>
          <w:t>.</w:t>
        </w:r>
        <w:r w:rsidR="00534974">
          <w:rPr>
            <w:noProof/>
            <w:webHidden/>
          </w:rPr>
          <w:tab/>
        </w:r>
        <w:r w:rsidR="00534974">
          <w:rPr>
            <w:noProof/>
            <w:webHidden/>
          </w:rPr>
          <w:fldChar w:fldCharType="begin"/>
        </w:r>
        <w:r w:rsidR="00534974">
          <w:rPr>
            <w:noProof/>
            <w:webHidden/>
          </w:rPr>
          <w:instrText xml:space="preserve"> PAGEREF _Toc15576457 \h </w:instrText>
        </w:r>
        <w:r w:rsidR="00534974">
          <w:rPr>
            <w:noProof/>
            <w:webHidden/>
          </w:rPr>
        </w:r>
        <w:r w:rsidR="00534974">
          <w:rPr>
            <w:noProof/>
            <w:webHidden/>
          </w:rPr>
          <w:fldChar w:fldCharType="separate"/>
        </w:r>
        <w:r w:rsidR="00B803DC">
          <w:rPr>
            <w:noProof/>
            <w:webHidden/>
          </w:rPr>
          <w:t>40</w:t>
        </w:r>
        <w:r w:rsidR="00534974">
          <w:rPr>
            <w:noProof/>
            <w:webHidden/>
          </w:rPr>
          <w:fldChar w:fldCharType="end"/>
        </w:r>
      </w:hyperlink>
    </w:p>
    <w:p w14:paraId="1C8AE871" w14:textId="111FCDD4" w:rsidR="00534974" w:rsidRDefault="00C46791">
      <w:pPr>
        <w:pStyle w:val="TableofFigures"/>
        <w:tabs>
          <w:tab w:val="right" w:leader="dot" w:pos="8630"/>
        </w:tabs>
        <w:rPr>
          <w:rFonts w:eastAsiaTheme="minorEastAsia" w:cstheme="minorBidi"/>
          <w:noProof/>
          <w:sz w:val="22"/>
          <w:szCs w:val="22"/>
          <w:lang w:bidi="ar-SA"/>
        </w:rPr>
      </w:pPr>
      <w:hyperlink w:anchor="_Toc15576458" w:history="1">
        <w:r w:rsidR="00534974" w:rsidRPr="00FF3E09">
          <w:rPr>
            <w:rStyle w:val="Hyperlink"/>
            <w:noProof/>
          </w:rPr>
          <w:t>Table 5. December theoretical calculation from 59 CEC compounds. All values reported in ng L</w:t>
        </w:r>
        <w:r w:rsidR="00534974" w:rsidRPr="00FF3E09">
          <w:rPr>
            <w:rStyle w:val="Hyperlink"/>
            <w:noProof/>
            <w:vertAlign w:val="superscript"/>
          </w:rPr>
          <w:t>-1</w:t>
        </w:r>
        <w:r w:rsidR="00534974" w:rsidRPr="00FF3E09">
          <w:rPr>
            <w:rStyle w:val="Hyperlink"/>
            <w:noProof/>
          </w:rPr>
          <w:t>.</w:t>
        </w:r>
        <w:r w:rsidR="00534974">
          <w:rPr>
            <w:noProof/>
            <w:webHidden/>
          </w:rPr>
          <w:tab/>
        </w:r>
        <w:r w:rsidR="00534974">
          <w:rPr>
            <w:noProof/>
            <w:webHidden/>
          </w:rPr>
          <w:fldChar w:fldCharType="begin"/>
        </w:r>
        <w:r w:rsidR="00534974">
          <w:rPr>
            <w:noProof/>
            <w:webHidden/>
          </w:rPr>
          <w:instrText xml:space="preserve"> PAGEREF _Toc15576458 \h </w:instrText>
        </w:r>
        <w:r w:rsidR="00534974">
          <w:rPr>
            <w:noProof/>
            <w:webHidden/>
          </w:rPr>
        </w:r>
        <w:r w:rsidR="00534974">
          <w:rPr>
            <w:noProof/>
            <w:webHidden/>
          </w:rPr>
          <w:fldChar w:fldCharType="separate"/>
        </w:r>
        <w:r w:rsidR="00B803DC">
          <w:rPr>
            <w:noProof/>
            <w:webHidden/>
          </w:rPr>
          <w:t>42</w:t>
        </w:r>
        <w:r w:rsidR="00534974">
          <w:rPr>
            <w:noProof/>
            <w:webHidden/>
          </w:rPr>
          <w:fldChar w:fldCharType="end"/>
        </w:r>
      </w:hyperlink>
    </w:p>
    <w:p w14:paraId="4E5B0DD4" w14:textId="2B081906" w:rsidR="00742451" w:rsidRDefault="00596960" w:rsidP="000B0325">
      <w:pPr>
        <w:pStyle w:val="Heading1"/>
      </w:pPr>
      <w:r>
        <w:fldChar w:fldCharType="end"/>
      </w:r>
    </w:p>
    <w:p w14:paraId="6AC46DE8" w14:textId="68954F5D" w:rsidR="00673F30" w:rsidRDefault="00742451">
      <w:pPr>
        <w:pStyle w:val="TableofFigures"/>
        <w:tabs>
          <w:tab w:val="right" w:leader="dot" w:pos="8630"/>
        </w:tabs>
        <w:rPr>
          <w:rFonts w:eastAsiaTheme="minorEastAsia" w:cstheme="minorBidi"/>
          <w:noProof/>
          <w:sz w:val="22"/>
          <w:szCs w:val="22"/>
          <w:lang w:bidi="ar-SA"/>
        </w:rPr>
      </w:pPr>
      <w:r>
        <w:fldChar w:fldCharType="begin"/>
      </w:r>
      <w:r>
        <w:instrText xml:space="preserve"> TOC \h \z \c "Table A" </w:instrText>
      </w:r>
      <w:r>
        <w:fldChar w:fldCharType="separate"/>
      </w:r>
      <w:hyperlink w:anchor="_Toc15630368" w:history="1">
        <w:r w:rsidR="00673F30" w:rsidRPr="007D1A84">
          <w:rPr>
            <w:rStyle w:val="Hyperlink"/>
            <w:noProof/>
          </w:rPr>
          <w:t>Table A 1. Sample site number, location description, latitude, and longitude</w:t>
        </w:r>
        <w:r w:rsidR="00673F30">
          <w:rPr>
            <w:noProof/>
            <w:webHidden/>
          </w:rPr>
          <w:tab/>
        </w:r>
        <w:r w:rsidR="00673F30">
          <w:rPr>
            <w:noProof/>
            <w:webHidden/>
          </w:rPr>
          <w:fldChar w:fldCharType="begin"/>
        </w:r>
        <w:r w:rsidR="00673F30">
          <w:rPr>
            <w:noProof/>
            <w:webHidden/>
          </w:rPr>
          <w:instrText xml:space="preserve"> PAGEREF _Toc15630368 \h </w:instrText>
        </w:r>
        <w:r w:rsidR="00673F30">
          <w:rPr>
            <w:noProof/>
            <w:webHidden/>
          </w:rPr>
        </w:r>
        <w:r w:rsidR="00673F30">
          <w:rPr>
            <w:noProof/>
            <w:webHidden/>
          </w:rPr>
          <w:fldChar w:fldCharType="separate"/>
        </w:r>
        <w:r w:rsidR="00673F30">
          <w:rPr>
            <w:noProof/>
            <w:webHidden/>
          </w:rPr>
          <w:t>53</w:t>
        </w:r>
        <w:r w:rsidR="00673F30">
          <w:rPr>
            <w:noProof/>
            <w:webHidden/>
          </w:rPr>
          <w:fldChar w:fldCharType="end"/>
        </w:r>
      </w:hyperlink>
    </w:p>
    <w:p w14:paraId="0CB95997" w14:textId="3806C48C" w:rsidR="00673F30" w:rsidRDefault="00673F30">
      <w:pPr>
        <w:pStyle w:val="TableofFigures"/>
        <w:tabs>
          <w:tab w:val="right" w:leader="dot" w:pos="8630"/>
        </w:tabs>
        <w:rPr>
          <w:rFonts w:eastAsiaTheme="minorEastAsia" w:cstheme="minorBidi"/>
          <w:noProof/>
          <w:sz w:val="22"/>
          <w:szCs w:val="22"/>
          <w:lang w:bidi="ar-SA"/>
        </w:rPr>
      </w:pPr>
      <w:hyperlink w:anchor="_Toc15630369" w:history="1">
        <w:r w:rsidRPr="007D1A84">
          <w:rPr>
            <w:rStyle w:val="Hyperlink"/>
            <w:noProof/>
          </w:rPr>
          <w:t>Table A 2. List 99 CEC compounds analyzed by EEA lab including the analyte name, class, Chemical Abstracts Service Registry Number (CAS #), and the typical use of that compound.</w:t>
        </w:r>
        <w:r>
          <w:rPr>
            <w:noProof/>
            <w:webHidden/>
          </w:rPr>
          <w:tab/>
        </w:r>
        <w:r>
          <w:rPr>
            <w:noProof/>
            <w:webHidden/>
          </w:rPr>
          <w:fldChar w:fldCharType="begin"/>
        </w:r>
        <w:r>
          <w:rPr>
            <w:noProof/>
            <w:webHidden/>
          </w:rPr>
          <w:instrText xml:space="preserve"> PAGEREF _Toc15630369 \h </w:instrText>
        </w:r>
        <w:r>
          <w:rPr>
            <w:noProof/>
            <w:webHidden/>
          </w:rPr>
        </w:r>
        <w:r>
          <w:rPr>
            <w:noProof/>
            <w:webHidden/>
          </w:rPr>
          <w:fldChar w:fldCharType="separate"/>
        </w:r>
        <w:r>
          <w:rPr>
            <w:noProof/>
            <w:webHidden/>
          </w:rPr>
          <w:t>53</w:t>
        </w:r>
        <w:r>
          <w:rPr>
            <w:noProof/>
            <w:webHidden/>
          </w:rPr>
          <w:fldChar w:fldCharType="end"/>
        </w:r>
      </w:hyperlink>
    </w:p>
    <w:p w14:paraId="3DAEB685" w14:textId="02B6F86E" w:rsidR="00673F30" w:rsidRDefault="00673F30">
      <w:pPr>
        <w:pStyle w:val="TableofFigures"/>
        <w:tabs>
          <w:tab w:val="right" w:leader="dot" w:pos="8630"/>
        </w:tabs>
        <w:rPr>
          <w:rFonts w:eastAsiaTheme="minorEastAsia" w:cstheme="minorBidi"/>
          <w:noProof/>
          <w:sz w:val="22"/>
          <w:szCs w:val="22"/>
          <w:lang w:bidi="ar-SA"/>
        </w:rPr>
      </w:pPr>
      <w:hyperlink w:anchor="_Toc15630370" w:history="1">
        <w:r w:rsidRPr="007D1A84">
          <w:rPr>
            <w:rStyle w:val="Hyperlink"/>
            <w:noProof/>
          </w:rPr>
          <w:t>Table A 3. March sampling results from EEA lab; colored values indicate a detection reading and non-colored values indicate non-detect with the set MRL limit for the analysis. All values reported in ng L</w:t>
        </w:r>
        <w:r w:rsidRPr="007D1A84">
          <w:rPr>
            <w:rStyle w:val="Hyperlink"/>
            <w:noProof/>
            <w:vertAlign w:val="superscript"/>
          </w:rPr>
          <w:t>-1</w:t>
        </w:r>
        <w:r w:rsidRPr="007D1A84">
          <w:rPr>
            <w:rStyle w:val="Hyperlink"/>
            <w:noProof/>
          </w:rPr>
          <w:t>.</w:t>
        </w:r>
        <w:r>
          <w:rPr>
            <w:noProof/>
            <w:webHidden/>
          </w:rPr>
          <w:tab/>
        </w:r>
        <w:r>
          <w:rPr>
            <w:noProof/>
            <w:webHidden/>
          </w:rPr>
          <w:fldChar w:fldCharType="begin"/>
        </w:r>
        <w:r>
          <w:rPr>
            <w:noProof/>
            <w:webHidden/>
          </w:rPr>
          <w:instrText xml:space="preserve"> PAGEREF _Toc15630370 \h </w:instrText>
        </w:r>
        <w:r>
          <w:rPr>
            <w:noProof/>
            <w:webHidden/>
          </w:rPr>
        </w:r>
        <w:r>
          <w:rPr>
            <w:noProof/>
            <w:webHidden/>
          </w:rPr>
          <w:fldChar w:fldCharType="separate"/>
        </w:r>
        <w:r>
          <w:rPr>
            <w:noProof/>
            <w:webHidden/>
          </w:rPr>
          <w:t>56</w:t>
        </w:r>
        <w:r>
          <w:rPr>
            <w:noProof/>
            <w:webHidden/>
          </w:rPr>
          <w:fldChar w:fldCharType="end"/>
        </w:r>
      </w:hyperlink>
    </w:p>
    <w:p w14:paraId="729CDCC9" w14:textId="7693B4CE" w:rsidR="00673F30" w:rsidRDefault="00673F30">
      <w:pPr>
        <w:pStyle w:val="TableofFigures"/>
        <w:tabs>
          <w:tab w:val="right" w:leader="dot" w:pos="8630"/>
        </w:tabs>
        <w:rPr>
          <w:rFonts w:eastAsiaTheme="minorEastAsia" w:cstheme="minorBidi"/>
          <w:noProof/>
          <w:sz w:val="22"/>
          <w:szCs w:val="22"/>
          <w:lang w:bidi="ar-SA"/>
        </w:rPr>
      </w:pPr>
      <w:hyperlink w:anchor="_Toc15630371" w:history="1">
        <w:r w:rsidRPr="007D1A84">
          <w:rPr>
            <w:rStyle w:val="Hyperlink"/>
            <w:noProof/>
          </w:rPr>
          <w:t>Table A 4. July sampling results from EEA lab; colored values indicate a detection reading and non-colored values indicate non-detect with the set MRL limit for the analysis. All values reported in ng L</w:t>
        </w:r>
        <w:r w:rsidRPr="007D1A84">
          <w:rPr>
            <w:rStyle w:val="Hyperlink"/>
            <w:noProof/>
            <w:vertAlign w:val="superscript"/>
          </w:rPr>
          <w:t>-1</w:t>
        </w:r>
        <w:r w:rsidRPr="007D1A84">
          <w:rPr>
            <w:rStyle w:val="Hyperlink"/>
            <w:noProof/>
          </w:rPr>
          <w:t>.</w:t>
        </w:r>
        <w:r>
          <w:rPr>
            <w:noProof/>
            <w:webHidden/>
          </w:rPr>
          <w:tab/>
        </w:r>
        <w:r>
          <w:rPr>
            <w:noProof/>
            <w:webHidden/>
          </w:rPr>
          <w:fldChar w:fldCharType="begin"/>
        </w:r>
        <w:r>
          <w:rPr>
            <w:noProof/>
            <w:webHidden/>
          </w:rPr>
          <w:instrText xml:space="preserve"> PAGEREF _Toc15630371 \h </w:instrText>
        </w:r>
        <w:r>
          <w:rPr>
            <w:noProof/>
            <w:webHidden/>
          </w:rPr>
        </w:r>
        <w:r>
          <w:rPr>
            <w:noProof/>
            <w:webHidden/>
          </w:rPr>
          <w:fldChar w:fldCharType="separate"/>
        </w:r>
        <w:r>
          <w:rPr>
            <w:noProof/>
            <w:webHidden/>
          </w:rPr>
          <w:t>59</w:t>
        </w:r>
        <w:r>
          <w:rPr>
            <w:noProof/>
            <w:webHidden/>
          </w:rPr>
          <w:fldChar w:fldCharType="end"/>
        </w:r>
      </w:hyperlink>
    </w:p>
    <w:p w14:paraId="06CF0E5F" w14:textId="19A5AD27" w:rsidR="00673F30" w:rsidRDefault="00673F30">
      <w:pPr>
        <w:pStyle w:val="TableofFigures"/>
        <w:tabs>
          <w:tab w:val="right" w:leader="dot" w:pos="8630"/>
        </w:tabs>
        <w:rPr>
          <w:rFonts w:eastAsiaTheme="minorEastAsia" w:cstheme="minorBidi"/>
          <w:noProof/>
          <w:sz w:val="22"/>
          <w:szCs w:val="22"/>
          <w:lang w:bidi="ar-SA"/>
        </w:rPr>
      </w:pPr>
      <w:hyperlink w:anchor="_Toc15630372" w:history="1">
        <w:r w:rsidRPr="007D1A84">
          <w:rPr>
            <w:rStyle w:val="Hyperlink"/>
            <w:noProof/>
          </w:rPr>
          <w:t>Table A 5. December sampling results from EEA lab; colored values indicate a detection reading and non-colored values indicate non-detect with the set MRL limit for the analysis.  An “*” indicates an NA result from Azithromycin reading from EEA lab. All values reported in ng L</w:t>
        </w:r>
        <w:r w:rsidRPr="007D1A84">
          <w:rPr>
            <w:rStyle w:val="Hyperlink"/>
            <w:noProof/>
            <w:vertAlign w:val="superscript"/>
          </w:rPr>
          <w:t>-1</w:t>
        </w:r>
        <w:r w:rsidRPr="007D1A84">
          <w:rPr>
            <w:rStyle w:val="Hyperlink"/>
            <w:noProof/>
          </w:rPr>
          <w:t>.</w:t>
        </w:r>
        <w:r>
          <w:rPr>
            <w:noProof/>
            <w:webHidden/>
          </w:rPr>
          <w:tab/>
        </w:r>
        <w:r>
          <w:rPr>
            <w:noProof/>
            <w:webHidden/>
          </w:rPr>
          <w:fldChar w:fldCharType="begin"/>
        </w:r>
        <w:r>
          <w:rPr>
            <w:noProof/>
            <w:webHidden/>
          </w:rPr>
          <w:instrText xml:space="preserve"> PAGEREF _Toc15630372 \h </w:instrText>
        </w:r>
        <w:r>
          <w:rPr>
            <w:noProof/>
            <w:webHidden/>
          </w:rPr>
        </w:r>
        <w:r>
          <w:rPr>
            <w:noProof/>
            <w:webHidden/>
          </w:rPr>
          <w:fldChar w:fldCharType="separate"/>
        </w:r>
        <w:r>
          <w:rPr>
            <w:noProof/>
            <w:webHidden/>
          </w:rPr>
          <w:t>63</w:t>
        </w:r>
        <w:r>
          <w:rPr>
            <w:noProof/>
            <w:webHidden/>
          </w:rPr>
          <w:fldChar w:fldCharType="end"/>
        </w:r>
      </w:hyperlink>
    </w:p>
    <w:p w14:paraId="50671605" w14:textId="7A8A7C2C" w:rsidR="00673F30" w:rsidRDefault="00673F30">
      <w:pPr>
        <w:pStyle w:val="TableofFigures"/>
        <w:tabs>
          <w:tab w:val="right" w:leader="dot" w:pos="8630"/>
        </w:tabs>
        <w:rPr>
          <w:rFonts w:eastAsiaTheme="minorEastAsia" w:cstheme="minorBidi"/>
          <w:noProof/>
          <w:sz w:val="22"/>
          <w:szCs w:val="22"/>
          <w:lang w:bidi="ar-SA"/>
        </w:rPr>
      </w:pPr>
      <w:hyperlink w:anchor="_Toc15630373" w:history="1">
        <w:r w:rsidRPr="007D1A84">
          <w:rPr>
            <w:rStyle w:val="Hyperlink"/>
            <w:noProof/>
          </w:rPr>
          <w:t>Table A 6. Blind Duplicate and Blanks sampling results from EEA lab; colored values indicate a detection reading and non-colored values indicate non-detect with the set MRL limit for the analysis.</w:t>
        </w:r>
        <w:r>
          <w:rPr>
            <w:noProof/>
            <w:webHidden/>
          </w:rPr>
          <w:tab/>
        </w:r>
        <w:r>
          <w:rPr>
            <w:noProof/>
            <w:webHidden/>
          </w:rPr>
          <w:fldChar w:fldCharType="begin"/>
        </w:r>
        <w:r>
          <w:rPr>
            <w:noProof/>
            <w:webHidden/>
          </w:rPr>
          <w:instrText xml:space="preserve"> PAGEREF _Toc15630373 \h </w:instrText>
        </w:r>
        <w:r>
          <w:rPr>
            <w:noProof/>
            <w:webHidden/>
          </w:rPr>
        </w:r>
        <w:r>
          <w:rPr>
            <w:noProof/>
            <w:webHidden/>
          </w:rPr>
          <w:fldChar w:fldCharType="separate"/>
        </w:r>
        <w:r>
          <w:rPr>
            <w:noProof/>
            <w:webHidden/>
          </w:rPr>
          <w:t>66</w:t>
        </w:r>
        <w:r>
          <w:rPr>
            <w:noProof/>
            <w:webHidden/>
          </w:rPr>
          <w:fldChar w:fldCharType="end"/>
        </w:r>
      </w:hyperlink>
    </w:p>
    <w:p w14:paraId="1DC4B0E9" w14:textId="1B6E0621" w:rsidR="00673F30" w:rsidRDefault="00673F30">
      <w:pPr>
        <w:pStyle w:val="TableofFigures"/>
        <w:tabs>
          <w:tab w:val="right" w:leader="dot" w:pos="8630"/>
        </w:tabs>
        <w:rPr>
          <w:rFonts w:eastAsiaTheme="minorEastAsia" w:cstheme="minorBidi"/>
          <w:noProof/>
          <w:sz w:val="22"/>
          <w:szCs w:val="22"/>
          <w:lang w:bidi="ar-SA"/>
        </w:rPr>
      </w:pPr>
      <w:hyperlink w:anchor="_Toc15630374" w:history="1">
        <w:r w:rsidRPr="007D1A84">
          <w:rPr>
            <w:rStyle w:val="Hyperlink"/>
            <w:noProof/>
          </w:rPr>
          <w:t xml:space="preserve">Table A 7. Figure 2 </w:t>
        </w:r>
        <w:r w:rsidRPr="007D1A84">
          <w:rPr>
            <w:rStyle w:val="Hyperlink"/>
            <w:rFonts w:cstheme="minorHAnsi"/>
            <w:noProof/>
          </w:rPr>
          <w:t xml:space="preserve">– </w:t>
        </w:r>
        <w:r w:rsidRPr="007D1A84">
          <w:rPr>
            <w:rStyle w:val="Hyperlink"/>
            <w:noProof/>
          </w:rPr>
          <w:t>3 land classification scheme with the formula to the NLCD_LAND raster value; Each count represents one pixel or 30m x 30m area within the region.</w:t>
        </w:r>
        <w:r>
          <w:rPr>
            <w:noProof/>
            <w:webHidden/>
          </w:rPr>
          <w:tab/>
        </w:r>
        <w:r>
          <w:rPr>
            <w:noProof/>
            <w:webHidden/>
          </w:rPr>
          <w:fldChar w:fldCharType="begin"/>
        </w:r>
        <w:r>
          <w:rPr>
            <w:noProof/>
            <w:webHidden/>
          </w:rPr>
          <w:instrText xml:space="preserve"> PAGEREF _Toc15630374 \h </w:instrText>
        </w:r>
        <w:r>
          <w:rPr>
            <w:noProof/>
            <w:webHidden/>
          </w:rPr>
        </w:r>
        <w:r>
          <w:rPr>
            <w:noProof/>
            <w:webHidden/>
          </w:rPr>
          <w:fldChar w:fldCharType="separate"/>
        </w:r>
        <w:r>
          <w:rPr>
            <w:noProof/>
            <w:webHidden/>
          </w:rPr>
          <w:t>69</w:t>
        </w:r>
        <w:r>
          <w:rPr>
            <w:noProof/>
            <w:webHidden/>
          </w:rPr>
          <w:fldChar w:fldCharType="end"/>
        </w:r>
      </w:hyperlink>
    </w:p>
    <w:p w14:paraId="1DC38E1F" w14:textId="2D979843" w:rsidR="00673F30" w:rsidRDefault="00673F30">
      <w:pPr>
        <w:pStyle w:val="TableofFigures"/>
        <w:tabs>
          <w:tab w:val="right" w:leader="dot" w:pos="8630"/>
        </w:tabs>
        <w:rPr>
          <w:rFonts w:eastAsiaTheme="minorEastAsia" w:cstheme="minorBidi"/>
          <w:noProof/>
          <w:sz w:val="22"/>
          <w:szCs w:val="22"/>
          <w:lang w:bidi="ar-SA"/>
        </w:rPr>
      </w:pPr>
      <w:hyperlink w:anchor="_Toc15630375" w:history="1">
        <w:r w:rsidRPr="007D1A84">
          <w:rPr>
            <w:rStyle w:val="Hyperlink"/>
            <w:noProof/>
          </w:rPr>
          <w:t>Table A 8. Information gathered through USGS stream gauge at the Caney River above Coon Creek #07174400 and Bartlesville’s CWWTP with ODEQ Permit #OK0030333 and ID# S21402 parameters used for our calculation.</w:t>
        </w:r>
        <w:r>
          <w:rPr>
            <w:noProof/>
            <w:webHidden/>
          </w:rPr>
          <w:tab/>
        </w:r>
        <w:r>
          <w:rPr>
            <w:noProof/>
            <w:webHidden/>
          </w:rPr>
          <w:fldChar w:fldCharType="begin"/>
        </w:r>
        <w:r>
          <w:rPr>
            <w:noProof/>
            <w:webHidden/>
          </w:rPr>
          <w:instrText xml:space="preserve"> PAGEREF _Toc15630375 \h </w:instrText>
        </w:r>
        <w:r>
          <w:rPr>
            <w:noProof/>
            <w:webHidden/>
          </w:rPr>
        </w:r>
        <w:r>
          <w:rPr>
            <w:noProof/>
            <w:webHidden/>
          </w:rPr>
          <w:fldChar w:fldCharType="separate"/>
        </w:r>
        <w:r>
          <w:rPr>
            <w:noProof/>
            <w:webHidden/>
          </w:rPr>
          <w:t>70</w:t>
        </w:r>
        <w:r>
          <w:rPr>
            <w:noProof/>
            <w:webHidden/>
          </w:rPr>
          <w:fldChar w:fldCharType="end"/>
        </w:r>
      </w:hyperlink>
    </w:p>
    <w:p w14:paraId="72300CEE" w14:textId="4D37BA49" w:rsidR="00673F30" w:rsidRDefault="00673F30">
      <w:pPr>
        <w:pStyle w:val="TableofFigures"/>
        <w:tabs>
          <w:tab w:val="right" w:leader="dot" w:pos="8630"/>
        </w:tabs>
        <w:rPr>
          <w:rFonts w:eastAsiaTheme="minorEastAsia" w:cstheme="minorBidi"/>
          <w:noProof/>
          <w:sz w:val="22"/>
          <w:szCs w:val="22"/>
          <w:lang w:bidi="ar-SA"/>
        </w:rPr>
      </w:pPr>
      <w:hyperlink w:anchor="_Toc15630376" w:history="1">
        <w:r w:rsidRPr="007D1A84">
          <w:rPr>
            <w:rStyle w:val="Hyperlink"/>
            <w:noProof/>
          </w:rPr>
          <w:t>Table A 9. USGS stream gauge at the Caney River above Coon Creek #07174400 field measurements from the USGS database (USGS 2019).</w:t>
        </w:r>
        <w:r>
          <w:rPr>
            <w:noProof/>
            <w:webHidden/>
          </w:rPr>
          <w:tab/>
        </w:r>
        <w:r>
          <w:rPr>
            <w:noProof/>
            <w:webHidden/>
          </w:rPr>
          <w:fldChar w:fldCharType="begin"/>
        </w:r>
        <w:r>
          <w:rPr>
            <w:noProof/>
            <w:webHidden/>
          </w:rPr>
          <w:instrText xml:space="preserve"> PAGEREF _Toc15630376 \h </w:instrText>
        </w:r>
        <w:r>
          <w:rPr>
            <w:noProof/>
            <w:webHidden/>
          </w:rPr>
        </w:r>
        <w:r>
          <w:rPr>
            <w:noProof/>
            <w:webHidden/>
          </w:rPr>
          <w:fldChar w:fldCharType="separate"/>
        </w:r>
        <w:r>
          <w:rPr>
            <w:noProof/>
            <w:webHidden/>
          </w:rPr>
          <w:t>70</w:t>
        </w:r>
        <w:r>
          <w:rPr>
            <w:noProof/>
            <w:webHidden/>
          </w:rPr>
          <w:fldChar w:fldCharType="end"/>
        </w:r>
      </w:hyperlink>
    </w:p>
    <w:p w14:paraId="386D0637" w14:textId="7C71C613" w:rsidR="00673F30" w:rsidRDefault="00673F30">
      <w:pPr>
        <w:pStyle w:val="TableofFigures"/>
        <w:tabs>
          <w:tab w:val="right" w:leader="dot" w:pos="8630"/>
        </w:tabs>
        <w:rPr>
          <w:rFonts w:eastAsiaTheme="minorEastAsia" w:cstheme="minorBidi"/>
          <w:noProof/>
          <w:sz w:val="22"/>
          <w:szCs w:val="22"/>
          <w:lang w:bidi="ar-SA"/>
        </w:rPr>
      </w:pPr>
      <w:hyperlink w:anchor="_Toc15630377" w:history="1">
        <w:r w:rsidRPr="007D1A84">
          <w:rPr>
            <w:rStyle w:val="Hyperlink"/>
            <w:noProof/>
          </w:rPr>
          <w:t>Table A 10. March half-life calculation with highlighted values as a positive half-life. An “*” indicates an NA result from half-life calculation from non-detect within Sites 1, 2, and 3.</w:t>
        </w:r>
        <w:r>
          <w:rPr>
            <w:noProof/>
            <w:webHidden/>
          </w:rPr>
          <w:tab/>
        </w:r>
        <w:r>
          <w:rPr>
            <w:noProof/>
            <w:webHidden/>
          </w:rPr>
          <w:fldChar w:fldCharType="begin"/>
        </w:r>
        <w:r>
          <w:rPr>
            <w:noProof/>
            <w:webHidden/>
          </w:rPr>
          <w:instrText xml:space="preserve"> PAGEREF _Toc15630377 \h </w:instrText>
        </w:r>
        <w:r>
          <w:rPr>
            <w:noProof/>
            <w:webHidden/>
          </w:rPr>
        </w:r>
        <w:r>
          <w:rPr>
            <w:noProof/>
            <w:webHidden/>
          </w:rPr>
          <w:fldChar w:fldCharType="separate"/>
        </w:r>
        <w:r>
          <w:rPr>
            <w:noProof/>
            <w:webHidden/>
          </w:rPr>
          <w:t>77</w:t>
        </w:r>
        <w:r>
          <w:rPr>
            <w:noProof/>
            <w:webHidden/>
          </w:rPr>
          <w:fldChar w:fldCharType="end"/>
        </w:r>
      </w:hyperlink>
    </w:p>
    <w:p w14:paraId="49943A48" w14:textId="11E54246" w:rsidR="00673F30" w:rsidRDefault="00673F30">
      <w:pPr>
        <w:pStyle w:val="TableofFigures"/>
        <w:tabs>
          <w:tab w:val="right" w:leader="dot" w:pos="8630"/>
        </w:tabs>
        <w:rPr>
          <w:rFonts w:eastAsiaTheme="minorEastAsia" w:cstheme="minorBidi"/>
          <w:noProof/>
          <w:sz w:val="22"/>
          <w:szCs w:val="22"/>
          <w:lang w:bidi="ar-SA"/>
        </w:rPr>
      </w:pPr>
      <w:hyperlink w:anchor="_Toc15630378" w:history="1">
        <w:r w:rsidRPr="007D1A84">
          <w:rPr>
            <w:rStyle w:val="Hyperlink"/>
            <w:noProof/>
          </w:rPr>
          <w:t>Table A 11. July half-life calculation with highlighted values as a positive half-life. NA value. An “*” indicates an NA result from half-life calculation from non-detect within Sites 1, 2, and 3.</w:t>
        </w:r>
        <w:r>
          <w:rPr>
            <w:noProof/>
            <w:webHidden/>
          </w:rPr>
          <w:tab/>
        </w:r>
        <w:r>
          <w:rPr>
            <w:noProof/>
            <w:webHidden/>
          </w:rPr>
          <w:fldChar w:fldCharType="begin"/>
        </w:r>
        <w:r>
          <w:rPr>
            <w:noProof/>
            <w:webHidden/>
          </w:rPr>
          <w:instrText xml:space="preserve"> PAGEREF _Toc15630378 \h </w:instrText>
        </w:r>
        <w:r>
          <w:rPr>
            <w:noProof/>
            <w:webHidden/>
          </w:rPr>
        </w:r>
        <w:r>
          <w:rPr>
            <w:noProof/>
            <w:webHidden/>
          </w:rPr>
          <w:fldChar w:fldCharType="separate"/>
        </w:r>
        <w:r>
          <w:rPr>
            <w:noProof/>
            <w:webHidden/>
          </w:rPr>
          <w:t>79</w:t>
        </w:r>
        <w:r>
          <w:rPr>
            <w:noProof/>
            <w:webHidden/>
          </w:rPr>
          <w:fldChar w:fldCharType="end"/>
        </w:r>
      </w:hyperlink>
    </w:p>
    <w:p w14:paraId="568CAEE0" w14:textId="5B51CFC6" w:rsidR="00673F30" w:rsidRDefault="00673F30">
      <w:pPr>
        <w:pStyle w:val="TableofFigures"/>
        <w:tabs>
          <w:tab w:val="right" w:leader="dot" w:pos="8630"/>
        </w:tabs>
        <w:rPr>
          <w:rFonts w:eastAsiaTheme="minorEastAsia" w:cstheme="minorBidi"/>
          <w:noProof/>
          <w:sz w:val="22"/>
          <w:szCs w:val="22"/>
          <w:lang w:bidi="ar-SA"/>
        </w:rPr>
      </w:pPr>
      <w:hyperlink w:anchor="_Toc15630379" w:history="1">
        <w:r w:rsidRPr="007D1A84">
          <w:rPr>
            <w:rStyle w:val="Hyperlink"/>
            <w:noProof/>
          </w:rPr>
          <w:t>Table A 12. December half-life calculation with highlighted values as a positive half-life. An “*” indicates an NA result from half-life calculation from non-detect within Sites 1, 2, and 3.</w:t>
        </w:r>
        <w:r>
          <w:rPr>
            <w:noProof/>
            <w:webHidden/>
          </w:rPr>
          <w:tab/>
        </w:r>
        <w:r>
          <w:rPr>
            <w:noProof/>
            <w:webHidden/>
          </w:rPr>
          <w:fldChar w:fldCharType="begin"/>
        </w:r>
        <w:r>
          <w:rPr>
            <w:noProof/>
            <w:webHidden/>
          </w:rPr>
          <w:instrText xml:space="preserve"> PAGEREF _Toc15630379 \h </w:instrText>
        </w:r>
        <w:r>
          <w:rPr>
            <w:noProof/>
            <w:webHidden/>
          </w:rPr>
        </w:r>
        <w:r>
          <w:rPr>
            <w:noProof/>
            <w:webHidden/>
          </w:rPr>
          <w:fldChar w:fldCharType="separate"/>
        </w:r>
        <w:r>
          <w:rPr>
            <w:noProof/>
            <w:webHidden/>
          </w:rPr>
          <w:t>81</w:t>
        </w:r>
        <w:r>
          <w:rPr>
            <w:noProof/>
            <w:webHidden/>
          </w:rPr>
          <w:fldChar w:fldCharType="end"/>
        </w:r>
      </w:hyperlink>
    </w:p>
    <w:p w14:paraId="6E1DB598" w14:textId="1D7A5AFA" w:rsidR="00673F30" w:rsidRDefault="00673F30">
      <w:pPr>
        <w:pStyle w:val="TableofFigures"/>
        <w:tabs>
          <w:tab w:val="right" w:leader="dot" w:pos="8630"/>
        </w:tabs>
        <w:rPr>
          <w:rFonts w:eastAsiaTheme="minorEastAsia" w:cstheme="minorBidi"/>
          <w:noProof/>
          <w:sz w:val="22"/>
          <w:szCs w:val="22"/>
          <w:lang w:bidi="ar-SA"/>
        </w:rPr>
      </w:pPr>
      <w:hyperlink w:anchor="_Toc15630380" w:history="1">
        <w:r w:rsidRPr="007D1A84">
          <w:rPr>
            <w:rStyle w:val="Hyperlink"/>
            <w:noProof/>
          </w:rPr>
          <w:t>Table A 13. CEC mixing model for Scenario 1 and 2. All values reported in ng L</w:t>
        </w:r>
        <w:r w:rsidRPr="007D1A84">
          <w:rPr>
            <w:rStyle w:val="Hyperlink"/>
            <w:noProof/>
            <w:vertAlign w:val="superscript"/>
          </w:rPr>
          <w:t>-1</w:t>
        </w:r>
        <w:r w:rsidRPr="007D1A84">
          <w:rPr>
            <w:rStyle w:val="Hyperlink"/>
            <w:noProof/>
          </w:rPr>
          <w:t>.</w:t>
        </w:r>
        <w:r>
          <w:rPr>
            <w:noProof/>
            <w:webHidden/>
          </w:rPr>
          <w:tab/>
        </w:r>
        <w:r>
          <w:rPr>
            <w:noProof/>
            <w:webHidden/>
          </w:rPr>
          <w:fldChar w:fldCharType="begin"/>
        </w:r>
        <w:r>
          <w:rPr>
            <w:noProof/>
            <w:webHidden/>
          </w:rPr>
          <w:instrText xml:space="preserve"> PAGEREF _Toc15630380 \h </w:instrText>
        </w:r>
        <w:r>
          <w:rPr>
            <w:noProof/>
            <w:webHidden/>
          </w:rPr>
        </w:r>
        <w:r>
          <w:rPr>
            <w:noProof/>
            <w:webHidden/>
          </w:rPr>
          <w:fldChar w:fldCharType="separate"/>
        </w:r>
        <w:r>
          <w:rPr>
            <w:noProof/>
            <w:webHidden/>
          </w:rPr>
          <w:t>83</w:t>
        </w:r>
        <w:r>
          <w:rPr>
            <w:noProof/>
            <w:webHidden/>
          </w:rPr>
          <w:fldChar w:fldCharType="end"/>
        </w:r>
      </w:hyperlink>
    </w:p>
    <w:p w14:paraId="04CC697B" w14:textId="020B033B" w:rsidR="00673F30" w:rsidRDefault="00673F30">
      <w:pPr>
        <w:pStyle w:val="TableofFigures"/>
        <w:tabs>
          <w:tab w:val="right" w:leader="dot" w:pos="8630"/>
        </w:tabs>
        <w:rPr>
          <w:rFonts w:eastAsiaTheme="minorEastAsia" w:cstheme="minorBidi"/>
          <w:noProof/>
          <w:sz w:val="22"/>
          <w:szCs w:val="22"/>
          <w:lang w:bidi="ar-SA"/>
        </w:rPr>
      </w:pPr>
      <w:hyperlink w:anchor="_Toc15630381" w:history="1">
        <w:r w:rsidRPr="007D1A84">
          <w:rPr>
            <w:rStyle w:val="Hyperlink"/>
            <w:noProof/>
          </w:rPr>
          <w:t>Table A 14. CEC mixing model for Scenario 3 and 4. All values reported in ng L</w:t>
        </w:r>
        <w:r w:rsidRPr="007D1A84">
          <w:rPr>
            <w:rStyle w:val="Hyperlink"/>
            <w:noProof/>
            <w:vertAlign w:val="superscript"/>
          </w:rPr>
          <w:t>-1</w:t>
        </w:r>
        <w:r w:rsidRPr="007D1A84">
          <w:rPr>
            <w:rStyle w:val="Hyperlink"/>
            <w:noProof/>
          </w:rPr>
          <w:t>.</w:t>
        </w:r>
        <w:r>
          <w:rPr>
            <w:noProof/>
            <w:webHidden/>
          </w:rPr>
          <w:tab/>
        </w:r>
        <w:r>
          <w:rPr>
            <w:noProof/>
            <w:webHidden/>
          </w:rPr>
          <w:fldChar w:fldCharType="begin"/>
        </w:r>
        <w:r>
          <w:rPr>
            <w:noProof/>
            <w:webHidden/>
          </w:rPr>
          <w:instrText xml:space="preserve"> PAGEREF _Toc15630381 \h </w:instrText>
        </w:r>
        <w:r>
          <w:rPr>
            <w:noProof/>
            <w:webHidden/>
          </w:rPr>
        </w:r>
        <w:r>
          <w:rPr>
            <w:noProof/>
            <w:webHidden/>
          </w:rPr>
          <w:fldChar w:fldCharType="separate"/>
        </w:r>
        <w:r>
          <w:rPr>
            <w:noProof/>
            <w:webHidden/>
          </w:rPr>
          <w:t>85</w:t>
        </w:r>
        <w:r>
          <w:rPr>
            <w:noProof/>
            <w:webHidden/>
          </w:rPr>
          <w:fldChar w:fldCharType="end"/>
        </w:r>
      </w:hyperlink>
    </w:p>
    <w:p w14:paraId="6C954CFE" w14:textId="7082F380" w:rsidR="00742451" w:rsidRDefault="00742451" w:rsidP="004C6FF4">
      <w:r>
        <w:fldChar w:fldCharType="end"/>
      </w:r>
    </w:p>
    <w:p w14:paraId="4753D874" w14:textId="77777777" w:rsidR="00075FF3" w:rsidRDefault="00075FF3" w:rsidP="000B0325">
      <w:pPr>
        <w:pStyle w:val="Heading1"/>
      </w:pPr>
      <w:r>
        <w:br w:type="page"/>
      </w:r>
      <w:bookmarkStart w:id="4" w:name="_Toc15576415"/>
      <w:r>
        <w:lastRenderedPageBreak/>
        <w:t>List of Graph</w:t>
      </w:r>
      <w:r w:rsidR="00742451">
        <w:t>s</w:t>
      </w:r>
      <w:bookmarkEnd w:id="4"/>
    </w:p>
    <w:p w14:paraId="7C44C8DD" w14:textId="325AFBB6" w:rsidR="00673F30" w:rsidRDefault="003E3CA9">
      <w:pPr>
        <w:pStyle w:val="TableofFigures"/>
        <w:tabs>
          <w:tab w:val="right" w:leader="dot" w:pos="8630"/>
        </w:tabs>
        <w:rPr>
          <w:rFonts w:eastAsiaTheme="minorEastAsia" w:cstheme="minorBidi"/>
          <w:noProof/>
          <w:sz w:val="22"/>
          <w:szCs w:val="22"/>
          <w:lang w:bidi="ar-SA"/>
        </w:rPr>
      </w:pPr>
      <w:r>
        <w:fldChar w:fldCharType="begin"/>
      </w:r>
      <w:r>
        <w:instrText xml:space="preserve"> TOC \h \z \c "Figure B" </w:instrText>
      </w:r>
      <w:r>
        <w:fldChar w:fldCharType="separate"/>
      </w:r>
      <w:hyperlink w:anchor="_Toc15630342" w:history="1">
        <w:r w:rsidR="00673F30" w:rsidRPr="00DC24C5">
          <w:rPr>
            <w:rStyle w:val="Hyperlink"/>
            <w:noProof/>
          </w:rPr>
          <w:t>Figure B 1. Pesticides class detections in ng L</w:t>
        </w:r>
        <w:r w:rsidR="00673F30" w:rsidRPr="00DC24C5">
          <w:rPr>
            <w:rStyle w:val="Hyperlink"/>
            <w:noProof/>
            <w:vertAlign w:val="superscript"/>
          </w:rPr>
          <w:t>-1</w:t>
        </w:r>
        <w:r w:rsidR="00673F30" w:rsidRPr="00DC24C5">
          <w:rPr>
            <w:rStyle w:val="Hyperlink"/>
            <w:noProof/>
          </w:rPr>
          <w:t xml:space="preserve"> for March sampling date; y-axis set in hours with scale to the log of 2.</w:t>
        </w:r>
        <w:r w:rsidR="00673F30">
          <w:rPr>
            <w:noProof/>
            <w:webHidden/>
          </w:rPr>
          <w:tab/>
        </w:r>
        <w:r w:rsidR="00673F30">
          <w:rPr>
            <w:noProof/>
            <w:webHidden/>
          </w:rPr>
          <w:fldChar w:fldCharType="begin"/>
        </w:r>
        <w:r w:rsidR="00673F30">
          <w:rPr>
            <w:noProof/>
            <w:webHidden/>
          </w:rPr>
          <w:instrText xml:space="preserve"> PAGEREF _Toc15630342 \h </w:instrText>
        </w:r>
        <w:r w:rsidR="00673F30">
          <w:rPr>
            <w:noProof/>
            <w:webHidden/>
          </w:rPr>
        </w:r>
        <w:r w:rsidR="00673F30">
          <w:rPr>
            <w:noProof/>
            <w:webHidden/>
          </w:rPr>
          <w:fldChar w:fldCharType="separate"/>
        </w:r>
        <w:r w:rsidR="00673F30">
          <w:rPr>
            <w:noProof/>
            <w:webHidden/>
          </w:rPr>
          <w:t>87</w:t>
        </w:r>
        <w:r w:rsidR="00673F30">
          <w:rPr>
            <w:noProof/>
            <w:webHidden/>
          </w:rPr>
          <w:fldChar w:fldCharType="end"/>
        </w:r>
      </w:hyperlink>
    </w:p>
    <w:p w14:paraId="75DAC92F" w14:textId="0733B930" w:rsidR="00673F30" w:rsidRDefault="00673F30">
      <w:pPr>
        <w:pStyle w:val="TableofFigures"/>
        <w:tabs>
          <w:tab w:val="right" w:leader="dot" w:pos="8630"/>
        </w:tabs>
        <w:rPr>
          <w:rFonts w:eastAsiaTheme="minorEastAsia" w:cstheme="minorBidi"/>
          <w:noProof/>
          <w:sz w:val="22"/>
          <w:szCs w:val="22"/>
          <w:lang w:bidi="ar-SA"/>
        </w:rPr>
      </w:pPr>
      <w:hyperlink w:anchor="_Toc15630343" w:history="1">
        <w:r w:rsidRPr="00DC24C5">
          <w:rPr>
            <w:rStyle w:val="Hyperlink"/>
            <w:noProof/>
          </w:rPr>
          <w:t>Figure B 2. Industrials class detections in ng L</w:t>
        </w:r>
        <w:r w:rsidRPr="00DC24C5">
          <w:rPr>
            <w:rStyle w:val="Hyperlink"/>
            <w:noProof/>
            <w:vertAlign w:val="superscript"/>
          </w:rPr>
          <w:t>-1</w:t>
        </w:r>
        <w:r w:rsidRPr="00DC24C5">
          <w:rPr>
            <w:rStyle w:val="Hyperlink"/>
            <w:noProof/>
          </w:rPr>
          <w:t xml:space="preserve"> for March sampling date; y-axis set in hours with scale to the log of 2.</w:t>
        </w:r>
        <w:r>
          <w:rPr>
            <w:noProof/>
            <w:webHidden/>
          </w:rPr>
          <w:tab/>
        </w:r>
        <w:r>
          <w:rPr>
            <w:noProof/>
            <w:webHidden/>
          </w:rPr>
          <w:fldChar w:fldCharType="begin"/>
        </w:r>
        <w:r>
          <w:rPr>
            <w:noProof/>
            <w:webHidden/>
          </w:rPr>
          <w:instrText xml:space="preserve"> PAGEREF _Toc15630343 \h </w:instrText>
        </w:r>
        <w:r>
          <w:rPr>
            <w:noProof/>
            <w:webHidden/>
          </w:rPr>
        </w:r>
        <w:r>
          <w:rPr>
            <w:noProof/>
            <w:webHidden/>
          </w:rPr>
          <w:fldChar w:fldCharType="separate"/>
        </w:r>
        <w:r>
          <w:rPr>
            <w:noProof/>
            <w:webHidden/>
          </w:rPr>
          <w:t>87</w:t>
        </w:r>
        <w:r>
          <w:rPr>
            <w:noProof/>
            <w:webHidden/>
          </w:rPr>
          <w:fldChar w:fldCharType="end"/>
        </w:r>
      </w:hyperlink>
    </w:p>
    <w:p w14:paraId="6564F680" w14:textId="19A75F2D" w:rsidR="00673F30" w:rsidRDefault="00673F30">
      <w:pPr>
        <w:pStyle w:val="TableofFigures"/>
        <w:tabs>
          <w:tab w:val="right" w:leader="dot" w:pos="8630"/>
        </w:tabs>
        <w:rPr>
          <w:rFonts w:eastAsiaTheme="minorEastAsia" w:cstheme="minorBidi"/>
          <w:noProof/>
          <w:sz w:val="22"/>
          <w:szCs w:val="22"/>
          <w:lang w:bidi="ar-SA"/>
        </w:rPr>
      </w:pPr>
      <w:hyperlink w:anchor="_Toc15630344" w:history="1">
        <w:r w:rsidRPr="00DC24C5">
          <w:rPr>
            <w:rStyle w:val="Hyperlink"/>
            <w:noProof/>
          </w:rPr>
          <w:t>Figure B 3. PPCPs class detections in ng L</w:t>
        </w:r>
        <w:r w:rsidRPr="00DC24C5">
          <w:rPr>
            <w:rStyle w:val="Hyperlink"/>
            <w:noProof/>
            <w:vertAlign w:val="superscript"/>
          </w:rPr>
          <w:t>-1</w:t>
        </w:r>
        <w:r w:rsidRPr="00DC24C5">
          <w:rPr>
            <w:rStyle w:val="Hyperlink"/>
            <w:noProof/>
          </w:rPr>
          <w:t xml:space="preserve"> for March sampling date (1/3); y-axis set in hours with scale to the log of 2.</w:t>
        </w:r>
        <w:r>
          <w:rPr>
            <w:noProof/>
            <w:webHidden/>
          </w:rPr>
          <w:tab/>
        </w:r>
        <w:r>
          <w:rPr>
            <w:noProof/>
            <w:webHidden/>
          </w:rPr>
          <w:fldChar w:fldCharType="begin"/>
        </w:r>
        <w:r>
          <w:rPr>
            <w:noProof/>
            <w:webHidden/>
          </w:rPr>
          <w:instrText xml:space="preserve"> PAGEREF _Toc15630344 \h </w:instrText>
        </w:r>
        <w:r>
          <w:rPr>
            <w:noProof/>
            <w:webHidden/>
          </w:rPr>
        </w:r>
        <w:r>
          <w:rPr>
            <w:noProof/>
            <w:webHidden/>
          </w:rPr>
          <w:fldChar w:fldCharType="separate"/>
        </w:r>
        <w:r>
          <w:rPr>
            <w:noProof/>
            <w:webHidden/>
          </w:rPr>
          <w:t>88</w:t>
        </w:r>
        <w:r>
          <w:rPr>
            <w:noProof/>
            <w:webHidden/>
          </w:rPr>
          <w:fldChar w:fldCharType="end"/>
        </w:r>
      </w:hyperlink>
    </w:p>
    <w:p w14:paraId="6D517207" w14:textId="612F51C5" w:rsidR="00673F30" w:rsidRDefault="00673F30">
      <w:pPr>
        <w:pStyle w:val="TableofFigures"/>
        <w:tabs>
          <w:tab w:val="right" w:leader="dot" w:pos="8630"/>
        </w:tabs>
        <w:rPr>
          <w:rFonts w:eastAsiaTheme="minorEastAsia" w:cstheme="minorBidi"/>
          <w:noProof/>
          <w:sz w:val="22"/>
          <w:szCs w:val="22"/>
          <w:lang w:bidi="ar-SA"/>
        </w:rPr>
      </w:pPr>
      <w:hyperlink w:anchor="_Toc15630345" w:history="1">
        <w:r w:rsidRPr="00DC24C5">
          <w:rPr>
            <w:rStyle w:val="Hyperlink"/>
            <w:noProof/>
          </w:rPr>
          <w:t>Figure B 4. PPCPs class detections in ng L</w:t>
        </w:r>
        <w:r w:rsidRPr="00DC24C5">
          <w:rPr>
            <w:rStyle w:val="Hyperlink"/>
            <w:noProof/>
            <w:vertAlign w:val="superscript"/>
          </w:rPr>
          <w:t>-1</w:t>
        </w:r>
        <w:r w:rsidRPr="00DC24C5">
          <w:rPr>
            <w:rStyle w:val="Hyperlink"/>
            <w:noProof/>
          </w:rPr>
          <w:t xml:space="preserve"> for March sampling date (2/3); y-axis set in hours with scale to the log of 2.</w:t>
        </w:r>
        <w:r>
          <w:rPr>
            <w:noProof/>
            <w:webHidden/>
          </w:rPr>
          <w:tab/>
        </w:r>
        <w:r>
          <w:rPr>
            <w:noProof/>
            <w:webHidden/>
          </w:rPr>
          <w:fldChar w:fldCharType="begin"/>
        </w:r>
        <w:r>
          <w:rPr>
            <w:noProof/>
            <w:webHidden/>
          </w:rPr>
          <w:instrText xml:space="preserve"> PAGEREF _Toc15630345 \h </w:instrText>
        </w:r>
        <w:r>
          <w:rPr>
            <w:noProof/>
            <w:webHidden/>
          </w:rPr>
        </w:r>
        <w:r>
          <w:rPr>
            <w:noProof/>
            <w:webHidden/>
          </w:rPr>
          <w:fldChar w:fldCharType="separate"/>
        </w:r>
        <w:r>
          <w:rPr>
            <w:noProof/>
            <w:webHidden/>
          </w:rPr>
          <w:t>88</w:t>
        </w:r>
        <w:r>
          <w:rPr>
            <w:noProof/>
            <w:webHidden/>
          </w:rPr>
          <w:fldChar w:fldCharType="end"/>
        </w:r>
      </w:hyperlink>
    </w:p>
    <w:p w14:paraId="6890551A" w14:textId="2960F3B1" w:rsidR="00673F30" w:rsidRDefault="00673F30">
      <w:pPr>
        <w:pStyle w:val="TableofFigures"/>
        <w:tabs>
          <w:tab w:val="right" w:leader="dot" w:pos="8630"/>
        </w:tabs>
        <w:rPr>
          <w:rFonts w:eastAsiaTheme="minorEastAsia" w:cstheme="minorBidi"/>
          <w:noProof/>
          <w:sz w:val="22"/>
          <w:szCs w:val="22"/>
          <w:lang w:bidi="ar-SA"/>
        </w:rPr>
      </w:pPr>
      <w:hyperlink w:anchor="_Toc15630346" w:history="1">
        <w:r w:rsidRPr="00DC24C5">
          <w:rPr>
            <w:rStyle w:val="Hyperlink"/>
            <w:noProof/>
          </w:rPr>
          <w:t>Figure B 5. PPCPs class detections in ng L</w:t>
        </w:r>
        <w:r w:rsidRPr="00DC24C5">
          <w:rPr>
            <w:rStyle w:val="Hyperlink"/>
            <w:noProof/>
            <w:vertAlign w:val="superscript"/>
          </w:rPr>
          <w:t>-1</w:t>
        </w:r>
        <w:r w:rsidRPr="00DC24C5">
          <w:rPr>
            <w:rStyle w:val="Hyperlink"/>
            <w:noProof/>
          </w:rPr>
          <w:t xml:space="preserve"> for March sampling date (3/3); y-axis set in hours with scale to the log of 2.</w:t>
        </w:r>
        <w:r>
          <w:rPr>
            <w:noProof/>
            <w:webHidden/>
          </w:rPr>
          <w:tab/>
        </w:r>
        <w:r>
          <w:rPr>
            <w:noProof/>
            <w:webHidden/>
          </w:rPr>
          <w:fldChar w:fldCharType="begin"/>
        </w:r>
        <w:r>
          <w:rPr>
            <w:noProof/>
            <w:webHidden/>
          </w:rPr>
          <w:instrText xml:space="preserve"> PAGEREF _Toc15630346 \h </w:instrText>
        </w:r>
        <w:r>
          <w:rPr>
            <w:noProof/>
            <w:webHidden/>
          </w:rPr>
        </w:r>
        <w:r>
          <w:rPr>
            <w:noProof/>
            <w:webHidden/>
          </w:rPr>
          <w:fldChar w:fldCharType="separate"/>
        </w:r>
        <w:r>
          <w:rPr>
            <w:noProof/>
            <w:webHidden/>
          </w:rPr>
          <w:t>89</w:t>
        </w:r>
        <w:r>
          <w:rPr>
            <w:noProof/>
            <w:webHidden/>
          </w:rPr>
          <w:fldChar w:fldCharType="end"/>
        </w:r>
      </w:hyperlink>
    </w:p>
    <w:p w14:paraId="041DA948" w14:textId="1A736E78" w:rsidR="00673F30" w:rsidRDefault="00673F30">
      <w:pPr>
        <w:pStyle w:val="TableofFigures"/>
        <w:tabs>
          <w:tab w:val="right" w:leader="dot" w:pos="8630"/>
        </w:tabs>
        <w:rPr>
          <w:rFonts w:eastAsiaTheme="minorEastAsia" w:cstheme="minorBidi"/>
          <w:noProof/>
          <w:sz w:val="22"/>
          <w:szCs w:val="22"/>
          <w:lang w:bidi="ar-SA"/>
        </w:rPr>
      </w:pPr>
      <w:hyperlink w:anchor="_Toc15630347" w:history="1">
        <w:r w:rsidRPr="00DC24C5">
          <w:rPr>
            <w:rStyle w:val="Hyperlink"/>
            <w:noProof/>
          </w:rPr>
          <w:t>Figure B 6. Hormones class detections in ng L</w:t>
        </w:r>
        <w:r w:rsidRPr="00DC24C5">
          <w:rPr>
            <w:rStyle w:val="Hyperlink"/>
            <w:noProof/>
            <w:vertAlign w:val="superscript"/>
          </w:rPr>
          <w:t>-1</w:t>
        </w:r>
        <w:r w:rsidRPr="00DC24C5">
          <w:rPr>
            <w:rStyle w:val="Hyperlink"/>
            <w:noProof/>
          </w:rPr>
          <w:t xml:space="preserve"> for March sampling date; y-axis set in hours with scale to the log of 2.</w:t>
        </w:r>
        <w:r>
          <w:rPr>
            <w:noProof/>
            <w:webHidden/>
          </w:rPr>
          <w:tab/>
        </w:r>
        <w:r>
          <w:rPr>
            <w:noProof/>
            <w:webHidden/>
          </w:rPr>
          <w:fldChar w:fldCharType="begin"/>
        </w:r>
        <w:r>
          <w:rPr>
            <w:noProof/>
            <w:webHidden/>
          </w:rPr>
          <w:instrText xml:space="preserve"> PAGEREF _Toc15630347 \h </w:instrText>
        </w:r>
        <w:r>
          <w:rPr>
            <w:noProof/>
            <w:webHidden/>
          </w:rPr>
        </w:r>
        <w:r>
          <w:rPr>
            <w:noProof/>
            <w:webHidden/>
          </w:rPr>
          <w:fldChar w:fldCharType="separate"/>
        </w:r>
        <w:r>
          <w:rPr>
            <w:noProof/>
            <w:webHidden/>
          </w:rPr>
          <w:t>89</w:t>
        </w:r>
        <w:r>
          <w:rPr>
            <w:noProof/>
            <w:webHidden/>
          </w:rPr>
          <w:fldChar w:fldCharType="end"/>
        </w:r>
      </w:hyperlink>
    </w:p>
    <w:p w14:paraId="00F3D2AD" w14:textId="7409E90B" w:rsidR="00673F30" w:rsidRDefault="00673F30">
      <w:pPr>
        <w:pStyle w:val="TableofFigures"/>
        <w:tabs>
          <w:tab w:val="right" w:leader="dot" w:pos="8630"/>
        </w:tabs>
        <w:rPr>
          <w:rFonts w:eastAsiaTheme="minorEastAsia" w:cstheme="minorBidi"/>
          <w:noProof/>
          <w:sz w:val="22"/>
          <w:szCs w:val="22"/>
          <w:lang w:bidi="ar-SA"/>
        </w:rPr>
      </w:pPr>
      <w:hyperlink w:anchor="_Toc15630348" w:history="1">
        <w:r w:rsidRPr="00DC24C5">
          <w:rPr>
            <w:rStyle w:val="Hyperlink"/>
            <w:noProof/>
          </w:rPr>
          <w:t>Figure B 7. Others class detections in ng L</w:t>
        </w:r>
        <w:r w:rsidRPr="00DC24C5">
          <w:rPr>
            <w:rStyle w:val="Hyperlink"/>
            <w:noProof/>
            <w:vertAlign w:val="superscript"/>
          </w:rPr>
          <w:t>-1</w:t>
        </w:r>
        <w:r w:rsidRPr="00DC24C5">
          <w:rPr>
            <w:rStyle w:val="Hyperlink"/>
            <w:noProof/>
          </w:rPr>
          <w:t xml:space="preserve"> for March sampling date; y-axis set in hours with scale to the log of 2.</w:t>
        </w:r>
        <w:r>
          <w:rPr>
            <w:noProof/>
            <w:webHidden/>
          </w:rPr>
          <w:tab/>
        </w:r>
        <w:r>
          <w:rPr>
            <w:noProof/>
            <w:webHidden/>
          </w:rPr>
          <w:fldChar w:fldCharType="begin"/>
        </w:r>
        <w:r>
          <w:rPr>
            <w:noProof/>
            <w:webHidden/>
          </w:rPr>
          <w:instrText xml:space="preserve"> PAGEREF _Toc15630348 \h </w:instrText>
        </w:r>
        <w:r>
          <w:rPr>
            <w:noProof/>
            <w:webHidden/>
          </w:rPr>
        </w:r>
        <w:r>
          <w:rPr>
            <w:noProof/>
            <w:webHidden/>
          </w:rPr>
          <w:fldChar w:fldCharType="separate"/>
        </w:r>
        <w:r>
          <w:rPr>
            <w:noProof/>
            <w:webHidden/>
          </w:rPr>
          <w:t>90</w:t>
        </w:r>
        <w:r>
          <w:rPr>
            <w:noProof/>
            <w:webHidden/>
          </w:rPr>
          <w:fldChar w:fldCharType="end"/>
        </w:r>
      </w:hyperlink>
    </w:p>
    <w:p w14:paraId="24E5EE12" w14:textId="32AEE38E" w:rsidR="00673F30" w:rsidRDefault="00673F30">
      <w:pPr>
        <w:pStyle w:val="TableofFigures"/>
        <w:tabs>
          <w:tab w:val="right" w:leader="dot" w:pos="8630"/>
        </w:tabs>
        <w:rPr>
          <w:rFonts w:eastAsiaTheme="minorEastAsia" w:cstheme="minorBidi"/>
          <w:noProof/>
          <w:sz w:val="22"/>
          <w:szCs w:val="22"/>
          <w:lang w:bidi="ar-SA"/>
        </w:rPr>
      </w:pPr>
      <w:hyperlink w:anchor="_Toc15630349" w:history="1">
        <w:r w:rsidRPr="00DC24C5">
          <w:rPr>
            <w:rStyle w:val="Hyperlink"/>
            <w:noProof/>
          </w:rPr>
          <w:t>Figure B 8. Pesticides class detections in ng L</w:t>
        </w:r>
        <w:r w:rsidRPr="00DC24C5">
          <w:rPr>
            <w:rStyle w:val="Hyperlink"/>
            <w:noProof/>
            <w:vertAlign w:val="superscript"/>
          </w:rPr>
          <w:t>-1</w:t>
        </w:r>
        <w:r w:rsidRPr="00DC24C5">
          <w:rPr>
            <w:rStyle w:val="Hyperlink"/>
            <w:noProof/>
          </w:rPr>
          <w:t xml:space="preserve"> for July sampling date; y-axis set in hours with scale to the log of 2.</w:t>
        </w:r>
        <w:r>
          <w:rPr>
            <w:noProof/>
            <w:webHidden/>
          </w:rPr>
          <w:tab/>
        </w:r>
        <w:r>
          <w:rPr>
            <w:noProof/>
            <w:webHidden/>
          </w:rPr>
          <w:fldChar w:fldCharType="begin"/>
        </w:r>
        <w:r>
          <w:rPr>
            <w:noProof/>
            <w:webHidden/>
          </w:rPr>
          <w:instrText xml:space="preserve"> PAGEREF _Toc15630349 \h </w:instrText>
        </w:r>
        <w:r>
          <w:rPr>
            <w:noProof/>
            <w:webHidden/>
          </w:rPr>
        </w:r>
        <w:r>
          <w:rPr>
            <w:noProof/>
            <w:webHidden/>
          </w:rPr>
          <w:fldChar w:fldCharType="separate"/>
        </w:r>
        <w:r>
          <w:rPr>
            <w:noProof/>
            <w:webHidden/>
          </w:rPr>
          <w:t>90</w:t>
        </w:r>
        <w:r>
          <w:rPr>
            <w:noProof/>
            <w:webHidden/>
          </w:rPr>
          <w:fldChar w:fldCharType="end"/>
        </w:r>
      </w:hyperlink>
    </w:p>
    <w:p w14:paraId="23EAFD5C" w14:textId="2173BB33" w:rsidR="00673F30" w:rsidRDefault="00673F30">
      <w:pPr>
        <w:pStyle w:val="TableofFigures"/>
        <w:tabs>
          <w:tab w:val="right" w:leader="dot" w:pos="8630"/>
        </w:tabs>
        <w:rPr>
          <w:rFonts w:eastAsiaTheme="minorEastAsia" w:cstheme="minorBidi"/>
          <w:noProof/>
          <w:sz w:val="22"/>
          <w:szCs w:val="22"/>
          <w:lang w:bidi="ar-SA"/>
        </w:rPr>
      </w:pPr>
      <w:hyperlink w:anchor="_Toc15630350" w:history="1">
        <w:r w:rsidRPr="00DC24C5">
          <w:rPr>
            <w:rStyle w:val="Hyperlink"/>
            <w:noProof/>
          </w:rPr>
          <w:t>Figure B 9. Industrials class detections in ng L</w:t>
        </w:r>
        <w:r w:rsidRPr="00DC24C5">
          <w:rPr>
            <w:rStyle w:val="Hyperlink"/>
            <w:noProof/>
            <w:vertAlign w:val="superscript"/>
          </w:rPr>
          <w:t>-1</w:t>
        </w:r>
        <w:r w:rsidRPr="00DC24C5">
          <w:rPr>
            <w:rStyle w:val="Hyperlink"/>
            <w:noProof/>
          </w:rPr>
          <w:t xml:space="preserve"> for July sampling date; y-axis set in hours with scale to the log of 2.</w:t>
        </w:r>
        <w:r>
          <w:rPr>
            <w:noProof/>
            <w:webHidden/>
          </w:rPr>
          <w:tab/>
        </w:r>
        <w:r>
          <w:rPr>
            <w:noProof/>
            <w:webHidden/>
          </w:rPr>
          <w:fldChar w:fldCharType="begin"/>
        </w:r>
        <w:r>
          <w:rPr>
            <w:noProof/>
            <w:webHidden/>
          </w:rPr>
          <w:instrText xml:space="preserve"> PAGEREF _Toc15630350 \h </w:instrText>
        </w:r>
        <w:r>
          <w:rPr>
            <w:noProof/>
            <w:webHidden/>
          </w:rPr>
        </w:r>
        <w:r>
          <w:rPr>
            <w:noProof/>
            <w:webHidden/>
          </w:rPr>
          <w:fldChar w:fldCharType="separate"/>
        </w:r>
        <w:r>
          <w:rPr>
            <w:noProof/>
            <w:webHidden/>
          </w:rPr>
          <w:t>91</w:t>
        </w:r>
        <w:r>
          <w:rPr>
            <w:noProof/>
            <w:webHidden/>
          </w:rPr>
          <w:fldChar w:fldCharType="end"/>
        </w:r>
      </w:hyperlink>
    </w:p>
    <w:p w14:paraId="09068915" w14:textId="77670375" w:rsidR="00673F30" w:rsidRDefault="00673F30">
      <w:pPr>
        <w:pStyle w:val="TableofFigures"/>
        <w:tabs>
          <w:tab w:val="right" w:leader="dot" w:pos="8630"/>
        </w:tabs>
        <w:rPr>
          <w:rFonts w:eastAsiaTheme="minorEastAsia" w:cstheme="minorBidi"/>
          <w:noProof/>
          <w:sz w:val="22"/>
          <w:szCs w:val="22"/>
          <w:lang w:bidi="ar-SA"/>
        </w:rPr>
      </w:pPr>
      <w:hyperlink w:anchor="_Toc15630351" w:history="1">
        <w:r w:rsidRPr="00DC24C5">
          <w:rPr>
            <w:rStyle w:val="Hyperlink"/>
            <w:noProof/>
          </w:rPr>
          <w:t>Figure B 10. PPCPs class detections in ng L</w:t>
        </w:r>
        <w:r w:rsidRPr="00DC24C5">
          <w:rPr>
            <w:rStyle w:val="Hyperlink"/>
            <w:noProof/>
            <w:vertAlign w:val="superscript"/>
          </w:rPr>
          <w:t>-1</w:t>
        </w:r>
        <w:r w:rsidRPr="00DC24C5">
          <w:rPr>
            <w:rStyle w:val="Hyperlink"/>
            <w:noProof/>
          </w:rPr>
          <w:t xml:space="preserve"> for July sampling date (1/3); y-axis set in hours with scale to the log of 2.</w:t>
        </w:r>
        <w:r>
          <w:rPr>
            <w:noProof/>
            <w:webHidden/>
          </w:rPr>
          <w:tab/>
        </w:r>
        <w:r>
          <w:rPr>
            <w:noProof/>
            <w:webHidden/>
          </w:rPr>
          <w:fldChar w:fldCharType="begin"/>
        </w:r>
        <w:r>
          <w:rPr>
            <w:noProof/>
            <w:webHidden/>
          </w:rPr>
          <w:instrText xml:space="preserve"> PAGEREF _Toc15630351 \h </w:instrText>
        </w:r>
        <w:r>
          <w:rPr>
            <w:noProof/>
            <w:webHidden/>
          </w:rPr>
        </w:r>
        <w:r>
          <w:rPr>
            <w:noProof/>
            <w:webHidden/>
          </w:rPr>
          <w:fldChar w:fldCharType="separate"/>
        </w:r>
        <w:r>
          <w:rPr>
            <w:noProof/>
            <w:webHidden/>
          </w:rPr>
          <w:t>91</w:t>
        </w:r>
        <w:r>
          <w:rPr>
            <w:noProof/>
            <w:webHidden/>
          </w:rPr>
          <w:fldChar w:fldCharType="end"/>
        </w:r>
      </w:hyperlink>
    </w:p>
    <w:p w14:paraId="5AC58D82" w14:textId="384AC6A8" w:rsidR="00673F30" w:rsidRDefault="00673F30">
      <w:pPr>
        <w:pStyle w:val="TableofFigures"/>
        <w:tabs>
          <w:tab w:val="right" w:leader="dot" w:pos="8630"/>
        </w:tabs>
        <w:rPr>
          <w:rFonts w:eastAsiaTheme="minorEastAsia" w:cstheme="minorBidi"/>
          <w:noProof/>
          <w:sz w:val="22"/>
          <w:szCs w:val="22"/>
          <w:lang w:bidi="ar-SA"/>
        </w:rPr>
      </w:pPr>
      <w:hyperlink w:anchor="_Toc15630352" w:history="1">
        <w:r w:rsidRPr="00DC24C5">
          <w:rPr>
            <w:rStyle w:val="Hyperlink"/>
            <w:noProof/>
          </w:rPr>
          <w:t>Figure B 11. PPCPs class detections in ng L</w:t>
        </w:r>
        <w:r w:rsidRPr="00DC24C5">
          <w:rPr>
            <w:rStyle w:val="Hyperlink"/>
            <w:noProof/>
            <w:vertAlign w:val="superscript"/>
          </w:rPr>
          <w:t>-1</w:t>
        </w:r>
        <w:r w:rsidRPr="00DC24C5">
          <w:rPr>
            <w:rStyle w:val="Hyperlink"/>
            <w:noProof/>
          </w:rPr>
          <w:t xml:space="preserve"> for July sampling date (2/3); y-axis set in hours with scale to the log of 2.</w:t>
        </w:r>
        <w:r>
          <w:rPr>
            <w:noProof/>
            <w:webHidden/>
          </w:rPr>
          <w:tab/>
        </w:r>
        <w:r>
          <w:rPr>
            <w:noProof/>
            <w:webHidden/>
          </w:rPr>
          <w:fldChar w:fldCharType="begin"/>
        </w:r>
        <w:r>
          <w:rPr>
            <w:noProof/>
            <w:webHidden/>
          </w:rPr>
          <w:instrText xml:space="preserve"> PAGEREF _Toc15630352 \h </w:instrText>
        </w:r>
        <w:r>
          <w:rPr>
            <w:noProof/>
            <w:webHidden/>
          </w:rPr>
        </w:r>
        <w:r>
          <w:rPr>
            <w:noProof/>
            <w:webHidden/>
          </w:rPr>
          <w:fldChar w:fldCharType="separate"/>
        </w:r>
        <w:r>
          <w:rPr>
            <w:noProof/>
            <w:webHidden/>
          </w:rPr>
          <w:t>92</w:t>
        </w:r>
        <w:r>
          <w:rPr>
            <w:noProof/>
            <w:webHidden/>
          </w:rPr>
          <w:fldChar w:fldCharType="end"/>
        </w:r>
      </w:hyperlink>
    </w:p>
    <w:p w14:paraId="67D29020" w14:textId="72D76BE5" w:rsidR="00673F30" w:rsidRDefault="00673F30">
      <w:pPr>
        <w:pStyle w:val="TableofFigures"/>
        <w:tabs>
          <w:tab w:val="right" w:leader="dot" w:pos="8630"/>
        </w:tabs>
        <w:rPr>
          <w:rFonts w:eastAsiaTheme="minorEastAsia" w:cstheme="minorBidi"/>
          <w:noProof/>
          <w:sz w:val="22"/>
          <w:szCs w:val="22"/>
          <w:lang w:bidi="ar-SA"/>
        </w:rPr>
      </w:pPr>
      <w:hyperlink w:anchor="_Toc15630353" w:history="1">
        <w:r w:rsidRPr="00DC24C5">
          <w:rPr>
            <w:rStyle w:val="Hyperlink"/>
            <w:noProof/>
          </w:rPr>
          <w:t>Figure B 12. PPCPs class detections in ng L</w:t>
        </w:r>
        <w:r w:rsidRPr="00DC24C5">
          <w:rPr>
            <w:rStyle w:val="Hyperlink"/>
            <w:noProof/>
            <w:vertAlign w:val="superscript"/>
          </w:rPr>
          <w:t>-1</w:t>
        </w:r>
        <w:r w:rsidRPr="00DC24C5">
          <w:rPr>
            <w:rStyle w:val="Hyperlink"/>
            <w:noProof/>
          </w:rPr>
          <w:t xml:space="preserve"> for July sampling date (3/3); y-axis set in hours with scale to the log of 2.</w:t>
        </w:r>
        <w:r>
          <w:rPr>
            <w:noProof/>
            <w:webHidden/>
          </w:rPr>
          <w:tab/>
        </w:r>
        <w:r>
          <w:rPr>
            <w:noProof/>
            <w:webHidden/>
          </w:rPr>
          <w:fldChar w:fldCharType="begin"/>
        </w:r>
        <w:r>
          <w:rPr>
            <w:noProof/>
            <w:webHidden/>
          </w:rPr>
          <w:instrText xml:space="preserve"> PAGEREF _Toc15630353 \h </w:instrText>
        </w:r>
        <w:r>
          <w:rPr>
            <w:noProof/>
            <w:webHidden/>
          </w:rPr>
        </w:r>
        <w:r>
          <w:rPr>
            <w:noProof/>
            <w:webHidden/>
          </w:rPr>
          <w:fldChar w:fldCharType="separate"/>
        </w:r>
        <w:r>
          <w:rPr>
            <w:noProof/>
            <w:webHidden/>
          </w:rPr>
          <w:t>92</w:t>
        </w:r>
        <w:r>
          <w:rPr>
            <w:noProof/>
            <w:webHidden/>
          </w:rPr>
          <w:fldChar w:fldCharType="end"/>
        </w:r>
      </w:hyperlink>
    </w:p>
    <w:p w14:paraId="13F00055" w14:textId="2C52DA7F" w:rsidR="00673F30" w:rsidRDefault="00673F30">
      <w:pPr>
        <w:pStyle w:val="TableofFigures"/>
        <w:tabs>
          <w:tab w:val="right" w:leader="dot" w:pos="8630"/>
        </w:tabs>
        <w:rPr>
          <w:rFonts w:eastAsiaTheme="minorEastAsia" w:cstheme="minorBidi"/>
          <w:noProof/>
          <w:sz w:val="22"/>
          <w:szCs w:val="22"/>
          <w:lang w:bidi="ar-SA"/>
        </w:rPr>
      </w:pPr>
      <w:hyperlink w:anchor="_Toc15630354" w:history="1">
        <w:r w:rsidRPr="00DC24C5">
          <w:rPr>
            <w:rStyle w:val="Hyperlink"/>
            <w:noProof/>
          </w:rPr>
          <w:t>Figure B 13. Hormones class detections in ng L</w:t>
        </w:r>
        <w:r w:rsidRPr="00DC24C5">
          <w:rPr>
            <w:rStyle w:val="Hyperlink"/>
            <w:noProof/>
            <w:vertAlign w:val="superscript"/>
          </w:rPr>
          <w:t>-1</w:t>
        </w:r>
        <w:r w:rsidRPr="00DC24C5">
          <w:rPr>
            <w:rStyle w:val="Hyperlink"/>
            <w:noProof/>
          </w:rPr>
          <w:t xml:space="preserve"> for 2018 sampling date; y-axis set in hours with scale to the log of 2.</w:t>
        </w:r>
        <w:r>
          <w:rPr>
            <w:noProof/>
            <w:webHidden/>
          </w:rPr>
          <w:tab/>
        </w:r>
        <w:r>
          <w:rPr>
            <w:noProof/>
            <w:webHidden/>
          </w:rPr>
          <w:fldChar w:fldCharType="begin"/>
        </w:r>
        <w:r>
          <w:rPr>
            <w:noProof/>
            <w:webHidden/>
          </w:rPr>
          <w:instrText xml:space="preserve"> PAGEREF _Toc15630354 \h </w:instrText>
        </w:r>
        <w:r>
          <w:rPr>
            <w:noProof/>
            <w:webHidden/>
          </w:rPr>
        </w:r>
        <w:r>
          <w:rPr>
            <w:noProof/>
            <w:webHidden/>
          </w:rPr>
          <w:fldChar w:fldCharType="separate"/>
        </w:r>
        <w:r>
          <w:rPr>
            <w:noProof/>
            <w:webHidden/>
          </w:rPr>
          <w:t>93</w:t>
        </w:r>
        <w:r>
          <w:rPr>
            <w:noProof/>
            <w:webHidden/>
          </w:rPr>
          <w:fldChar w:fldCharType="end"/>
        </w:r>
      </w:hyperlink>
    </w:p>
    <w:p w14:paraId="79497526" w14:textId="3A921AC7" w:rsidR="00673F30" w:rsidRDefault="00673F30">
      <w:pPr>
        <w:pStyle w:val="TableofFigures"/>
        <w:tabs>
          <w:tab w:val="right" w:leader="dot" w:pos="8630"/>
        </w:tabs>
        <w:rPr>
          <w:rFonts w:eastAsiaTheme="minorEastAsia" w:cstheme="minorBidi"/>
          <w:noProof/>
          <w:sz w:val="22"/>
          <w:szCs w:val="22"/>
          <w:lang w:bidi="ar-SA"/>
        </w:rPr>
      </w:pPr>
      <w:hyperlink w:anchor="_Toc15630355" w:history="1">
        <w:r w:rsidRPr="00DC24C5">
          <w:rPr>
            <w:rStyle w:val="Hyperlink"/>
            <w:noProof/>
          </w:rPr>
          <w:t>Figure B 14. Others class detections in ng L</w:t>
        </w:r>
        <w:r w:rsidRPr="00DC24C5">
          <w:rPr>
            <w:rStyle w:val="Hyperlink"/>
            <w:noProof/>
            <w:vertAlign w:val="superscript"/>
          </w:rPr>
          <w:t>-1</w:t>
        </w:r>
        <w:r w:rsidRPr="00DC24C5">
          <w:rPr>
            <w:rStyle w:val="Hyperlink"/>
            <w:noProof/>
          </w:rPr>
          <w:t xml:space="preserve"> for July sampling date; y-axis set in hours with scale to the log of 2.</w:t>
        </w:r>
        <w:r>
          <w:rPr>
            <w:noProof/>
            <w:webHidden/>
          </w:rPr>
          <w:tab/>
        </w:r>
        <w:r>
          <w:rPr>
            <w:noProof/>
            <w:webHidden/>
          </w:rPr>
          <w:fldChar w:fldCharType="begin"/>
        </w:r>
        <w:r>
          <w:rPr>
            <w:noProof/>
            <w:webHidden/>
          </w:rPr>
          <w:instrText xml:space="preserve"> PAGEREF _Toc15630355 \h </w:instrText>
        </w:r>
        <w:r>
          <w:rPr>
            <w:noProof/>
            <w:webHidden/>
          </w:rPr>
        </w:r>
        <w:r>
          <w:rPr>
            <w:noProof/>
            <w:webHidden/>
          </w:rPr>
          <w:fldChar w:fldCharType="separate"/>
        </w:r>
        <w:r>
          <w:rPr>
            <w:noProof/>
            <w:webHidden/>
          </w:rPr>
          <w:t>93</w:t>
        </w:r>
        <w:r>
          <w:rPr>
            <w:noProof/>
            <w:webHidden/>
          </w:rPr>
          <w:fldChar w:fldCharType="end"/>
        </w:r>
      </w:hyperlink>
    </w:p>
    <w:p w14:paraId="12201C75" w14:textId="102ACB4E" w:rsidR="00673F30" w:rsidRDefault="00673F30">
      <w:pPr>
        <w:pStyle w:val="TableofFigures"/>
        <w:tabs>
          <w:tab w:val="right" w:leader="dot" w:pos="8630"/>
        </w:tabs>
        <w:rPr>
          <w:rFonts w:eastAsiaTheme="minorEastAsia" w:cstheme="minorBidi"/>
          <w:noProof/>
          <w:sz w:val="22"/>
          <w:szCs w:val="22"/>
          <w:lang w:bidi="ar-SA"/>
        </w:rPr>
      </w:pPr>
      <w:hyperlink w:anchor="_Toc15630356" w:history="1">
        <w:r w:rsidRPr="00DC24C5">
          <w:rPr>
            <w:rStyle w:val="Hyperlink"/>
            <w:noProof/>
          </w:rPr>
          <w:t>Figure B 15. Pesticides class detections in ng L</w:t>
        </w:r>
        <w:r w:rsidRPr="00DC24C5">
          <w:rPr>
            <w:rStyle w:val="Hyperlink"/>
            <w:noProof/>
            <w:vertAlign w:val="superscript"/>
          </w:rPr>
          <w:t>-1</w:t>
        </w:r>
        <w:r w:rsidRPr="00DC24C5">
          <w:rPr>
            <w:rStyle w:val="Hyperlink"/>
            <w:noProof/>
          </w:rPr>
          <w:t xml:space="preserve"> for December sampling date; y-axis set in hours with scale to the log of 2.</w:t>
        </w:r>
        <w:r>
          <w:rPr>
            <w:noProof/>
            <w:webHidden/>
          </w:rPr>
          <w:tab/>
        </w:r>
        <w:r>
          <w:rPr>
            <w:noProof/>
            <w:webHidden/>
          </w:rPr>
          <w:fldChar w:fldCharType="begin"/>
        </w:r>
        <w:r>
          <w:rPr>
            <w:noProof/>
            <w:webHidden/>
          </w:rPr>
          <w:instrText xml:space="preserve"> PAGEREF _Toc15630356 \h </w:instrText>
        </w:r>
        <w:r>
          <w:rPr>
            <w:noProof/>
            <w:webHidden/>
          </w:rPr>
        </w:r>
        <w:r>
          <w:rPr>
            <w:noProof/>
            <w:webHidden/>
          </w:rPr>
          <w:fldChar w:fldCharType="separate"/>
        </w:r>
        <w:r>
          <w:rPr>
            <w:noProof/>
            <w:webHidden/>
          </w:rPr>
          <w:t>94</w:t>
        </w:r>
        <w:r>
          <w:rPr>
            <w:noProof/>
            <w:webHidden/>
          </w:rPr>
          <w:fldChar w:fldCharType="end"/>
        </w:r>
      </w:hyperlink>
    </w:p>
    <w:p w14:paraId="74F06C79" w14:textId="310439A8" w:rsidR="00673F30" w:rsidRDefault="00673F30">
      <w:pPr>
        <w:pStyle w:val="TableofFigures"/>
        <w:tabs>
          <w:tab w:val="right" w:leader="dot" w:pos="8630"/>
        </w:tabs>
        <w:rPr>
          <w:rFonts w:eastAsiaTheme="minorEastAsia" w:cstheme="minorBidi"/>
          <w:noProof/>
          <w:sz w:val="22"/>
          <w:szCs w:val="22"/>
          <w:lang w:bidi="ar-SA"/>
        </w:rPr>
      </w:pPr>
      <w:hyperlink w:anchor="_Toc15630357" w:history="1">
        <w:r w:rsidRPr="00DC24C5">
          <w:rPr>
            <w:rStyle w:val="Hyperlink"/>
            <w:noProof/>
          </w:rPr>
          <w:t>Figure B 16. Industrials class detections in ng L</w:t>
        </w:r>
        <w:r w:rsidRPr="00DC24C5">
          <w:rPr>
            <w:rStyle w:val="Hyperlink"/>
            <w:noProof/>
            <w:vertAlign w:val="superscript"/>
          </w:rPr>
          <w:t>-1</w:t>
        </w:r>
        <w:r w:rsidRPr="00DC24C5">
          <w:rPr>
            <w:rStyle w:val="Hyperlink"/>
            <w:noProof/>
          </w:rPr>
          <w:t xml:space="preserve"> for December sampling date; y-axis set in hours with scale to the log of 2.</w:t>
        </w:r>
        <w:r>
          <w:rPr>
            <w:noProof/>
            <w:webHidden/>
          </w:rPr>
          <w:tab/>
        </w:r>
        <w:r>
          <w:rPr>
            <w:noProof/>
            <w:webHidden/>
          </w:rPr>
          <w:fldChar w:fldCharType="begin"/>
        </w:r>
        <w:r>
          <w:rPr>
            <w:noProof/>
            <w:webHidden/>
          </w:rPr>
          <w:instrText xml:space="preserve"> PAGEREF _Toc15630357 \h </w:instrText>
        </w:r>
        <w:r>
          <w:rPr>
            <w:noProof/>
            <w:webHidden/>
          </w:rPr>
        </w:r>
        <w:r>
          <w:rPr>
            <w:noProof/>
            <w:webHidden/>
          </w:rPr>
          <w:fldChar w:fldCharType="separate"/>
        </w:r>
        <w:r>
          <w:rPr>
            <w:noProof/>
            <w:webHidden/>
          </w:rPr>
          <w:t>94</w:t>
        </w:r>
        <w:r>
          <w:rPr>
            <w:noProof/>
            <w:webHidden/>
          </w:rPr>
          <w:fldChar w:fldCharType="end"/>
        </w:r>
      </w:hyperlink>
    </w:p>
    <w:p w14:paraId="467E5219" w14:textId="4C7E8032" w:rsidR="00673F30" w:rsidRDefault="00673F30">
      <w:pPr>
        <w:pStyle w:val="TableofFigures"/>
        <w:tabs>
          <w:tab w:val="right" w:leader="dot" w:pos="8630"/>
        </w:tabs>
        <w:rPr>
          <w:rFonts w:eastAsiaTheme="minorEastAsia" w:cstheme="minorBidi"/>
          <w:noProof/>
          <w:sz w:val="22"/>
          <w:szCs w:val="22"/>
          <w:lang w:bidi="ar-SA"/>
        </w:rPr>
      </w:pPr>
      <w:hyperlink w:anchor="_Toc15630358" w:history="1">
        <w:r w:rsidRPr="00DC24C5">
          <w:rPr>
            <w:rStyle w:val="Hyperlink"/>
            <w:noProof/>
          </w:rPr>
          <w:t>Figure B 17. PPCPs class detections in ng L</w:t>
        </w:r>
        <w:r w:rsidRPr="00DC24C5">
          <w:rPr>
            <w:rStyle w:val="Hyperlink"/>
            <w:noProof/>
            <w:vertAlign w:val="superscript"/>
          </w:rPr>
          <w:t>-1</w:t>
        </w:r>
        <w:r w:rsidRPr="00DC24C5">
          <w:rPr>
            <w:rStyle w:val="Hyperlink"/>
            <w:noProof/>
          </w:rPr>
          <w:t xml:space="preserve"> for December sampling date (1/3); y-axis set in hours with scale to the log of 2.</w:t>
        </w:r>
        <w:r>
          <w:rPr>
            <w:noProof/>
            <w:webHidden/>
          </w:rPr>
          <w:tab/>
        </w:r>
        <w:r>
          <w:rPr>
            <w:noProof/>
            <w:webHidden/>
          </w:rPr>
          <w:fldChar w:fldCharType="begin"/>
        </w:r>
        <w:r>
          <w:rPr>
            <w:noProof/>
            <w:webHidden/>
          </w:rPr>
          <w:instrText xml:space="preserve"> PAGEREF _Toc15630358 \h </w:instrText>
        </w:r>
        <w:r>
          <w:rPr>
            <w:noProof/>
            <w:webHidden/>
          </w:rPr>
        </w:r>
        <w:r>
          <w:rPr>
            <w:noProof/>
            <w:webHidden/>
          </w:rPr>
          <w:fldChar w:fldCharType="separate"/>
        </w:r>
        <w:r>
          <w:rPr>
            <w:noProof/>
            <w:webHidden/>
          </w:rPr>
          <w:t>95</w:t>
        </w:r>
        <w:r>
          <w:rPr>
            <w:noProof/>
            <w:webHidden/>
          </w:rPr>
          <w:fldChar w:fldCharType="end"/>
        </w:r>
      </w:hyperlink>
    </w:p>
    <w:p w14:paraId="77205189" w14:textId="7B037DB3" w:rsidR="00673F30" w:rsidRDefault="00673F30">
      <w:pPr>
        <w:pStyle w:val="TableofFigures"/>
        <w:tabs>
          <w:tab w:val="right" w:leader="dot" w:pos="8630"/>
        </w:tabs>
        <w:rPr>
          <w:rFonts w:eastAsiaTheme="minorEastAsia" w:cstheme="minorBidi"/>
          <w:noProof/>
          <w:sz w:val="22"/>
          <w:szCs w:val="22"/>
          <w:lang w:bidi="ar-SA"/>
        </w:rPr>
      </w:pPr>
      <w:hyperlink w:anchor="_Toc15630359" w:history="1">
        <w:r w:rsidRPr="00DC24C5">
          <w:rPr>
            <w:rStyle w:val="Hyperlink"/>
            <w:noProof/>
          </w:rPr>
          <w:t>Figure B 18. PPCPs class detections in ng L</w:t>
        </w:r>
        <w:r w:rsidRPr="00DC24C5">
          <w:rPr>
            <w:rStyle w:val="Hyperlink"/>
            <w:noProof/>
            <w:vertAlign w:val="superscript"/>
          </w:rPr>
          <w:t>-1</w:t>
        </w:r>
        <w:r w:rsidRPr="00DC24C5">
          <w:rPr>
            <w:rStyle w:val="Hyperlink"/>
            <w:noProof/>
          </w:rPr>
          <w:t xml:space="preserve"> for December sampling date (2/3); y-axis set in hours with scale to the log of 2.</w:t>
        </w:r>
        <w:r>
          <w:rPr>
            <w:noProof/>
            <w:webHidden/>
          </w:rPr>
          <w:tab/>
        </w:r>
        <w:r>
          <w:rPr>
            <w:noProof/>
            <w:webHidden/>
          </w:rPr>
          <w:fldChar w:fldCharType="begin"/>
        </w:r>
        <w:r>
          <w:rPr>
            <w:noProof/>
            <w:webHidden/>
          </w:rPr>
          <w:instrText xml:space="preserve"> PAGEREF _Toc15630359 \h </w:instrText>
        </w:r>
        <w:r>
          <w:rPr>
            <w:noProof/>
            <w:webHidden/>
          </w:rPr>
        </w:r>
        <w:r>
          <w:rPr>
            <w:noProof/>
            <w:webHidden/>
          </w:rPr>
          <w:fldChar w:fldCharType="separate"/>
        </w:r>
        <w:r>
          <w:rPr>
            <w:noProof/>
            <w:webHidden/>
          </w:rPr>
          <w:t>95</w:t>
        </w:r>
        <w:r>
          <w:rPr>
            <w:noProof/>
            <w:webHidden/>
          </w:rPr>
          <w:fldChar w:fldCharType="end"/>
        </w:r>
      </w:hyperlink>
    </w:p>
    <w:p w14:paraId="2DE4E769" w14:textId="27441AB7" w:rsidR="00673F30" w:rsidRDefault="00673F30">
      <w:pPr>
        <w:pStyle w:val="TableofFigures"/>
        <w:tabs>
          <w:tab w:val="right" w:leader="dot" w:pos="8630"/>
        </w:tabs>
        <w:rPr>
          <w:rFonts w:eastAsiaTheme="minorEastAsia" w:cstheme="minorBidi"/>
          <w:noProof/>
          <w:sz w:val="22"/>
          <w:szCs w:val="22"/>
          <w:lang w:bidi="ar-SA"/>
        </w:rPr>
      </w:pPr>
      <w:hyperlink w:anchor="_Toc15630360" w:history="1">
        <w:r w:rsidRPr="00DC24C5">
          <w:rPr>
            <w:rStyle w:val="Hyperlink"/>
            <w:noProof/>
          </w:rPr>
          <w:t>Figure B 19. PPCPs class detections in ng L</w:t>
        </w:r>
        <w:r w:rsidRPr="00DC24C5">
          <w:rPr>
            <w:rStyle w:val="Hyperlink"/>
            <w:noProof/>
            <w:vertAlign w:val="superscript"/>
          </w:rPr>
          <w:t>-1</w:t>
        </w:r>
        <w:r w:rsidRPr="00DC24C5">
          <w:rPr>
            <w:rStyle w:val="Hyperlink"/>
            <w:noProof/>
          </w:rPr>
          <w:t xml:space="preserve"> for December sampling date (3/3); y-axis set in hours with scale to the log of 2.</w:t>
        </w:r>
        <w:r>
          <w:rPr>
            <w:noProof/>
            <w:webHidden/>
          </w:rPr>
          <w:tab/>
        </w:r>
        <w:r>
          <w:rPr>
            <w:noProof/>
            <w:webHidden/>
          </w:rPr>
          <w:fldChar w:fldCharType="begin"/>
        </w:r>
        <w:r>
          <w:rPr>
            <w:noProof/>
            <w:webHidden/>
          </w:rPr>
          <w:instrText xml:space="preserve"> PAGEREF _Toc15630360 \h </w:instrText>
        </w:r>
        <w:r>
          <w:rPr>
            <w:noProof/>
            <w:webHidden/>
          </w:rPr>
        </w:r>
        <w:r>
          <w:rPr>
            <w:noProof/>
            <w:webHidden/>
          </w:rPr>
          <w:fldChar w:fldCharType="separate"/>
        </w:r>
        <w:r>
          <w:rPr>
            <w:noProof/>
            <w:webHidden/>
          </w:rPr>
          <w:t>96</w:t>
        </w:r>
        <w:r>
          <w:rPr>
            <w:noProof/>
            <w:webHidden/>
          </w:rPr>
          <w:fldChar w:fldCharType="end"/>
        </w:r>
      </w:hyperlink>
    </w:p>
    <w:p w14:paraId="418E7DB0" w14:textId="19B7BA2F" w:rsidR="00673F30" w:rsidRDefault="00673F30">
      <w:pPr>
        <w:pStyle w:val="TableofFigures"/>
        <w:tabs>
          <w:tab w:val="right" w:leader="dot" w:pos="8630"/>
        </w:tabs>
        <w:rPr>
          <w:rFonts w:eastAsiaTheme="minorEastAsia" w:cstheme="minorBidi"/>
          <w:noProof/>
          <w:sz w:val="22"/>
          <w:szCs w:val="22"/>
          <w:lang w:bidi="ar-SA"/>
        </w:rPr>
      </w:pPr>
      <w:hyperlink w:anchor="_Toc15630361" w:history="1">
        <w:r w:rsidRPr="00DC24C5">
          <w:rPr>
            <w:rStyle w:val="Hyperlink"/>
            <w:noProof/>
          </w:rPr>
          <w:t>Figure B 20 Hormones class detections in ng L</w:t>
        </w:r>
        <w:r w:rsidRPr="00DC24C5">
          <w:rPr>
            <w:rStyle w:val="Hyperlink"/>
            <w:noProof/>
            <w:vertAlign w:val="superscript"/>
          </w:rPr>
          <w:t>-1</w:t>
        </w:r>
        <w:r w:rsidRPr="00DC24C5">
          <w:rPr>
            <w:rStyle w:val="Hyperlink"/>
            <w:noProof/>
          </w:rPr>
          <w:t xml:space="preserve"> for December sampling date; y-axis set in hours with scale to the log of 2.</w:t>
        </w:r>
        <w:r>
          <w:rPr>
            <w:noProof/>
            <w:webHidden/>
          </w:rPr>
          <w:tab/>
        </w:r>
        <w:r>
          <w:rPr>
            <w:noProof/>
            <w:webHidden/>
          </w:rPr>
          <w:fldChar w:fldCharType="begin"/>
        </w:r>
        <w:r>
          <w:rPr>
            <w:noProof/>
            <w:webHidden/>
          </w:rPr>
          <w:instrText xml:space="preserve"> PAGEREF _Toc15630361 \h </w:instrText>
        </w:r>
        <w:r>
          <w:rPr>
            <w:noProof/>
            <w:webHidden/>
          </w:rPr>
        </w:r>
        <w:r>
          <w:rPr>
            <w:noProof/>
            <w:webHidden/>
          </w:rPr>
          <w:fldChar w:fldCharType="separate"/>
        </w:r>
        <w:r>
          <w:rPr>
            <w:noProof/>
            <w:webHidden/>
          </w:rPr>
          <w:t>96</w:t>
        </w:r>
        <w:r>
          <w:rPr>
            <w:noProof/>
            <w:webHidden/>
          </w:rPr>
          <w:fldChar w:fldCharType="end"/>
        </w:r>
      </w:hyperlink>
    </w:p>
    <w:p w14:paraId="12789AEA" w14:textId="2DA0880B" w:rsidR="00673F30" w:rsidRDefault="00673F30">
      <w:pPr>
        <w:pStyle w:val="TableofFigures"/>
        <w:tabs>
          <w:tab w:val="right" w:leader="dot" w:pos="8630"/>
        </w:tabs>
        <w:rPr>
          <w:rFonts w:eastAsiaTheme="minorEastAsia" w:cstheme="minorBidi"/>
          <w:noProof/>
          <w:sz w:val="22"/>
          <w:szCs w:val="22"/>
          <w:lang w:bidi="ar-SA"/>
        </w:rPr>
      </w:pPr>
      <w:hyperlink w:anchor="_Toc15630362" w:history="1">
        <w:r w:rsidRPr="00DC24C5">
          <w:rPr>
            <w:rStyle w:val="Hyperlink"/>
            <w:noProof/>
          </w:rPr>
          <w:t>Figure B 21. Others class detections in ng L</w:t>
        </w:r>
        <w:r w:rsidRPr="00DC24C5">
          <w:rPr>
            <w:rStyle w:val="Hyperlink"/>
            <w:noProof/>
            <w:vertAlign w:val="superscript"/>
          </w:rPr>
          <w:t>-1</w:t>
        </w:r>
        <w:r w:rsidRPr="00DC24C5">
          <w:rPr>
            <w:rStyle w:val="Hyperlink"/>
            <w:noProof/>
          </w:rPr>
          <w:t xml:space="preserve"> for December sampling date; y-axis set in hours with scale to the log of 2.</w:t>
        </w:r>
        <w:r>
          <w:rPr>
            <w:noProof/>
            <w:webHidden/>
          </w:rPr>
          <w:tab/>
        </w:r>
        <w:r>
          <w:rPr>
            <w:noProof/>
            <w:webHidden/>
          </w:rPr>
          <w:fldChar w:fldCharType="begin"/>
        </w:r>
        <w:r>
          <w:rPr>
            <w:noProof/>
            <w:webHidden/>
          </w:rPr>
          <w:instrText xml:space="preserve"> PAGEREF _Toc15630362 \h </w:instrText>
        </w:r>
        <w:r>
          <w:rPr>
            <w:noProof/>
            <w:webHidden/>
          </w:rPr>
        </w:r>
        <w:r>
          <w:rPr>
            <w:noProof/>
            <w:webHidden/>
          </w:rPr>
          <w:fldChar w:fldCharType="separate"/>
        </w:r>
        <w:r>
          <w:rPr>
            <w:noProof/>
            <w:webHidden/>
          </w:rPr>
          <w:t>97</w:t>
        </w:r>
        <w:r>
          <w:rPr>
            <w:noProof/>
            <w:webHidden/>
          </w:rPr>
          <w:fldChar w:fldCharType="end"/>
        </w:r>
      </w:hyperlink>
    </w:p>
    <w:p w14:paraId="37DBAB8B" w14:textId="79B1396A" w:rsidR="00673F30" w:rsidRDefault="00673F30">
      <w:pPr>
        <w:pStyle w:val="TableofFigures"/>
        <w:tabs>
          <w:tab w:val="right" w:leader="dot" w:pos="8630"/>
        </w:tabs>
        <w:rPr>
          <w:rFonts w:eastAsiaTheme="minorEastAsia" w:cstheme="minorBidi"/>
          <w:noProof/>
          <w:sz w:val="22"/>
          <w:szCs w:val="22"/>
          <w:lang w:bidi="ar-SA"/>
        </w:rPr>
      </w:pPr>
      <w:hyperlink w:anchor="_Toc15630363" w:history="1">
        <w:r w:rsidRPr="00DC24C5">
          <w:rPr>
            <w:rStyle w:val="Hyperlink"/>
            <w:noProof/>
          </w:rPr>
          <w:t>Figure B 22. Dumbbell half-life chart for detected pesticides class; x-axis set in hours with scale to the log of 2.</w:t>
        </w:r>
        <w:r>
          <w:rPr>
            <w:noProof/>
            <w:webHidden/>
          </w:rPr>
          <w:tab/>
        </w:r>
        <w:r>
          <w:rPr>
            <w:noProof/>
            <w:webHidden/>
          </w:rPr>
          <w:fldChar w:fldCharType="begin"/>
        </w:r>
        <w:r>
          <w:rPr>
            <w:noProof/>
            <w:webHidden/>
          </w:rPr>
          <w:instrText xml:space="preserve"> PAGEREF _Toc15630363 \h </w:instrText>
        </w:r>
        <w:r>
          <w:rPr>
            <w:noProof/>
            <w:webHidden/>
          </w:rPr>
        </w:r>
        <w:r>
          <w:rPr>
            <w:noProof/>
            <w:webHidden/>
          </w:rPr>
          <w:fldChar w:fldCharType="separate"/>
        </w:r>
        <w:r>
          <w:rPr>
            <w:noProof/>
            <w:webHidden/>
          </w:rPr>
          <w:t>97</w:t>
        </w:r>
        <w:r>
          <w:rPr>
            <w:noProof/>
            <w:webHidden/>
          </w:rPr>
          <w:fldChar w:fldCharType="end"/>
        </w:r>
      </w:hyperlink>
    </w:p>
    <w:p w14:paraId="0150D79B" w14:textId="0BE4DCE0" w:rsidR="00673F30" w:rsidRDefault="00673F30">
      <w:pPr>
        <w:pStyle w:val="TableofFigures"/>
        <w:tabs>
          <w:tab w:val="right" w:leader="dot" w:pos="8630"/>
        </w:tabs>
        <w:rPr>
          <w:rFonts w:eastAsiaTheme="minorEastAsia" w:cstheme="minorBidi"/>
          <w:noProof/>
          <w:sz w:val="22"/>
          <w:szCs w:val="22"/>
          <w:lang w:bidi="ar-SA"/>
        </w:rPr>
      </w:pPr>
      <w:hyperlink w:anchor="_Toc15630364" w:history="1">
        <w:r w:rsidRPr="00DC24C5">
          <w:rPr>
            <w:rStyle w:val="Hyperlink"/>
            <w:noProof/>
          </w:rPr>
          <w:t>Figure B 23. Dumbbell half-life chart for detected industrials class; x-axis set in hours with scale to the log of 2.</w:t>
        </w:r>
        <w:r>
          <w:rPr>
            <w:noProof/>
            <w:webHidden/>
          </w:rPr>
          <w:tab/>
        </w:r>
        <w:r>
          <w:rPr>
            <w:noProof/>
            <w:webHidden/>
          </w:rPr>
          <w:fldChar w:fldCharType="begin"/>
        </w:r>
        <w:r>
          <w:rPr>
            <w:noProof/>
            <w:webHidden/>
          </w:rPr>
          <w:instrText xml:space="preserve"> PAGEREF _Toc15630364 \h </w:instrText>
        </w:r>
        <w:r>
          <w:rPr>
            <w:noProof/>
            <w:webHidden/>
          </w:rPr>
        </w:r>
        <w:r>
          <w:rPr>
            <w:noProof/>
            <w:webHidden/>
          </w:rPr>
          <w:fldChar w:fldCharType="separate"/>
        </w:r>
        <w:r>
          <w:rPr>
            <w:noProof/>
            <w:webHidden/>
          </w:rPr>
          <w:t>98</w:t>
        </w:r>
        <w:r>
          <w:rPr>
            <w:noProof/>
            <w:webHidden/>
          </w:rPr>
          <w:fldChar w:fldCharType="end"/>
        </w:r>
      </w:hyperlink>
    </w:p>
    <w:p w14:paraId="156BFC33" w14:textId="7A5C3FE9" w:rsidR="00673F30" w:rsidRDefault="00673F30">
      <w:pPr>
        <w:pStyle w:val="TableofFigures"/>
        <w:tabs>
          <w:tab w:val="right" w:leader="dot" w:pos="8630"/>
        </w:tabs>
        <w:rPr>
          <w:rFonts w:eastAsiaTheme="minorEastAsia" w:cstheme="minorBidi"/>
          <w:noProof/>
          <w:sz w:val="22"/>
          <w:szCs w:val="22"/>
          <w:lang w:bidi="ar-SA"/>
        </w:rPr>
      </w:pPr>
      <w:hyperlink w:anchor="_Toc15630365" w:history="1">
        <w:r w:rsidRPr="00DC24C5">
          <w:rPr>
            <w:rStyle w:val="Hyperlink"/>
            <w:noProof/>
          </w:rPr>
          <w:t>Figure B 24. Dumbbell half-life chart for detected PPCPs class; x-axis set in hours with scale to the log of 2.</w:t>
        </w:r>
        <w:r>
          <w:rPr>
            <w:noProof/>
            <w:webHidden/>
          </w:rPr>
          <w:tab/>
        </w:r>
        <w:r>
          <w:rPr>
            <w:noProof/>
            <w:webHidden/>
          </w:rPr>
          <w:fldChar w:fldCharType="begin"/>
        </w:r>
        <w:r>
          <w:rPr>
            <w:noProof/>
            <w:webHidden/>
          </w:rPr>
          <w:instrText xml:space="preserve"> PAGEREF _Toc15630365 \h </w:instrText>
        </w:r>
        <w:r>
          <w:rPr>
            <w:noProof/>
            <w:webHidden/>
          </w:rPr>
        </w:r>
        <w:r>
          <w:rPr>
            <w:noProof/>
            <w:webHidden/>
          </w:rPr>
          <w:fldChar w:fldCharType="separate"/>
        </w:r>
        <w:r>
          <w:rPr>
            <w:noProof/>
            <w:webHidden/>
          </w:rPr>
          <w:t>98</w:t>
        </w:r>
        <w:r>
          <w:rPr>
            <w:noProof/>
            <w:webHidden/>
          </w:rPr>
          <w:fldChar w:fldCharType="end"/>
        </w:r>
      </w:hyperlink>
    </w:p>
    <w:p w14:paraId="6AB6EE6B" w14:textId="39684C83" w:rsidR="00673F30" w:rsidRDefault="00673F30">
      <w:pPr>
        <w:pStyle w:val="TableofFigures"/>
        <w:tabs>
          <w:tab w:val="right" w:leader="dot" w:pos="8630"/>
        </w:tabs>
        <w:rPr>
          <w:rFonts w:eastAsiaTheme="minorEastAsia" w:cstheme="minorBidi"/>
          <w:noProof/>
          <w:sz w:val="22"/>
          <w:szCs w:val="22"/>
          <w:lang w:bidi="ar-SA"/>
        </w:rPr>
      </w:pPr>
      <w:hyperlink w:anchor="_Toc15630366" w:history="1">
        <w:r w:rsidRPr="00DC24C5">
          <w:rPr>
            <w:rStyle w:val="Hyperlink"/>
            <w:noProof/>
          </w:rPr>
          <w:t>Figure B 25. Dumbbell half-life chart for detected Hormones class.</w:t>
        </w:r>
        <w:r>
          <w:rPr>
            <w:noProof/>
            <w:webHidden/>
          </w:rPr>
          <w:tab/>
        </w:r>
        <w:r>
          <w:rPr>
            <w:noProof/>
            <w:webHidden/>
          </w:rPr>
          <w:fldChar w:fldCharType="begin"/>
        </w:r>
        <w:r>
          <w:rPr>
            <w:noProof/>
            <w:webHidden/>
          </w:rPr>
          <w:instrText xml:space="preserve"> PAGEREF _Toc15630366 \h </w:instrText>
        </w:r>
        <w:r>
          <w:rPr>
            <w:noProof/>
            <w:webHidden/>
          </w:rPr>
        </w:r>
        <w:r>
          <w:rPr>
            <w:noProof/>
            <w:webHidden/>
          </w:rPr>
          <w:fldChar w:fldCharType="separate"/>
        </w:r>
        <w:r>
          <w:rPr>
            <w:noProof/>
            <w:webHidden/>
          </w:rPr>
          <w:t>99</w:t>
        </w:r>
        <w:r>
          <w:rPr>
            <w:noProof/>
            <w:webHidden/>
          </w:rPr>
          <w:fldChar w:fldCharType="end"/>
        </w:r>
      </w:hyperlink>
    </w:p>
    <w:p w14:paraId="06E56590" w14:textId="7B08A0F5" w:rsidR="00673F30" w:rsidRDefault="00673F30">
      <w:pPr>
        <w:pStyle w:val="TableofFigures"/>
        <w:tabs>
          <w:tab w:val="right" w:leader="dot" w:pos="8630"/>
        </w:tabs>
        <w:rPr>
          <w:rFonts w:eastAsiaTheme="minorEastAsia" w:cstheme="minorBidi"/>
          <w:noProof/>
          <w:sz w:val="22"/>
          <w:szCs w:val="22"/>
          <w:lang w:bidi="ar-SA"/>
        </w:rPr>
      </w:pPr>
      <w:hyperlink w:anchor="_Toc15630367" w:history="1">
        <w:r w:rsidRPr="00DC24C5">
          <w:rPr>
            <w:rStyle w:val="Hyperlink"/>
            <w:noProof/>
          </w:rPr>
          <w:t>Figure B 26. Dumbbell half-life chart for detected others class; x-axis set in hours with scale to the log of 2.</w:t>
        </w:r>
        <w:r>
          <w:rPr>
            <w:noProof/>
            <w:webHidden/>
          </w:rPr>
          <w:tab/>
        </w:r>
        <w:r>
          <w:rPr>
            <w:noProof/>
            <w:webHidden/>
          </w:rPr>
          <w:fldChar w:fldCharType="begin"/>
        </w:r>
        <w:r>
          <w:rPr>
            <w:noProof/>
            <w:webHidden/>
          </w:rPr>
          <w:instrText xml:space="preserve"> PAGEREF _Toc15630367 \h </w:instrText>
        </w:r>
        <w:r>
          <w:rPr>
            <w:noProof/>
            <w:webHidden/>
          </w:rPr>
        </w:r>
        <w:r>
          <w:rPr>
            <w:noProof/>
            <w:webHidden/>
          </w:rPr>
          <w:fldChar w:fldCharType="separate"/>
        </w:r>
        <w:r>
          <w:rPr>
            <w:noProof/>
            <w:webHidden/>
          </w:rPr>
          <w:t>99</w:t>
        </w:r>
        <w:r>
          <w:rPr>
            <w:noProof/>
            <w:webHidden/>
          </w:rPr>
          <w:fldChar w:fldCharType="end"/>
        </w:r>
      </w:hyperlink>
    </w:p>
    <w:p w14:paraId="01866331" w14:textId="759F531F" w:rsidR="00DA1971" w:rsidRDefault="003E3CA9" w:rsidP="000B0325">
      <w:pPr>
        <w:pStyle w:val="Heading1"/>
      </w:pPr>
      <w:r>
        <w:fldChar w:fldCharType="end"/>
      </w:r>
      <w:r w:rsidR="00742451">
        <w:tab/>
      </w:r>
    </w:p>
    <w:p w14:paraId="4435E141" w14:textId="3B2F20ED" w:rsidR="00DA1971" w:rsidRDefault="00DA1971" w:rsidP="000B0325">
      <w:pPr>
        <w:pStyle w:val="Heading1"/>
      </w:pPr>
      <w:r>
        <w:br w:type="page"/>
      </w:r>
      <w:bookmarkStart w:id="5" w:name="_Toc310579467"/>
      <w:bookmarkStart w:id="6" w:name="_Toc15576416"/>
      <w:r>
        <w:lastRenderedPageBreak/>
        <w:t>Abstract</w:t>
      </w:r>
      <w:bookmarkEnd w:id="5"/>
      <w:bookmarkEnd w:id="6"/>
    </w:p>
    <w:p w14:paraId="64D9008A" w14:textId="597D7AC6" w:rsidR="006F5AF1" w:rsidRDefault="006F5AF1" w:rsidP="006F5AF1">
      <w:pPr>
        <w:ind w:firstLine="720"/>
        <w:rPr>
          <w:lang w:bidi="ar-SA"/>
        </w:rPr>
      </w:pPr>
      <w:bookmarkStart w:id="7" w:name="_Hlk13701219"/>
      <w:bookmarkStart w:id="8" w:name="_Toc310579468"/>
      <w:r>
        <w:t xml:space="preserve">The City of Bartlesville, Oklahoma is planning to increase their water supply through Indirect Potable Reuse (IPR), by transferring wastewater to a location about </w:t>
      </w:r>
      <w:r w:rsidR="000E5E77">
        <w:t>five</w:t>
      </w:r>
      <w:r>
        <w:t xml:space="preserve"> to seven miles upstream from their water supply intake site in the Caney River. One of the many challenges is the presence of </w:t>
      </w:r>
      <w:r w:rsidR="00025673">
        <w:t>C</w:t>
      </w:r>
      <w:r>
        <w:t xml:space="preserve">ontaminants of </w:t>
      </w:r>
      <w:r w:rsidR="00025673">
        <w:t>E</w:t>
      </w:r>
      <w:r>
        <w:t xml:space="preserve">merging </w:t>
      </w:r>
      <w:r w:rsidR="00025673">
        <w:t>C</w:t>
      </w:r>
      <w:r>
        <w:t xml:space="preserve">oncern (CEC) in the City of Bartlesville Chickasaw Wastewater Treatment Plant (CWWTP) effluent. The U.S. Environmental Protection Agency (EPA) has established </w:t>
      </w:r>
      <w:r w:rsidR="00025673">
        <w:t>M</w:t>
      </w:r>
      <w:r>
        <w:t xml:space="preserve">aximum </w:t>
      </w:r>
      <w:r w:rsidR="00025673">
        <w:t>C</w:t>
      </w:r>
      <w:r>
        <w:t xml:space="preserve">ontaminant </w:t>
      </w:r>
      <w:r w:rsidR="00025673">
        <w:t>L</w:t>
      </w:r>
      <w:r>
        <w:t xml:space="preserve">evels (MCLs) for chemicals in drinking water supplies, but numerous CEC are unregulated because of undefined environmental toxicity or their risk to human health. Therefore, before implementing a wastewater reuse project, water suppliers must examine water quality including CEC to ensure that water delivered to the customer is reliable and safe. </w:t>
      </w:r>
    </w:p>
    <w:p w14:paraId="73F6A5CA" w14:textId="4DC8CB75" w:rsidR="006F5AF1" w:rsidRDefault="00EA5668" w:rsidP="00605887">
      <w:pPr>
        <w:ind w:firstLine="720"/>
      </w:pPr>
      <w:r>
        <w:t>In t</w:t>
      </w:r>
      <w:r w:rsidR="006F5AF1">
        <w:t>his study</w:t>
      </w:r>
      <w:r>
        <w:t>, we</w:t>
      </w:r>
      <w:r w:rsidR="006F5AF1">
        <w:t xml:space="preserve"> sampled six locations, including effluent, river, and lake water </w:t>
      </w:r>
      <w:proofErr w:type="gramStart"/>
      <w:r w:rsidR="006F5AF1">
        <w:t>in  Bartlesville’s</w:t>
      </w:r>
      <w:proofErr w:type="gramEnd"/>
      <w:r w:rsidR="006F5AF1">
        <w:t xml:space="preserve"> water supply during three sampling events (March, July, and December 2018). Samples were analyzed for a suite of 99 CEC classified as either pesticides, industrials, </w:t>
      </w:r>
      <w:r w:rsidR="001F7DDF">
        <w:t>P</w:t>
      </w:r>
      <w:r w:rsidR="006F5AF1">
        <w:t xml:space="preserve">harmaceuticals and </w:t>
      </w:r>
      <w:r w:rsidR="001F7DDF">
        <w:t>P</w:t>
      </w:r>
      <w:r w:rsidR="006F5AF1">
        <w:t xml:space="preserve">ersonal </w:t>
      </w:r>
      <w:r w:rsidR="001F7DDF">
        <w:t>C</w:t>
      </w:r>
      <w:r w:rsidR="006F5AF1">
        <w:t xml:space="preserve">are </w:t>
      </w:r>
      <w:r w:rsidR="001F7DDF">
        <w:t>P</w:t>
      </w:r>
      <w:r w:rsidR="006F5AF1">
        <w:t>roducts (PPCPs), hormones, or others. CEC were detected for 11 of 19 pesticides, four of six industrials, 35 of 53 PPCPs, four of eight hormones, and 10 of 13 “others</w:t>
      </w:r>
      <w:r>
        <w:t>”</w:t>
      </w:r>
      <w:r w:rsidR="006F5AF1">
        <w:t xml:space="preserve"> </w:t>
      </w:r>
      <w:r>
        <w:t>in</w:t>
      </w:r>
      <w:r w:rsidR="006F5AF1">
        <w:t xml:space="preserve"> the water samples. The sampling site near Bartlesville’s CWWTP effluent discharge contains the highest CEC concentrations and </w:t>
      </w:r>
      <w:r>
        <w:t xml:space="preserve">compounds in the </w:t>
      </w:r>
      <w:r w:rsidR="006F5AF1">
        <w:t>PPCPs class were most abundant in the surface water, with a concentration of up to a few hundred nanograms per liter. Because we detected numerous CEC downstream from the effluent discharge site, we can compare effluent and downstream concentrations to compute bio-chemical half-life for these CEC. Th</w:t>
      </w:r>
      <w:r>
        <w:t>is</w:t>
      </w:r>
      <w:r w:rsidR="006F5AF1">
        <w:t xml:space="preserve"> </w:t>
      </w:r>
      <w:r>
        <w:lastRenderedPageBreak/>
        <w:t xml:space="preserve">research </w:t>
      </w:r>
      <w:r w:rsidR="006F5AF1">
        <w:t>provide</w:t>
      </w:r>
      <w:r>
        <w:t>s</w:t>
      </w:r>
      <w:r w:rsidR="006F5AF1">
        <w:t xml:space="preserve"> baseline data to assess the environmental risk and potential human exposure to CEC</w:t>
      </w:r>
      <w:r w:rsidR="00605887">
        <w:t xml:space="preserve">, evaluate periodic </w:t>
      </w:r>
      <w:r w:rsidR="00605887" w:rsidRPr="00605887">
        <w:t>tendencies</w:t>
      </w:r>
      <w:r w:rsidR="00605887">
        <w:t xml:space="preserve">, and the </w:t>
      </w:r>
      <w:r>
        <w:t xml:space="preserve">effectiveness of the </w:t>
      </w:r>
      <w:r w:rsidR="00605887">
        <w:t xml:space="preserve">environmental buffer </w:t>
      </w:r>
      <w:r>
        <w:t>to</w:t>
      </w:r>
      <w:r w:rsidR="00E26065" w:rsidRPr="00E26065">
        <w:t xml:space="preserve"> sor</w:t>
      </w:r>
      <w:r>
        <w:t>b</w:t>
      </w:r>
      <w:r w:rsidR="00E26065" w:rsidRPr="00E26065">
        <w:t xml:space="preserve"> </w:t>
      </w:r>
      <w:r>
        <w:t>and degrade CEC</w:t>
      </w:r>
      <w:r w:rsidR="00E26065" w:rsidRPr="00E26065">
        <w:t xml:space="preserve"> through aerobic microbial reactions</w:t>
      </w:r>
      <w:r w:rsidR="00605887">
        <w:t>.</w:t>
      </w:r>
      <w:r w:rsidR="00E26065">
        <w:t xml:space="preserve"> </w:t>
      </w:r>
      <w:r w:rsidR="009D3184">
        <w:t xml:space="preserve">The </w:t>
      </w:r>
      <w:r w:rsidR="00605887">
        <w:t>e</w:t>
      </w:r>
      <w:r w:rsidR="006F5AF1">
        <w:t xml:space="preserve">valuation of prospective IPR scenarios indicates that a few CEC (e.g., 4-nonylphenol, Amoxicillin, </w:t>
      </w:r>
      <w:proofErr w:type="spellStart"/>
      <w:r w:rsidR="006F5AF1">
        <w:t>Iohexol</w:t>
      </w:r>
      <w:proofErr w:type="spellEnd"/>
      <w:r w:rsidR="006F5AF1">
        <w:t xml:space="preserve">, and Sucralose) may be detectable at </w:t>
      </w:r>
      <w:r w:rsidR="00FF21BE">
        <w:t>“U</w:t>
      </w:r>
      <w:r w:rsidR="00605887">
        <w:t>pper</w:t>
      </w:r>
      <w:r w:rsidR="00FF21BE">
        <w:t>”</w:t>
      </w:r>
      <w:r w:rsidR="00605887">
        <w:t xml:space="preserve"> </w:t>
      </w:r>
      <w:r w:rsidR="006F5AF1">
        <w:t xml:space="preserve">trace concentrations </w:t>
      </w:r>
      <w:r w:rsidR="00FF21BE" w:rsidRPr="00FF21BE">
        <w:t>(&gt; 100 ng L</w:t>
      </w:r>
      <w:r w:rsidR="00FF21BE" w:rsidRPr="00FF21BE">
        <w:rPr>
          <w:vertAlign w:val="superscript"/>
        </w:rPr>
        <w:t>-1</w:t>
      </w:r>
      <w:r w:rsidR="00FF21BE" w:rsidRPr="00FF21BE">
        <w:t xml:space="preserve">) </w:t>
      </w:r>
      <w:r w:rsidR="006F5AF1">
        <w:t xml:space="preserve">after traveling about </w:t>
      </w:r>
      <w:r w:rsidR="00605887">
        <w:t>five to seven</w:t>
      </w:r>
      <w:r w:rsidR="006F5AF1">
        <w:t xml:space="preserve"> miles from the planned upstream discharge point. However, transferring 50% of the effluent to the planned upstream discharge location would have no adverse impact on the water quality at the current water intake point in the Caney River.</w:t>
      </w:r>
      <w:bookmarkEnd w:id="7"/>
    </w:p>
    <w:p w14:paraId="46DE2A40" w14:textId="77777777" w:rsidR="009E4A5B" w:rsidRDefault="009E4A5B" w:rsidP="00605887">
      <w:pPr>
        <w:ind w:firstLine="720"/>
      </w:pPr>
    </w:p>
    <w:p w14:paraId="4FDE3E48" w14:textId="77777777" w:rsidR="007A2237" w:rsidRDefault="007A2237" w:rsidP="000B0325">
      <w:pPr>
        <w:pStyle w:val="Heading1"/>
      </w:pPr>
    </w:p>
    <w:p w14:paraId="018D5E50" w14:textId="77777777" w:rsidR="007A2237" w:rsidRDefault="007A2237" w:rsidP="000B0325">
      <w:pPr>
        <w:pStyle w:val="Heading1"/>
      </w:pPr>
    </w:p>
    <w:p w14:paraId="52E69D1A" w14:textId="77777777" w:rsidR="007A2237" w:rsidRDefault="007A2237" w:rsidP="000B0325">
      <w:pPr>
        <w:pStyle w:val="Heading1"/>
      </w:pPr>
    </w:p>
    <w:p w14:paraId="6A23A769" w14:textId="77777777" w:rsidR="007A2237" w:rsidRDefault="007A2237" w:rsidP="000B0325">
      <w:pPr>
        <w:pStyle w:val="Heading1"/>
      </w:pPr>
    </w:p>
    <w:p w14:paraId="7696B736" w14:textId="77777777" w:rsidR="007A2237" w:rsidRDefault="007A2237" w:rsidP="000B0325">
      <w:pPr>
        <w:pStyle w:val="Heading1"/>
      </w:pPr>
    </w:p>
    <w:p w14:paraId="7E17CF60" w14:textId="77777777" w:rsidR="007A2237" w:rsidRDefault="007A2237" w:rsidP="000B0325">
      <w:pPr>
        <w:pStyle w:val="Heading1"/>
      </w:pPr>
    </w:p>
    <w:p w14:paraId="0BF6DB0C" w14:textId="77777777" w:rsidR="007A2237" w:rsidRDefault="007A2237" w:rsidP="000B0325">
      <w:pPr>
        <w:pStyle w:val="Heading1"/>
      </w:pPr>
    </w:p>
    <w:p w14:paraId="1E170D13" w14:textId="77777777" w:rsidR="007A2237" w:rsidRDefault="007A2237" w:rsidP="000B0325">
      <w:pPr>
        <w:pStyle w:val="Heading1"/>
      </w:pPr>
    </w:p>
    <w:p w14:paraId="180D16F6" w14:textId="77777777" w:rsidR="007A2237" w:rsidRDefault="007A2237" w:rsidP="000B0325">
      <w:pPr>
        <w:pStyle w:val="Heading1"/>
      </w:pPr>
    </w:p>
    <w:p w14:paraId="25A84585" w14:textId="77777777" w:rsidR="000B0325" w:rsidRDefault="000B0325" w:rsidP="000B0325">
      <w:pPr>
        <w:pStyle w:val="Heading1"/>
        <w:sectPr w:rsidR="000B0325" w:rsidSect="00F339C7">
          <w:footerReference w:type="default" r:id="rId11"/>
          <w:pgSz w:w="12240" w:h="15840"/>
          <w:pgMar w:top="1440" w:right="1800" w:bottom="1440" w:left="1800" w:header="720" w:footer="720" w:gutter="0"/>
          <w:pgNumType w:fmt="lowerRoman"/>
          <w:cols w:space="720"/>
          <w:titlePg/>
          <w:docGrid w:linePitch="360"/>
        </w:sectPr>
      </w:pPr>
    </w:p>
    <w:p w14:paraId="035DFE57" w14:textId="24D437BE" w:rsidR="00DA1971" w:rsidRPr="000F56FF" w:rsidRDefault="00DA1971" w:rsidP="000B0325">
      <w:pPr>
        <w:pStyle w:val="Heading1"/>
      </w:pPr>
      <w:bookmarkStart w:id="9" w:name="_Toc15576417"/>
      <w:r w:rsidRPr="000F56FF">
        <w:lastRenderedPageBreak/>
        <w:t xml:space="preserve">Chapter </w:t>
      </w:r>
      <w:r w:rsidR="00111915" w:rsidRPr="000F56FF">
        <w:t>1</w:t>
      </w:r>
      <w:r w:rsidR="00F640E7">
        <w:t>.</w:t>
      </w:r>
      <w:r w:rsidR="009245C5" w:rsidRPr="000F56FF">
        <w:t xml:space="preserve"> </w:t>
      </w:r>
      <w:r w:rsidRPr="000F56FF">
        <w:t>Introduction</w:t>
      </w:r>
      <w:bookmarkEnd w:id="8"/>
      <w:bookmarkEnd w:id="9"/>
    </w:p>
    <w:p w14:paraId="78E30B86" w14:textId="4A6115DB" w:rsidR="006F5AF1" w:rsidRDefault="006F5AF1" w:rsidP="0054551E">
      <w:pPr>
        <w:ind w:firstLine="720"/>
        <w:rPr>
          <w:lang w:bidi="ar-SA"/>
        </w:rPr>
      </w:pPr>
      <w:r>
        <w:t xml:space="preserve">The City of Bartlesville, Oklahoma is planning to secure long-term water supply for their residents and surrounding communities of Washington County. An </w:t>
      </w:r>
      <w:r w:rsidR="006B0E81">
        <w:t>implementation of</w:t>
      </w:r>
      <w:r>
        <w:t xml:space="preserve"> Indirect Potable Reuse (IPR) project is the most desirable method of augmentation</w:t>
      </w:r>
      <w:r w:rsidR="00F43ABF">
        <w:t xml:space="preserve">, </w:t>
      </w:r>
      <w:r>
        <w:t xml:space="preserve">because sediment continues to be deposited into the city’s water source and </w:t>
      </w:r>
      <w:r w:rsidR="009D3184">
        <w:t>the S</w:t>
      </w:r>
      <w:r>
        <w:t>tate legislature a</w:t>
      </w:r>
      <w:r w:rsidR="006B0E81">
        <w:t>dopted</w:t>
      </w:r>
      <w:r>
        <w:t xml:space="preserve"> the Water for 2060 Law, which has a goal to consume no more freshwater in 2060 than consumed in 2012 (Steel</w:t>
      </w:r>
      <w:r w:rsidR="00F752AC">
        <w:t xml:space="preserve"> et al.</w:t>
      </w:r>
      <w:r>
        <w:t xml:space="preserve"> 2012; Tetra Tech </w:t>
      </w:r>
      <w:r w:rsidR="00F752AC">
        <w:t>et al. 2018,</w:t>
      </w:r>
      <w:r>
        <w:t xml:space="preserve"> 2019). </w:t>
      </w:r>
    </w:p>
    <w:p w14:paraId="393E07D2" w14:textId="44E21BDF" w:rsidR="006F5AF1" w:rsidRDefault="006F5AF1" w:rsidP="006F5AF1">
      <w:pPr>
        <w:ind w:firstLine="720"/>
      </w:pPr>
      <w:r>
        <w:t xml:space="preserve">The IPR project proposes to relocate effluent discharge from the City of Bartlesville Chickasaw Wastewater Treatment Plant </w:t>
      </w:r>
      <w:r w:rsidR="00F752AC">
        <w:t>(</w:t>
      </w:r>
      <w:r>
        <w:t>CWWTP)</w:t>
      </w:r>
      <w:r w:rsidR="00FC33BB">
        <w:t xml:space="preserve"> </w:t>
      </w:r>
      <w:r>
        <w:t>into the Caney River upstream from the City’s existing freshwater intake. The CWWTP currently discharges to the Caney River downstream from their water treatment plant (WTP) raw water intake site, and there are plans to add a second discharge location between five and seven miles upstream (Figure 1). The second discharge location will divert part of the CWWTP effluent back into the Caney River to increase potential water supply within the segment of the river (Tetra Tech</w:t>
      </w:r>
      <w:r w:rsidR="00831158">
        <w:t xml:space="preserve"> et al.</w:t>
      </w:r>
      <w:r>
        <w:t xml:space="preserve"> 2018</w:t>
      </w:r>
      <w:r w:rsidR="00831158">
        <w:t>, 2019</w:t>
      </w:r>
      <w:r>
        <w:t xml:space="preserve">). </w:t>
      </w:r>
      <w:r w:rsidR="00FC33BB">
        <w:t xml:space="preserve">The </w:t>
      </w:r>
      <w:r>
        <w:t>Caney River will serve as an environmental buffer</w:t>
      </w:r>
      <w:r w:rsidR="00A66D29">
        <w:t xml:space="preserve"> where it creates an intermediate discharge and holding point</w:t>
      </w:r>
      <w:r>
        <w:t xml:space="preserve"> that promotes degradation of potential contaminants</w:t>
      </w:r>
      <w:r w:rsidR="00FC33BB">
        <w:t xml:space="preserve"> through natural processes</w:t>
      </w:r>
      <w:r w:rsidR="00A66D29">
        <w:t>. These include dilution, blending, and removal through filtration, photolysis, or biological degradation (</w:t>
      </w:r>
      <w:r w:rsidR="00662956">
        <w:t>EPA et al.</w:t>
      </w:r>
      <w:r w:rsidR="00A66D29">
        <w:t xml:space="preserve"> 2017)</w:t>
      </w:r>
      <w:r>
        <w:t xml:space="preserve">. Raw water from the Caney River intake will be pumped to Bartlesville’s existing WTP for further treatment to comply with the Safe Drinking Water Act (SDWA) and Oklahoma Department of </w:t>
      </w:r>
      <w:r w:rsidR="003F285F">
        <w:t>Environmental</w:t>
      </w:r>
      <w:r>
        <w:t xml:space="preserve"> Quality (ODEQ) standards and regulation (Tetra Tech </w:t>
      </w:r>
      <w:r w:rsidR="0069438F">
        <w:t>et al.</w:t>
      </w:r>
      <w:r>
        <w:t xml:space="preserve"> 2018</w:t>
      </w:r>
      <w:r w:rsidR="0069438F">
        <w:t>, 2019</w:t>
      </w:r>
      <w:r>
        <w:t>).</w:t>
      </w:r>
    </w:p>
    <w:p w14:paraId="1BBECBBF" w14:textId="3035251B" w:rsidR="006F5AF1" w:rsidRDefault="006F5AF1" w:rsidP="006F5AF1">
      <w:pPr>
        <w:ind w:firstLine="720"/>
      </w:pPr>
      <w:r>
        <w:lastRenderedPageBreak/>
        <w:t>Bartlesville CWWTP contacted researchers at the University of Oklahoma (OU) to analyze baseline CEC concentration within the water supply area and effluent discharge point. Three points were selected within the Caney River</w:t>
      </w:r>
      <w:r w:rsidR="00C14C5E">
        <w:t>. T</w:t>
      </w:r>
      <w:r>
        <w:t>hese include the potential second discharge location about five miles upstream, the current WTP raw water intake site near Johnson Park, and the evaluation post-mix site downstream from the CWWPT. Two sites located near the southern and northern side of Lake Hudson were selected for further water quality evaluation. The last sampling site is from the CW</w:t>
      </w:r>
      <w:r w:rsidR="00097327">
        <w:t>W</w:t>
      </w:r>
      <w:r>
        <w:t>TP effluent pipe that discharges directly downstream from the WTP raw water intake location (Table A</w:t>
      </w:r>
      <w:r w:rsidR="00273BF2">
        <w:t xml:space="preserve"> </w:t>
      </w:r>
      <w:r>
        <w:t xml:space="preserve">1).  </w:t>
      </w:r>
    </w:p>
    <w:p w14:paraId="019B2AAB" w14:textId="73B0FDB0" w:rsidR="006F5AF1" w:rsidRDefault="006F5AF1" w:rsidP="006F5AF1">
      <w:pPr>
        <w:ind w:firstLine="720"/>
      </w:pPr>
      <w:r>
        <w:t>Ninety-nine (99) unique CEC compounds were analyzed after three water-sampling events; March 20</w:t>
      </w:r>
      <w:r>
        <w:rPr>
          <w:vertAlign w:val="superscript"/>
        </w:rPr>
        <w:t>th</w:t>
      </w:r>
      <w:r w:rsidR="00596C98">
        <w:t>,</w:t>
      </w:r>
      <w:r w:rsidR="00596C98">
        <w:rPr>
          <w:vertAlign w:val="superscript"/>
        </w:rPr>
        <w:t xml:space="preserve"> </w:t>
      </w:r>
      <w:r>
        <w:t>2018, July 12</w:t>
      </w:r>
      <w:r>
        <w:rPr>
          <w:vertAlign w:val="superscript"/>
        </w:rPr>
        <w:t>th</w:t>
      </w:r>
      <w:r w:rsidR="00596C98">
        <w:t>,</w:t>
      </w:r>
      <w:r>
        <w:t xml:space="preserve"> 2018, and December 19</w:t>
      </w:r>
      <w:r>
        <w:rPr>
          <w:vertAlign w:val="superscript"/>
        </w:rPr>
        <w:t>th</w:t>
      </w:r>
      <w:r w:rsidR="00596C98">
        <w:t>,</w:t>
      </w:r>
      <w:r>
        <w:t xml:space="preserve"> 2018. Since CEC are so abundant and diverse, they are lumped into categories that describe their purpose, use, or characteristic</w:t>
      </w:r>
      <w:r w:rsidR="00D9760F">
        <w:t xml:space="preserve"> (Table A 2)</w:t>
      </w:r>
      <w:r>
        <w:t xml:space="preserve">. For this study, the compounds are categorized into pesticides, industrials, </w:t>
      </w:r>
      <w:r w:rsidR="009D0031">
        <w:t>P</w:t>
      </w:r>
      <w:r>
        <w:t xml:space="preserve">harmaceuticals and </w:t>
      </w:r>
      <w:r w:rsidR="009D0031">
        <w:t>P</w:t>
      </w:r>
      <w:r>
        <w:t xml:space="preserve">ersonal </w:t>
      </w:r>
      <w:r w:rsidR="009D0031">
        <w:t>C</w:t>
      </w:r>
      <w:r>
        <w:t xml:space="preserve">are </w:t>
      </w:r>
      <w:r w:rsidR="009D0031">
        <w:t>P</w:t>
      </w:r>
      <w:r>
        <w:t>roducts (PPCPs), hormones, and “other” classes (</w:t>
      </w:r>
      <w:proofErr w:type="spellStart"/>
      <w:r>
        <w:t>Glassmeyer</w:t>
      </w:r>
      <w:proofErr w:type="spellEnd"/>
      <w:r>
        <w:t xml:space="preserve"> et al. 2017; </w:t>
      </w:r>
      <w:proofErr w:type="spellStart"/>
      <w:r>
        <w:t>Kolpin</w:t>
      </w:r>
      <w:proofErr w:type="spellEnd"/>
      <w:r>
        <w:t xml:space="preserve"> et al. 2002; Murray</w:t>
      </w:r>
      <w:r w:rsidR="00600204">
        <w:t xml:space="preserve"> et al.</w:t>
      </w:r>
      <w:r>
        <w:t xml:space="preserve"> 2010</w:t>
      </w:r>
      <w:r w:rsidR="00600204">
        <w:t>;</w:t>
      </w:r>
      <w:r w:rsidR="00600204" w:rsidRPr="00600204">
        <w:t xml:space="preserve"> </w:t>
      </w:r>
      <w:r w:rsidR="00600204">
        <w:t>Petrie et al. 2014</w:t>
      </w:r>
      <w:r>
        <w:t>). Compounds in the “other” category are chemicals that did not conveniently fit into one of the other groups but are commonly used and potentially occur in the environment including caffeine, sweetener, food preservative, and nicotine.</w:t>
      </w:r>
    </w:p>
    <w:p w14:paraId="4B799A51" w14:textId="77777777" w:rsidR="007A2237" w:rsidRDefault="006F5AF1" w:rsidP="007A2237">
      <w:pPr>
        <w:ind w:firstLine="720"/>
      </w:pPr>
      <w:r>
        <w:t xml:space="preserve">Additional </w:t>
      </w:r>
      <w:r w:rsidR="00583E6E">
        <w:t xml:space="preserve">data </w:t>
      </w:r>
      <w:r>
        <w:t xml:space="preserve">were </w:t>
      </w:r>
      <w:r w:rsidR="002C7DB2">
        <w:t>gathered</w:t>
      </w:r>
      <w:r>
        <w:t xml:space="preserve"> to find the </w:t>
      </w:r>
      <w:r w:rsidR="00110FF7" w:rsidRPr="00110FF7">
        <w:t>instantaneous discharge measurements</w:t>
      </w:r>
      <w:r w:rsidR="00110FF7">
        <w:t xml:space="preserve"> within the </w:t>
      </w:r>
      <w:r>
        <w:t xml:space="preserve">CWWTP effluent </w:t>
      </w:r>
      <w:r w:rsidR="002C7DB2">
        <w:t>pipe and</w:t>
      </w:r>
      <w:r>
        <w:t xml:space="preserve"> Caney River at the raw water intake point during the three water-sampling </w:t>
      </w:r>
      <w:r w:rsidR="00F72A2F">
        <w:t>event</w:t>
      </w:r>
      <w:r>
        <w:t>s. These values are needed to evaluate the Caney River environmental buffering effectiveness by calculating the detected CEC half-life within a mixing model of the CWWTP effluent and Caney River discharge system (</w:t>
      </w:r>
      <w:r w:rsidR="00600204">
        <w:t xml:space="preserve">Fairbairn et al. </w:t>
      </w:r>
      <w:r w:rsidR="00600204">
        <w:lastRenderedPageBreak/>
        <w:t xml:space="preserve">2016; </w:t>
      </w:r>
      <w:r>
        <w:t>Lu</w:t>
      </w:r>
      <w:r w:rsidR="00600204">
        <w:t xml:space="preserve"> et al.</w:t>
      </w:r>
      <w:r>
        <w:t xml:space="preserve"> 2008; Vidal-</w:t>
      </w:r>
      <w:proofErr w:type="spellStart"/>
      <w:r>
        <w:t>Dorsch</w:t>
      </w:r>
      <w:proofErr w:type="spellEnd"/>
      <w:r>
        <w:t xml:space="preserve"> et al. 2012</w:t>
      </w:r>
      <w:r w:rsidR="00600204">
        <w:t>;</w:t>
      </w:r>
      <w:r w:rsidR="00600204" w:rsidRPr="00600204">
        <w:t xml:space="preserve"> </w:t>
      </w:r>
      <w:r w:rsidR="00600204">
        <w:t>Walters et al. 2010</w:t>
      </w:r>
      <w:r>
        <w:t xml:space="preserve">). </w:t>
      </w:r>
      <w:r w:rsidR="00583E6E">
        <w:t>T</w:t>
      </w:r>
      <w:r>
        <w:t xml:space="preserve">he </w:t>
      </w:r>
      <w:r w:rsidR="00583E6E">
        <w:t xml:space="preserve">CEC </w:t>
      </w:r>
      <w:r>
        <w:t xml:space="preserve">half-life </w:t>
      </w:r>
      <w:r w:rsidR="00583E6E">
        <w:t>is needed</w:t>
      </w:r>
      <w:r>
        <w:t xml:space="preserve"> to calculate the theoretical concentration of CEC within four scenarios where CWWTP effluent discharge at full flow and half flow to the p</w:t>
      </w:r>
      <w:r w:rsidR="00596C98">
        <w:t>ro</w:t>
      </w:r>
      <w:r>
        <w:t xml:space="preserve">posed IPR sites, at about </w:t>
      </w:r>
      <w:r w:rsidR="007624E7">
        <w:t>five</w:t>
      </w:r>
      <w:r>
        <w:t xml:space="preserve"> and about seven miles upstream from Bartlesville’s WTP raw water intake location. The theoretical CEC concentration value will determine if the secondary discharge site should be moved further upstream or implement advance treatment within the CWWTP before discharge back into the Caney River.</w:t>
      </w:r>
    </w:p>
    <w:p w14:paraId="233763F0" w14:textId="5064F0E0" w:rsidR="00BC2FF9" w:rsidRDefault="00BC2FF9" w:rsidP="007A2237">
      <w:pPr>
        <w:ind w:firstLine="720"/>
      </w:pPr>
      <w:r>
        <w:rPr>
          <w:noProof/>
        </w:rPr>
        <w:drawing>
          <wp:inline distT="0" distB="0" distL="0" distR="0" wp14:anchorId="3DD4BB89" wp14:editId="566193CC">
            <wp:extent cx="3972611" cy="4748337"/>
            <wp:effectExtent l="0" t="0" r="8890" b="0"/>
            <wp:docPr id="2" name="Picture 2" descr="A picture containing text, map,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png"/>
                    <pic:cNvPicPr/>
                  </pic:nvPicPr>
                  <pic:blipFill>
                    <a:blip r:embed="rId12">
                      <a:extLst>
                        <a:ext uri="{28A0092B-C50C-407E-A947-70E740481C1C}">
                          <a14:useLocalDpi xmlns:a14="http://schemas.microsoft.com/office/drawing/2010/main" val="0"/>
                        </a:ext>
                      </a:extLst>
                    </a:blip>
                    <a:stretch>
                      <a:fillRect/>
                    </a:stretch>
                  </pic:blipFill>
                  <pic:spPr>
                    <a:xfrm>
                      <a:off x="0" y="0"/>
                      <a:ext cx="3996550" cy="4776951"/>
                    </a:xfrm>
                    <a:prstGeom prst="rect">
                      <a:avLst/>
                    </a:prstGeom>
                  </pic:spPr>
                </pic:pic>
              </a:graphicData>
            </a:graphic>
          </wp:inline>
        </w:drawing>
      </w:r>
    </w:p>
    <w:p w14:paraId="240EF13A" w14:textId="63FA1F1F" w:rsidR="00BC2FF9" w:rsidRDefault="00BC2FF9" w:rsidP="00FF21BE">
      <w:pPr>
        <w:pStyle w:val="Caption"/>
      </w:pPr>
      <w:bookmarkStart w:id="10" w:name="_Toc13704990"/>
      <w:bookmarkStart w:id="11" w:name="_Toc15630382"/>
      <w:r>
        <w:t xml:space="preserve">Figure </w:t>
      </w:r>
      <w:r w:rsidR="00C46791">
        <w:fldChar w:fldCharType="begin"/>
      </w:r>
      <w:r w:rsidR="00C46791">
        <w:instrText xml:space="preserve"> SEQ Figure \* ARABIC </w:instrText>
      </w:r>
      <w:r w:rsidR="00C46791">
        <w:fldChar w:fldCharType="separate"/>
      </w:r>
      <w:r w:rsidR="00B803DC">
        <w:rPr>
          <w:noProof/>
        </w:rPr>
        <w:t>1</w:t>
      </w:r>
      <w:r w:rsidR="00C46791">
        <w:rPr>
          <w:noProof/>
        </w:rPr>
        <w:fldChar w:fldCharType="end"/>
      </w:r>
      <w:r w:rsidR="00A3075E">
        <w:rPr>
          <w:noProof/>
        </w:rPr>
        <w:t>.</w:t>
      </w:r>
      <w:r>
        <w:t xml:space="preserve"> </w:t>
      </w:r>
      <w:r w:rsidRPr="00BC2FF9">
        <w:t>P</w:t>
      </w:r>
      <w:r w:rsidR="00596C98">
        <w:t xml:space="preserve">roposed </w:t>
      </w:r>
      <w:r w:rsidRPr="00BC2FF9">
        <w:t>IPR project to reallocate part of CWWTP effluent discharge back into the Caney River (Modified from Tetra Tech 2019)</w:t>
      </w:r>
      <w:bookmarkEnd w:id="10"/>
      <w:bookmarkEnd w:id="11"/>
    </w:p>
    <w:p w14:paraId="716EC498" w14:textId="77777777" w:rsidR="00BC2FF9" w:rsidRPr="00BC2FF9" w:rsidRDefault="00BC2FF9" w:rsidP="0073667E">
      <w:pPr>
        <w:ind w:firstLine="360"/>
      </w:pPr>
    </w:p>
    <w:p w14:paraId="4FCA39CF" w14:textId="695ACAF0" w:rsidR="00B26394" w:rsidRDefault="00BC2FF9" w:rsidP="00A3075E">
      <w:pPr>
        <w:pStyle w:val="Heading2"/>
      </w:pPr>
      <w:bookmarkStart w:id="12" w:name="_Toc15576418"/>
      <w:r w:rsidRPr="00BC2FF9">
        <w:lastRenderedPageBreak/>
        <w:t xml:space="preserve">Water Reuse </w:t>
      </w:r>
      <w:r w:rsidR="003274B8">
        <w:t>and Oklahoma</w:t>
      </w:r>
      <w:r w:rsidRPr="00BC2FF9">
        <w:t xml:space="preserve"> Comprehensive Water Plan</w:t>
      </w:r>
      <w:bookmarkEnd w:id="12"/>
    </w:p>
    <w:p w14:paraId="27299480" w14:textId="73F6E45B" w:rsidR="00513AF7" w:rsidRDefault="00513AF7" w:rsidP="009E4A5B">
      <w:pPr>
        <w:ind w:firstLine="720"/>
      </w:pPr>
      <w:bookmarkStart w:id="13" w:name="_Hlk13701405"/>
      <w:r w:rsidRPr="00513AF7">
        <w:t xml:space="preserve">IPR operations have long been implemented in the United States within communities that are prone to severe drought conditions. </w:t>
      </w:r>
      <w:r>
        <w:t xml:space="preserve">These operations involve augmenting purified water into an environmental buffer, such as groundwater aquifer or a surface water reservoir, lake, or river, before recollection for further treatment within a water treatment facility. One such example is with the </w:t>
      </w:r>
      <w:r w:rsidR="009E4A5B" w:rsidRPr="009E4A5B">
        <w:t>Gwinnett County</w:t>
      </w:r>
      <w:r>
        <w:t xml:space="preserve">, </w:t>
      </w:r>
      <w:r w:rsidR="009E4A5B">
        <w:t xml:space="preserve">Georgia </w:t>
      </w:r>
      <w:r>
        <w:t xml:space="preserve">IPR </w:t>
      </w:r>
      <w:r w:rsidR="009E4A5B">
        <w:t>s</w:t>
      </w:r>
      <w:r w:rsidR="009E4A5B" w:rsidRPr="009E4A5B">
        <w:t>urface water augmentation</w:t>
      </w:r>
      <w:r w:rsidR="009E4A5B">
        <w:t xml:space="preserve"> of a capacity more than 60 </w:t>
      </w:r>
      <w:r w:rsidR="009E4A5B" w:rsidRPr="009E4A5B">
        <w:t>million gallons per day</w:t>
      </w:r>
      <w:r w:rsidR="009E4A5B">
        <w:t xml:space="preserve"> (MGD) into the Chattahoochee River and Lake Lanier</w:t>
      </w:r>
      <w:r w:rsidR="00F43ABF">
        <w:t xml:space="preserve"> </w:t>
      </w:r>
      <w:bookmarkStart w:id="14" w:name="_Hlk15251790"/>
      <w:r w:rsidR="00F43ABF">
        <w:t>(</w:t>
      </w:r>
      <w:r w:rsidR="00CB3BCB">
        <w:t xml:space="preserve">EPA et al. </w:t>
      </w:r>
      <w:r w:rsidR="00F43ABF">
        <w:t>2017)</w:t>
      </w:r>
      <w:r w:rsidR="009E4A5B">
        <w:t>.</w:t>
      </w:r>
      <w:bookmarkEnd w:id="14"/>
      <w:r w:rsidR="009E4A5B">
        <w:t xml:space="preserve"> </w:t>
      </w:r>
      <w:r w:rsidRPr="00513AF7">
        <w:t>Many states that have demonstrated or implemented full-scale IPR projects include Arizona, California, Colorado, Florida, Georgia, Tennessee, Texas, and Virginia. California is the leading state with the highest number of IPR projects and more than 50 years of experience (</w:t>
      </w:r>
      <w:r w:rsidR="00662956">
        <w:t xml:space="preserve">EPA et al. </w:t>
      </w:r>
      <w:r w:rsidR="00F43ABF">
        <w:t xml:space="preserve">2017; </w:t>
      </w:r>
      <w:proofErr w:type="spellStart"/>
      <w:r w:rsidRPr="00513AF7">
        <w:t>Tricas</w:t>
      </w:r>
      <w:proofErr w:type="spellEnd"/>
      <w:r w:rsidRPr="00513AF7">
        <w:t xml:space="preserve"> et al. 2018). All States follow strict</w:t>
      </w:r>
      <w:r w:rsidR="000C42DB">
        <w:t xml:space="preserve"> </w:t>
      </w:r>
      <w:r w:rsidR="000C42DB" w:rsidRPr="000C42DB">
        <w:t>Federal and self-implemented State regulations</w:t>
      </w:r>
      <w:r w:rsidR="000C42DB">
        <w:t xml:space="preserve"> </w:t>
      </w:r>
      <w:r w:rsidRPr="00513AF7">
        <w:t xml:space="preserve">for recycled water to ensure continued protection of human health and the environment. </w:t>
      </w:r>
    </w:p>
    <w:p w14:paraId="5E4AD157" w14:textId="3D62D0B5" w:rsidR="006F5AF1" w:rsidRDefault="006F5AF1" w:rsidP="00971C9C">
      <w:pPr>
        <w:ind w:firstLine="720"/>
      </w:pPr>
      <w:r>
        <w:t xml:space="preserve">When the Oklahoma Legislature passed the Water for 2060 Act (House Bill 3055) in 2012, it set a statewide goal of consuming </w:t>
      </w:r>
      <w:r w:rsidR="00C54C2F">
        <w:t>less</w:t>
      </w:r>
      <w:r>
        <w:t xml:space="preserve"> freshwater in 2060 </w:t>
      </w:r>
      <w:r w:rsidR="00C54C2F">
        <w:t>than</w:t>
      </w:r>
      <w:r>
        <w:t xml:space="preserve"> in 2012 (Stee</w:t>
      </w:r>
      <w:r w:rsidR="006B3750">
        <w:t>l et al.</w:t>
      </w:r>
      <w:r>
        <w:t xml:space="preserve"> 2012). The Bill creates a current cap on the water supply for the City of Bartlesville and set forth efforts toward imp</w:t>
      </w:r>
      <w:r w:rsidR="00C54C2F">
        <w:t>lementation</w:t>
      </w:r>
      <w:r>
        <w:t xml:space="preserve"> of indirect potable reuse (IPR). Under ODEQ reserved “Category 1a” for IPR in surface water, the use of reclaimed water for potable purposes by intentionally discharging to a surface water supply source, such as the Caney River (</w:t>
      </w:r>
      <w:r w:rsidR="0069438F">
        <w:t>ODEQ</w:t>
      </w:r>
      <w:r>
        <w:t xml:space="preserve"> 2014).  The Caney River would be acting as an environmental buffer to create a natural system with high capacity to further purify</w:t>
      </w:r>
      <w:r w:rsidR="007C653F">
        <w:t xml:space="preserve"> </w:t>
      </w:r>
      <w:r>
        <w:t>water</w:t>
      </w:r>
      <w:r w:rsidR="00662956">
        <w:t>.</w:t>
      </w:r>
      <w:r>
        <w:t xml:space="preserve"> The retention time of the recycled water in the raw water supply </w:t>
      </w:r>
      <w:r w:rsidR="00662956">
        <w:t xml:space="preserve">can remove </w:t>
      </w:r>
      <w:r>
        <w:t xml:space="preserve">CEC </w:t>
      </w:r>
      <w:r w:rsidR="00662956">
        <w:t xml:space="preserve">constituent </w:t>
      </w:r>
      <w:bookmarkStart w:id="15" w:name="_Hlk15253976"/>
      <w:r w:rsidR="00662956">
        <w:t>by</w:t>
      </w:r>
      <w:r w:rsidR="008A3820">
        <w:t xml:space="preserve"> sorption onto </w:t>
      </w:r>
      <w:r w:rsidR="008A3820">
        <w:lastRenderedPageBreak/>
        <w:t>sediments</w:t>
      </w:r>
      <w:r w:rsidR="00662956">
        <w:t xml:space="preserve"> and biodegradation through aerobic microbial reactions </w:t>
      </w:r>
      <w:bookmarkEnd w:id="15"/>
      <w:r w:rsidR="00662956">
        <w:t xml:space="preserve">(EPA et al. </w:t>
      </w:r>
      <w:r w:rsidR="00662956" w:rsidRPr="00662956">
        <w:t>2017</w:t>
      </w:r>
      <w:r w:rsidR="00662956">
        <w:t xml:space="preserve">; NRC 1998; Tetra Tech </w:t>
      </w:r>
      <w:r w:rsidR="00CB3BCB">
        <w:t>et al.</w:t>
      </w:r>
      <w:r w:rsidR="00662956">
        <w:t xml:space="preserve"> 2019).</w:t>
      </w:r>
      <w:r w:rsidR="00150A71">
        <w:t xml:space="preserve"> The blended water is </w:t>
      </w:r>
      <w:r>
        <w:t>reclaimed back into Bartlesville’s WTP intake site</w:t>
      </w:r>
      <w:r w:rsidR="00150A71">
        <w:t>, where it will undergo further advance treatment to improve water quality before entering</w:t>
      </w:r>
      <w:r w:rsidR="00E83A51">
        <w:t xml:space="preserve"> into</w:t>
      </w:r>
      <w:r w:rsidR="00150A71">
        <w:t xml:space="preserve"> Bartlesville’s drinking water distribution system </w:t>
      </w:r>
      <w:r>
        <w:t>(</w:t>
      </w:r>
      <w:r w:rsidR="0069438F">
        <w:t xml:space="preserve">ODEQ 2014; </w:t>
      </w:r>
      <w:r>
        <w:t xml:space="preserve">Tetra Tech </w:t>
      </w:r>
      <w:r w:rsidR="0069438F">
        <w:t>et al.</w:t>
      </w:r>
      <w:r>
        <w:t xml:space="preserve"> 2019).</w:t>
      </w:r>
      <w:bookmarkEnd w:id="13"/>
    </w:p>
    <w:p w14:paraId="12ED75E4" w14:textId="77777777" w:rsidR="004720E0" w:rsidRDefault="004720E0" w:rsidP="00971C9C">
      <w:pPr>
        <w:ind w:firstLine="720"/>
      </w:pPr>
    </w:p>
    <w:p w14:paraId="0595139B" w14:textId="04563428" w:rsidR="00BC2FF9" w:rsidRDefault="00AB1C26" w:rsidP="00A3075E">
      <w:pPr>
        <w:pStyle w:val="Heading2"/>
      </w:pPr>
      <w:bookmarkStart w:id="16" w:name="_Toc15576419"/>
      <w:r w:rsidRPr="00AB1C26">
        <w:t>Background: CE</w:t>
      </w:r>
      <w:r>
        <w:t>C</w:t>
      </w:r>
      <w:bookmarkEnd w:id="16"/>
    </w:p>
    <w:p w14:paraId="1208FB0B" w14:textId="5551A615" w:rsidR="006F5AF1" w:rsidRDefault="006F5AF1" w:rsidP="006F5AF1">
      <w:pPr>
        <w:ind w:firstLine="720"/>
        <w:rPr>
          <w:lang w:bidi="ar-SA"/>
        </w:rPr>
      </w:pPr>
      <w:bookmarkStart w:id="17" w:name="_Hlk13701467"/>
      <w:r w:rsidRPr="006F5AF1">
        <w:rPr>
          <w:color w:val="000000" w:themeColor="text1"/>
        </w:rPr>
        <w:t>Contaminants of emerging concern (CEC), defined as chemicals that have the potential to adversely impact human health and the environment but are presently unregulated and not</w:t>
      </w:r>
      <w:r w:rsidR="00CD2E08">
        <w:rPr>
          <w:color w:val="000000" w:themeColor="text1"/>
        </w:rPr>
        <w:t xml:space="preserve"> extensively</w:t>
      </w:r>
      <w:r w:rsidRPr="006F5AF1">
        <w:rPr>
          <w:color w:val="000000" w:themeColor="text1"/>
        </w:rPr>
        <w:t xml:space="preserve"> monitored, may be present at trace concentrations</w:t>
      </w:r>
      <w:r w:rsidR="00D81EC7">
        <w:rPr>
          <w:color w:val="000000" w:themeColor="text1"/>
        </w:rPr>
        <w:t xml:space="preserve"> </w:t>
      </w:r>
      <w:r w:rsidRPr="006F5AF1">
        <w:rPr>
          <w:color w:val="000000" w:themeColor="text1"/>
        </w:rPr>
        <w:t>in wastewater, surface water, groundwater, and drinking water (</w:t>
      </w:r>
      <w:proofErr w:type="spellStart"/>
      <w:r w:rsidRPr="006F5AF1">
        <w:rPr>
          <w:color w:val="000000" w:themeColor="text1"/>
        </w:rPr>
        <w:t>Kolpin</w:t>
      </w:r>
      <w:proofErr w:type="spellEnd"/>
      <w:r w:rsidRPr="006F5AF1">
        <w:rPr>
          <w:color w:val="000000" w:themeColor="text1"/>
        </w:rPr>
        <w:t xml:space="preserve"> et al. 2002; </w:t>
      </w:r>
      <w:proofErr w:type="spellStart"/>
      <w:r w:rsidRPr="006F5AF1">
        <w:rPr>
          <w:color w:val="000000" w:themeColor="text1"/>
        </w:rPr>
        <w:t>Glassmeyer</w:t>
      </w:r>
      <w:proofErr w:type="spellEnd"/>
      <w:r w:rsidRPr="006F5AF1">
        <w:rPr>
          <w:color w:val="000000" w:themeColor="text1"/>
        </w:rPr>
        <w:t xml:space="preserve"> et al. 2017). CEC </w:t>
      </w:r>
      <w:r w:rsidR="00826BC8">
        <w:rPr>
          <w:color w:val="000000" w:themeColor="text1"/>
        </w:rPr>
        <w:t>are</w:t>
      </w:r>
      <w:r w:rsidRPr="006F5AF1">
        <w:rPr>
          <w:color w:val="000000" w:themeColor="text1"/>
        </w:rPr>
        <w:t xml:space="preserve"> classified as synthetic or naturally occurring compounds or microorganisms that are suspected of having or have demonstrated effects on ecological and human health risks </w:t>
      </w:r>
      <w:r>
        <w:fldChar w:fldCharType="begin" w:fldLock="1"/>
      </w:r>
      <w:r>
        <w:instrText>ADDIN CSL_CITATION {"citationItems":[{"id":"ITEM-1","itemData":{"abstract":"When the news reports on traces of birth control hormones or pain killers found in water, we do not know what to think. Is there any danger? How will these contaminants affect fish and other wildlife? Should we do something? What should we do? Many water contaminants are the subject of regulations that protect water quality, but many more fall into the category of substances for which we do not know the answer to these basic questions. These include substances that have been called emerging contaminants or contaminants of emerging concern (CECs).","author":[{"dropping-particle":"","family":"Raghav","given":"Madhumitha","non-dropping-particle":"","parse-names":false,"suffix":""},{"dropping-particle":"","family":"Eden","given":"Susanna","non-dropping-particle":"","parse-names":false,"suffix":""},{"dropping-particle":"","family":"Mitchell","given":"Katharine","non-dropping-particle":"","parse-names":false,"suffix":""},{"dropping-particle":"","family":"Witte","given":"Becky","non-dropping-particle":"","parse-names":false,"suffix":""},{"dropping-particle":"","family":"Polle","given":"John","non-dropping-particle":"","parse-names":false,"suffix":""}],"container-title":"Water Resources Research Center, The University of Arizona","id":"ITEM-1","issued":{"date-parts":[["2013"]]},"title":"Contaminants of Emerging Concern Raise Many Questions","type":"article-magazine"},"uris":["http://www.mendeley.com/documents/?uuid=d9b8682b-a00d-4442-88b6-fe6912ac7d45"]}],"mendeley":{"formattedCitation":"(Raghav et al. 2013)","plainTextFormattedCitation":"(Raghav et al. 2013)","previouslyFormattedCitation":"(Raghav et al. 2013)"},"properties":{"noteIndex":0},"schema":"https://github.com/citation-style-language/schema/raw/master/csl-citation.json"}</w:instrText>
      </w:r>
      <w:r>
        <w:fldChar w:fldCharType="separate"/>
      </w:r>
      <w:r>
        <w:rPr>
          <w:noProof/>
        </w:rPr>
        <w:t>(Raghav et al. 2013)</w:t>
      </w:r>
      <w:r>
        <w:fldChar w:fldCharType="end"/>
      </w:r>
      <w:r>
        <w:t xml:space="preserve">. These risks have been linked with numerous endocrine, reproductive, neurologic, and carcinogenic effects within the human body </w:t>
      </w:r>
      <w:r>
        <w:fldChar w:fldCharType="begin" w:fldLock="1"/>
      </w:r>
      <w:r>
        <w:instrText>ADDIN CSL_CITATION {"citationItems":[{"id":"ITEM-1","itemData":{"DOI":"10.3390/ijerph8062265","ISSN":"16604601","abstract":"Endocrine disrupting chemicals (EDC) are compounds that alter the normal functioning of the endocrine system of both wildlife and humans. A huge number of chemicals have been identified as endocrine disruptors, among them several pesticides. Pesticides are used to kill unwanted organisms in crops, public areas, homes and gardens, and parasites in medicine. Human are exposed to pesticides due to their occupations or through dietary and environmental exposure (water, soil, air). For several years, there have been enquiries about the impact of environmental factors on the occurrence of human pathologies. This paper reviews the current knowledge of the potential impacts of endocrine disruptor pesticides on human health.","author":[{"dropping-particle":"","family":"Mnif","given":"Wissem","non-dropping-particle":"","parse-names":false,"suffix":""},{"dropping-particle":"","family":"Hassine","given":"Aziza Ibn Hadj","non-dropping-particle":"","parse-names":false,"suffix":""},{"dropping-particle":"","family":"Bouaziz","given":"Aicha","non-dropping-particle":"","parse-names":false,"suffix":""},{"dropping-particle":"","family":"Bartegi","given":"Aghleb","non-dropping-particle":"","parse-names":false,"suffix":""},{"dropping-particle":"","family":"Thomas","given":"Olivier","non-dropping-particle":"","parse-names":false,"suffix":""},{"dropping-particle":"","family":"Roig","given":"Benoit","non-dropping-particle":"","parse-names":false,"suffix":""}],"container-title":"International Journal of Environmental Research and Public Health","id":"ITEM-1","issued":{"date-parts":[["2011"]]},"title":"Effect of endocrine disruptor pesticides: A review","type":"article"},"uris":["http://www.mendeley.com/documents/?uuid=798f3b44-e722-4140-9e4b-c23687ef657f"]},{"id":"ITEM-2","itemData":{"DOI":"10.2166/wh.2009.021","ISSN":"14778920","abstract":"Endocrine disrupting compounds (EDCs) and pharmaceuticals and personal care products (PPCPs) are a group of chemical compounds with diverse physical and chemical properties. Recent studies have indicated undesired effects of EDCs and PPCPs at their reported trace concentrations (ng l -1  to μg l  -1 ). This paper reviews the current knowledge on the sources, properties, occurrence and health impacts of EDCs and PPCPs, and their removal from drinking water using ozonation and ozone/hydrogen peroxide-based advanced oxidation. The paper also examines the potential threats posed by these chemicals to drinking water and public health. While these compounds are known to have adverse effects on ecosystem health, notably in the fish population, a similar link is yet to be established between ingestion of these compounds through drinking water and human health. In addition, data on the effectiveness of existing methods for the removal of these compounds are not conclusive. Further studies are required to characterize risks, and also to evaluate and optimize existing removal processes. Also concerted international effort is urgent to cut down the risk of exposure and restrain the production and marketing of toxic chemicals. © IWA Publishing 2009.","author":[{"dropping-particle":"","family":"Rahman","given":"M. F.","non-dropping-particle":"","parse-names":false,"suffix":""},{"dropping-particle":"","family":"Yanful","given":"E. K.","non-dropping-particle":"","parse-names":false,"suffix":""},{"dropping-particle":"","family":"Jasim","given":"S. Y.","non-dropping-particle":"","parse-names":false,"suffix":""}],"container-title":"Journal of Water and Health","id":"ITEM-2","issued":{"date-parts":[["2009"]]},"title":"Endocrine disrupting compounds (EDCs) and pharmaceuticals and personal care products (PPCPs) in the aquatic environment: Implications for the drinking water industry and global environmental health","type":"article"},"uris":["http://www.mendeley.com/documents/?uuid=32943f89-da53-4429-be5b-c2228f68fa27"]}],"mendeley":{"formattedCitation":"(Mnif et al. 2011; Rahman, Yanful, and Jasim 2009)","plainTextFormattedCitation":"(Mnif et al. 2011; Rahman, Yanful, and Jasim 2009)","previouslyFormattedCitation":"(Mnif et al. 2011; Rahman, Yanful, and Jasim 2009)"},"properties":{"noteIndex":0},"schema":"https://github.com/citation-style-language/schema/raw/master/csl-citation.json"}</w:instrText>
      </w:r>
      <w:r>
        <w:fldChar w:fldCharType="separate"/>
      </w:r>
      <w:r>
        <w:rPr>
          <w:noProof/>
        </w:rPr>
        <w:t>(Mnif et al. 2011; Rahman</w:t>
      </w:r>
      <w:r w:rsidR="000F585F">
        <w:rPr>
          <w:noProof/>
        </w:rPr>
        <w:t xml:space="preserve"> et al.</w:t>
      </w:r>
      <w:r>
        <w:rPr>
          <w:noProof/>
        </w:rPr>
        <w:t xml:space="preserve"> 2009)</w:t>
      </w:r>
      <w:r>
        <w:fldChar w:fldCharType="end"/>
      </w:r>
      <w:r>
        <w:t>. CEC belong to diverse chemical classes and are typically detected at trace levels (ng L</w:t>
      </w:r>
      <w:r>
        <w:rPr>
          <w:vertAlign w:val="superscript"/>
        </w:rPr>
        <w:t>-1</w:t>
      </w:r>
      <w:r>
        <w:t xml:space="preserve">) in surface and subsurface waters. The majority of CEC </w:t>
      </w:r>
      <w:r w:rsidR="00CF1829">
        <w:t xml:space="preserve">found in natural water originate from </w:t>
      </w:r>
      <w:r>
        <w:t xml:space="preserve">wastewater treatment plants (WWTP), landfills, septic systems, agriculture, residential, commercial, and industrial </w:t>
      </w:r>
      <w:r w:rsidR="00CF1829">
        <w:t>sources</w:t>
      </w:r>
      <w:r>
        <w:t xml:space="preserve"> </w:t>
      </w:r>
      <w:r>
        <w:fldChar w:fldCharType="begin" w:fldLock="1"/>
      </w:r>
      <w:r>
        <w:instrText>ADDIN CSL_CITATION {"citationItems":[{"id":"ITEM-1","itemData":{"DOI":"10.3390/ijerph8062265","ISSN":"16604601","abstract":"Endocrine disrupting chemicals (EDC) are compounds that alter the normal functioning of the endocrine system of both wildlife and humans. A huge number of chemicals have been identified as endocrine disruptors, among them several pesticides. Pesticides are used to kill unwanted organisms in crops, public areas, homes and gardens, and parasites in medicine. Human are exposed to pesticides due to their occupations or through dietary and environmental exposure (water, soil, air). For several years, there have been enquiries about the impact of environmental factors on the occurrence of human pathologies. This paper reviews the current knowledge of the potential impacts of endocrine disruptor pesticides on human health.","author":[{"dropping-particle":"","family":"Mnif","given":"Wissem","non-dropping-particle":"","parse-names":false,"suffix":""},{"dropping-particle":"","family":"Hassine","given":"Aziza Ibn Hadj","non-dropping-particle":"","parse-names":false,"suffix":""},{"dropping-particle":"","family":"Bouaziz","given":"Aicha","non-dropping-particle":"","parse-names":false,"suffix":""},{"dropping-particle":"","family":"Bartegi","given":"Aghleb","non-dropping-particle":"","parse-names":false,"suffix":""},{"dropping-particle":"","family":"Thomas","given":"Olivier","non-dropping-particle":"","parse-names":false,"suffix":""},{"dropping-particle":"","family":"Roig","given":"Benoit","non-dropping-particle":"","parse-names":false,"suffix":""}],"container-title":"International Journal of Environmental Research and Public Health","id":"ITEM-1","issued":{"date-parts":[["2011"]]},"title":"Effect of endocrine disruptor pesticides: A review","type":"article"},"uris":["http://www.mendeley.com/documents/?uuid=798f3b44-e722-4140-9e4b-c23687ef657f"]},{"id":"ITEM-2","itemData":{"DOI":"10.2166/wh.2009.021","ISSN":"14778920","abstract":"Endocrine disrupting compounds (EDCs) and pharmaceuticals and personal care products (PPCPs) are a group of chemical compounds with diverse physical and chemical properties. Recent studies have indicated undesired effects of EDCs and PPCPs at their reported trace concentrations (ng l -1  to μg l  -1 ). This paper reviews the current knowledge on the sources, properties, occurrence and health impacts of EDCs and PPCPs, and their removal from drinking water using ozonation and ozone/hydrogen peroxide-based advanced oxidation. The paper also examines the potential threats posed by these chemicals to drinking water and public health. While these compounds are known to have adverse effects on ecosystem health, notably in the fish population, a similar link is yet to be established between ingestion of these compounds through drinking water and human health. In addition, data on the effectiveness of existing methods for the removal of these compounds are not conclusive. Further studies are required to characterize risks, and also to evaluate and optimize existing removal processes. Also concerted international effort is urgent to cut down the risk of exposure and restrain the production and marketing of toxic chemicals. © IWA Publishing 2009.","author":[{"dropping-particle":"","family":"Rahman","given":"M. F.","non-dropping-particle":"","parse-names":false,"suffix":""},{"dropping-particle":"","family":"Yanful","given":"E. K.","non-dropping-particle":"","parse-names":false,"suffix":""},{"dropping-particle":"","family":"Jasim","given":"S. Y.","non-dropping-particle":"","parse-names":false,"suffix":""}],"container-title":"Journal of Water and Health","id":"ITEM-2","issued":{"date-parts":[["2009"]]},"title":"Endocrine disrupting compounds (EDCs) and pharmaceuticals and personal care products (PPCPs) in the aquatic environment: Implications for the drinking water industry and global environmental health","type":"article"},"uris":["http://www.mendeley.com/documents/?uuid=32943f89-da53-4429-be5b-c2228f68fa27"]},{"id":"ITEM-3","itemData":{"DOI":"10.1897/09-325.1","ISBN":"1552-8618","ISSN":"0730-7268","PMID":"19908931","abstract":"Pharmaceuticals and personal care products (PPCPs) include numerous classes of chemicals with unique physio- chemical properties and biological activities. Over the past decade research on the occurrence, fate, effects, risk assess- ment, and management of PPCPs in the environment has peaked. It is important to appreciate the utility of traditional approaches for examining contaminant hazard and risk while understanding relevant limitations and important research needs to advance environmental risk assessment (ERA) and management efforts for PPCPs. Spurred initially by the critical reviews of Halling-Sorensen et al. [1] (755 citations as of 6 July 2009) and Daughton and Ternes [2] (778 citations as of 6 July 2009), this special issue of Environmental Toxicology and Chemistry includes a timely collection of manuscripts exam- ining the environmental chemistry, toxicology, risk assessment, and management of PPCPs.","author":[{"dropping-particle":"","family":"Brooks","given":"Bryan W","non-dropping-particle":"","parse-names":false,"suffix":""},{"dropping-particle":"","family":"Huggett","given":"Duane B","non-dropping-particle":"","parse-names":false,"suffix":""},{"dropping-particle":"","family":"Boxall","given":"Alistair B a","non-dropping-particle":"","parse-names":false,"suffix":""}],"container-title":"Environmental toxicology and chemistry / SETAC--3</w:instrText>
      </w:r>
      <w:r>
        <w:rPr>
          <w:rFonts w:ascii="MS Mincho" w:eastAsia="MS Mincho" w:hAnsi="MS Mincho" w:cs="MS Mincho" w:hint="eastAsia"/>
        </w:rPr>
        <w:instrText>区</w:instrText>
      </w:r>
      <w:r>
        <w:instrText>","id":"ITEM-3","issued":{"date-parts":[["2009"]]},"title":"Pharmaceuticals and Personal Care Products in the Environment Editorial PHARMACEUTICALS AND PERSONAL CARE PRODUCTS : RESEARCH NEEDS FOR THE NEXT DECADE","type":"article-journal"},"uris":["http://www.mendeley.com/documents/?uuid=739f55f2-181b-4f18-9daf-1a18017f1e44"]},{"id":"ITEM-4","itemData":{"DOI":"10.1016/j.scitotenv.2014.05.067","ISSN":"18791026","abstract":"A multitude of pharmaceuticals enter surface waters via discharges of wastewater treatment plants (WWTPs), and many raise environmental and health concerns. Chemical fate models predict their concentrations using estimates of mass loading, dilution and in-stream attenuation. However, current comprehension of the attenuation rates remains a limiting factor for predictive models. We assessed in-stream attenuation of 75 pharmaceuticals in 4 river segments, aiming to characterize in-stream attenuation variability among different pharmaceutical compounds, as well as among river segments differing in environmental conditions. Our study revealed that in-stream attenuation was highly variable among pharmaceuticals and river segments and that none of the considered pharmaceutical physicochemical and molecular properties proved to be relevant in determining the mean attenuation rates. Instead, the octanol-water partition coefficient (. Kow) influenced the variability of rates among river segments, likely due to its effect on sorption to sediments and suspended particles, and therefore influencing the balance between the different attenuation mechanisms (biotransformation, photolysis, sorption, and volatilization). The magnitude of the measured attenuation rates urges scientists to consider them as important as dilution when aiming to predict concentrations in freshwater ecosystems.","author":[{"dropping-particle":"","family":"Acuña","given":"Vicenç","non-dropping-particle":"","parse-names":false,"suffix":""},{"dropping-particle":"","family":"Schiller","given":"Daniel","non-dropping-particle":"von","parse-names":false,"suffix":""},{"dropping-particle":"","family":"García-Galán","given":"Maria Jesús","non-dropping-particle":"","parse-names":false,"suffix":""},{"dropping-particle":"","family":"Rodríguez-Mozaz","given":"Sara","non-dropping-particle":"","parse-names":false,"suffix":""},{"dropping-particle":"","family":"Corominas","given":"Lluís","non-dropping-particle":"","parse-names":false,"suffix":""},{"dropping-particle":"","family":"Petrovic","given":"Mira","non-dropping-particle":"","parse-names":false,"suffix":""},{"dropping-particle":"","family":"Poch","given":"Manel","non-dropping-particle":"","parse-names":false,"suffix":""},{"dropping-particle":"","family":"Barceló","given":"Damià","non-dropping-particle":"","parse-names":false,"suffix":""},{"dropping-particle":"","family":"Sabater","given":"Sergi","non-dropping-particle":"","parse-names":false,"suffix":""}],"container-title":"Science of the Total Environment","id":"ITEM-4","issued":{"date-parts":[["2015"]]},"title":"Occurrence and in-stream attenuation of wastewater-derived pharmaceuticals in Iberian rivers","type":"article-journal"},"uris":["http://www.mendeley.com/documents/?uuid=329c2d40-f5ae-4cfc-be0e-b2cd08adbece"]}],"mendeley":{"formattedCitation":"(Mnif et al. 2011; Rahman, Yanful, and Jasim 2009; Brooks, Huggett, and Boxall 2009; Acuña et al. 2015)","plainTextFormattedCitation":"(Mnif et al. 2011; Rahman, Yanful, and Jasim 2009; Brooks, Huggett, and Boxall 2009; Acuña et al. 2015)","previouslyFormattedCitation":"(Mnif et al. 2011; Rahman, Yanful, and Jasim 2009; Brooks, Huggett, and Boxall 2009; Acuña et al. 2015)"},"properties":{"noteIndex":0},"schema":"https://github.com/citation-style-language/schema/raw/master/csl-citation.json"}</w:instrText>
      </w:r>
      <w:r>
        <w:fldChar w:fldCharType="separate"/>
      </w:r>
      <w:r w:rsidR="000F585F">
        <w:rPr>
          <w:noProof/>
        </w:rPr>
        <w:t xml:space="preserve">(Acuña et al. 2015; </w:t>
      </w:r>
      <w:r>
        <w:rPr>
          <w:noProof/>
        </w:rPr>
        <w:t>Brooks</w:t>
      </w:r>
      <w:r w:rsidR="000F585F">
        <w:rPr>
          <w:noProof/>
        </w:rPr>
        <w:t xml:space="preserve"> et al.</w:t>
      </w:r>
      <w:r>
        <w:rPr>
          <w:noProof/>
        </w:rPr>
        <w:t xml:space="preserve"> 2009; </w:t>
      </w:r>
      <w:r w:rsidR="000F585F">
        <w:rPr>
          <w:noProof/>
        </w:rPr>
        <w:t>Mnif et al. 2011; Rahman et al. 2009;</w:t>
      </w:r>
      <w:r>
        <w:rPr>
          <w:noProof/>
        </w:rPr>
        <w:t>)</w:t>
      </w:r>
      <w:r>
        <w:fldChar w:fldCharType="end"/>
      </w:r>
      <w:r>
        <w:t xml:space="preserve">. The CEC </w:t>
      </w:r>
      <w:r w:rsidR="00826BC8">
        <w:t>are</w:t>
      </w:r>
      <w:r>
        <w:t xml:space="preserve"> sub-categorized as pesticides, industrials, PPCPs, hormones, and “other” </w:t>
      </w:r>
      <w:r>
        <w:fldChar w:fldCharType="begin" w:fldLock="1"/>
      </w:r>
      <w:r>
        <w:instrText>ADDIN CSL_CITATION {"citationItems":[{"id":"ITEM-1","itemData":{"DOI":"10.1016/j.scitotenv.2016.12.004","ISBN":"1879-1026 (Electronic) 0048-9697 (Linking)","ISSN":"18791026","PMID":"28040194","abstract":"When chemical or microbial contaminants are assessed for potential effect or possible regulation in ambient and drinking waters, a critical first step is determining if the contaminants occur and if they are at concentrations that may cause human or ecological health concerns. To this end, source and treated drinking water samples from 29 drinking water treatment plants (DWTPs) were analyzed as part of a two-phase study to determine whether chemical and microbial constituents, many of which are considered contaminants of emerging concern, were detectable in the waters. Of the 84 chemicals monitored in the 9 Phase I DWTPs, 27 were detected at least once in the source water, and 21 were detected at least once in treated drinking water. In Phase II, which was a broader and more comprehensive assessment, 247 chemical and microbial analytes were measured in 25 DWTPs, with 148 detected at least once in the source water, and 121 detected at least once in the treated drinking water. The frequency of detection was often related to the analyte's contaminant class, as pharmaceuticals and anthropogenic waste indicators tended to be infrequently detected and more easily removed during treatment, while per and polyfluoroalkyl substances and inorganic constituents were both more frequently detected and, overall, more resistant to treatment. The data collected as part of this project will be used to help inform evaluation of unregulated contaminants in surface water, groundwater, and drinking water.","author":[{"dropping-particle":"","family":"Glassmeyer","given":"Susan T.","non-dropping-particle":"","parse-names":false,"suffix":""},{"dropping-particle":"","family":"Furlong","given":"Edward T.","non-dropping-particle":"","parse-names":false,"suffix":""},{"dropping-particle":"","family":"Kolpin","given":"Dana W.","non-dropping-particle":"","parse-names":false,"suffix":""},{"dropping-particle":"","family":"Batt","given":"Angela L.","non-dropping-particle":"","parse-names":false,"suffix":""},{"dropping-particle":"","family":"Benson","given":"Robert","non-dropping-particle":"","parse-names":false,"suffix":""},{"dropping-particle":"","family":"Boone","given":"J. Scott","non-dropping-particle":"","parse-names":false,"suffix":""},{"dropping-particle":"","family":"Conerly","given":"Octavia","non-dropping-particle":"","parse-names":false,"suffix":""},{"dropping-particle":"","family":"Donohue","given":"Maura J.","non-dropping-particle":"","parse-names":false,"suffix":""},{"dropping-particle":"","family":"King","given":"Dawn N.","non-dropping-particle":"","parse-names":false,"suffix":""},{"dropping-particle":"","family":"Kostich","given":"Mitchell S.","non-dropping-particle":"","parse-names":false,"suffix":""},{"dropping-particle":"","family":"Mash","given":"Heath E.","non-dropping-particle":"","parse-names":false,"suffix":""},{"dropping-particle":"","family":"Pfaller","given":"Stacy L.","non-dropping-particle":"","parse-names":false,"suffix":""},{"dropping-particle":"","family":"Schenck","given":"Kathleen M.","non-dropping-particle":"","parse-names":false,"suffix":""},{"dropping-particle":"","family":"Simmons","given":"Jane Ellen","non-dropping-particle":"","parse-names":false,"suffix":""},{"dropping-particle":"","family":"Varughese","given":"Eunice A.","non-dropping-particle":"","parse-names":false,"suffix":""},{"dropping-particle":"","family":"Vesper","given":"Stephen J.","non-dropping-particle":"","parse-names":false,"suffix":""},{"dropping-particle":"","family":"Villegas","given":"Eric N.","non-dropping-particle":"","parse-names":false,"suffix":""},{"dropping-particle":"","family":"Wilson","given":"Vickie S.","non-dropping-particle":"","parse-names":false,"suffix":""}],"container-title":"Science of the Total Environment","id":"ITEM-1","issued":{"date-parts":[["2017"]]},"title":"Nationwide reconnaissance of contaminants of emerging concern in source and treated drinking waters of the United States","type":"article-journal"},"uris":["http://www.mendeley.com/documents/?uuid=1551ac26-874c-4d80-acbd-9b1298060622"]},{"id":"ITEM-2","itemData":{"DOI":"10.1021/es011055j","ISSN":"0013936X","abstract":"To provide the first nationwide reconnaissance of the occurrence of pharmaceuticals, hormones, and other organic wastewater contaminants (OWCs) in water resources, the U.S. Geological Survey used five newly developed analytical methods to measure concentrations of 95 OWCs in water samples from a network of 139 streams across 30 states during 1999 and 2000. The selection of sampling sites was biased toward streams susceptible to contamination (i.e. downstream of intense urbanization and livestock production). OWCs were prevalent during this study, being found in 80% of the streams sampled. The compounds detected represent a wide range of residential, industrial, and agricultural origins and uses with 82 of the 95 OWCs being found during this study. The most frequently detected compounds were coprostanol (fecal steroid), cholesterol (plant and animal steroid), N,N-diethyltoluamide (insect repellant), caffeine (stimulant), triclosan (antimicrobial disinfectant), tri(2-chloroethyl)phosphate (fire retardant), and 4-nonylphenol (nonionic detergent metabolite). Measured concentrations for this study were generally low and rarely exceeded drinking-water guidelines, drinking-water health advisories, or aquatic-life criteria. Many compounds, however, do not have such guidelines established. The detection of multiple OWCs was common for this study, with a median of seven and as many as 38 OWCs being found in a given water sample. Little is known about the potential interactive effects (such as synergistic or antagonistic toxicity) that may occur from complex mixtures of OWCs in the environment. In addition, results of this study demonstrate the importance of obtaining data on metabolites to fully understand not only the fate and transport of OWCs in the hydrologic system but also their ultimate overall effect on human health and the environment.","author":[{"dropping-particle":"","family":"Kolpin","given":"Dana W.","non-dropping-particle":"","parse-names":false,"suffix":""},{"dropping-particle":"","family":"Furlong","given":"Edward T.","non-dropping-particle":"","parse-names":false,"suffix":""},{"dropping-particle":"","family":"Meyer","given":"Michael T.","non-dropping-particle":"","parse-names":false,"suffix":""},{"dropping-particle":"","family":"Thurman","given":"E. Michael","non-dropping-particle":"","parse-names":false,"suffix":""},{"dropping-particle":"","family":"Zaugg","given":"Steven D.","non-dropping-particle":"","parse-names":false,"suffix":""},{"dropping-particle":"","family":"Barber","given":"Larry B.","non-dropping-particle":"","parse-names":false,"suffix":""},{"dropping-particle":"","family":"Buxton","given":"Herbert T.","non-dropping-particle":"","parse-names":false,"suffix":""}],"container-title":"Environmental Science and Technology","id":"ITEM-2","issued":{"date-parts":[["2002"]]},"title":"Pharmaceuticals, hormones, and other organic wastewater contaminants in U.S. streams, 1999-2000: A national reconnaissance","type":"article-journal"},"uris":["http://www.mendeley.com/documents/?uuid=3fa0df02-72c8-4061-ae64-cb6e6351f286"]},{"id":"ITEM-3","itemData":{"DOI":"10.1016/j.envpol.2010.08.009","ISSN":"02697491","abstract":"Organic chemicals have been detected at trace concentrations in the freshwater environment for decades. Though the term trace pollutant indicates low concentrations normally in the nanogram or microgram per liter range, many of these pollutants can exceed an acceptable daily intake (ADI) for humans. Trace pollutants referred to as emerging contaminants (ECs) have recently been detected in the freshwater environment and may have adverse human health effects. Analytical techniques continue to improve; therefore, the number and frequency of detections of ECs are increasing. It is difficult for regulators to restrict use of pollutants that are a human health hazard; scientists to improve treatment techniques for higher priority pollutants; and the public to modify consumption patterns due to the vast number of ECs and the breadth of literature on the occurrence, use, and toxicity. Hence, this paper examines literature containing occurrence and toxicity data for three broad classes of trace pollutants and ECs (industrials, pesticides, and pharmaceuticals and personal care products (PPCPs)), and assesses the relevance of 71 individual compounds. The evaluation indicates that widely used industrials (BPF) and PPCPs (AHTN, HHCB, ibuprofen, and estriol) occur frequently in samples from the freshwater environment but toxicity data were not available; thus, it is important to establish their ADI. Other widely used industrials (BDE-47, BDE-99) and pesticides (benomyl, carbendazim, aldrin, endrin, ethion, malathion, biphenthrin, and cypermethrin) have established ADI values but occurrence in the freshwater environment was not well documented. The highest priority pollutants for regulation and treatment should include industrials (PFOA, PFOS and DEHP), pesticides (diazinon, methoxychlor, and dieldrin), and PPCPs (EE2, carbamazepine, βE2, DEET, triclosan, acetaminophen, and E1) because they occur frequently in the freshwater environment and pose a human health hazard at environmental concentrations. © 2010 Published by Elsevier Ltd. All rights reserved.","author":[{"dropping-particle":"","family":"Murray","given":"Kyle E.","non-dropping-particle":"","parse-names":false,"suffix":""},{"dropping-particle":"","family":"Thomas","given":"Sheeba M.","non-dropping-particle":"","parse-names":false,"suffix":""},{"dropping-particle":"","family":"Bodour","given":"Adria A.","non-dropping-particle":"","parse-names":false,"suffix":""}],"container-title":"Environmental Pollution","id":"ITEM-3","issued":{"date-parts":[["2010"]]},"title":"Prioritizing research for trace pollutants and emerging contaminants in the freshwater environment","type":"article"},"uris":["http://www.mendeley.com/documents/?uuid=8ed56fa0-989a-4ce0-9e67-c0343566c47f"]}],"mendeley":{"formattedCitation":"(Glassmeyer et al. 2017; Kolpin et al. 2002; Murray, Thomas, and Bodour 2010)","plainTextFormattedCitation":"(Glassmeyer et al. 2017; Kolpin et al. 2002; Murray, Thomas, and Bodour 2010)","previouslyFormattedCitation":"(Glassmeyer et al. 2017; Kolpin et al. 2002; Murray, Thomas, and Bodour 2010)"},"properties":{"noteIndex":0},"schema":"https://github.com/citation-style-language/schema/raw/master/csl-citation.json"}</w:instrText>
      </w:r>
      <w:r>
        <w:fldChar w:fldCharType="separate"/>
      </w:r>
      <w:r>
        <w:rPr>
          <w:noProof/>
        </w:rPr>
        <w:t>(Glassmeyer et al. 2017; Kolpin et al. 2002; Murray</w:t>
      </w:r>
      <w:r w:rsidR="000F585F">
        <w:rPr>
          <w:noProof/>
        </w:rPr>
        <w:t xml:space="preserve"> et al. </w:t>
      </w:r>
      <w:r>
        <w:rPr>
          <w:noProof/>
        </w:rPr>
        <w:t>2010)</w:t>
      </w:r>
      <w:r>
        <w:fldChar w:fldCharType="end"/>
      </w:r>
      <w:r>
        <w:t xml:space="preserve">.  </w:t>
      </w:r>
    </w:p>
    <w:p w14:paraId="7D939881" w14:textId="2A84ABF4" w:rsidR="006F5AF1" w:rsidRDefault="006F5AF1" w:rsidP="006F5AF1">
      <w:pPr>
        <w:ind w:firstLine="720"/>
        <w:rPr>
          <w:noProof/>
        </w:rPr>
      </w:pPr>
      <w:r>
        <w:lastRenderedPageBreak/>
        <w:t xml:space="preserve">Pesticides are substances or mixtures of substances of unrelated chemicals that are used to control pests. They are often classified according to their target organism, which includes all of the following: herbicide, insecticides, nematicide, molluscicide, piscicide, avicide, rodenticide, bactericide, insect repellent, animal repellent, antimicrobial, and fungicide </w:t>
      </w:r>
      <w:r>
        <w:fldChar w:fldCharType="begin" w:fldLock="1"/>
      </w:r>
      <w:r>
        <w:instrText>ADDIN CSL_CITATION {"citationItems":[{"id":"ITEM-1","itemData":{"abstract":"CHAPTER 11 After studying this chapter, you should be able to: • Name several different application procedures and types of equipment. • Discuss appropriate safety systems (e.g., closed mixing and loading, enclosed cab, and pesticide containment). • Identify the factors (e.g., nozzles, volumes, pressures, and speeds) that affect calibration. • Explain the importance of calibrating application equipment. • Show how to calculate the size of the application area. • Indicate how to determine the pesticide application rate. • Demonstrate how to determine the amount of pesticide concentrate and diluent to use. • Explain how to choose appropriate drift reduction practices. LEARNING OBJECTIVES","author":[{"dropping-particle":"","family":"NASDA","given":"","non-dropping-particle":"","parse-names":false,"suffix":""}],"container-title":"National Pesticide Applicator Certification Core Manual","id":"ITEM-1","issued":{"date-parts":[["2014"]]},"title":"Pesticide application procedures","type":"chapter"},"uris":["http://www.mendeley.com/documents/?uuid=f20bf78e-ec34-4c27-9e78-b9ac6fff467b"]}],"mendeley":{"formattedCitation":"(NASDA 2014)","plainTextFormattedCitation":"(NASDA 2014)","previouslyFormattedCitation":"(NASDA 2014)"},"properties":{"noteIndex":0},"schema":"https://github.com/citation-style-language/schema/raw/master/csl-citation.json"}</w:instrText>
      </w:r>
      <w:r>
        <w:fldChar w:fldCharType="separate"/>
      </w:r>
      <w:r>
        <w:rPr>
          <w:noProof/>
        </w:rPr>
        <w:t>(NASDA 2014)</w:t>
      </w:r>
      <w:r>
        <w:fldChar w:fldCharType="end"/>
      </w:r>
      <w:r>
        <w:t xml:space="preserve">. They are heavily used throughout the world in industrial, commercial, and residential applications. The occurrence of pesticides in wastewater treatment plants is mainly from non-agricultural sources, such as management of sports fields, public parks and recreational areas </w:t>
      </w:r>
      <w:r>
        <w:fldChar w:fldCharType="begin" w:fldLock="1"/>
      </w:r>
      <w:r>
        <w:instrText>ADDIN CSL_CITATION {"citationItems":[{"id":"ITEM-1","itemData":{"DOI":"10.1016/j.scitotenv.2013.04.010","ISSN":"00489697","abstract":"Reports on pesticides elimination during wastewater treatment are rare since these substances are typically considered of agricultural rather than of urban origin. In this context, the aim of this work was to evaluate the presence, removal and environmental relevance of 22 selected pesticides in three different wastewater treatment plants (WWTPs), paying attention not only to their occurrence and elimination but also to the toxicity of each pesticide against three aquatic micro organisms (algae, daphnia and fish) through the calculation of the so-named Environmental Relevance of Pesticides from Wastewater treatment plants Index (ERPWI). For this purpose, an analytical method based on isotope dilution on-line solid phase extraction-liquid chromatography-tandem mass spectrometry (SPE-LC-MS/MS) was optimized, allowing the determination of the 22 target pesticides in wastewater with satisfactory sensitivity (limits of detection below 30. ng/L), accuracy and precision. Concerning the results, total pesticide levels were in most instances below 1. μg/L but removal in the WWTPs was variable and often poor, with concentrations in the effluent sometimes higher than in the corresponding influent. Possible explanations for these poor or negative removal rates are, among many others considered (e.g. sampling, sample preservation, method biases, atmospheric deposition), deconjugation of metabolites and/or transformation products of the pesticides, hydrolysis, and desorption from particulate matter during wastewater treatment. The most significant pesticides in terms of concentration and frequency of detection were diazinon and diuron. These two pesticides, followed by atrazine, simazine and malathion, were also the most relevant from the environmental point of view, according to the calculated ERPWI. © 2013 Elsevier B.V.","author":[{"dropping-particle":"","family":"Köck-Schulmeyer","given":"Marianne","non-dropping-particle":"","parse-names":false,"suffix":""},{"dropping-particle":"","family":"Villagrasa","given":"Marta","non-dropping-particle":"","parse-names":false,"suffix":""},{"dropping-particle":"","family":"López de Alda","given":"Miren","non-dropping-particle":"","parse-names":false,"suffix":""},{"dropping-particle":"","family":"Céspedes-Sánchez","given":"Raquel","non-dropping-particle":"","parse-names":false,"suffix":""},{"dropping-particle":"","family":"Ventura","given":"Francesc","non-dropping-particle":"","parse-names":false,"suffix":""},{"dropping-particle":"","family":"Barceló","given":"Damià","non-dropping-particle":"","parse-names":false,"suffix":""}],"container-title":"Science of the Total Environment","id":"ITEM-1","issued":{"date-parts":[["2013"]]},"title":"Occurrence and behavior of pesticides in wastewater treatment plants and their environmental impact","type":"article-journal"},"uris":["http://www.mendeley.com/documents/?uuid=97693a77-665b-4a8a-8f72-8429b542aed7"]},{"id":"ITEM-2","itemData":{"DOI":"10.3390/ijerph8062265","ISSN":"16604601","abstract":"Endocrine disrupting chemicals (EDC) are compounds that alter the normal functioning of the endocrine system of both wildlife and humans. A huge number of chemicals have been identified as endocrine disruptors, among them several pesticides. Pesticides are used to kill unwanted organisms in crops, public areas, homes and gardens, and parasites in medicine. Human are exposed to pesticides due to their occupations or through dietary and environmental exposure (water, soil, air). For several years, there have been enquiries about the impact of environmental factors on the occurrence of human pathologies. This paper reviews the current knowledge of the potential impacts of endocrine disruptor pesticides on human health.","author":[{"dropping-particle":"","family":"Mnif","given":"Wissem","non-dropping-particle":"","parse-names":false,"suffix":""},{"dropping-particle":"","family":"Hassine","given":"Aziza Ibn Hadj","non-dropping-particle":"","parse-names":false,"suffix":""},{"dropping-particle":"","family":"Bouaziz","given":"Aicha","non-dropping-particle":"","parse-names":false,"suffix":""},{"dropping-particle":"","family":"Bartegi","given":"Aghleb","non-dropping-particle":"","parse-names":false,"suffix":""},{"dropping-particle":"","family":"Thomas","given":"Olivier","non-dropping-particle":"","parse-names":false,"suffix":""},{"dropping-particle":"","family":"Roig","given":"Benoit","non-dropping-particle":"","parse-names":false,"suffix":""}],"container-title":"International Journal of Environmental Research and Public Health","id":"ITEM-2","issued":{"date-parts":[["2011"]]},"title":"Effect of endocrine disruptor pesticides: A review","type":"article"},"uris":["http://www.mendeley.com/documents/?uuid=798f3b44-e722-4140-9e4b-c23687ef657f"]}],"mendeley":{"formattedCitation":"(Köck-Schulmeyer et al. 2013; Mnif et al. 2011)","plainTextFormattedCitation":"(Köck-Schulmeyer et al. 2013; Mnif et al. 2011)","previouslyFormattedCitation":"(Köck-Schulmeyer et al. 2013; Mnif et al. 2011)"},"properties":{"noteIndex":0},"schema":"https://github.com/citation-style-language/schema/raw/master/csl-citation.json"}</w:instrText>
      </w:r>
      <w:r>
        <w:fldChar w:fldCharType="separate"/>
      </w:r>
      <w:r>
        <w:rPr>
          <w:noProof/>
        </w:rPr>
        <w:t>(Köck-Schulmeyer et al. 2013; Mnif et al. 2011)</w:t>
      </w:r>
      <w:r>
        <w:fldChar w:fldCharType="end"/>
      </w:r>
      <w:r>
        <w:t xml:space="preserve"> or through the infiltration of agricultural runoff into the sewage systems </w:t>
      </w:r>
      <w:r>
        <w:fldChar w:fldCharType="begin" w:fldLock="1"/>
      </w:r>
      <w:r>
        <w:instrText>ADDIN CSL_CITATION {"citationItems":[{"id":"ITEM-1","itemData":{"DOI":"10.1016/j.marpolbul.2015.06.038","ISSN":"18793363","abstract":"The current investigation of marine water from 30 sites adjacent to stormwater outlets across the entire Sydney estuary is the first such research in Australia. The number of analytes detected were: 8/59 pharmaceutical compounds (codeine, paracetamol, tramadol, venlafaxine, propranolol, fluoxetine, iopromide and carbamazepine), 7/38 of the pesticides (2,4-dichlorophenoxyacetic acid (2,4-D), 3,4-dichloroaniline, carbaryl, diuron, 2-methyl-4-chlorophenoxyacetic acid (MCPA), mecoprop and simazine) and 0/3 of the personal care products (PCPs) analysed. An artificial sweetener (acesulfame) was detected, however none of the nine antibiotics analysed were identified. Sewage water is not discharged to this estuary, except infrequently as overflow during high-precipitation events. The presence of acesulfame (a recognised marker of domestic wastewater) and pharmaceuticals in water from all parts of the estuary after a dry period, suggests sewage water is leaking into the stormwater system in this catchment. The pesticides are applied to the environment and were discharged via stormwater to the estuary.","author":[{"dropping-particle":"","family":"Birch","given":"G. F.","non-dropping-particle":"","parse-names":false,"suffix":""},{"dropping-particle":"","family":"Drage","given":"D. S.","non-dropping-particle":"","parse-names":false,"suffix":""},{"dropping-particle":"","family":"Thompson","given":"K.","non-dropping-particle":"","parse-names":false,"suffix":""},{"dropping-particle":"","family":"Eaglesham","given":"G.","non-dropping-particle":"","parse-names":false,"suffix":""},{"dropping-particle":"","family":"Mueller","given":"J. F.","non-dropping-particle":"","parse-names":false,"suffix":""}],"container-title":"Marine Pollution Bulletin","id":"ITEM-1","issued":{"date-parts":[["2015"]]},"title":"Emerging contaminants (pharmaceuticals, personal care products, a food additive and pesticides) in waters of Sydney estuary, Australia","type":"article-journal"},"uris":["http://www.mendeley.com/documents/?uuid=96e9b31f-231f-4cce-8f33-5e26e5c1c7c4"]}],"mendeley":{"formattedCitation":"(Birch et al. 2015)","plainTextFormattedCitation":"(Birch et al. 2015)","previouslyFormattedCitation":"(Birch et al. 2015)"},"properties":{"noteIndex":0},"schema":"https://github.com/citation-style-language/schema/raw/master/csl-citation.json"}</w:instrText>
      </w:r>
      <w:r>
        <w:fldChar w:fldCharType="separate"/>
      </w:r>
      <w:r>
        <w:rPr>
          <w:noProof/>
        </w:rPr>
        <w:t>(Birch et al. 2015)</w:t>
      </w:r>
      <w:r>
        <w:fldChar w:fldCharType="end"/>
      </w:r>
      <w:r>
        <w:t>. Human exposure to pesticides is through contact with the skin, by ingestion, or inhalation. Depending on the type of pesticide and the duration of the exposure there may be multiple negative health risks including dermatological, gastrointestinal, neurological, carcinogenic, respiratory, reproductive, and endocrin</w:t>
      </w:r>
      <w:r w:rsidR="00356BB2">
        <w:t>ological</w:t>
      </w:r>
      <w:r>
        <w:t xml:space="preserve"> effects </w:t>
      </w:r>
      <w:r>
        <w:fldChar w:fldCharType="begin" w:fldLock="1"/>
      </w:r>
      <w:r>
        <w:instrText>ADDIN CSL_CITATION {"citationItems":[{"id":"ITEM-1","itemData":{"DOI":"10.1016/0046-8177(93)90234-8","ISSN":"00468177","abstract":"The use of pesticides and nitrogen fertilizers in agriculture has grown dramatically over the past 30 years. Currently, approximately 600 active pesticide ingredients are used, but adequate toxicologic data are available for only approximately 100 of these. Environmental exposure of humans to agrichemicals is common and results in both acute and chronic health effects, including acute and chronic neurotoxicity (insecticides, fungicides, fumigants), lung damage (paraquat), chemical burns (anhydrous ammonia), and infant methemoglobinemia (nitrate in groundwater). A variety of cancers also have been linked to exposure to various pesticides, particularly hematopoietic cancers. Immunologic abnormalities and adverse reproductive and developmental effects due to pesticides also have been reported. The health effects associated with pesticides do not appear to be restricted to only a few chemical classes. Therefore, enhanced efforts are needed to control or eliminate human exposures wherever possible. Research also is needed to better characterize and quantitate the adverse effects of agrichemicals on human health. © 1993.","author":[{"dropping-particle":"","family":"Weisenburger","given":"Dennis D.","non-dropping-particle":"","parse-names":false,"suffix":""}],"container-title":"Human Pathology","id":"ITEM-1","issued":{"date-parts":[["1993"]]},"title":"Human health effects of agrichemical use","type":"article-journal"},"uris":["http://www.mendeley.com/documents/?uuid=a81df778-c325-45a8-9c7b-5de7535962af"]},{"id":"ITEM-2","itemData":{"ISSN":"0008350X","abstract":"OBJECTIVE To investigate whether there are associations between exposure to pesticides and 4 chronic non-cancer health effects: dermatologic, neurologic, reproductive, and genotoxic effects. DATA SOURCES We searched PreMedline, MEDLINE, and LILACS using the key word pesticide combined with the term for the specific health effect being searched. Reviewers scanned the references of all articles for additional relevant studies. STUDY SELECTION Studies since 1992 were assessed using structured inclusion and quality-of-methods criteria. Studies scoring &lt;4 on a 7-point global methodologic quality scale were excluded. In total, 124 studies were included. These studies had a mean quality score of 4.88 out of 7. SYNTHESIS Strong evidence of association with pesticide exposure was found for all neurologic outcomes, genotoxicity, and 4 of 6 reproductive effects: birth defects, fetal death, altered growth, and other outcomes. Exposure to pesticides generally doubled the level of genetic damage as measured by chromosome aberrations in lymphocytes. Only a few high-quality studies focused on the dermatologic effects of pesticides. In some of these studies, rates of dermatitis were higher among those who had had high exposure to pesticides on the job. CONCLUSION Evidence from research on humans consistently points to positive associations between pesticide exposure and 3 of the 4 non-cancer health outcomes studied. Physicians have a dual role in educating individual patients about the risks of exposure and in reducing exposure in the community by advocating for restrictions on use of pesticides.","author":[{"dropping-particle":"","family":"Sanborn","given":"Margaret","non-dropping-particle":"","parse-names":false,"suffix":""},{"dropping-particle":"","family":"Kerr","given":"K. J.","non-dropping-particle":"","parse-names":false,"suffix":""},{"dropping-particle":"","family":"Sanin","given":"L. H.","non-dropping-particle":"","parse-names":false,"suffix":""},{"dropping-particle":"","family":"Cole","given":"D. C.","non-dropping-particle":"","parse-names":false,"suffix":""},{"dropping-particle":"","family":"Bassil","given":"K. L.","non-dropping-particle":"","parse-names":false,"suffix":""},{"dropping-particle":"","family":"Vakil","given":"C.","non-dropping-particle":"","parse-names":false,"suffix":""}],"container-title":"Canadian Family Physician","id":"ITEM-2","issued":{"date-parts":[["2007"]]},"title":"Non-cancer health effects of pesticides: Systematic review and implications for family doctors","type":"article"},"uris":["http://www.mendeley.com/documents/?uuid=08fd321b-d345-4b5b-8042-42577445f931"]},{"id":"ITEM-3","itemData":{"DOI":"10.1002/ajim.10256","ISSN":"02713586","abstract":"BACKGROUND: Research on pesticide-related health effects has been mostly focused  in industrialized countries and in men. This paper discusses critical issues related to women's pesticide exposure and its effects on women's health. METHODS: The literature on pesticides was reviewed with emphasis on data related to women. Attention was focused on research suggesting different conditions of exposure or different response to pesticides by sex. Studies on cancer and reproductive effects were used as illustrative examples. RESULTS: Women are increasingly exposed to pesticides in developing countries, where women's poisoning and other pesticide-related injuries seem to be greatly underestimated. Many of the effects of pesticides in human health will be the same for men and women, but not always. Some organochlorine pesticides have been related to breast cancer in post-menopausal women. However, knowledge about other pesticides is much more limited. Epidemiological studies assessing maternal exposure to individual pesticides and abortion, fetal death, or congenital defects are not conclusive, although some suggestive associations have been observed. CONCLUSIONS: Gender-sensitive research is needed to properly address the study of women's pesticide exposures and related adverse outcomes. A better understanding of potential gender-environment and sex-environment interactions related to pesticide exposure and health effects in women is needed.","author":[{"dropping-particle":"","family":"García","given":"Ana M.","non-dropping-particle":"","parse-names":false,"suffix":""}],"container-title":"American Journal of Industrial Medicine","id":"ITEM-3","issued":{"date-parts":[["2003"]]},"title":"Pesticide Exposure and Women's Health","type":"paper-conference"},"uris":["http://www.mendeley.com/documents/?uuid=aa37cdc7-64a7-41d8-a955-c08954939b35"]},{"id":"ITEM-4","itemData":{"DOI":"10.1016/j.scitotenv.2013.04.010","ISSN":"00489697","abstract":"Reports on pesticides elimination during wastewater treatment are rare since these substances are typically considered of agricultural rather than of urban origin. In this context, the aim of this work was to evaluate the presence, removal and environmental relevance of 22 selected pesticides in three different wastewater treatment plants (WWTPs), paying attention not only to their occurrence and elimination but also to the toxicity of each pesticide against three aquatic micro organisms (algae, daphnia and fish) through the calculation of the so-named Environmental Relevance of Pesticides from Wastewater treatment plants Index (ERPWI). For this purpose, an analytical method based on isotope dilution on-line solid phase extraction-liquid chromatography-tandem mass spectrometry (SPE-LC-MS/MS) was optimized, allowing the determination of the 22 target pesticides in wastewater with satisfactory sensitivity (limits of detection below 30. ng/L), accuracy and precision. Concerning the results, total pesticide levels were in most instances below 1. μg/L but removal in the WWTPs was variable and often poor, with concentrations in the effluent sometimes higher than in the corresponding influent. Possible explanations for these poor or negative removal rates are, among many others considered (e.g. sampling, sample preservation, method biases, atmospheric deposition), deconjugation of metabolites and/or transformation products of the pesticides, hydrolysis, and desorption from particulate matter during wastewater treatment. The most significant pesticides in terms of concentration and frequency of detection were diazinon and diuron. These two pesticides, followed by atrazine, simazine and malathion, were also the most relevant from the environmental point of view, according to the calculated ERPWI. © 2013 Elsevier B.V.","author":[{"dropping-particle":"","family":"Köck-Schulmeyer","given":"Marianne","non-dropping-particle":"","parse-names":false,"suffix":""},{"dropping-particle":"","family":"Villagrasa","given":"Marta","non-dropping-particle":"","parse-names":false,"suffix":""},{"dropping-particle":"","family":"López de Alda","given":"Miren","non-dropping-particle":"","parse-names":false,"suffix":""},{"dropping-particle":"","family":"Céspedes-Sánchez","given":"Raquel","non-dropping-particle":"","parse-names":false,"suffix":""},{"dropping-particle":"","family":"Ventura","given":"Francesc","non-dropping-particle":"","parse-names":false,"suffix":""},{"dropping-particle":"","family":"Barceló","given":"Damià","non-dropping-particle":"","parse-names":false,"suffix":""}],"container-title":"Science of the Total Environment","id":"ITEM-4","issued":{"date-parts":[["2013"]]},"title":"Occurrence and behavior of pesticides in wastewater treatment plants and their environmental impact","type":"article-journal"},"uris":["http://www.mendeley.com/documents/?uuid=97693a77-665b-4a8a-8f72-8429b542aed7"]},{"id":"ITEM-5","itemData":{"DOI":"10.5772/943","abstract":"Part-1 Pesticides exposure -- Chronic exposure to pesticides- neurological, neurobehavioral and molecular targets of neurotoxicity -- Dermal exposure to sub-toxic amount of chlorpyrifos-is it neurotoxic-- Effect on worker's health owing to pesticides exposure: endocrine target -- Health problem caused by long-term organophosphorus pesticides exposure- study in china -- Pesticide exposure of farmworker's children -- Migrant farm workers exposed to pesticides in sinaloa, mexico -- Work practices, exposure assessment and geopgraphical analysis of pesticide applicators in argentina -- Separation of chiral pyrethroid pesticides and application in pharmacokinetics research and human exposure assessment -- Biomonitoring of contemporary pesticides: ethylenethiourea in occupational settings -- Pesticide residues in the organically produced food -- Part-2 Pesticides and human health -- A forensic view of pesticide poisonings in brazil -- Characteristics and trends with respect to unintentional pesticide poisoning mortality and hospitalization in taiwan, 1999-2008 -- Pathology of endosulfan -- Pesticides and parkinson's disease -- Dithiocarbamate toxicity-An appraisal -- Progress in antidotes (Acetylcholinesterase reactivators) against organophosphorus pesticides -- Laboratory tests with androgenic and anti-androgenic pesticides -- comparative studies on endocrine modulation in the reproductive system of invertebrates and vertebrates.","author":[{"dropping-particle":"","family":"Alewu","given":"B.","non-dropping-particle":"","parse-names":false,"suffix":""},{"dropping-particle":"","family":"Nosiri","given":"C.","non-dropping-particle":"","parse-names":false,"suffix":""}],"container-title":"Pesticides in the Modern World - Effects of Pesticides Exposure","id":"ITEM-5","issued":{"date-parts":[["2012"]]},"title":"Pesticides in the Modern World - Effects of Pesticides Exposure","type":"book"},"uris":["http://www.mendeley.com/documents/?uuid=617b86b3-8445-49ad-8a3e-de0a32899aad"]},{"id":"ITEM-6","itemData":{"DOI":"10.1016/0035-9203(92)90345-D","ISBN":"5225019102 (Russian)","ISSN":"00359203","abstract":"Published by the World Health Organization in collaboration with the United Nations Environment Programme","author":[{"dropping-particle":"","family":"WHO","given":"","non-dropping-particle":"","parse-names":false,"suffix":""}],"container-title":"Transactions of the Royal Society of Tropical Medicine and Hygiene","id":"ITEM-6","issued":{"date-parts":[["1990"]]},"title":"Public health impact of pesticides used in agriculture","type":"article"},"uris":["http://www.mendeley.com/documents/?uuid=1f0599bc-999b-468c-858f-330074c38961"]}],"mendeley":{"formattedCitation":"(Weisenburger 1993; Sanborn et al. 2007; García 2003; Köck-Schulmeyer et al. 2013; Alewu and Nosiri 2012; WHO 1990)","plainTextFormattedCitation":"(Weisenburger 1993; Sanborn et al. 2007; García 2003; Köck-Schulmeyer et al. 2013; Alewu and Nosiri 2012; WHO 1990)","previouslyFormattedCitation":"(Weisenburger 1993; Sanborn et al. 2007; García 2003; Köck-Schulmeyer et al. 2013; Alewu and Nosiri 2012; WHO 1990)"},"properties":{"noteIndex":0},"schema":"https://github.com/citation-style-language/schema/raw/master/csl-citation.json"}</w:instrText>
      </w:r>
      <w:r>
        <w:fldChar w:fldCharType="separate"/>
      </w:r>
      <w:r>
        <w:rPr>
          <w:noProof/>
        </w:rPr>
        <w:t xml:space="preserve">(Alewu </w:t>
      </w:r>
      <w:r w:rsidR="00D77625">
        <w:rPr>
          <w:noProof/>
        </w:rPr>
        <w:t xml:space="preserve">et al. </w:t>
      </w:r>
      <w:r>
        <w:rPr>
          <w:noProof/>
        </w:rPr>
        <w:t xml:space="preserve">2012; </w:t>
      </w:r>
      <w:r w:rsidR="00D77625">
        <w:rPr>
          <w:noProof/>
        </w:rPr>
        <w:t xml:space="preserve">García 2003; Köck-Schulmeyer et al. 2013; Sanborn et al. 2007; Weisenburger 1993; </w:t>
      </w:r>
      <w:r>
        <w:rPr>
          <w:noProof/>
        </w:rPr>
        <w:t>WHO 1990)</w:t>
      </w:r>
      <w:r>
        <w:fldChar w:fldCharType="end"/>
      </w:r>
      <w:r>
        <w:t xml:space="preserve">. </w:t>
      </w:r>
    </w:p>
    <w:p w14:paraId="224E7FF5" w14:textId="08B27DA8" w:rsidR="006F5AF1" w:rsidRDefault="006F5AF1" w:rsidP="006F5AF1">
      <w:pPr>
        <w:ind w:firstLine="720"/>
      </w:pPr>
      <w:r>
        <w:t xml:space="preserve">Industrial compounds are high production volume chemicals used as flame-retardants, polycarbonate plastic, epoxy resin, textiles, furniture, and many other materials. These industrial compounds fall into three main categories, which include Organophosphates, Alkylphenol Ethoxylates (APEs), and Bisphenol A (BPA). Organophosphates, such as the chlorinated alkyl phosphates compounds in tris-(2-chloroethyl)-phosphate (TCEP), tris-(2-chloro-, 1-methyl-ethyl)-phosphate (TCPP), and tris-(dichloro-iso-propyl)-phosphate (TDCP) have been used for several decades in many industries as flame retardants in polyurethane foam </w:t>
      </w:r>
      <w:r>
        <w:fldChar w:fldCharType="begin" w:fldLock="1"/>
      </w:r>
      <w:r>
        <w:instrText>ADDIN CSL_CITATION {"citationItems":[{"id":"ITEM-1","itemData":{"abstract":"Chlorpyrifos (CP) was used as a model compound to develop experimental methods and prototype modeling tools to forecast the fate of organophosphate (OP) pesticides under drinking water treatment conditions. CP was found to rapidly oxidize to chlorpyrifos oxon (CPO) in the presence of free chlorine. The primary oxidant is hypochlorous acid (HOCl); thus, oxidation is more rapid at lower pH. At elevated pH, both CP and CPO are susceptible to alkaline hydrolysis and degrade to 3,5,6-trichloro-2-pyridinol (TCP), a stable end product. Furthermore, the hydrolysis of both CP and CPO to TCP was shown to be accelerated in the presence of free chlorine. These observations regarding oxidation and hydrolysis are relevant to common drinking water treatment processes: disinfection and water softening, respectively. In this work, intrinsic rate constants for these processes were determined, and simple computer models have been developed that accurately predict the concentration of CP, CPO, and TCP as a function of pH, chlorine dose, CP concentration, and time after chlorine dosing. These models serve as a first step toward the development of tools to assess the assessment of risk associated with consuming treated drinking water whose source is contaminated with OP pesticides.","author":[{"dropping-particle":"","family":"Duirk","given":"Stephen E","non-dropping-particle":"","parse-names":false,"suffix":""},{"dropping-particle":"","family":"Collette","given":"Timothy W","non-dropping-particle":"","parse-names":false,"suffix":""}],"container-title":"Proc. - Annu. Conf., Am. Water Works Assoc.","id":"ITEM-1","issued":{"date-parts":[["2005"]]},"title":"Organophosphate pesticide degradation under drinking water treatment conditions: modeling perspectives","type":"article-journal"},"uris":["http://www.mendeley.com/documents/?uuid=dfa83e4e-684e-47d4-b313-96583e0d8384"]},{"id":"ITEM-2","itemData":{"DOI":"10.1016/j.scitotenv.2004.04.021","ISSN":"00489697","abstract":"Organophosphates used as flame retardants, plasticisers and lubricants such as tris-(2-chloro-, 1-methyl-ethyl)-phosphate (TCPP), tris-(2-chloroethyl)- phosphate (TCEP) or tris-(2-chloro-, 1-chloromethyl-ethyl)-phosphate (TDCP), tri-n-butylphosphate (TnBP), tri-iso-butylphosphate (TiBP), triphenylphosphate (TPP) and tris-(butoxyethyl)-phosphate (TBEP) have been analysed in several rivers and sewage treatment plant (STP) effluents. The concentrations in the River Ruhr are 20-200 ng/l TCPP, 13-130 ng/l TCEP, about 50 ng/l TDCP, 10-200 ng/l TBEP and up to 40 ng/l TPP. The STP effluents exhibit concentrations up to 400 ng/l TCPP, 130 ng/l TCEP, about 120 ng/l TDCP and 500 ng/l TBEP, respectively. The main sources for the load of organophosphates are sewage treatment plants, but not all contribute equivalent to the amount of inhabitants they serve. © 2004 Elsevier B.V. All rights reserved.","author":[{"dropping-particle":"","family":"Andresen","given":"J. A.","non-dropping-particle":"","parse-names":false,"suffix":""},{"dropping-particle":"","family":"Grundmann","given":"A.","non-dropping-particle":"","parse-names":false,"suffix":""},{"dropping-particle":"","family":"Bester","given":"K.","non-dropping-particle":"","parse-names":false,"suffix":""}],"container-title":"Science of the Total Environment","id":"ITEM-2","issued":{"date-parts":[["2004"]]},"title":"Organophosphorus flame retardants and plasticisers in surface waters","type":"article-journal"},"uris":["http://www.mendeley.com/documents/?uuid=eb524f10-20d1-4f02-9457-d3cc44057206"]},{"id":"ITEM-3","itemData":{"DOI":"10.1016/j.trac.2008.07.002","ISSN":"01659936","abstract":"Organophosphate esters (OPEs), in particular triesters, are high-production-volume chemicals used as flame retardants and plasticizers to protect or to enhance the properties of plastics, textiles, furniture and many other materials. The widespread usage, which may even increase due to the ban of brominated diphenylethers as flame retardants, and the diffusion from host materials result in continuous release of OPEs and their distribution through water, especially wastewater, and air, particularly associated with airborne particulate matter. This work highlights the occurrence of OPEs in wastewater, surface water and groundwater as well as indoor and outdoor air and particulate material. We discuss the major processes affecting the fate of OPEs in the environment, such as sorption, volatilization and biodegradation. Of the OPEs studied thus far, chlorinated tri(2-chloroethyl) phosphate (TCEP) and tri(chloropropyl) phosphate (TCPP) appear to be most recalcitrant and ubiquitous in water and air. We identified knowledge gaps concerning the fate of diesters and monoesters in the aqueous environment, the biodegradation of OPEs under less favorable conditions (sorbed to particles or under anoxic or anaerobic conditions) as well as the behavior of OPEs in the atmosphere and their potential for long-range transport. A second part, addressing analytical methods will published in the next issue [J.B. Quintana, R. Rodil, T. Reemtsma, M. Garci{dotless}́a-López, I. Rodri{dotless}́guez, Trends Anal. Chem. (to be published in 27 (10) (2008))]. © 2008 Elsevier Ltd. All rights reserved.","author":[{"dropping-particle":"","family":"Reemtsma","given":"Thorsten","non-dropping-particle":"","parse-names":false,"suffix":""},{"dropping-particle":"","family":"García-López","given":"Mónica","non-dropping-particle":"","parse-names":false,"suffix":""},{"dropping-particle":"","family":"Rodríguez","given":"Isaac","non-dropping-particle":"","parse-names":false,"suffix":""},{"dropping-particle":"","family":"Quintana","given":"José Benito","non-dropping-particle":"","parse-names":false,"suffix":""},{"dropping-particle":"","family":"Rodil","given":"Rosario","non-dropping-particle":"","parse-names":false,"suffix":""}],"container-title":"TrAC - Trends in Analytical Chemistry","id":"ITEM-3","issued":{"date-parts":[["2008"]]},"title":"Organophosphorus flame retardants and plasticizers in water and air I. Occurrence and fate","type":"article-journal"},"uris":["http://www.mendeley.com/documents/?uuid=c776f14c-b25e-43c4-af38-d9e48a5a88bf"]},{"id":"ITEM-4","itemData":{"DOI":"10.1016/0300-9629(93)90184-6","ISSN":"03009629","abstract":"What We Did... As highways play an increas-ing role in the economic develop-ment of Texas, benefits can be achieved from techniques that improve the speed and effective-ness of construction delivery. While other public entities are utilizing alternative project delivery methods and contracting approaches with increasing frequency, current state law limits the Texas Department of Transpor-tation (TxDOT) to the design-bid-build (DBB) project delivery method, and few innovative contracting approaches have been extensively used. The goal of this research was to identify the available project delivery method-ologies and contracting ap-proaches, evaluate their strengths and weaknesses, and determine when and where they should be applied. This research project included the development of a design-build (D-B) implementation guide because both TxDOT and the Texas legislature have shown an interest in the process as a result of proven success by the public building sector in Texas and other state departments of transportations (DOTs). The objectives of this research investigation were to identify and determine the benefits of innova-tive project delivery methods and contracting approaches, evaluate and summarize the current legal climate in terms of choosing these strategies, develop draft procedures for implementing the methods that are currently available or under development for use, and prepare project documentation, including recommendations and guidelines as needed. For this research, a project delivery method equates to a procurement approach and defines the relationships, roles, and responsibilities of project team members and the sequence of activities required to complete a project. A contracting approach is a specific procedure used under the larger umbrella of a procurement method to target specific activities or objectives of a project. The research team performed an extensive literature review and attended industry forums and conferences to determine current practices related to project delivery methods and contracting ap-proaches. A legal and regulatory status review was performed to determine the permissible procure-ment tools for TxDOT. A series of interviews were conducted with experts from the construction industry, the legal community, and academia to assess the current status and availability of delivery methods and contracting ap-proaches, with particular attention to D-B. What We Found...","author":[{"dropping-particle":"","family":"U.S. Environmental Protection Agency","given":"","non-dropping-particle":"","parse-names":false,"suffix":""}],"container-title":"United States Environmental Protection Agency","id":"ITEM-4","issued":{"date-parts":[["2009"]]},"title":"Occurrence of Contaminants of Emerging Concern in Wastewater From Nine Publicly Owned Treatment Works.","type":"article-journal"},"uris":["http://www.mendeley.com/documents/?uuid=e22a7e27-60ac-4e8f-9583-c20d0ae6f229"]}],"mendeley":{"formattedCitation":"(Duirk and Collette 2005; Andresen, Grundmann, and Bester 2004; Reemtsma et al. 2008; U.S. Environmental Protection Agency 2009c)","plainTextFormattedCitation":"(Duirk and Collette 2005; Andresen, Grundmann, and Bester 2004; Reemtsma et al. 2008; U.S. Environmental Protection Agency 2009c)","previouslyFormattedCitation":"(Duirk and Collette 2005; Andresen, Grundmann, and Bester 2004; Reemtsma et al. 2008; U.S. Environmental Protection Agency 2009c)"},"properties":{"noteIndex":0},"schema":"https://github.com/citation-style-language/schema/raw/master/csl-citation.json"}</w:instrText>
      </w:r>
      <w:r>
        <w:fldChar w:fldCharType="separate"/>
      </w:r>
      <w:r>
        <w:rPr>
          <w:noProof/>
        </w:rPr>
        <w:t>(Andresen</w:t>
      </w:r>
      <w:r w:rsidR="00662956">
        <w:rPr>
          <w:noProof/>
        </w:rPr>
        <w:t xml:space="preserve"> et al. </w:t>
      </w:r>
      <w:r>
        <w:rPr>
          <w:noProof/>
        </w:rPr>
        <w:t xml:space="preserve">2004; </w:t>
      </w:r>
      <w:r w:rsidR="00662956">
        <w:rPr>
          <w:noProof/>
        </w:rPr>
        <w:t xml:space="preserve">Duirk et al. </w:t>
      </w:r>
      <w:r w:rsidR="00662956">
        <w:rPr>
          <w:noProof/>
        </w:rPr>
        <w:lastRenderedPageBreak/>
        <w:t>2005;</w:t>
      </w:r>
      <w:r w:rsidR="00D75D8D">
        <w:rPr>
          <w:noProof/>
        </w:rPr>
        <w:t xml:space="preserve"> EPA 2009c;</w:t>
      </w:r>
      <w:r w:rsidR="00662956">
        <w:rPr>
          <w:noProof/>
        </w:rPr>
        <w:t xml:space="preserve"> </w:t>
      </w:r>
      <w:r>
        <w:rPr>
          <w:noProof/>
        </w:rPr>
        <w:t>Reemtsma et al. 2008)</w:t>
      </w:r>
      <w:r>
        <w:fldChar w:fldCharType="end"/>
      </w:r>
      <w:r>
        <w:t xml:space="preserve">.  APEs, such as nonylphenol and </w:t>
      </w:r>
      <w:proofErr w:type="spellStart"/>
      <w:r>
        <w:t>octylphenol</w:t>
      </w:r>
      <w:proofErr w:type="spellEnd"/>
      <w:r>
        <w:t xml:space="preserve">, are synthetic surfactants used in some detergents and cleaning products.  BPA, also known as 4,4’-isopropylidenediphenol, is an organic compound used primarily to make polycarbonate plastic and epoxy resin </w:t>
      </w:r>
      <w:r>
        <w:fldChar w:fldCharType="begin" w:fldLock="1"/>
      </w:r>
      <w:r>
        <w:instrText>ADDIN CSL_CITATION {"citationItems":[{"id":"ITEM-1","itemData":{"DOI":"10.1016/j.ijheh.2011.08.002","ISSN":"14384639","abstract":"For 20 years, many articles report the presence of new compounds, called \"emerging compounds\", in wastewater and aquatic environments. The US EPA (United States - Environmental Protection Agency) defines emerging pollutants as new chemicals without regulatory status and which impact on environment and human health are poorly understood. The objective of this work was to identify data on emerging pollutants concentrations in wastewater, in influent and effluent from wastewater treatment plants (WWTPs) and to determine the performance of sewage disposal. We collected 44 publications in our database. We sought especially for data on phthalates, Bisphenol A and pharmaceuticals (including drugs for human health and disinfectants). We gathered concentration data and chose 50 pharmaceutical molecules, six phthalates and Bisphenol A. The concentrations measured in the influent ranged from 0.007 to 56.63 μg per liter and the removal rates ranges from 0% (contrast media) to 97% (psychostimulant). Caffeine is the molecule whose concentration in influent was highest among the molecules investigated (in means 56.63 μg per liter) with a removal rate around 97%, leading to a concentration in the effluent that did not exceed 1.77 μg per liter. The concentrations of ofloxacin were the lowest and varied between 0.007 and 2.275 μg per liter in the influent treatment plant and 0.007 and 0.816 μg per liter in the effluent. Among phthalates, DEHP is the most widely used, and quantified by the authors in wastewater, and the rate of removal of phthalates is greater than 90% for most of the studied compounds. The removal rate for antibiotics is about 50% and 71% for Bisphenol A. Analgesics, anti inflammatories and beta-blockers are the most resistant to treatment (30-40% of removal rate). Some pharmaceutical molecules for which we have not collected many data and which concentrations seem high as Tetracycline, Codeine and contrast products deserve further research. © 2011 Elsevier GmbH.","author":[{"dropping-particle":"","family":"Deblonde","given":"Tiphanie","non-dropping-particle":"","parse-names":false,"suffix":""},{"dropping-particle":"","family":"Cossu-Leguille","given":"Carole","non-dropping-particle":"","parse-names":false,"suffix":""},{"dropping-particle":"","family":"Hartemann","given":"Philippe","non-dropping-particle":"","parse-names":false,"suffix":""}],"container-title":"International Journal of Hygiene and Environmental Health","id":"ITEM-1","issued":{"date-parts":[["2011"]]},"title":"Emerging pollutants in wastewater: A review of the literature","type":"article-journal"},"uris":["http://www.mendeley.com/documents/?uuid=89b06142-e1d0-40fe-a8a2-91be4e6130e1"]},{"id":"ITEM-2","itemData":{"DOI":"10.1016/j.jhazmat.2015.07.012","ISSN":"18733336","abstract":"As health concerns over bisphenol A (BPA) in consumer products are mounting, this weak estrogen mimicking compound is gradually being replaced with structural analogs, whose environmental occurrence and estrogen risks are not well understood yet. We used high performance liquid chromatography-tandem mass spectrometry (HPLC-MS/MS) to determine the concentrations of eight bisphenol analogs in 76 sewage sludge samples collected by the U.S. Environmental Protection Agency (EPA) in 2006/2007 from 74 wastewater treatment plants (WWTPs) in 35 states. Bisphenols were detected at the following concentration ranges (ng/g dry weight) and detection frequencies: BPA (6.5-4700; 100%); bisphenol S (BPS; &lt;1.79-1480; 84%); bisphenol F (BPF; &lt;1.79-242; 68%); bisphenol AF (BPAF; &lt;1.79-72.2; 46%); bisphenol P (BPP; &lt;1.79-6.42; &lt;5%), bisphenol B (BPB; &lt;1.79-5.60; &lt;5%), and bisphenol Z (BPZ; &lt;1.79--66.7; &lt;5%). Bisphenol AP (BPAP) was not detected in any of the samples (&lt;1.79ng/gdw). Concentrations of BPA in sewage sludge were an order of magnitude higher than those reported in China but similar to those in Germany. The calculated 17β-estradiol equivalents (E2EQ) of bisphenols present in sludge samples were 7.74 (0.26-90.5)pg/gdw, which were three orders of magnitude lower than the estrogenic activity contributed by natural estrogens present in the sludge. The calculated mass loading of bisphenols through the disposal of sludge and wastewater was &lt;0.02% of the total U.S. production. As the usage of BPA is expected to decline further, environmental emissions of BPS, BPF, and BPAF are likely to increase in the future. This study establishes baseline levels and estrogenic activity of diverse bisphenol analogs in sewage sludge.","author":[{"dropping-particle":"","family":"Yu","given":"Xiaohua","non-dropping-particle":"","parse-names":false,"suffix":""},{"dropping-particle":"","family":"Xue","given":"Jingchuan","non-dropping-particle":"","parse-names":false,"suffix":""},{"dropping-particle":"","family":"Yao","given":"Hong","non-dropping-particle":"","parse-names":false,"suffix":""},{"dropping-particle":"","family":"Wu","given":"Qian","non-dropping-particle":"","parse-names":false,"suffix":""},{"dropping-particle":"","family":"Venkatesan","given":"Arjun K.","non-dropping-particle":"","parse-names":false,"suffix":""},{"dropping-particle":"","family":"Halden","given":"Rolf U.","non-dropping-particle":"","parse-names":false,"suffix":""},{"dropping-particle":"","family":"Kannan","given":"Kurunthachalam","non-dropping-particle":"","parse-names":false,"suffix":""}],"container-title":"Journal of Hazardous Materials","id":"ITEM-2","issued":{"date-parts":[["2015"]]},"title":"Occurrence and estrogenic potency of eight bisphenol analogs in sewage sludge from the U.S. EPA targeted national sewage sludge survey","type":"article-journal"},"uris":["http://www.mendeley.com/documents/?uuid=faf6a225-cf20-4817-a51f-f695a4659131"]},{"id":"ITEM-3","itemData":{"DOI":"10.1016/0300-9629(93)90184-6","ISSN":"03009629","abstract":"What We Did... As highways play an increas-ing role in the economic develop-ment of Texas, benefits can be achieved from techniques that improve the speed and effective-ness of construction delivery. While other public entities are utilizing alternative project delivery methods and contracting approaches with increasing frequency, current state law limits the Texas Department of Transpor-tation (TxDOT) to the design-bid-build (DBB) project delivery method, and few innovative contracting approaches have been extensively used. The goal of this research was to identify the available project delivery method-ologies and contracting ap-proaches, evaluate their strengths and weaknesses, and determine when and where they should be applied. This research project included the development of a design-build (D-B) implementation guide because both TxDOT and the Texas legislature have shown an interest in the process as a result of proven success by the public building sector in Texas and other state departments of transportations (DOTs). The objectives of this research investigation were to identify and determine the benefits of innova-tive project delivery methods and contracting approaches, evaluate and summarize the current legal climate in terms of choosing these strategies, develop draft procedures for implementing the methods that are currently available or under development for use, and prepare project documentation, including recommendations and guidelines as needed. For this research, a project delivery method equates to a procurement approach and defines the relationships, roles, and responsibilities of project team members and the sequence of activities required to complete a project. A contracting approach is a specific procedure used under the larger umbrella of a procurement method to target specific activities or objectives of a project. The research team performed an extensive literature review and attended industry forums and conferences to determine current practices related to project delivery methods and contracting ap-proaches. A legal and regulatory status review was performed to determine the permissible procure-ment tools for TxDOT. A series of interviews were conducted with experts from the construction industry, the legal community, and academia to assess the current status and availability of delivery methods and contracting ap-proaches, with particular attention to D-B. What We Found...","author":[{"dropping-particle":"","family":"U.S. Environmental Protection Agency","given":"","non-dropping-particle":"","parse-names":false,"suffix":""}],"container-title":"United States Environmental Protection Agency","id":"ITEM-3","issued":{"date-parts":[["2009"]]},"title":"Occurrence of Contaminants of Emerging Concern in Wastewater From Nine Publicly Owned Treatment Works.","type":"article-journal"},"uris":["http://www.mendeley.com/documents/?uuid=e22a7e27-60ac-4e8f-9583-c20d0ae6f229"]}],"mendeley":{"formattedCitation":"(Deblonde, Cossu-Leguille, and Hartemann 2011; Yu et al. 2015; U.S. Environmental Protection Agency 2009c)","plainTextFormattedCitation":"(Deblonde, Cossu-Leguille, and Hartemann 2011; Yu et al. 2015; U.S. Environmental Protection Agency 2009c)","previouslyFormattedCitation":"(Deblonde, Cossu-Leguille, and Hartemann 2011; Yu et al. 2015; U.S. Environmental Protection Agency 2009c)"},"properties":{"noteIndex":0},"schema":"https://github.com/citation-style-language/schema/raw/master/csl-citation.json"}</w:instrText>
      </w:r>
      <w:r>
        <w:fldChar w:fldCharType="separate"/>
      </w:r>
      <w:r>
        <w:rPr>
          <w:noProof/>
        </w:rPr>
        <w:t>(Deblonde</w:t>
      </w:r>
      <w:r w:rsidR="00D75D8D">
        <w:rPr>
          <w:noProof/>
        </w:rPr>
        <w:t xml:space="preserve"> et al.</w:t>
      </w:r>
      <w:r>
        <w:rPr>
          <w:noProof/>
        </w:rPr>
        <w:t xml:space="preserve"> 2011</w:t>
      </w:r>
      <w:r w:rsidR="00D75D8D">
        <w:rPr>
          <w:noProof/>
        </w:rPr>
        <w:t>; EPA 2009c</w:t>
      </w:r>
      <w:r>
        <w:rPr>
          <w:noProof/>
        </w:rPr>
        <w:t>; Yu et al. 2015)</w:t>
      </w:r>
      <w:r>
        <w:fldChar w:fldCharType="end"/>
      </w:r>
      <w:r>
        <w:t>. Many industrial compounds are listed as an endocrin</w:t>
      </w:r>
      <w:r w:rsidR="00356BB2">
        <w:t>ological</w:t>
      </w:r>
      <w:r>
        <w:t xml:space="preserve"> disruptor, with an estrogenic activity even at a concentration below 1000 ng L</w:t>
      </w:r>
      <w:r>
        <w:rPr>
          <w:vertAlign w:val="superscript"/>
        </w:rPr>
        <w:t>-1</w:t>
      </w:r>
      <w:r>
        <w:t xml:space="preserve"> </w:t>
      </w:r>
      <w:r>
        <w:fldChar w:fldCharType="begin" w:fldLock="1"/>
      </w:r>
      <w:r>
        <w:instrText>ADDIN CSL_CITATION {"citationItems":[{"id":"ITEM-1","itemData":{"abstract":"Excess female sex hormones, estrogenic compounds, can have deleterious effects on living organisms. Estrogen and its derivatives can disrupt natural hormone balance in both men and women. This disruption is of particular importance in the young, because the changes triggered are irreversible. Many compounds, for example organochlorine pesticides, alkylphenols, polychlorobiphenyls, organotin compounds, and bisphenol A and its derivatives, have recently been shown to have effects on humans similar to those of estrogen. This paper is devoted to the last of these compounds, its usage, methods of analysis, and its migration from packaging into food.","author":[{"dropping-particle":"","family":"Rykowska","given":"I","non-dropping-particle":"","parse-names":false,"suffix":""},{"dropping-particle":"","family":"Wasiak","given":"W","non-dropping-particle":"","parse-names":false,"suffix":""}],"container-title":"Acta Chromatographica","id":"ITEM-1","issued":{"date-parts":[["2006"]]},"title":"PROPERTIES, THREATS, AND METHODS OF ANALYSIS OF BISPHENOL A AND ITS DERIVATIVES CHARACTERISTICS OF BISPHENOL A","type":"article-journal"},"uris":["http://www.mendeley.com/documents/?uuid=8fc57b02-9c5f-4da1-860c-80adec391e08"]}],"mendeley":{"formattedCitation":"(Rykowska and Wasiak 2006)","plainTextFormattedCitation":"(Rykowska and Wasiak 2006)","previouslyFormattedCitation":"(Rykowska and Wasiak 2006)"},"properties":{"noteIndex":0},"schema":"https://github.com/citation-style-language/schema/raw/master/csl-citation.json"}</w:instrText>
      </w:r>
      <w:r>
        <w:fldChar w:fldCharType="separate"/>
      </w:r>
      <w:r>
        <w:rPr>
          <w:noProof/>
        </w:rPr>
        <w:t xml:space="preserve">(Rykowska </w:t>
      </w:r>
      <w:r w:rsidR="00DE6309">
        <w:rPr>
          <w:noProof/>
        </w:rPr>
        <w:t>et al.</w:t>
      </w:r>
      <w:r>
        <w:rPr>
          <w:noProof/>
        </w:rPr>
        <w:t xml:space="preserve"> 2006)</w:t>
      </w:r>
      <w:r>
        <w:fldChar w:fldCharType="end"/>
      </w:r>
      <w:r>
        <w:t xml:space="preserve">. The exposure to the compounds can be particularly harmful towards young children, infants, and fetus, because of lack of feedback regulating the activity, synthesis, and elimination of hormones </w:t>
      </w:r>
      <w:r>
        <w:fldChar w:fldCharType="begin" w:fldLock="1"/>
      </w:r>
      <w:r>
        <w:instrText>ADDIN CSL_CITATION {"citationItems":[{"id":"ITEM-1","itemData":{"abstract":"Excess female sex hormones, estrogenic compounds, can have deleterious effects on living organisms. Estrogen and its derivatives can disrupt natural hormone balance in both men and women. This disruption is of particular importance in the young, because the changes triggered are irreversible. Many compounds, for example organochlorine pesticides, alkylphenols, polychlorobiphenyls, organotin compounds, and bisphenol A and its derivatives, have recently been shown to have effects on humans similar to those of estrogen. This paper is devoted to the last of these compounds, its usage, methods of analysis, and its migration from packaging into food.","author":[{"dropping-particle":"","family":"Rykowska","given":"I","non-dropping-particle":"","parse-names":false,"suffix":""},{"dropping-particle":"","family":"Wasiak","given":"W","non-dropping-particle":"","parse-names":false,"suffix":""}],"container-title":"Acta Chromatographica","id":"ITEM-1","issued":{"date-parts":[["2006"]]},"title":"PROPERTIES, THREATS, AND METHODS OF ANALYSIS OF BISPHENOL A AND ITS DERIVATIVES CHARACTERISTICS OF BISPHENOL A","type":"article-journal"},"uris":["http://www.mendeley.com/documents/?uuid=8fc57b02-9c5f-4da1-860c-80adec391e08"]},{"id":"ITEM-2","itemData":{"DOI":"10.1001/jama.300.11.1353","ISSN":"00987484","abstract":"In this issue of JAMA, Lang and colleagues1 report the results of the first major epidemiologic study to examine the health effects associated with the ubiquitous estrogenic chemical bisphenol A (BPA). This compound is the base chemical (monomer) used to make polycarbonate plastic food and beverage containers, the resin lining of cans, and dental sealants; it also is found in “carbonless” paper used for receipts as well as a wide range of other common household products. Based on their analysis of data from the National Health and Nutrition Examination Survey 2003-2004, Lang et al report a significant relationship between urine concentrations of BPA and cardiovascular disease, type 2 diabetes, and liver-enzyme abnormalities in a representative sample of the adult US population. This report, suggesting links between BPA and some of the most significant and economically burdensome human diseases, is based on a cross-sectional study and therefore cannot establish causality; follow-up longitudinal studies should thus be a high priority. Yet many peer-reviewed published studies report on related adverse effects of BPA in experimental animals,2 and cell culture studies identify the molecular mechanisms mediating these responses.3 These experimental findings add biological plausibility to the results reported by Lang et al.1","author":[{"dropping-particle":"","family":"Saal","given":"Frederick S.","non-dropping-particle":"Vom","parse-names":false,"suffix":""},{"dropping-particle":"","family":"Myers","given":"John Peterson","non-dropping-particle":"","parse-names":false,"suffix":""}],"container-title":"JAMA - Journal of the American Medical Association","id":"ITEM-2","issued":{"date-parts":[["2008"]]},"title":"Bisphenol A and risk of metabolic disorders","type":"article-magazine"},"uris":["http://www.mendeley.com/documents/?uuid=f1aa5353-2c45-4a70-89a4-f504c97fdeeb"]},{"id":"ITEM-3","itemData":{"abstract":"Bisphenol A is used as an intermediate (binding, plasticizing, hardening) in plastics, paints/lacquers, binding materials and filling-in materials. The substrate is mainly used for the production of polycarbonate resins (71%) and epoxy resins (27%). Furthermore bisphenol A is used as an additive for flame-retardants, brake fluids and thermal papers","author":[{"dropping-particle":"","family":"Groshart","given":"C.P.","non-dropping-particle":"","parse-names":false,"suffix":""},{"dropping-particle":"","family":"Okkerman","given":"P.C.","non-dropping-particle":"","parse-names":false,"suffix":""},{"dropping-particle":"","family":"Pijnenburg","given":"A.M.C.M.","non-dropping-particle":"","parse-names":false,"suffix":""}],"container-title":"Ministerie van Verkeer en Waterstaat","id":"ITEM-3","issued":{"date-parts":[["2015"]]},"title":"Chemical study on Bisphenol A","type":"article-journal"},"uris":["http://www.mendeley.com/documents/?uuid=5575bb68-0399-4652-a479-f83f0dd2e86a"]}],"mendeley":{"formattedCitation":"(Rykowska and Wasiak 2006; Vom Saal and Myers 2008; Groshart, Okkerman, and Pijnenburg 2015)","plainTextFormattedCitation":"(Rykowska and Wasiak 2006; Vom Saal and Myers 2008; Groshart, Okkerman, and Pijnenburg 2015)","previouslyFormattedCitation":"(Rykowska and Wasiak 2006; Vom Saal and Myers 2008; Groshart, Okkerman, and Pijnenburg 2015)"},"properties":{"noteIndex":0},"schema":"https://github.com/citation-style-language/schema/raw/master/csl-citation.json"}</w:instrText>
      </w:r>
      <w:r>
        <w:fldChar w:fldCharType="separate"/>
      </w:r>
      <w:r>
        <w:rPr>
          <w:noProof/>
        </w:rPr>
        <w:t>(Groshart</w:t>
      </w:r>
      <w:r w:rsidR="00DE6309">
        <w:rPr>
          <w:noProof/>
        </w:rPr>
        <w:t xml:space="preserve"> et al. </w:t>
      </w:r>
      <w:r>
        <w:rPr>
          <w:noProof/>
        </w:rPr>
        <w:t>2015</w:t>
      </w:r>
      <w:r w:rsidR="00DE6309">
        <w:rPr>
          <w:noProof/>
        </w:rPr>
        <w:t>;</w:t>
      </w:r>
      <w:r w:rsidR="00DE6309" w:rsidRPr="00DE6309">
        <w:rPr>
          <w:noProof/>
        </w:rPr>
        <w:t xml:space="preserve"> </w:t>
      </w:r>
      <w:r w:rsidR="00DE6309">
        <w:rPr>
          <w:noProof/>
        </w:rPr>
        <w:t>Rykowska et al. 2006; Saal et al. 2008</w:t>
      </w:r>
      <w:r>
        <w:rPr>
          <w:noProof/>
        </w:rPr>
        <w:t>)</w:t>
      </w:r>
      <w:r>
        <w:fldChar w:fldCharType="end"/>
      </w:r>
      <w:r>
        <w:t>.</w:t>
      </w:r>
    </w:p>
    <w:p w14:paraId="388F8D7B" w14:textId="4340A075" w:rsidR="006F5AF1" w:rsidRDefault="006F5AF1" w:rsidP="006F5AF1">
      <w:pPr>
        <w:ind w:firstLine="720"/>
      </w:pPr>
      <w:r>
        <w:t xml:space="preserve">PPCPs are a unique group of CEC, due to the effects on humans at low doses </w:t>
      </w:r>
      <w:r>
        <w:fldChar w:fldCharType="begin" w:fldLock="1"/>
      </w:r>
      <w:r>
        <w:instrText>ADDIN CSL_CITATION {"citationItems":[{"id":"ITEM-1","itemData":{"DOI":"10.1016/j.emcon.2016.12.004","ISSN":"24056642","abstract":"Pharmaceuticals and personal care products (PPCPs) are a unique group of emerging environmental contaminants, due to their inherent ability to induce physiological effects in human at low doses. An increasing number of studies has confirmed the presence of various PPCPs in different environmental compartments, which raises concerns about the potential adverse effects to humans and wildlife. Therefore, this article reviews the current state-of-knowledge on PPCPs in the freshwater aquatic environment. The environmental risk posed by these contaminants is evaluated in light of the persistence, bioaccumulation and toxicity criteria. Available literature on the sources, transport and degradation of PPCPs in the aquatic environment are evaluated, followed by a comprehensive review of the reported concentrations of different PPCP groups in the freshwater aquatic environment (water, sediment and biota) of the five continents. Finally, future perspectives for research on PPCPs in the freshwater aquatic environment are discussed in light of the identified research gaps in current knowledge.","author":[{"dropping-particle":"","family":"Ebele","given":"Anekwe Jennifer","non-dropping-particle":"","parse-names":false,"suffix":""},{"dropping-particle":"","family":"Abou-Elwafa Abdallah","given":"Mohamed","non-dropping-particle":"","parse-names":false,"suffix":""},{"dropping-particle":"","family":"Harrad","given":"Stuart","non-dropping-particle":"","parse-names":false,"suffix":""}],"container-title":"Emerging Contaminants","id":"ITEM-1","issued":{"date-parts":[["2017"]]},"title":"Pharmaceuticals and personal care products (PPCPs) in the freshwater aquatic environment","type":"article"},"uris":["http://www.mendeley.com/documents/?uuid=9639c844-351e-4da8-96bd-05955248067b"]},{"id":"ITEM-2","itemData":{"DOI":"10.1016/0300-9629(93)90184-6","ISSN":"03009629","abstract":"What We Did... As highways play an increas-ing role in the economic develop-ment of Texas, benefits can be achieved from techniques that improve the speed and effective-ness of construction delivery. While other public entities are utilizing alternative project delivery methods and contracting approaches with increasing frequency, current state law limits the Texas Department of Transpor-tation (TxDOT) to the design-bid-build (DBB) project delivery method, and few innovative contracting approaches have been extensively used. The goal of this research was to identify the available project delivery method-ologies and contracting ap-proaches, evaluate their strengths and weaknesses, and determine when and where they should be applied. This research project included the development of a design-build (D-B) implementation guide because both TxDOT and the Texas legislature have shown an interest in the process as a result of proven success by the public building sector in Texas and other state departments of transportations (DOTs). The objectives of this research investigation were to identify and determine the benefits of innova-tive project delivery methods and contracting approaches, evaluate and summarize the current legal climate in terms of choosing these strategies, develop draft procedures for implementing the methods that are currently available or under development for use, and prepare project documentation, including recommendations and guidelines as needed. For this research, a project delivery method equates to a procurement approach and defines the relationships, roles, and responsibilities of project team members and the sequence of activities required to complete a project. A contracting approach is a specific procedure used under the larger umbrella of a procurement method to target specific activities or objectives of a project. The research team performed an extensive literature review and attended industry forums and conferences to determine current practices related to project delivery methods and contracting ap-proaches. A legal and regulatory status review was performed to determine the permissible procure-ment tools for TxDOT. A series of interviews were conducted with experts from the construction industry, the legal community, and academia to assess the current status and availability of delivery methods and contracting ap-proaches, with particular attention to D-B. What We Found...","author":[{"dropping-particle":"","family":"U.S. Environmental Protection Agency","given":"","non-dropping-particle":"","parse-names":false,"suffix":""}],"container-title":"United States Environmental Protection Agency","id":"ITEM-2","issued":{"date-parts":[["2009"]]},"title":"Occurrence of Contaminants of Emerging Concern in Wastewater From Nine Publicly Owned Treatment Works.","type":"article-journal"},"uris":["http://www.mendeley.com/documents/?uuid=e22a7e27-60ac-4e8f-9583-c20d0ae6f229"]}],"mendeley":{"formattedCitation":"(Ebele, Abou-Elwafa Abdallah, and Harrad 2017; U.S. Environmental Protection Agency 2009c)","plainTextFormattedCitation":"(Ebele, Abou-Elwafa Abdallah, and Harrad 2017; U.S. Environmental Protection Agency 2009c)","previouslyFormattedCitation":"(Ebele, Abou-Elwafa Abdallah, and Harrad 2017; U.S. Environmental Protection Agency 2009c)"},"properties":{"noteIndex":0},"schema":"https://github.com/citation-style-language/schema/raw/master/csl-citation.json"}</w:instrText>
      </w:r>
      <w:r>
        <w:fldChar w:fldCharType="separate"/>
      </w:r>
      <w:r>
        <w:rPr>
          <w:noProof/>
        </w:rPr>
        <w:t>(</w:t>
      </w:r>
      <w:r w:rsidR="00F73310">
        <w:rPr>
          <w:noProof/>
        </w:rPr>
        <w:t>EPA</w:t>
      </w:r>
      <w:r>
        <w:rPr>
          <w:noProof/>
        </w:rPr>
        <w:t xml:space="preserve"> 2009c)</w:t>
      </w:r>
      <w:r>
        <w:fldChar w:fldCharType="end"/>
      </w:r>
      <w:r>
        <w:t xml:space="preserve">. Varieties of PPCPs are used for personal health or cosmetic reasons through over the counter medication as well as medications prescribed by a physician. Most ingested pharmaceuticals are only partially metabolized, so the portion is excreted as urine or feces into the sewage system </w:t>
      </w:r>
      <w:r>
        <w:fldChar w:fldCharType="begin" w:fldLock="1"/>
      </w:r>
      <w:r>
        <w:instrText>ADDIN CSL_CITATION {"citationItems":[{"id":"ITEM-1","itemData":{"DOI":"10.1016/j.emcon.2016.12.004","ISSN":"24056642","abstract":"Pharmaceuticals and personal care products (PPCPs) are a unique group of emerging environmental contaminants, due to their inherent ability to induce physiological effects in human at low doses. An increasing number of studies has confirmed the presence of various PPCPs in different environmental compartments, which raises concerns about the potential adverse effects to humans and wildlife. Therefore, this article reviews the current state-of-knowledge on PPCPs in the freshwater aquatic environment. The environmental risk posed by these contaminants is evaluated in light of the persistence, bioaccumulation and toxicity criteria. Available literature on the sources, transport and degradation of PPCPs in the aquatic environment are evaluated, followed by a comprehensive review of the reported concentrations of different PPCP groups in the freshwater aquatic environment (water, sediment and biota) of the five continents. Finally, future perspectives for research on PPCPs in the freshwater aquatic environment are discussed in light of the identified research gaps in current knowledge.","author":[{"dropping-particle":"","family":"Ebele","given":"Anekwe Jennifer","non-dropping-particle":"","parse-names":false,"suffix":""},{"dropping-particle":"","family":"Abou-Elwafa Abdallah","given":"Mohamed","non-dropping-particle":"","parse-names":false,"suffix":""},{"dropping-particle":"","family":"Harrad","given":"Stuart","non-dropping-particle":"","parse-names":false,"suffix":""}],"container-title":"Emerging Contaminants","id":"ITEM-1","issued":{"date-parts":[["2017"]]},"title":"Pharmaceuticals and personal care products (PPCPs) in the freshwater aquatic environment","type":"article"},"uris":["http://www.mendeley.com/documents/?uuid=9639c844-351e-4da8-96bd-05955248067b"]},{"id":"ITEM-2","itemData":{"DOI":"10.1016/0300-9629(93)90184-6","ISSN":"03009629","abstract":"What We Did... As highways play an increas-ing role in the economic develop-ment of Texas, benefits can be achieved from techniques that improve the speed and effective-ness of construction delivery. While other public entities are utilizing alternative project delivery methods and contracting approaches with increasing frequency, current state law limits the Texas Department of Transpor-tation (TxDOT) to the design-bid-build (DBB) project delivery method, and few innovative contracting approaches have been extensively used. The goal of this research was to identify the available project delivery method-ologies and contracting ap-proaches, evaluate their strengths and weaknesses, and determine when and where they should be applied. This research project included the development of a design-build (D-B) implementation guide because both TxDOT and the Texas legislature have shown an interest in the process as a result of proven success by the public building sector in Texas and other state departments of transportations (DOTs). The objectives of this research investigation were to identify and determine the benefits of innova-tive project delivery methods and contracting approaches, evaluate and summarize the current legal climate in terms of choosing these strategies, develop draft procedures for implementing the methods that are currently available or under development for use, and prepare project documentation, including recommendations and guidelines as needed. For this research, a project delivery method equates to a procurement approach and defines the relationships, roles, and responsibilities of project team members and the sequence of activities required to complete a project. A contracting approach is a specific procedure used under the larger umbrella of a procurement method to target specific activities or objectives of a project. The research team performed an extensive literature review and attended industry forums and conferences to determine current practices related to project delivery methods and contracting ap-proaches. A legal and regulatory status review was performed to determine the permissible procure-ment tools for TxDOT. A series of interviews were conducted with experts from the construction industry, the legal community, and academia to assess the current status and availability of delivery methods and contracting ap-proaches, with particular attention to D-B. What We Found...","author":[{"dropping-particle":"","family":"U.S. Environmental Protection Agency","given":"","non-dropping-particle":"","parse-names":false,"suffix":""}],"container-title":"United States Environmental Protection Agency","id":"ITEM-2","issued":{"date-parts":[["2009"]]},"title":"Occurrence of Contaminants of Emerging Concern in Wastewater From Nine Publicly Owned Treatment Works.","type":"article-journal"},"uris":["http://www.mendeley.com/documents/?uuid=e22a7e27-60ac-4e8f-9583-c20d0ae6f229"]}],"mendeley":{"formattedCitation":"(Ebele, Abou-Elwafa Abdallah, and Harrad 2017; U.S. Environmental Protection Agency 2009c)","plainTextFormattedCitation":"(Ebele, Abou-Elwafa Abdallah, and Harrad 2017; U.S. Environmental Protection Agency 2009c)","previouslyFormattedCitation":"(Ebele, Abou-Elwafa Abdallah, and Harrad 2017; U.S. Environmental Protection Agency 2009c)"},"properties":{"noteIndex":0},"schema":"https://github.com/citation-style-language/schema/raw/master/csl-citation.json"}</w:instrText>
      </w:r>
      <w:r>
        <w:fldChar w:fldCharType="separate"/>
      </w:r>
      <w:r>
        <w:rPr>
          <w:noProof/>
        </w:rPr>
        <w:t>(Ebele</w:t>
      </w:r>
      <w:r w:rsidR="00F73310">
        <w:rPr>
          <w:noProof/>
        </w:rPr>
        <w:t xml:space="preserve"> et al. </w:t>
      </w:r>
      <w:r>
        <w:rPr>
          <w:noProof/>
        </w:rPr>
        <w:t xml:space="preserve">2017; </w:t>
      </w:r>
      <w:r w:rsidR="00F73310">
        <w:rPr>
          <w:noProof/>
        </w:rPr>
        <w:t>EPA</w:t>
      </w:r>
      <w:r>
        <w:rPr>
          <w:noProof/>
        </w:rPr>
        <w:t xml:space="preserve"> 2009c)</w:t>
      </w:r>
      <w:r>
        <w:fldChar w:fldCharType="end"/>
      </w:r>
      <w:r>
        <w:t>. Personal care products such as soap, shampoo, cosmetic</w:t>
      </w:r>
      <w:r w:rsidR="002E3E11">
        <w:t>s</w:t>
      </w:r>
      <w:r>
        <w:t xml:space="preserve">, skincare, fragrances, and antibacterial compounds, enter wastewater from bathing, laundry, and household cleaning </w:t>
      </w:r>
      <w:r>
        <w:fldChar w:fldCharType="begin" w:fldLock="1"/>
      </w:r>
      <w:r>
        <w:instrText>ADDIN CSL_CITATION {"citationItems":[{"id":"ITEM-1","itemData":{"DOI":"10.1016/j.marpolbul.2015.06.038","ISSN":"18793363","abstract":"The current investigation of marine water from 30 sites adjacent to stormwater outlets across the entire Sydney estuary is the first such research in Australia. The number of analytes detected were: 8/59 pharmaceutical compounds (codeine, paracetamol, tramadol, venlafaxine, propranolol, fluoxetine, iopromide and carbamazepine), 7/38 of the pesticides (2,4-dichlorophenoxyacetic acid (2,4-D), 3,4-dichloroaniline, carbaryl, diuron, 2-methyl-4-chlorophenoxyacetic acid (MCPA), mecoprop and simazine) and 0/3 of the personal care products (PCPs) analysed. An artificial sweetener (acesulfame) was detected, however none of the nine antibiotics analysed were identified. Sewage water is not discharged to this estuary, except infrequently as overflow during high-precipitation events. The presence of acesulfame (a recognised marker of domestic wastewater) and pharmaceuticals in water from all parts of the estuary after a dry period, suggests sewage water is leaking into the stormwater system in this catchment. The pesticides are applied to the environment and were discharged via stormwater to the estuary.","author":[{"dropping-particle":"","family":"Birch","given":"G. F.","non-dropping-particle":"","parse-names":false,"suffix":""},{"dropping-particle":"","family":"Drage","given":"D. S.","non-dropping-particle":"","parse-names":false,"suffix":""},{"dropping-particle":"","family":"Thompson","given":"K.","non-dropping-particle":"","parse-names":false,"suffix":""},{"dropping-particle":"","family":"Eaglesham","given":"G.","non-dropping-particle":"","parse-names":false,"suffix":""},{"dropping-particle":"","family":"Mueller","given":"J. F.","non-dropping-particle":"","parse-names":false,"suffix":""}],"container-title":"Marine Pollution Bulletin","id":"ITEM-1","issued":{"date-parts":[["2015"]]},"title":"Emerging contaminants (pharmaceuticals, personal care products, a food additive and pesticides) in waters of Sydney estuary, Australia","type":"article-journal"},"uris":["http://www.mendeley.com/documents/?uuid=96e9b31f-231f-4cce-8f33-5e26e5c1c7c4"]},{"id":"ITEM-2","itemData":{"DOI":"10.1016/0300-9629(93)90184-6","ISSN":"03009629","abstract":"What We Did... As highways play an increas-ing role in the economic develop-ment of Texas, benefits can be achieved from techniques that improve the speed and effective-ness of construction delivery. While other public entities are utilizing alternative project delivery methods and contracting approaches with increasing frequency, current state law limits the Texas Department of Transpor-tation (TxDOT) to the design-bid-build (DBB) project delivery method, and few innovative contracting approaches have been extensively used. The goal of this research was to identify the available project delivery method-ologies and contracting ap-proaches, evaluate their strengths and weaknesses, and determine when and where they should be applied. This research project included the development of a design-build (D-B) implementation guide because both TxDOT and the Texas legislature have shown an interest in the process as a result of proven success by the public building sector in Texas and other state departments of transportations (DOTs). The objectives of this research investigation were to identify and determine the benefits of innova-tive project delivery methods and contracting approaches, evaluate and summarize the current legal climate in terms of choosing these strategies, develop draft procedures for implementing the methods that are currently available or under development for use, and prepare project documentation, including recommendations and guidelines as needed. For this research, a project delivery method equates to a procurement approach and defines the relationships, roles, and responsibilities of project team members and the sequence of activities required to complete a project. A contracting approach is a specific procedure used under the larger umbrella of a procurement method to target specific activities or objectives of a project. The research team performed an extensive literature review and attended industry forums and conferences to determine current practices related to project delivery methods and contracting ap-proaches. A legal and regulatory status review was performed to determine the permissible procure-ment tools for TxDOT. A series of interviews were conducted with experts from the construction industry, the legal community, and academia to assess the current status and availability of delivery methods and contracting ap-proaches, with particular attention to D-B. What We Found...","author":[{"dropping-particle":"","family":"U.S. Environmental Protection Agency","given":"","non-dropping-particle":"","parse-names":false,"suffix":""}],"container-title":"United States Environmental Protection Agency","id":"ITEM-2","issued":{"date-parts":[["2009"]]},"title":"Occurrence of Contaminants of Emerging Concern in Wastewater From Nine Publicly Owned Treatment Works.","type":"article-journal"},"uris":["http://www.mendeley.com/documents/?uuid=e22a7e27-60ac-4e8f-9583-c20d0ae6f229"]}],"mendeley":{"formattedCitation":"(Birch et al. 2015; U.S. Environmental Protection Agency 2009c)","plainTextFormattedCitation":"(Birch et al. 2015; U.S. Environmental Protection Agency 2009c)","previouslyFormattedCitation":"(Birch et al. 2015; U.S. Environmental Protection Agency 2009c)"},"properties":{"noteIndex":0},"schema":"https://github.com/citation-style-language/schema/raw/master/csl-citation.json"}</w:instrText>
      </w:r>
      <w:r>
        <w:fldChar w:fldCharType="separate"/>
      </w:r>
      <w:r>
        <w:rPr>
          <w:noProof/>
        </w:rPr>
        <w:t xml:space="preserve">(Birch et al. 2015; </w:t>
      </w:r>
      <w:r w:rsidR="00F73310">
        <w:rPr>
          <w:noProof/>
        </w:rPr>
        <w:t>EPA</w:t>
      </w:r>
      <w:r>
        <w:rPr>
          <w:noProof/>
        </w:rPr>
        <w:t xml:space="preserve"> 2009c)</w:t>
      </w:r>
      <w:r>
        <w:fldChar w:fldCharType="end"/>
      </w:r>
      <w:r>
        <w:t xml:space="preserve">. Additional entry might come from leaching from defecting landfill, leakage from manure storage tanks, or spray irrigation of treated wastewater onto agriculture land </w:t>
      </w:r>
      <w:r>
        <w:fldChar w:fldCharType="begin" w:fldLock="1"/>
      </w:r>
      <w:r>
        <w:instrText>ADDIN CSL_CITATION {"citationItems":[{"id":"ITEM-1","itemData":{"DOI":"10.1007/978-94-007-3916-1_2","abstract":"Emerging contaminants are chemicals recently discovered in natural streams as a result of human and industrial activities. Most of them have no regulatory standard and can potentially cause deleterious effects in aquatic life at environmentally relevant concentrations. The conventional wastewater treatment plants (WWTPs) are not always effective for the removal of these huge classes of pollutants and so further water treatments are necessary. This chapter has the aim to study the adsorption process in the removal of emerging compounds. Firstly, a brief description of adsorption mechanism is given and then the study of conventional and non-conventional adsorbents for the removal of emerging compounds is reviewed with the comparison between them., Ó Grassi, Kaykioglu, Belgiorno, Lofrano 2012 15 2.1 Introduction Since the end of the last century a large amount of products, such as medicines, disinfectants, contrast media, laundry detergents, surfactants, pesticides, dyes, paints, preservatives, food additives, and personal care products, have been released by chemical and pharmaceutical industries threatening the environment and human health. Currently there is a growing awareness of the impact of these contaminants on groundwater, rivers, and lakes. Therefore the removal of emerging contaminants of concern is now as ever important in the production of safe drinking water and the environmentally responsible release of wastewater [1, 2]. Although very little investment has been made in the past on water treatment facilities, typically water supply and treatment often received more priority than wastewater collection and treatment. However, due to the trends in urban devel-opment along with rapid population increase, wastewater treatment deserves greater emphasis. Several research studies showed that, treated wastewater, if appropriately managed, is viewed as a major component of the water resources supply to meet the needs of a growing economy. The greatest challenge in implementing this strategy is the adoption of low cost wastewater treatment technologies that will maximize the efficiency of utilizing limited water resources and ensuring compliance with all health and safety standards regarding reuse of treated wastewater effluents. Treatment options which are typically considered for the removal of emerging contaminants from drinking water as well as wastewater include adsorption, Advanced Oxidation Processes (AOPs), Nanofiltration (NF), and Reverse Osmo…","author":[{"dropping-particle":"","family":"Grassi","given":"Mariangela","non-dropping-particle":"","parse-names":false,"suffix":""},{"dropping-particle":"","family":"Kaykioglu","given":"Gul","non-dropping-particle":"","parse-names":false,"suffix":""},{"dropping-particle":"","family":"Belgiorno","given":"Vincenzo","non-dropping-particle":"","parse-names":false,"suffix":""},{"dropping-particle":"","family":"Lofrano","given":"Giusy","non-dropping-particle":"","parse-names":false,"suffix":""}],"id":"ITEM-1","issued":{"date-parts":[["2012"]]},"title":"Removal of Emerging Contaminants from Water and Wastewater by Adsorption Process","type":"chapter"},"uris":["http://www.mendeley.com/documents/?uuid=62a37514-9d52-4a89-9256-4361725cf20e"]},{"id":"ITEM-2","itemData":{"DOI":"10.1016/j.watres.2010.07.051","ISSN":"00431354","abstract":"Municipal biosolids are in widespread use as additives to agricultural soils in the United States. Although it is well known that digested sewage sludge is laden with organic wastewater contaminants, the fate and behavior of micropollutants in biosolids-amended agricultural soils remain unclear. An outdoor mesocosm study was conducted in Baltimore, Maryland, to explore the fate of 72 pharmaceuticals and personal care products (PPCPs) over the course of three years in that were placed in plastic containers made from polyvinylchloride and kept exposed to ambient outdoor conditions. Of the 72 PPCPs tested for using EPA Method 1694, 15 were initially detected in the soil/biosolids mixtures at concentrations ranging from low parts-per-billion to parts-per-million levels. The antimicrobials triclocarban and triclosan showed the highest initial concentrations at 2715 and 1265 μg kg -1 , respectively. Compounds showing no discernable loss over three years of monitoring included diphenhydramine, fluoxetine, thiabendazole and triclocarban. The following half-life estimates were obtained for compounds showing first-order loss rates: azithromycin (408-990 d) carbamazepine (462-533 d), ciprofloxacin (1155-3466 d), doxycycline (533-578 d), 4-epitetracycline (630 d), gemfibrozil (224-231 d), norfloxacin (990-1386 d), tetracycline (578 d), and triclosan (182-193 d). Consistent with other outdoor degradation studies, chemical half-lives determined empirically exceeded those reported from laboratory studies or predicted from fate models. Study results suggest that PPCPs shown in the laboratory to be readily biotransformable can persist in soils for extended periods of time when applied in biosolids. This study provides the first experimental data on the persistence in biosolids-amended soils for ciprofloxacin, diphenhydramine, doxycycline, 4-epitetracycline, gemfibrozil, miconazole, norfloxacin, ofloxacin, and thiabendazole. © 2010 Elsevier Ltd.","author":[{"dropping-particle":"","family":"Walters","given":"Evelyn","non-dropping-particle":"","parse-names":false,"suffix":""},{"dropping-particle":"","family":"McClellan","given":"Kristin","non-dropping-particle":"","parse-names":false,"suffix":""},{"dropping-particle":"","family":"Halden","given":"Rolf U.","non-dropping-particle":"","parse-names":false,"suffix":""}],"container-title":"Water Research","id":"ITEM-2","issued":{"date-parts":[["2010"]]},"title":"Occurrence and loss over three years of 72 pharmaceuticals and personal care products from biosolids-soil mixtures in outdoor mesocosms","type":"article-journal"},"uris":["http://www.mendeley.com/documents/?uuid=2eb1d70f-2ed1-4a26-995f-78e64c5eb274"]}],"mendeley":{"formattedCitation":"(Grassi et al. 2012; Walters, McClellan, and Halden 2010)","plainTextFormattedCitation":"(Grassi et al. 2012; Walters, McClellan, and Halden 2010)","previouslyFormattedCitation":"(Grassi et al. 2012; Walters, McClellan, and Halden 2010)"},"properties":{"noteIndex":0},"schema":"https://github.com/citation-style-language/schema/raw/master/csl-citation.json"}</w:instrText>
      </w:r>
      <w:r>
        <w:fldChar w:fldCharType="separate"/>
      </w:r>
      <w:r>
        <w:rPr>
          <w:noProof/>
        </w:rPr>
        <w:t>(Grassi et al. 2012; Walters</w:t>
      </w:r>
      <w:r w:rsidR="00DE6309">
        <w:rPr>
          <w:noProof/>
        </w:rPr>
        <w:t xml:space="preserve"> et al. </w:t>
      </w:r>
      <w:r>
        <w:rPr>
          <w:noProof/>
        </w:rPr>
        <w:t>2010)</w:t>
      </w:r>
      <w:r>
        <w:fldChar w:fldCharType="end"/>
      </w:r>
      <w:r>
        <w:t>. PPCPs are often associate</w:t>
      </w:r>
      <w:r w:rsidR="00356BB2">
        <w:t xml:space="preserve">d </w:t>
      </w:r>
      <w:r>
        <w:t>with emerging endocrin</w:t>
      </w:r>
      <w:r w:rsidR="00356BB2">
        <w:t xml:space="preserve">ological </w:t>
      </w:r>
      <w:r>
        <w:t>disruptor</w:t>
      </w:r>
      <w:r w:rsidR="00356BB2">
        <w:t>s</w:t>
      </w:r>
      <w:r>
        <w:t xml:space="preserve">, </w:t>
      </w:r>
      <w:r w:rsidR="00356BB2">
        <w:t>which</w:t>
      </w:r>
      <w:r>
        <w:t xml:space="preserve"> can cause immune dysfunction, cancer risk, and affect the human reproductive system </w:t>
      </w:r>
      <w:r>
        <w:fldChar w:fldCharType="begin" w:fldLock="1"/>
      </w:r>
      <w:r>
        <w:instrText>ADDIN CSL_CITATION {"citationItems":[{"id":"ITEM-1","itemData":{"DOI":"10.1016/j.chemosphere.2019.04.145","ISSN":"00456535","abstract":"Triclocarban (TCC) is considered as contaminant of emerging concern (CEC), and ranked in the top 10 CEC occurrence. TCC is a high production volume synthetic chemical used extensively in various personal care products. This chemical will be released into the environment via incomplete wastewater treatment and untreated wastewater discharge. TCC and its transformation products (4,4'-dichlorocarbilide (DCC),1-(3-chlorophenyl)-3-phenylurea (MCC) and carbanilide (NCC),2'OH-TCC, 3'OH-TCC) were detected in the environmental matrices. Sediment organic carbon will influence TCC concentrations in suspended and bed sediments. TCC is an antimicrobial agent and also emerging endocrine disruptor that can cause immune dysfunction and affect human reproductive outcomes. Furthermore, TCC alters the expression of proteins related to binding and metabolism, skeletal muscle development and function, nervous system development and immune response. TCC has potential health risks in wildlife and humans. Several animal studies illustrate that it can cause various adverse effects, which can be monitored by antioxidant biomarkers (CAT, GST and LPO). Accumulation of TCC in organisms depends on the lipophilicity and bioavailability of TCC in sediment and water. TCC was continuously detected in aquatic system. TCC is a lipophilic compound, which can efficiently bind with lipid content. Women are more vulnerable to TCC due to substantially higher frequency and extended exposure to TCC. This review provides basic information of occurrence of TCC and the exposure levels in aquatic organisms. Several literature have shown the higher usage and human exposure levels of TCC, which provides useful information for the chemical management approaches.","author":[{"dropping-particle":"","family":"Vimalkumar","given":"Krishnamoorthi","non-dropping-particle":"","parse-names":false,"suffix":""},{"dropping-particle":"","family":"Seethappan","given":"Sangeetha","non-dropping-particle":"","parse-names":false,"suffix":""},{"dropping-particle":"","family":"Pugazhendhi","given":"Arivalagan","non-dropping-particle":"","parse-names":false,"suffix":""}],"container-title":"Chemosphere","id":"ITEM-1","issued":{"date-parts":[["2019"]]},"title":"Fate of Triclocarban (TCC) in aquatic and terrestrial systems and human exposure","type":"article-journal"},"uris":["http://www.mendeley.com/documents/?uuid=c8d33309-7459-4e59-ba9e-1a93679424c6"]},{"id":"ITEM-2","itemData":{"DOI":"10.3390/ijerph14101158","ISSN":"16604601","abstract":"Approximately 1000 chemicals have been reported to possibly have endocrine disrupting effects, some of which are used in consumer products, such as personal care products (PCPs) and cosmetics. We conducted data integration combined with gene network analysis to: (i) identify causal molecular mechanisms between endocrine disrupting chemicals (EDCs) used in PCPs and breast cancer; and (ii) screen candidate EDCs associated with breast cancer. Among EDCs used in PCPs, four EDCs having correlation with breast cancer were selected, and we curated 27 common interacting genes between those EDCs and breast cancer to perform the gene network analysis. Based on the gene network analysis, ESR1, TP53, NCOA1, AKT1, and BCL6 were found to be key genes to demonstrate the molecular mechanisms of EDCs in the development of breast cancer. Using GeneMANIA, we additionally predicted 20 genes which could interact with the 27 common genes. In total, 47 genes combining the common and predicted genes were functionally grouped with the gene ontology and KEGG pathway terms. With those genes, we finally screened candidate EDCs for their potential to increase breast cancer risk. This study highlights that our approach can provide insights to understand mechanisms of breast cancer and identify potential EDCs which are in association with breast cancer.","author":[{"dropping-particle":"","family":"Jeong","given":"Hyeri","non-dropping-particle":"","parse-names":false,"suffix":""},{"dropping-particle":"","family":"Kim","given":"Jongwoon","non-dropping-particle":"","parse-names":false,"suffix":""},{"dropping-particle":"","family":"Kim","given":"Youngjun","non-dropping-particle":"","parse-names":false,"suffix":""}],"container-title":"International Journal of Environmental Research and Public Health","id":"ITEM-2","issued":{"date-parts":[["2017"]]},"title":"Identification of linkages between EDCs in personal care products and breast cancer through data integration combined with gene network analysis","type":"article-journal"},"uris":["http://www.mendeley.com/documents/?uuid=32d9bea7-791b-4154-8e5d-3005a0f81f45"]}],"mendeley":{"formattedCitation":"(Vimalkumar, Seethappan, and Pugazhendhi 2019; Jeong, Kim, and Kim 2017)","plainTextFormattedCitation":"(Vimalkumar, Seethappan, and Pugazhendhi 2019; Jeong, Kim, and Kim 2017)","previouslyFormattedCitation":"(Vimalkumar, Seethappan, and Pugazhendhi 2019; Jeong, Kim, and Kim 2017)"},"properties":{"noteIndex":0},"schema":"https://github.com/citation-style-language/schema/raw/master/csl-citation.json"}</w:instrText>
      </w:r>
      <w:r>
        <w:fldChar w:fldCharType="separate"/>
      </w:r>
      <w:r>
        <w:rPr>
          <w:noProof/>
        </w:rPr>
        <w:t>(Jeong</w:t>
      </w:r>
      <w:r w:rsidR="001C122A">
        <w:rPr>
          <w:noProof/>
        </w:rPr>
        <w:t xml:space="preserve"> et al.</w:t>
      </w:r>
      <w:r>
        <w:rPr>
          <w:noProof/>
        </w:rPr>
        <w:t xml:space="preserve"> 2017</w:t>
      </w:r>
      <w:r w:rsidR="001C122A">
        <w:rPr>
          <w:noProof/>
        </w:rPr>
        <w:t>; Vimalkumar et al. 2019</w:t>
      </w:r>
      <w:r>
        <w:rPr>
          <w:noProof/>
        </w:rPr>
        <w:t>)</w:t>
      </w:r>
      <w:r>
        <w:fldChar w:fldCharType="end"/>
      </w:r>
      <w:r>
        <w:t>.</w:t>
      </w:r>
    </w:p>
    <w:p w14:paraId="7633795A" w14:textId="1478587A" w:rsidR="006F5AF1" w:rsidRDefault="006F5AF1" w:rsidP="006F5AF1">
      <w:pPr>
        <w:ind w:firstLine="720"/>
      </w:pPr>
      <w:r>
        <w:t xml:space="preserve">Hormones can be categorized into three major distinct groups according to their composition: peptide/protein, steroid, and amino acid derivatives. They are unique </w:t>
      </w:r>
      <w:r>
        <w:lastRenderedPageBreak/>
        <w:t>compounds that include both naturally occurring and synthetic analogs that are structurally related to one another. Within the body, their functions can have overall effects on reproduction and sexual differentiation, development and growth, maintenance of the internal environment, and regulating the body metabolism and nutrient</w:t>
      </w:r>
      <w:r w:rsidR="00586D30">
        <w:t xml:space="preserve"> absorption</w:t>
      </w:r>
      <w:r>
        <w:t xml:space="preserve">. Hormones are intercellular chemical messengers that may disturb more than one of these functions at low doses </w:t>
      </w:r>
      <w:r>
        <w:fldChar w:fldCharType="begin" w:fldLock="1"/>
      </w:r>
      <w:r>
        <w:instrText>ADDIN CSL_CITATION {"citationItems":[{"id":"ITEM-1","itemData":{"DOI":"10.1007/s10661-008-0402-7","ISSN":"01676369","abstract":"The occurrence of pharmaceutically active chemicals (PACs) in the natural aquatic environment is recognized as an emerging issue due to the potential adverse effects these compounds pose to aquatic life and humans. This study presents the monitoring of two major categories of PACs in surface water: steroid hormones and antibiotics. Surface water samples were collected in the fall season from 21 locations in suburban (4), agricultural (5) and mixed (12) use suburban and agricultural areas. The water samples collected were analyzed using GC/MS for aqueous concentration of eleven steroid hormones: six natural (17α-estradiol, 17β-estradiol, estrone, estriol, 17α-dihydroequilin, progesterone) and five synthetic (gestodene, norgestrel, levonorgestrel, medrogestone, trimegestone). In addition, 12 antibiotics (oxytetracycline, chlorotetracycline, tetracycline, sulfamethoxazole, sulfamethazine, trimethoprim, lincomycin, norfloxacin, ofloxacin, roxithromycin, erythromycin, tylosin tartrate) were analyzed using LC/MS. Steroid hormones detected in surface water were: 17α-estradiol, 17βestradiol, 17α-dihydroequilin, estriol, estrone, progesterone and trimegestone. Estrone had the highest detection frequency of &gt;90% with concentrations ranging from 0.6 to 2.6 ng/l. The second most frequently detected estrogen was estriol (&gt;80%) with concentrations ranging from 0.8 to 19 ng/l. The detection frequency varied at different sampling locations. No antibiotics were detected in the 21 streams sampled. This study aims to give a better understanding on the presence, fate and transport of PACs derived from humans and animals. © Springer Science+Business Media B.V. 2008.","author":[{"dropping-particle":"","family":"Velicu","given":"Magdalena","non-dropping-particle":"","parse-names":false,"suffix":""},{"dropping-particle":"","family":"Suri","given":"Rominder","non-dropping-particle":"","parse-names":false,"suffix":""}],"container-title":"Environmental Monitoring and Assessment","id":"ITEM-1","issued":{"date-parts":[["2009"]]},"title":"Presence of steroid hormones and antibiotics in surface water of agricultural, suburban and mixed-use areas","type":"article-journal"},"uris":["http://www.mendeley.com/documents/?uuid=03998918-8d43-4a2c-9110-06e0e0addf19"]},{"id":"ITEM-2","itemData":{"author":[{"dropping-particle":"","family":"Nussey","given":"S.","non-dropping-particle":"","parse-names":false,"suffix":""},{"dropping-particle":"","family":"S.","given":"Whitehead","non-dropping-particle":"","parse-names":false,"suffix":""}],"id":"ITEM-2","issued":{"date-parts":[["2001"]]},"number-of-pages":"Chapter 1, Principles of endocrinology","publisher":"Oxford: BIOS Scientific Publishers","title":"Endocrinology: An Integrated Approach.","type":"book"},"uris":["http://www.mendeley.com/documents/?uuid=a7bc62d2-b684-4e8f-ba91-39e466e9cb41"]},{"id":"ITEM-3","itemData":{"DOI":"10.2166/wh.2009.021","ISSN":"14778920","abstract":"Endocrine disrupting compounds (EDCs) and pharmaceuticals and personal care products (PPCPs) are a group of chemical compounds with diverse physical and chemical properties. Recent studies have indicated undesired effects of EDCs and PPCPs at their reported trace concentrations (ng l -1  to μg l  -1 ). This paper reviews the current knowledge on the sources, properties, occurrence and health impacts of EDCs and PPCPs, and their removal from drinking water using ozonation and ozone/hydrogen peroxide-based advanced oxidation. The paper also examines the potential threats posed by these chemicals to drinking water and public health. While these compounds are known to have adverse effects on ecosystem health, notably in the fish population, a similar link is yet to be established between ingestion of these compounds through drinking water and human health. In addition, data on the effectiveness of existing methods for the removal of these compounds are not conclusive. Further studies are required to characterize risks, and also to evaluate and optimize existing removal processes. Also concerted international effort is urgent to cut down the risk of exposure and restrain the production and marketing of toxic chemicals. © IWA Publishing 2009.","author":[{"dropping-particle":"","family":"Rahman","given":"M. F.","non-dropping-particle":"","parse-names":false,"suffix":""},{"dropping-particle":"","family":"Yanful","given":"E. K.","non-dropping-particle":"","parse-names":false,"suffix":""},{"dropping-particle":"","family":"Jasim","given":"S. Y.","non-dropping-particle":"","parse-names":false,"suffix":""}],"container-title":"Journal of Water and Health","id":"ITEM-3","issued":{"date-parts":[["2009"]]},"title":"Endocrine disrupting compounds (EDCs) and pharmaceuticals and personal care products (PPCPs) in the aquatic environment: Implications for the drinking water industry and global environmental health","type":"article"},"uris":["http://www.mendeley.com/documents/?uuid=32943f89-da53-4429-be5b-c2228f68fa27"]},{"id":"ITEM-4","itemData":{"DOI":"CID=445639","ISBN":"978-0-521-86630-9","abstract":"The PubChem Compound Database contains validated chemical depiction information provided to describe substances in PubChem Substance. Structures stored within PubChem Compounds are pre-clustered and cross-referenced by identity and similarity groups.","author":[{"dropping-particle":"","family":"PubChem","given":"","non-dropping-particle":"","parse-names":false,"suffix":""}],"container-title":"National Center for Biotechnology Information, U.S. National Library of Medicine","id":"ITEM-4","issued":{"date-parts":[["2019"]]},"title":"PubChem Compound","type":"webpage"},"uris":["http://www.mendeley.com/documents/?uuid=b23cc329-e127-47a9-9982-1d0c5f229fbd"]}],"mendeley":{"formattedCitation":"(Velicu and Suri 2009; Nussey and S. 2001; Rahman, Yanful, and Jasim 2009; PubChem 2019)","plainTextFormattedCitation":"(Velicu and Suri 2009; Nussey and S. 2001; Rahman, Yanful, and Jasim 2009; PubChem 2019)","previouslyFormattedCitation":"(Velicu and Suri 2009; Nussey and S. 2001; Rahman, Yanful, and Jasim 2009; PubChem 2019)"},"properties":{"noteIndex":0},"schema":"https://github.com/citation-style-language/schema/raw/master/csl-citation.json"}</w:instrText>
      </w:r>
      <w:r>
        <w:fldChar w:fldCharType="separate"/>
      </w:r>
      <w:r>
        <w:rPr>
          <w:noProof/>
        </w:rPr>
        <w:t>(Nussey</w:t>
      </w:r>
      <w:r w:rsidR="006833E0">
        <w:rPr>
          <w:noProof/>
        </w:rPr>
        <w:t xml:space="preserve"> et al.</w:t>
      </w:r>
      <w:r>
        <w:rPr>
          <w:noProof/>
        </w:rPr>
        <w:t xml:space="preserve"> 2001;</w:t>
      </w:r>
      <w:r w:rsidR="006833E0">
        <w:rPr>
          <w:noProof/>
        </w:rPr>
        <w:t xml:space="preserve"> PubChem 2019;</w:t>
      </w:r>
      <w:r>
        <w:rPr>
          <w:noProof/>
        </w:rPr>
        <w:t xml:space="preserve"> Rahman</w:t>
      </w:r>
      <w:r w:rsidR="006833E0">
        <w:rPr>
          <w:noProof/>
        </w:rPr>
        <w:t xml:space="preserve"> et al.</w:t>
      </w:r>
      <w:r>
        <w:rPr>
          <w:noProof/>
        </w:rPr>
        <w:t xml:space="preserve"> 2009;</w:t>
      </w:r>
      <w:r w:rsidR="006833E0" w:rsidRPr="006833E0">
        <w:rPr>
          <w:noProof/>
        </w:rPr>
        <w:t xml:space="preserve"> </w:t>
      </w:r>
      <w:r w:rsidR="006833E0">
        <w:rPr>
          <w:noProof/>
        </w:rPr>
        <w:t>Velicu et al. 2009</w:t>
      </w:r>
      <w:r>
        <w:rPr>
          <w:noProof/>
        </w:rPr>
        <w:t>)</w:t>
      </w:r>
      <w:r>
        <w:fldChar w:fldCharType="end"/>
      </w:r>
      <w:r>
        <w:t>. The CEC compound analyzed in this study belongs within the steroid group; which includes androstenedione, EE2 (17 Alpha-</w:t>
      </w:r>
      <w:proofErr w:type="spellStart"/>
      <w:r>
        <w:t>ethynylestradiol</w:t>
      </w:r>
      <w:proofErr w:type="spellEnd"/>
      <w:r>
        <w:t xml:space="preserve">), estradiol, estriol, estrone, norethisterone, progesterone, and testosterone. </w:t>
      </w:r>
    </w:p>
    <w:p w14:paraId="2FC37173" w14:textId="77777777" w:rsidR="006F5AF1" w:rsidRDefault="006F5AF1" w:rsidP="006F5AF1">
      <w:pPr>
        <w:ind w:firstLine="720"/>
      </w:pPr>
      <w:r>
        <w:t xml:space="preserve">The “Other” compounds are chemicals that did not conveniently fit into one of the other groups but are commonly used and potentially occur in the environment including a wide array of stimulant, sweetener, insect repellent, and paraben. </w:t>
      </w:r>
    </w:p>
    <w:p w14:paraId="5CFF1975" w14:textId="0CCC68B1" w:rsidR="006F5AF1" w:rsidRDefault="006F5AF1" w:rsidP="00586D30">
      <w:pPr>
        <w:ind w:firstLine="720"/>
      </w:pPr>
      <w:r>
        <w:t xml:space="preserve">Stimulants include paraxanthine (1,7-Dimethylxanthine) and caffeine (1,3,7-Trimethylxanthine). These compounds are a psychoactive </w:t>
      </w:r>
      <w:r w:rsidR="00356BB2">
        <w:t>C</w:t>
      </w:r>
      <w:r>
        <w:t xml:space="preserve">entral </w:t>
      </w:r>
      <w:r w:rsidR="00356BB2">
        <w:t>N</w:t>
      </w:r>
      <w:r>
        <w:t xml:space="preserve">ervous </w:t>
      </w:r>
      <w:r w:rsidR="00356BB2">
        <w:t>S</w:t>
      </w:r>
      <w:r>
        <w:t xml:space="preserve">ystem (CNS) stimulant, which </w:t>
      </w:r>
      <w:r w:rsidR="00586D30">
        <w:t xml:space="preserve">results in </w:t>
      </w:r>
      <w:r w:rsidR="00356BB2">
        <w:t xml:space="preserve">a </w:t>
      </w:r>
      <w:r w:rsidR="00586D30">
        <w:t>heightened</w:t>
      </w:r>
      <w:r>
        <w:t xml:space="preserve"> activity of medullary, vagal, vasomotor, and respiratory centers in the brain </w:t>
      </w:r>
      <w:r>
        <w:fldChar w:fldCharType="begin" w:fldLock="1"/>
      </w:r>
      <w:r>
        <w:instrText>ADDIN CSL_CITATION {"citationItems":[{"id":"ITEM-1","itemData":{"DOI":"10.1016/j.scitotenv.2016.02.056","ISSN":"18791026","abstract":"The occurrence and spatiotemporal variation of 26 contaminants of emerging concern (CECs) were evaluated in 68 water samples in 2011-2012 in the Zumbro River watershed, Minnesota, U.S.A. Samples were collected across a range of seasonal/hydrological conditions from four stream sites that varied in associated land use and presence of an upstream wastewater treatment plant (WWTP). Selected CECs included human/veterinary pharmaceuticals, personal care products, pesticides, phytoestrogens, and commercial/industrial compounds. Detection frequencies and concentrations varied, with atrazine, metolachlor, acetaminophen, caffeine, DEET, and trimethoprim detected in more than 70% of samples, acetochlor, mecoprop, carbamazepine, and daidzein detected in 30%-50% of samples, and 4-nonylphenol, cotinine, sulfamethoxazole, erythromycin, tylosin, and carbaryl detected in 10%-30% of samples. The remaining target CECs were not detected in water samples. Three land use-associated trends were observed for the detected CECs. Carbamazepine, 4-nonylphenol, erythromycin, sulfamethoxazole, tylosin, and carbaryl profiles were WWTP-dominated, as demonstrated by more consistent loading and significantly greater concentrations downstream of the WWTP and during low-flow seasons. In contrast, acetaminophen, trimethoprim, DEET, caffeine, cotinine, and mecoprop patterns demonstrated both seasonally-variable non-WWTP-associated and continual WWTP-associated influences. Surface water studies of CECs often target areas near WWTPs. This study suggests that several CECs often characterized as effluent-associated have additional important sources such as septic systems or land-applied biosolids. Finally, agricultural herbicide (atrazine, acetochlor, and metolachlor) profiles were strongly influenced by agricultural land use and seasonal application-runoff, evident by significantly greater concentrations and loadings at upstream sites and in early summer when application and precipitation rates are greatest. Our results indicate that CEC monitoring studies should consider a range of land uses, seasonality, and transport pathways in relation to concentrations and loadings. This knowledge can augment CEC monitoring programs to result in more accurate source, occurrence, and ecological risk characterizations, more precisely targeted mitigation initiatives, and ultimately, enhanced environmental decision-making.","author":[{"dropping-particle":"","family":"Fairbairn","given":"David J.","non-dropping-particle":"","parse-names":false,"suffix":""},{"dropping-particle":"","family":"Karpuzcu","given":"M. Ekrem","non-dropping-particle":"","parse-names":false,"suffix":""},{"dropping-particle":"","family":"Arnold","given":"William A.","non-dropping-particle":"","parse-names":false,"suffix":""},{"dropping-particle":"","family":"Barber","given":"Brian L.","non-dropping-particle":"","parse-names":false,"suffix":""},{"dropping-particle":"","family":"Kaufenberg","given":"Elizabeth F.","non-dropping-particle":"","parse-names":false,"suffix":""},{"dropping-particle":"","family":"Koskinen","given":"William C.","non-dropping-particle":"","parse-names":false,"suffix":""},{"dropping-particle":"","family":"Novak","given":"Paige J.","non-dropping-particle":"","parse-names":false,"suffix":""},{"dropping-particle":"","family":"Rice","given":"Pamela J.","non-dropping-particle":"","parse-names":false,"suffix":""},{"dropping-particle":"","family":"Swackhamer","given":"Deborah L.","non-dropping-particle":"","parse-names":false,"suffix":""}],"container-title":"Science of the Total Environment","id":"ITEM-1","issued":{"date-parts":[["2016"]]},"title":"Sources and transport of contaminants of emerging concern: A two-year study of occurrence and spatiotemporal variation in a mixed land use watershed","type":"article-journal"},"uris":["http://www.mendeley.com/documents/?uuid=a58be126-43f8-40bd-9991-782be9f1b1f5"]},{"id":"ITEM-2","itemData":{"DOI":"CID=445639","ISBN":"978-0-521-86630-9","abstract":"The PubChem Compound Database contains validated chemical depiction information provided to describe substances in PubChem Substance. Structures stored within PubChem Compounds are pre-clustered and cross-referenced by identity and similarity groups.","author":[{"dropping-particle":"","family":"PubChem","given":"","non-dropping-particle":"","parse-names":false,"suffix":""}],"container-title":"National Center for Biotechnology Information, U.S. National Library of Medicine","id":"ITEM-2","issued":{"date-parts":[["2019"]]},"title":"PubChem Compound","type":"webpage"},"uris":["http://www.mendeley.com/documents/?uuid=b23cc329-e127-47a9-9982-1d0c5f229fbd"]}],"mendeley":{"formattedCitation":"(Fairbairn, Karpuzcu, et al. 2016; PubChem 2019)","plainTextFormattedCitation":"(Fairbairn, Karpuzcu, et al. 2016; PubChem 2019)","previouslyFormattedCitation":"(Fairbairn, Karpuzcu, et al. 2016; PubChem 2019)"},"properties":{"noteIndex":0},"schema":"https://github.com/citation-style-language/schema/raw/master/csl-citation.json"}</w:instrText>
      </w:r>
      <w:r>
        <w:fldChar w:fldCharType="separate"/>
      </w:r>
      <w:r>
        <w:rPr>
          <w:noProof/>
        </w:rPr>
        <w:t>(Fairbairn</w:t>
      </w:r>
      <w:r w:rsidR="006833E0">
        <w:rPr>
          <w:noProof/>
        </w:rPr>
        <w:t xml:space="preserve"> </w:t>
      </w:r>
      <w:r>
        <w:rPr>
          <w:noProof/>
        </w:rPr>
        <w:t>et al. 2016; PubChem 2019)</w:t>
      </w:r>
      <w:r>
        <w:fldChar w:fldCharType="end"/>
      </w:r>
      <w:r>
        <w:t>.</w:t>
      </w:r>
      <w:r w:rsidR="00586D30">
        <w:t xml:space="preserve"> </w:t>
      </w:r>
      <w:r>
        <w:t xml:space="preserve">Sweeteners include acesulfame potassium and sucralose are used as a sugar substitute. The use of artificial sweetener has been popularized because they are stable under heat and over a broad range of pH conditions, and, consequently, have a long shelf life. The majority of the ingested sweetener is not broken down by the body and therefore present in wastewater in notable concentration </w:t>
      </w:r>
      <w:r>
        <w:fldChar w:fldCharType="begin" w:fldLock="1"/>
      </w:r>
      <w:r>
        <w:instrText>ADDIN CSL_CITATION {"citationItems":[{"id":"ITEM-1","itemData":{"DOI":"10.3109/00498258609038983","ISSN":"00498254","abstract":"Three organic acids (saccharin, acesulfame-K and cyclamate) are used or have been used extensively as intense sweeteners. Once absorbed from the gut they are eliminated, largely in the urine, without undergoing metabolism. Early studies using radiolabelled saccharin indicated the existence of limited metabolism, but this was not confirmed by later more extensive studies using highly purified compound. Metabolism could not be induced by a variety of pretreatments. Following an initial report of the presence of traces of cyclohexylamine in the urines of subjects given cyclamate, it was shown that chronic administration of the sweetener caused the induction of extensive metabolism. The metabolism, which showed wide inter- and intra-individual variability was performed the gut microflora. The peptide sweeteners (aspartame and thaumatin) are metabolized to their constituent amino acids in the gastro intestinal tract, prior to absorption. As such they are incorporated into normal intermediary metabolism and their low-calorie applications derive from their intense sweetness.","author":[{"dropping-particle":"","family":"Renwick","given":"A. G.","non-dropping-particle":"","parse-names":false,"suffix":""}],"container-title":"Xenobiotica","id":"ITEM-1","issued":{"date-parts":[["1986"]]},"title":"The metabolism of intense sweeteners","type":"article-journal"},"uris":["http://www.mendeley.com/documents/?uuid=5e674700-a2c8-4085-b5dc-c367f779d2e9"]},{"id":"ITEM-2","itemData":{"DOI":"10.1007/10_2013_222","ISSN":"07246145","abstract":"This chapter contains sections titled: * INTRODUCTION * TRADITIONAL SUGARS AND SYRUPS * HIGH INTENSITY SWEETENERS, SWEETENER EXTENDERS, AND BULKING AGENTS * USE OF SWEETENERS IN BAKED GOODS * FUNCTIONALITY OF SWEETENERS IN BAKED GOODS * FUNCTIONAL CONSIDERATIONS OF SWEETENER SYSTEMS * PROBLEMS AND POSSIBLE SOLUTIONS IN REDUCED SUGAR AND SUGARLESS BAKING * CONCLUSION * ACKNOWLEDGMENTS","author":[{"dropping-particle":"","family":"Rymon Lipinski","given":"Gert Wolfhard","non-dropping-particle":"von","parse-names":false,"suffix":""}],"container-title":"Advances in Biochemical Engineering/Biotechnology","id":"ITEM-2","issued":{"date-parts":[["2013"]]},"title":"Sweeteners","type":"article-journal"},"uris":["http://www.mendeley.com/documents/?uuid=5b1f5d81-a48d-4193-a3aa-11a967185628"]},{"id":"ITEM-3","itemData":{"DOI":"10.1016/0308-8146(85)90120-7","ISSN":"03088146","abstract":"The use of Acesulfame K is permitted under the 'Sweeteners in Food Regulations 1983'. International acceptance of Acesulfame K was manifested by a favourable assessment and the allocation of an ADI by the WHO/FAO. Acesulfame K is approximately 200 times sweeter than sucrose in diluted solutions. Its taste is generally considered to be good. Under most processing and storage conditions used for foods and beverages it seems to be virtually stable. No adverse reactions or unacceptable losses in sweetness have been observed. The high solubility is advantageous in preparing products with higher water content. Acesulfame K appears to be suitable for all the usual fields of application of high-intensity sweeteners. Soft drinks of different types have been prepared and given favourable ratings. Tablets, granules, tabletop powders and solutions of Acesulfame K have been prepared for household purposes. There are no problems in using Acesulfame K in combination with sorbitol, polydextrose or similar bulking compounds. Mixtures of Acesulfame K and bulking ingredients are suitable for many types of foodstuffs like jams and marmalades, desserts, baked goods and chewing gum. © 1985.","author":[{"dropping-particle":"","family":"Rymon Lipinski","given":"Gert Wolfhard","non-dropping-particle":"von","parse-names":false,"suffix":""}],"container-title":"Food Chemistry","id":"ITEM-3","issued":{"date-parts":[["1985"]]},"title":"The new intense sweetener Acesulfame K","type":"article-journal"},"uris":["http://www.mendeley.com/documents/?uuid=766dc571-d8c6-4f90-8775-efef29e70a22"]},{"id":"ITEM-4","itemData":{"DOI":"CID=445639","ISBN":"978-0-521-86630-9","abstract":"The PubChem Compound Database contains validated chemical depiction information provided to describe substances in PubChem Substance. Structures stored within PubChem Compounds are pre-clustered and cross-referenced by identity and similarity groups.","author":[{"dropping-particle":"","family":"PubChem","given":"","non-dropping-particle":"","parse-names":false,"suffix":""}],"container-title":"National Center for Biotechnology Information, U.S. National Library of Medicine","id":"ITEM-4","issued":{"date-parts":[["2019"]]},"title":"PubChem Compound","type":"webpage"},"uris":["http://www.mendeley.com/documents/?uuid=b23cc329-e127-47a9-9982-1d0c5f229fbd"]}],"mendeley":{"formattedCitation":"(Renwick 1986; von Rymon Lipinski 2013, 1985; PubChem 2019)","plainTextFormattedCitation":"(Renwick 1986; von Rymon Lipinski 2013, 1985; PubChem 2019)","previouslyFormattedCitation":"(Renwick 1986; von Rymon Lipinski 2013, 1985; PubChem 2019)"},"properties":{"noteIndex":0},"schema":"https://github.com/citation-style-language/schema/raw/master/csl-citation.json"}</w:instrText>
      </w:r>
      <w:r>
        <w:fldChar w:fldCharType="separate"/>
      </w:r>
      <w:r>
        <w:rPr>
          <w:noProof/>
        </w:rPr>
        <w:t>(</w:t>
      </w:r>
      <w:r w:rsidR="006833E0" w:rsidRPr="006833E0">
        <w:rPr>
          <w:noProof/>
        </w:rPr>
        <w:t xml:space="preserve"> </w:t>
      </w:r>
      <w:r w:rsidR="006833E0">
        <w:rPr>
          <w:noProof/>
        </w:rPr>
        <w:t xml:space="preserve">PubChem 2019; </w:t>
      </w:r>
      <w:r>
        <w:rPr>
          <w:noProof/>
        </w:rPr>
        <w:t>Renwick 1986; Rymon</w:t>
      </w:r>
      <w:r w:rsidR="006833E0">
        <w:rPr>
          <w:noProof/>
        </w:rPr>
        <w:t xml:space="preserve"> et al. 1985, </w:t>
      </w:r>
      <w:r>
        <w:rPr>
          <w:noProof/>
        </w:rPr>
        <w:t>2013)</w:t>
      </w:r>
      <w:r>
        <w:fldChar w:fldCharType="end"/>
      </w:r>
      <w:r>
        <w:t>. DEET (N,</w:t>
      </w:r>
      <w:r w:rsidR="00596C98">
        <w:t xml:space="preserve"> </w:t>
      </w:r>
      <w:r>
        <w:t>N-Diethyl-meta-</w:t>
      </w:r>
      <w:proofErr w:type="spellStart"/>
      <w:r w:rsidR="00596C98">
        <w:t>touamide</w:t>
      </w:r>
      <w:proofErr w:type="spellEnd"/>
      <w:r>
        <w:t xml:space="preserve">) is the most common active ingredient in insect repellents. Approximately 30% of the U.S. population use some form of DEET </w:t>
      </w:r>
      <w:r>
        <w:lastRenderedPageBreak/>
        <w:t xml:space="preserve">repellents that are found in liquids, lotions, sprays, and wristbands. Since 1960, health effects have been reported in children and adults in records from poison control center data, with one of the most common effects being seizures. However, the incidence of seizure is estimated to be very low at an estimation of one per 100 million users. The U.S. EPA Office of Pesticide categorized DEET as Group D cancer classification, which is generally used for agents with inadequate human and animal evidence of carcinogenicity or which no data are available </w:t>
      </w:r>
      <w:r>
        <w:fldChar w:fldCharType="begin" w:fldLock="1"/>
      </w:r>
      <w:r>
        <w:instrText>ADDIN CSL_CITATION {"citationItems":[{"id":"ITEM-1","itemData":{"DOI":"10.1038/sj.jea.7500078","ISSN":"1559-0631","abstract":"As part of the National Human Exposure Assessment Survey (NHEXAS), residential pesticide storage and use patterns were evaluated in a population-based sample of Minnesota households with children aged 3-13. In-home interviews and inventories were conducted to identify pesticide products stored and used in and around 308 households. This statistically based sample represents more than 49,000 urban and rural households in the census tracts sampled. More than 850 unique products were identified using Environmental Protection Agency (EPA) registration numbers. Pesticide products were found in 97% and reported used in 88% of study households. Population-weighted mean values for pesticide storage and use were 6.0 and 3.1 products per household, respectively. The most common active ingredients found were diethyl toluamide (DEET) and related compounds, piperonyl butoxide, pyrethrins, dimethylamine 2-[2-methyl-4-chlorophenoxyl propionate (MCPA) and chlorpyrifos. Household socio-demographic characteristics explained little of the variability in pesticide storage and use patterns, and there were no significant differences in residential storage and use patterns between households located in urban versus non-urban census tracts. Although the prevalence of households with pesticide products was similar to recent national surveys, observed storage and use rates were almost twice those obtained in recent national studies, reflecting improved inventory techniques used by this study and/or increased rates of pesticide presence and use in study households.","author":[{"dropping-particle":"","family":"ADGATE","given":"JOHN L","non-dropping-particle":"","parse-names":false,"suffix":""},{"dropping-particle":"","family":"KUKOWSKI","given":"ANNE","non-dropping-particle":"","parse-names":false,"suffix":""},{"dropping-particle":"","family":"STROEBEL","given":"CHUCK","non-dropping-particle":"","parse-names":false,"suffix":""},{"dropping-particle":"","family":"SHUBAT","given":"PAMELA J","non-dropping-particle":"","parse-names":false,"suffix":""},{"dropping-particle":"","family":"MORRELL","given":"SHANA","non-dropping-particle":"","parse-names":false,"suffix":""},{"dropping-particle":"","family":"QUACKENBOSS","given":"JAMES J","non-dropping-particle":"","parse-names":false,"suffix":""},{"dropping-particle":"","family":"WHITMORE","given":"ROY W","non-dropping-particle":"","parse-names":false,"suffix":""},{"dropping-particle":"","family":"SEXTON","given":"KEN","non-dropping-particle":"","parse-names":false,"suffix":""}],"container-title":"Journal of Exposure Science &amp; Environmental Epidemiology","id":"ITEM-1","issued":{"date-parts":[["2000"]]},"title":"Pesticide storage and use patterns in Minnesota households with children","type":"article-journal"},"uris":["http://www.mendeley.com/documents/?uuid=c11f9793-d4fc-4600-b002-82a8548268b0"]},{"id":"ITEM-2","itemData":{"URL":"http://www.epa.gov/teach/chem_summ/DEET_summary.pdf","author":[{"dropping-particle":"","family":"U.S. Environmental Protection Agency","given":"","non-dropping-particle":"","parse-names":false,"suffix":""}],"id":"ITEM-2","issued":{"date-parts":[["2007"]]},"title":"Toxicity and Exposure Assessment for Children's Health (TEACH) Summaries: Diethyltoluamide (DEET) Chemical Summary","type":"webpage"},"uris":["http://www.mendeley.com/documents/?uuid=71ff9e7a-088f-4d31-b88d-49f94cf223d5"]},{"id":"ITEM-3","itemData":{"author":[{"dropping-particle":"","family":"U.S. Environmental Protection Agency","given":"","non-dropping-particle":"","parse-names":false,"suffix":""}],"id":"ITEM-3","issued":{"date-parts":[["2004"]]},"number-of-pages":"40","title":"Chemicals Evaluated for Carcinogenic Potential Annual Cancer Report 2018","type":"report"},"uris":["http://www.mendeley.com/documents/?uuid=7ebbbe27-5169-43fa-8c6a-b983e49eaba1"]}],"mendeley":{"formattedCitation":"(ADGATE et al. 2000; U.S. Environmental Protection Agency 2007b, 2004)","plainTextFormattedCitation":"(ADGATE et al. 2000; U.S. Environmental Protection Agency 2007b, 2004)","previouslyFormattedCitation":"(ADGATE et al. 2000; U.S. Environmental Protection Agency 2007b, 2004)"},"properties":{"noteIndex":0},"schema":"https://github.com/citation-style-language/schema/raw/master/csl-citation.json"}</w:instrText>
      </w:r>
      <w:r>
        <w:fldChar w:fldCharType="separate"/>
      </w:r>
      <w:r>
        <w:rPr>
          <w:noProof/>
        </w:rPr>
        <w:t>(A</w:t>
      </w:r>
      <w:r w:rsidR="00F73310">
        <w:rPr>
          <w:noProof/>
        </w:rPr>
        <w:t>dgate</w:t>
      </w:r>
      <w:r>
        <w:rPr>
          <w:noProof/>
        </w:rPr>
        <w:t xml:space="preserve"> et al. 2000; </w:t>
      </w:r>
      <w:r w:rsidR="00F73310">
        <w:rPr>
          <w:noProof/>
        </w:rPr>
        <w:t>EPA</w:t>
      </w:r>
      <w:r>
        <w:rPr>
          <w:noProof/>
        </w:rPr>
        <w:t xml:space="preserve"> 2007b, 2004)</w:t>
      </w:r>
      <w:r>
        <w:fldChar w:fldCharType="end"/>
      </w:r>
      <w:r>
        <w:t>.</w:t>
      </w:r>
      <w:r w:rsidR="00586D30">
        <w:t xml:space="preserve"> </w:t>
      </w:r>
      <w:r>
        <w:t xml:space="preserve">Parabens including butylparaben, </w:t>
      </w:r>
      <w:proofErr w:type="spellStart"/>
      <w:r>
        <w:t>ethylparaben</w:t>
      </w:r>
      <w:proofErr w:type="spellEnd"/>
      <w:r>
        <w:t xml:space="preserve">, </w:t>
      </w:r>
      <w:proofErr w:type="spellStart"/>
      <w:r>
        <w:t>isobutylparaben</w:t>
      </w:r>
      <w:proofErr w:type="spellEnd"/>
      <w:r>
        <w:t xml:space="preserve">, methylparaben, and propylparaben, are human-made chemicals often used in small amounts as preservatives in cosmetics, pharmaceuticals, foods, and beverages to prevent the growth of microbes. These endocrine-disrupting chemicals can be absorbed through the skin, blood, and the digestive system. Potential links have been suggested between parabens and breast cancer </w:t>
      </w:r>
      <w:r>
        <w:fldChar w:fldCharType="begin" w:fldLock="1"/>
      </w:r>
      <w:r>
        <w:instrText>ADDIN CSL_CITATION {"citationItems":[{"id":"ITEM-1","itemData":{"DOI":"10.1002/jat.2850","ISSN":"0260437X","abstract":"The alkyl esters of p-hydroxybenzoic acid (parabens), which are used as preservatives in consumer products, possess oestrogenic activity and have been measured in human breast tissue. This has raised concerns for a potential involvement in the development of human breast cancer. In this paper, we have investigated the extent to which proliferation of MCF-7 human breast cancer cells can be increased by exposure to the five parabens either alone or in combination at concentrations as recently measured in 160 human breast tissue samples. Determination of no-observed-effect concentrations (NOEC), lowest-observed-effect concentrations (LOEC), EC50 and EC100 values for stimulation of proliferation of MCF-7 cells by five parabens revealed that 43/160 (27%) of the human breast tissue samples contained at least one paraben at a concentration ≥ LOEC and 64/160 (40%) &gt; NOEC. Proliferation of MCF-7 cells could be increased by combining all five parabens at concentrations down to the 50(th) percentile (median) values measured in the tissues. For the 22 tissue samples taken at the site of ER + PR + primary cancers, 12 contained a sufficient concentration of one or more paraben to stimulate proliferation of MCF-7 cells. This demonstrates that parabens, either alone or in combination, are present in human breast tissue at concentrations sufficient to stimulate the proliferation of MCF-7 cells in vitro, and that functional consequences of the presence of paraben in human breast tissue should be assessed on the basis of all five parabens and not single parabens individually.","author":[{"dropping-particle":"","family":"Charles","given":"Amelia K.","non-dropping-particle":"","parse-names":false,"suffix":""},{"dropping-particle":"","family":"Darbre","given":"Philippa D.","non-dropping-particle":"","parse-names":false,"suffix":""}],"container-title":"Journal of Applied Toxicology","id":"ITEM-1","issued":{"date-parts":[["2013"]]},"title":"Combinations of parabens at concentrations measured in human breast tissue can increase proliferation of MCF-7 human breast cancer cells","type":"article-journal"},"uris":["http://www.mendeley.com/documents/?uuid=df1ddf9f-8262-43d3-bdd2-620eac0073e3"]},{"id":"ITEM-2","itemData":{"DOI":"10.1002/jat.3027","ISSN":"10991263","abstract":"A framework for understanding the complexity of cancer development was established by Hanahan and Weinberg in their definition of the hallmarks of cancer. In this review, we consider the evidence that parabens can enable development in human breast epithelial cells of four of six of the basic hallmarks, one of two of the emerging hallmarks and one of two of the enabling characteristics. In Hallmark 1, parabens have been measured as present in 99% of human breast tissue samples, possess oestrogenic activity and can stimulate sustained proliferation of human breast cancer cells at concentrations measurable in the breast. In Hallmark 2, parabens can inhibit the suppression of breast cancer cell growth by hydroxytamoxifen, and through binding to the oestrogen-related receptor gamma may prevent its deactivation by growth inhibitors. In Hallmark 3, in the 10 nm-1 μm range, parabens give a dose-dependent evasion of apoptosis in high-risk donor breast epithelial cells. In Hallmark 4, long-term exposure (&gt;20 weeks) to parabens leads to increased migratory and invasive activity in human breast cancer cells, properties that are linked to the metastatic process. As an emerging hallmark methylparaben has been shown in human breast epithelial cells to increase mTOR, a key regulator of energy metabolism. As an enabling characteristic parabens can cause DNA damage at high concentrations in the short term but more work is needed to investigate long-term, low-dose mixtures. The ability of parabens to enable multiple cancer hallmarks in human breast epithelial cells provides grounds for regulatory review of the implications of the presence of parabens in human breast tissue.","author":[{"dropping-particle":"","family":"Darbre","given":"Philippa D.","non-dropping-particle":"","parse-names":false,"suffix":""},{"dropping-particle":"","family":"Harvey","given":"Philip W.","non-dropping-particle":"","parse-names":false,"suffix":""}],"container-title":"Journal of Applied Toxicology","id":"ITEM-2","issued":{"date-parts":[["2014"]]},"title":"Parabens can enable hallmarks and characteristics of cancer in human breast epithelial cells: A review of the literature with reference to new exposure data and regulatory status","type":"article"},"uris":["http://www.mendeley.com/documents/?uuid=d8436c18-d21e-4d9d-998f-4311d3de18ea"]}],"mendeley":{"formattedCitation":"(Charles and Darbre 2013; Darbre and Harvey 2014)","plainTextFormattedCitation":"(Charles and Darbre 2013; Darbre and Harvey 2014)","previouslyFormattedCitation":"(Charles and Darbre 2013; Darbre and Harvey 2014)"},"properties":{"noteIndex":0},"schema":"https://github.com/citation-style-language/schema/raw/master/csl-citation.json"}</w:instrText>
      </w:r>
      <w:r>
        <w:fldChar w:fldCharType="separate"/>
      </w:r>
      <w:r>
        <w:rPr>
          <w:noProof/>
        </w:rPr>
        <w:t xml:space="preserve">(Charles </w:t>
      </w:r>
      <w:r w:rsidR="006833E0">
        <w:rPr>
          <w:noProof/>
        </w:rPr>
        <w:t>et al.</w:t>
      </w:r>
      <w:r>
        <w:rPr>
          <w:noProof/>
        </w:rPr>
        <w:t xml:space="preserve"> 2013; Darbre </w:t>
      </w:r>
      <w:r w:rsidR="006833E0">
        <w:rPr>
          <w:noProof/>
        </w:rPr>
        <w:t>et al.</w:t>
      </w:r>
      <w:r>
        <w:rPr>
          <w:noProof/>
        </w:rPr>
        <w:t xml:space="preserve"> 2014)</w:t>
      </w:r>
      <w:r>
        <w:fldChar w:fldCharType="end"/>
      </w:r>
      <w:r>
        <w:t xml:space="preserve">. </w:t>
      </w:r>
      <w:bookmarkEnd w:id="17"/>
    </w:p>
    <w:p w14:paraId="2151DE9D" w14:textId="77777777" w:rsidR="003274B8" w:rsidRDefault="00022F1F" w:rsidP="0073667E">
      <w:pPr>
        <w:ind w:firstLine="360"/>
      </w:pPr>
      <w:r>
        <w:br w:type="column"/>
      </w:r>
    </w:p>
    <w:p w14:paraId="0DEC1DE1" w14:textId="6EBDD247" w:rsidR="00AB1C26" w:rsidRPr="000F56FF" w:rsidRDefault="00AB1C26" w:rsidP="000B0325">
      <w:pPr>
        <w:pStyle w:val="Heading1"/>
      </w:pPr>
      <w:bookmarkStart w:id="18" w:name="_Toc15576420"/>
      <w:r w:rsidRPr="000F56FF">
        <w:t xml:space="preserve">Chapter </w:t>
      </w:r>
      <w:r>
        <w:t>2.</w:t>
      </w:r>
      <w:r w:rsidRPr="000F56FF">
        <w:t xml:space="preserve"> </w:t>
      </w:r>
      <w:r w:rsidRPr="00AB1C26">
        <w:t>Study Area</w:t>
      </w:r>
      <w:bookmarkEnd w:id="18"/>
    </w:p>
    <w:p w14:paraId="4A838A6E" w14:textId="1A4860EF" w:rsidR="00F60C2F" w:rsidRDefault="00F60C2F" w:rsidP="005C1950">
      <w:pPr>
        <w:ind w:firstLine="720"/>
        <w:rPr>
          <w:lang w:bidi="ar-SA"/>
        </w:rPr>
      </w:pPr>
      <w:bookmarkStart w:id="19" w:name="_Hlk13702481"/>
      <w:r>
        <w:t xml:space="preserve">The City of Bartlesville is located in northeastern Oklahoma, bisected by the Caney River that runs from North to South through of the city. The Bartlesville service area is about 282 square miles covering part of Washington, Osage, and Nowata County and part of Basin 76 of the Middle Arkansas Watershed Planning Region </w:t>
      </w:r>
      <w:r>
        <w:fldChar w:fldCharType="begin" w:fldLock="1"/>
      </w:r>
      <w:r>
        <w:instrText>ADDIN CSL_CITATION {"citationItems":[{"id":"ITEM-1","itemData":{"author":[{"dropping-particle":"","family":"Oklahoma Comprehensive Water Plan","given":"","non-dropping-particle":"","parse-names":false,"suffix":""}],"id":"ITEM-1","issued":{"date-parts":[["2013"]]},"number-of-pages":"133","title":"Middle Arkansas Watershed Planning Region Report","type":"report"},"uris":["http://www.mendeley.com/documents/?uuid=8bf00c37-f01e-40f2-98ce-addd52c408ba"]}],"mendeley":{"formattedCitation":"(Oklahoma Comprehensive Water Plan 2013)","plainTextFormattedCitation":"(Oklahoma Comprehensive Water Plan 2013)","previouslyFormattedCitation":"(Oklahoma Comprehensive Water Plan 2013)"},"properties":{"noteIndex":0},"schema":"https://github.com/citation-style-language/schema/raw/master/csl-citation.json"}</w:instrText>
      </w:r>
      <w:r>
        <w:fldChar w:fldCharType="separate"/>
      </w:r>
      <w:r>
        <w:rPr>
          <w:noProof/>
        </w:rPr>
        <w:t>(O</w:t>
      </w:r>
      <w:r w:rsidR="0069438F">
        <w:rPr>
          <w:noProof/>
        </w:rPr>
        <w:t>WRB</w:t>
      </w:r>
      <w:r>
        <w:rPr>
          <w:noProof/>
        </w:rPr>
        <w:t xml:space="preserve"> 2013)</w:t>
      </w:r>
      <w:r>
        <w:fldChar w:fldCharType="end"/>
      </w:r>
      <w:r>
        <w:t xml:space="preserve">. The watershed region primarily relies on surface water supplies, such as The Caney River, </w:t>
      </w:r>
      <w:proofErr w:type="spellStart"/>
      <w:r>
        <w:t>Hulah</w:t>
      </w:r>
      <w:proofErr w:type="spellEnd"/>
      <w:r>
        <w:t xml:space="preserve"> Lake, and Lake Hudson, and there is no dependable groundwater source available for Bartlesville </w:t>
      </w:r>
      <w:r>
        <w:fldChar w:fldCharType="begin" w:fldLock="1"/>
      </w:r>
      <w:r>
        <w:instrText>ADDIN CSL_CITATION {"citationItems":[{"id":"ITEM-1","itemData":{"author":[{"dropping-particle":"","family":"Tetra Tech","given":"","non-dropping-particle":"","parse-names":false,"suffix":""},{"dropping-particle":"","family":"S2 Engineering PLLC","given":"","non-dropping-particle":"","parse-names":false,"suffix":""}],"id":"ITEM-1","issued":{"date-parts":[["2019"]]},"number-of-pages":"383","publisher-place":"Bartlesville","title":"Title XVI Feasibility Study Report – Augment Bartlesville Water Supply with Drought-Resilient Reclaimed Water","type":"report"},"uris":["http://www.mendeley.com/documents/?uuid=5c02b2f1-6bbf-49ce-8379-9b5d1e56d49a"]}],"mendeley":{"formattedCitation":"(Tetra Tech and S2 Engineering PLLC 2019)","plainTextFormattedCitation":"(Tetra Tech and S2 Engineering PLLC 2019)","previouslyFormattedCitation":"(Tetra Tech and S2 Engineering PLLC 2019)"},"properties":{"noteIndex":0},"schema":"https://github.com/citation-style-language/schema/raw/master/csl-citation.json"}</w:instrText>
      </w:r>
      <w:r>
        <w:fldChar w:fldCharType="separate"/>
      </w:r>
      <w:r>
        <w:rPr>
          <w:noProof/>
        </w:rPr>
        <w:t xml:space="preserve">(Tetra Tech </w:t>
      </w:r>
      <w:r w:rsidR="006833E0">
        <w:rPr>
          <w:noProof/>
        </w:rPr>
        <w:t>et al.</w:t>
      </w:r>
      <w:r>
        <w:rPr>
          <w:noProof/>
        </w:rPr>
        <w:t xml:space="preserve"> 2019)</w:t>
      </w:r>
      <w:r>
        <w:fldChar w:fldCharType="end"/>
      </w:r>
      <w:r>
        <w:t xml:space="preserve">. </w:t>
      </w:r>
    </w:p>
    <w:p w14:paraId="3362861D" w14:textId="2D113CD7" w:rsidR="00F60C2F" w:rsidRDefault="00F60C2F" w:rsidP="005C1950">
      <w:pPr>
        <w:ind w:firstLine="720"/>
      </w:pPr>
      <w:r>
        <w:t>The Caney River, about 155 miles in length, has its headwaters</w:t>
      </w:r>
      <w:r w:rsidR="00BD1399">
        <w:t xml:space="preserve"> in</w:t>
      </w:r>
      <w:r>
        <w:t xml:space="preserve"> Elk County, Kansas, and flows in a south to </w:t>
      </w:r>
      <w:r w:rsidR="00BD1399">
        <w:t xml:space="preserve">a </w:t>
      </w:r>
      <w:r>
        <w:t xml:space="preserve">southeasterly direction to intersect Bartlesville halfway and enter into the Verdigris River in Rogers County, Oklahoma (Tetra Tech </w:t>
      </w:r>
      <w:r w:rsidR="006833E0">
        <w:t>et al.</w:t>
      </w:r>
      <w:r>
        <w:t xml:space="preserve"> 2019). The Caney River in basin 76 typically has flowed greater than 4,300 acre-feet per month throughout the year and greater than 65,000 acre-feet per month in the spring and early summer </w:t>
      </w:r>
      <w:r>
        <w:fldChar w:fldCharType="begin" w:fldLock="1"/>
      </w:r>
      <w:r>
        <w:instrText>ADDIN CSL_CITATION {"citationItems":[{"id":"ITEM-1","itemData":{"author":[{"dropping-particle":"","family":"Oklahoma Comprehensive Water Plan","given":"","non-dropping-particle":"","parse-names":false,"suffix":""}],"id":"ITEM-1","issued":{"date-parts":[["2013"]]},"number-of-pages":"133","title":"Middle Arkansas Watershed Planning Region Report","type":"report"},"uris":["http://www.mendeley.com/documents/?uuid=8bf00c37-f01e-40f2-98ce-addd52c408ba"]}],"mendeley":{"formattedCitation":"(Oklahoma Comprehensive Water Plan 2013)","plainTextFormattedCitation":"(Oklahoma Comprehensive Water Plan 2013)","previouslyFormattedCitation":"(Oklahoma Comprehensive Water Plan 2013)"},"properties":{"noteIndex":0},"schema":"https://github.com/citation-style-language/schema/raw/master/csl-citation.json"}</w:instrText>
      </w:r>
      <w:r>
        <w:fldChar w:fldCharType="separate"/>
      </w:r>
      <w:r>
        <w:rPr>
          <w:noProof/>
        </w:rPr>
        <w:t>(O</w:t>
      </w:r>
      <w:r w:rsidR="0069438F">
        <w:rPr>
          <w:noProof/>
        </w:rPr>
        <w:t>WRB</w:t>
      </w:r>
      <w:r>
        <w:rPr>
          <w:noProof/>
        </w:rPr>
        <w:t xml:space="preserve"> 2013)</w:t>
      </w:r>
      <w:r>
        <w:fldChar w:fldCharType="end"/>
      </w:r>
      <w:r>
        <w:t xml:space="preserve">. The Caney River is dammed at the northeastern Osage County, Oklahoma to form </w:t>
      </w:r>
      <w:proofErr w:type="spellStart"/>
      <w:r>
        <w:t>Hulah</w:t>
      </w:r>
      <w:proofErr w:type="spellEnd"/>
      <w:r>
        <w:t xml:space="preserve"> Lake. </w:t>
      </w:r>
    </w:p>
    <w:p w14:paraId="65BFCC71" w14:textId="13361793" w:rsidR="00F60C2F" w:rsidRDefault="00F60C2F" w:rsidP="005C1950">
      <w:pPr>
        <w:ind w:firstLine="720"/>
      </w:pPr>
      <w:proofErr w:type="spellStart"/>
      <w:r>
        <w:t>Hulah</w:t>
      </w:r>
      <w:proofErr w:type="spellEnd"/>
      <w:r>
        <w:t xml:space="preserve"> Lake is a 3,570</w:t>
      </w:r>
      <w:r w:rsidR="00BD1399">
        <w:t>-</w:t>
      </w:r>
      <w:r>
        <w:t>acre man-made reservoir with normal pool storage of 31,160 acre-feet. Bartlesville has 13,819 acre-feet (12.4 MGD) of water rights. Base</w:t>
      </w:r>
      <w:r w:rsidR="00356BB2">
        <w:t>d</w:t>
      </w:r>
      <w:r>
        <w:t xml:space="preserve"> on historical and projected silting and sediment deposits, </w:t>
      </w:r>
      <w:proofErr w:type="spellStart"/>
      <w:r w:rsidR="007F24A6">
        <w:t>Hulah</w:t>
      </w:r>
      <w:proofErr w:type="spellEnd"/>
      <w:r w:rsidR="007F24A6">
        <w:t xml:space="preserve"> Lake’s</w:t>
      </w:r>
      <w:r>
        <w:t xml:space="preserve"> dependable yield </w:t>
      </w:r>
      <w:r w:rsidR="007F24A6">
        <w:t xml:space="preserve">is projected to </w:t>
      </w:r>
      <w:r>
        <w:t xml:space="preserve">decrease to 6.4 MGD through 2035 and 4.4 MGD by 2055. Raw water from </w:t>
      </w:r>
      <w:proofErr w:type="spellStart"/>
      <w:r>
        <w:t>Hulah</w:t>
      </w:r>
      <w:proofErr w:type="spellEnd"/>
      <w:r>
        <w:t xml:space="preserve"> Lake is </w:t>
      </w:r>
      <w:r w:rsidR="007F24A6">
        <w:t>transferred</w:t>
      </w:r>
      <w:r>
        <w:t xml:space="preserve"> into Lake Hudson for further storage. Lake Hudson has normal pool storage of 4,000 acre-feet and is a city-owned lake </w:t>
      </w:r>
      <w:r>
        <w:fldChar w:fldCharType="begin" w:fldLock="1"/>
      </w:r>
      <w:r>
        <w:instrText>ADDIN CSL_CITATION {"citationItems":[{"id":"ITEM-1","itemData":{"author":[{"dropping-particle":"","family":"Oklahoma Comprehensive Water Plan","given":"","non-dropping-particle":"","parse-names":false,"suffix":""}],"id":"ITEM-1","issued":{"date-parts":[["2013"]]},"number-of-pages":"133","title":"Middle Arkansas Watershed Planning Region Report","type":"report"},"uris":["http://www.mendeley.com/documents/?uuid=8bf00c37-f01e-40f2-98ce-addd52c408ba"]},{"id":"ITEM-2","itemData":{"author":[{"dropping-particle":"","family":"Tetra Tech","given":"","non-dropping-particle":"","parse-names":false,"suffix":""},{"dropping-particle":"","family":"S2 Engineering PLLC","given":"","non-dropping-particle":"","parse-names":false,"suffix":""}],"id":"ITEM-2","issued":{"date-parts":[["2019"]]},"number-of-pages":"383","publisher-place":"Bartlesville","title":"Title XVI Feasibility Study Report – Augment Bartlesville Water Supply with Drought-Resilient Reclaimed Water","type":"report"},"uris":["http://www.mendeley.com/documents/?uuid=5c02b2f1-6bbf-49ce-8379-9b5d1e56d49a"]},{"id":"ITEM-3","itemData":{"author":[{"dropping-particle":"","family":"U.S Army Corps of Engineer","given":"","non-dropping-particle":"","parse-names":false,"suffix":""}],"id":"ITEM-3","issued":{"date-parts":[["2007"]]},"number-of-pages":"121","title":"Bartlesville Water Supply and Conveyance Study, Planning Assistance to States Program","type":"report"},"uris":["http://www.mendeley.com/documents/?uuid=2e81348f-2b10-41ac-8488-b773566f83d1"]}],"mendeley":{"formattedCitation":"(Oklahoma Comprehensive Water Plan 2013; Tetra Tech and S2 Engineering PLLC 2019; U.S Army Corps of Engineer 2007)","plainTextFormattedCitation":"(Oklahoma Comprehensive Water Plan 2013; Tetra Tech and S2 Engineering PLLC 2019; U.S Army Corps of Engineer 2007)","previouslyFormattedCitation":"(Oklahoma Comprehensive Water Plan 2013; Tetra Tech and S2 Engineering PLLC 2019; U.S Army Corps of Engineer 2007)"},"properties":{"noteIndex":0},"schema":"https://github.com/citation-style-language/schema/raw/master/csl-citation.json"}</w:instrText>
      </w:r>
      <w:r>
        <w:fldChar w:fldCharType="separate"/>
      </w:r>
      <w:r>
        <w:rPr>
          <w:noProof/>
        </w:rPr>
        <w:t>(O</w:t>
      </w:r>
      <w:r w:rsidR="0069438F">
        <w:rPr>
          <w:noProof/>
        </w:rPr>
        <w:t>WRB</w:t>
      </w:r>
      <w:r>
        <w:rPr>
          <w:noProof/>
        </w:rPr>
        <w:t xml:space="preserve"> 2013; Tetra Tech </w:t>
      </w:r>
      <w:r w:rsidR="0069438F">
        <w:rPr>
          <w:noProof/>
        </w:rPr>
        <w:t>et al.</w:t>
      </w:r>
      <w:r>
        <w:rPr>
          <w:noProof/>
        </w:rPr>
        <w:t xml:space="preserve"> </w:t>
      </w:r>
      <w:r>
        <w:rPr>
          <w:noProof/>
        </w:rPr>
        <w:lastRenderedPageBreak/>
        <w:t xml:space="preserve">2019; </w:t>
      </w:r>
      <w:r w:rsidR="0069438F">
        <w:rPr>
          <w:noProof/>
        </w:rPr>
        <w:t>USACE</w:t>
      </w:r>
      <w:r>
        <w:rPr>
          <w:noProof/>
        </w:rPr>
        <w:t xml:space="preserve"> 2007)</w:t>
      </w:r>
      <w:r>
        <w:fldChar w:fldCharType="end"/>
      </w:r>
      <w:r>
        <w:t xml:space="preserve">. Due to its size, it is insufficient for water supply yield on its own and is considered part of the </w:t>
      </w:r>
      <w:proofErr w:type="spellStart"/>
      <w:r>
        <w:t>Hulah</w:t>
      </w:r>
      <w:proofErr w:type="spellEnd"/>
      <w:r>
        <w:t xml:space="preserve"> and Hudson Bartlesville supply system reservoirs.</w:t>
      </w:r>
      <w:bookmarkEnd w:id="19"/>
    </w:p>
    <w:p w14:paraId="376FBB7A" w14:textId="77777777" w:rsidR="00BD1399" w:rsidRDefault="00BD1399" w:rsidP="005C1950">
      <w:pPr>
        <w:ind w:firstLine="720"/>
      </w:pPr>
    </w:p>
    <w:p w14:paraId="42A89BAB" w14:textId="77777777" w:rsidR="003274B8" w:rsidRDefault="003274B8" w:rsidP="00A3075E">
      <w:pPr>
        <w:pStyle w:val="Heading2"/>
        <w:numPr>
          <w:ilvl w:val="1"/>
          <w:numId w:val="31"/>
        </w:numPr>
      </w:pPr>
      <w:bookmarkStart w:id="20" w:name="_Toc15576421"/>
      <w:r>
        <w:t>Geography, Landscape, and Hydrology of the Region</w:t>
      </w:r>
      <w:bookmarkEnd w:id="20"/>
      <w:r w:rsidRPr="00AB1C26">
        <w:t xml:space="preserve"> </w:t>
      </w:r>
    </w:p>
    <w:p w14:paraId="1C004140" w14:textId="39942C24" w:rsidR="005C1950" w:rsidRDefault="005C1950" w:rsidP="005C1950">
      <w:pPr>
        <w:ind w:firstLine="720"/>
        <w:rPr>
          <w:lang w:bidi="ar-SA"/>
        </w:rPr>
      </w:pPr>
      <w:r>
        <w:t>The Oklahoma Comprehensive Water Plan (OCWP) divided the state into 82 surface water basins for water supply availability analysis and then aggregated into 13 distinct Watershed Planning Regions. The City of Bartlesville lies centered within Basin 76 of the Middle Arkansas Watershed Planning Region. Basin 76 encompasses 1,016 square miles in northeastern Oklahoma, spanning most of Washington, Osage, and Nowata Counties (</w:t>
      </w:r>
      <w:r w:rsidR="0069438F">
        <w:t>OWRB</w:t>
      </w:r>
      <w:r>
        <w:t xml:space="preserve"> 2013). The basin dominated by two large reservoirs, </w:t>
      </w:r>
      <w:proofErr w:type="spellStart"/>
      <w:r>
        <w:t>Hulah</w:t>
      </w:r>
      <w:proofErr w:type="spellEnd"/>
      <w:r>
        <w:t xml:space="preserve"> Lake and Copan Lake, created by the U.S Army Corps of Engineers damming the Caney River. These two lakes are located directly north of the City of Bartlesville. Lake Hudson, one-tenth in size of </w:t>
      </w:r>
      <w:proofErr w:type="spellStart"/>
      <w:r>
        <w:t>Hulah</w:t>
      </w:r>
      <w:proofErr w:type="spellEnd"/>
      <w:r>
        <w:t xml:space="preserve"> Lake, is a city-owned lake and is located northwest of Bartlesville and in between the two large lakes. U.S. Route 75 runs </w:t>
      </w:r>
      <w:r w:rsidR="00220BFF">
        <w:t>N</w:t>
      </w:r>
      <w:r>
        <w:t xml:space="preserve">orth to </w:t>
      </w:r>
      <w:r w:rsidR="00220BFF">
        <w:t>S</w:t>
      </w:r>
      <w:r>
        <w:t xml:space="preserve">outh of Basin 76 and divides the basin with two distinctive terrains. The western region includes </w:t>
      </w:r>
      <w:r w:rsidR="005C3A44">
        <w:t xml:space="preserve">lump </w:t>
      </w:r>
      <w:r>
        <w:t>forest</w:t>
      </w:r>
      <w:r w:rsidR="005C3A44">
        <w:t xml:space="preserve">, </w:t>
      </w:r>
      <w:r>
        <w:t>vast grassland, scattered cultivated land, and abundant river basins, while the eastern area contains mosaic patches of prairie grassland, woodland, massive cultivated land, and urban landscape (Figure</w:t>
      </w:r>
      <w:r w:rsidR="00942577">
        <w:t>s</w:t>
      </w:r>
      <w:r>
        <w:t xml:space="preserve"> 2 </w:t>
      </w:r>
      <w:r w:rsidR="00942577">
        <w:rPr>
          <w:rFonts w:cstheme="minorHAnsi"/>
        </w:rPr>
        <w:t xml:space="preserve">– </w:t>
      </w:r>
      <w:r>
        <w:t xml:space="preserve">3) </w:t>
      </w:r>
      <w:r>
        <w:fldChar w:fldCharType="begin" w:fldLock="1"/>
      </w:r>
      <w:r>
        <w:instrText>ADDIN CSL_CITATION {"citationItems":[{"id":"ITEM-1","itemData":{"DOI":"10.1016/j.isprsjprs.2018.09.006","ISSN":"09242716","abstract":"The U.S. Geological Survey (USGS), in partnership with several federal agencies, has developed and released four National Land Cover Database (NLCD) products over the past two decades: NLCD 1992, 2001, 2006, and 2011. These products provide spatially explicit and reliable information on the Nation's land cover and land cover change. To continue the legacy of NLCD and further establish a long-term monitoring capability for the Nation's land resources, the USGS has designed a new generation of NLCD products named NLCD 2016. The NLCD 2016 design aims to provide innovative, consistent, and robust methodologies for production of a multi-temporal land cover and land cover change database from 2001 to 2016 at 2–3-year intervals. Comprehensive research was conducted and resulted in developed strategies for NLCD 2016: a streamlined process for assembling and preprocessing Landsat imagery and geospatial ancillary datasets; a multi-source integrated training data development and decision-tree based land cover classifications; a temporally, spectrally, and spatially integrated land cover change analysis strategy; a hierarchical theme-based post-classification and integration protocol for generating land cover and change products; a continuous fields biophysical parameters modeling method; and an automated scripted operational system for the NLCD 2016 production. The performance of the developed strategies and methods were tested in twenty World Reference System-2 path/row throughout the conterminous U.S. An overall agreement ranging from 71% to 97% between land cover classification and reference data was achieved for all tested area and all years. Results from this study confirm the robustness of this comprehensive and highly automated procedure for NLCD 2016 operational mapping.","author":[{"dropping-particle":"","family":"Yang","given":"Limin","non-dropping-particle":"","parse-names":false,"suffix":""},{"dropping-particle":"","family":"Jin","given":"Suming","non-dropping-particle":"","parse-names":false,"suffix":""},{"dropping-particle":"","family":"Danielson","given":"Patrick","non-dropping-particle":"","parse-names":false,"suffix":""},{"dropping-particle":"","family":"Homer","given":"Collin","non-dropping-particle":"","parse-names":false,"suffix":""},{"dropping-particle":"","family":"Gass","given":"Leila","non-dropping-particle":"","parse-names":false,"suffix":""},{"dropping-particle":"","family":"Bender","given":"Stacie M.","non-dropping-particle":"","parse-names":false,"suffix":""},{"dropping-particle":"","family":"Case","given":"Adam","non-dropping-particle":"","parse-names":false,"suffix":""},{"dropping-particle":"","family":"Costello","given":"Catherine","non-dropping-particle":"","parse-names":false,"suffix":""},{"dropping-particle":"","family":"Dewitz","given":"Jon","non-dropping-particle":"","parse-names":false,"suffix":""},{"dropping-particle":"","family":"Fry","given":"Joyce","non-dropping-particle":"","parse-names":false,"suffix":""},{"dropping-particle":"","family":"Funk","given":"Michelle","non-dropping-particle":"","parse-names":false,"suffix":""},{"dropping-particle":"","family":"Granneman","given":"Brian","non-dropping-particle":"","parse-names":false,"suffix":""},{"dropping-particle":"","family":"Liknes","given":"Greg C.","non-dropping-particle":"","parse-names":false,"suffix":""},{"dropping-particle":"","family":"Rigge","given":"Matthew","non-dropping-particle":"","parse-names":false,"suffix":""},{"dropping-particle":"","family":"Xian","given":"George","non-dropping-particle":"","parse-names":false,"suffix":""}],"container-title":"ISPRS Journal of Photogrammetry and Remote Sensing","id":"ITEM-1","issued":{"date-parts":[["2018"]]},"title":"A new generation of the United States National Land Cover Database: Requirements, research priorities, design, and implementation strategies","type":"article-journal"},"uris":["http://www.mendeley.com/documents/?uuid=e831cade-d9c8-4525-8472-b607c9014230"]},{"id":"ITEM-2","itemData":{"author":[{"dropping-particle":"","family":"Oklahoma Water Resource Board","given":"","non-dropping-particle":"","parse-names":false,"suffix":""}],"id":"ITEM-2","issued":{"date-parts":[["2009"]]},"number":"1.0 - 20090115","title":"OWRB Stream System Management Basins","type":"article"},"uris":["http://www.mendeley.com/documents/?uuid=bb2a1d83-ffbc-48e1-a66e-0f2c610d18b6"]},{"id":"ITEM-3","itemData":{"author":[{"dropping-particle":"","family":"Oklahoma Comprehensive Water Plan","given":"","non-dropping-particle":"","parse-names":false,"suffix":""}],"id":"ITEM-3","issued":{"date-parts":[["2013"]]},"number-of-pages":"133","title":"Middle Arkansas Watershed Planning Region Report","type":"report"},"uris":["http://www.mendeley.com/documents/?uuid=8bf00c37-f01e-40f2-98ce-addd52c408ba"]}],"mendeley":{"formattedCitation":"(Yang et al. 2018; Oklahoma Water Resource Board 2009; Oklahoma Comprehensive Water Plan 2013)","plainTextFormattedCitation":"(Yang et al. 2018; Oklahoma Water Resource Board 2009; Oklahoma Comprehensive Water Plan 2013)","previouslyFormattedCitation":"(Yang et al. 2018; Oklahoma Water Resource Board 2009; Oklahoma Comprehensive Water Plan 2013)"},"properties":{"noteIndex":0},"schema":"https://github.com/citation-style-language/schema/raw/master/csl-citation.json"}</w:instrText>
      </w:r>
      <w:r>
        <w:fldChar w:fldCharType="separate"/>
      </w:r>
      <w:r>
        <w:rPr>
          <w:noProof/>
        </w:rPr>
        <w:t>( O</w:t>
      </w:r>
      <w:r w:rsidR="0069438F">
        <w:rPr>
          <w:noProof/>
        </w:rPr>
        <w:t xml:space="preserve">WRB </w:t>
      </w:r>
      <w:r>
        <w:rPr>
          <w:noProof/>
        </w:rPr>
        <w:t>2009</w:t>
      </w:r>
      <w:r w:rsidR="0069438F">
        <w:rPr>
          <w:noProof/>
        </w:rPr>
        <w:t>,</w:t>
      </w:r>
      <w:r>
        <w:rPr>
          <w:noProof/>
        </w:rPr>
        <w:t xml:space="preserve"> 2013</w:t>
      </w:r>
      <w:r w:rsidR="0069438F">
        <w:rPr>
          <w:noProof/>
        </w:rPr>
        <w:t>;</w:t>
      </w:r>
      <w:r w:rsidR="0069438F" w:rsidRPr="0069438F">
        <w:rPr>
          <w:noProof/>
        </w:rPr>
        <w:t xml:space="preserve"> </w:t>
      </w:r>
      <w:r w:rsidR="0069438F">
        <w:rPr>
          <w:noProof/>
        </w:rPr>
        <w:t>Yang et al. 2018</w:t>
      </w:r>
      <w:r>
        <w:rPr>
          <w:noProof/>
        </w:rPr>
        <w:t>)</w:t>
      </w:r>
      <w:r>
        <w:fldChar w:fldCharType="end"/>
      </w:r>
      <w:r>
        <w:t>.</w:t>
      </w:r>
    </w:p>
    <w:p w14:paraId="49283E36" w14:textId="3E99E4D5" w:rsidR="003274B8" w:rsidRDefault="00A25476" w:rsidP="00A25476">
      <w:pPr>
        <w:ind w:firstLine="720"/>
      </w:pPr>
      <w:r>
        <w:t xml:space="preserve">The surface water demand for Basin 76 in 2010 shows that </w:t>
      </w:r>
      <w:r w:rsidR="005C1950">
        <w:t xml:space="preserve">12,090 acre-feet per year (AFY) used for Municipal and Industrial, 1,190 AFY for Livestock, 840 AFY for Crop Irrigation, 360 AFY for </w:t>
      </w:r>
      <w:proofErr w:type="spellStart"/>
      <w:r w:rsidR="005C1950">
        <w:t>Self Supplied</w:t>
      </w:r>
      <w:proofErr w:type="spellEnd"/>
      <w:r w:rsidR="005C1950">
        <w:t xml:space="preserve"> Residential, and 350 AFY for Oil and Gas sector</w:t>
      </w:r>
      <w:r w:rsidR="009D423A">
        <w:t xml:space="preserve"> (Figure 4)</w:t>
      </w:r>
      <w:r w:rsidR="005C1950">
        <w:t xml:space="preserve">. Base on the planning horizon projection for 2060 estimate the total demand to be 13,330 AFY (10.26% increase) for Municipal and Industrial, 1,230 AFY </w:t>
      </w:r>
      <w:r w:rsidR="005C1950">
        <w:lastRenderedPageBreak/>
        <w:t xml:space="preserve">(3.36% increase) for Livestock, 2,070 AFY (146.42% increase) for Crop Irrigation, 470 AFY (30.56% increase) for </w:t>
      </w:r>
      <w:proofErr w:type="spellStart"/>
      <w:r w:rsidR="005C1950">
        <w:t>Self Supplied</w:t>
      </w:r>
      <w:proofErr w:type="spellEnd"/>
      <w:r w:rsidR="005C1950">
        <w:t xml:space="preserve"> Residential, and 1,180 AFY (237.14% increase) for Oil and Gas </w:t>
      </w:r>
      <w:r w:rsidR="005C1950">
        <w:fldChar w:fldCharType="begin" w:fldLock="1"/>
      </w:r>
      <w:r w:rsidR="005C1950">
        <w:instrText>ADDIN CSL_CITATION {"citationItems":[{"id":"ITEM-1","itemData":{"author":[{"dropping-particle":"","family":"Oklahoma Comprehensive Water Plan","given":"","non-dropping-particle":"","parse-names":false,"suffix":""}],"id":"ITEM-1","issued":{"date-parts":[["2013"]]},"number-of-pages":"133","title":"Middle Arkansas Watershed Planning Region Report","type":"report"},"uris":["http://www.mendeley.com/documents/?uuid=8bf00c37-f01e-40f2-98ce-addd52c408ba"]}],"mendeley":{"formattedCitation":"(Oklahoma Comprehensive Water Plan 2013)","plainTextFormattedCitation":"(Oklahoma Comprehensive Water Plan 2013)","previouslyFormattedCitation":"(Oklahoma Comprehensive Water Plan 2013)"},"properties":{"noteIndex":0},"schema":"https://github.com/citation-style-language/schema/raw/master/csl-citation.json"}</w:instrText>
      </w:r>
      <w:r w:rsidR="005C1950">
        <w:fldChar w:fldCharType="separate"/>
      </w:r>
      <w:r w:rsidR="005C1950">
        <w:rPr>
          <w:noProof/>
        </w:rPr>
        <w:t>(O</w:t>
      </w:r>
      <w:r w:rsidR="0069438F">
        <w:rPr>
          <w:noProof/>
        </w:rPr>
        <w:t>WRB</w:t>
      </w:r>
      <w:r w:rsidR="005C1950">
        <w:rPr>
          <w:noProof/>
        </w:rPr>
        <w:t xml:space="preserve"> 2013)</w:t>
      </w:r>
      <w:r w:rsidR="005C1950">
        <w:fldChar w:fldCharType="end"/>
      </w:r>
      <w:r w:rsidR="005C1950">
        <w:t>.  These sectors are contributing factor</w:t>
      </w:r>
      <w:r>
        <w:t>s</w:t>
      </w:r>
      <w:r w:rsidR="005C1950">
        <w:t xml:space="preserve"> toward the source of CEC contamination by runoff or discharge through sewage.</w:t>
      </w:r>
    </w:p>
    <w:p w14:paraId="10EE537D" w14:textId="220589D3" w:rsidR="003274B8" w:rsidRDefault="003274B8" w:rsidP="003274B8">
      <w:pPr>
        <w:ind w:firstLine="540"/>
      </w:pPr>
    </w:p>
    <w:p w14:paraId="68F66A4A" w14:textId="77777777" w:rsidR="003274B8" w:rsidRDefault="003274B8" w:rsidP="003274B8">
      <w:pPr>
        <w:keepNext/>
      </w:pPr>
      <w:r>
        <w:rPr>
          <w:noProof/>
        </w:rPr>
        <w:drawing>
          <wp:inline distT="0" distB="0" distL="0" distR="0" wp14:anchorId="60F10087" wp14:editId="62EFD6FD">
            <wp:extent cx="5088438" cy="3931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_Class.png"/>
                    <pic:cNvPicPr/>
                  </pic:nvPicPr>
                  <pic:blipFill>
                    <a:blip r:embed="rId13">
                      <a:extLst>
                        <a:ext uri="{28A0092B-C50C-407E-A947-70E740481C1C}">
                          <a14:useLocalDpi xmlns:a14="http://schemas.microsoft.com/office/drawing/2010/main" val="0"/>
                        </a:ext>
                      </a:extLst>
                    </a:blip>
                    <a:stretch>
                      <a:fillRect/>
                    </a:stretch>
                  </pic:blipFill>
                  <pic:spPr>
                    <a:xfrm>
                      <a:off x="0" y="0"/>
                      <a:ext cx="5088438" cy="3931920"/>
                    </a:xfrm>
                    <a:prstGeom prst="rect">
                      <a:avLst/>
                    </a:prstGeom>
                  </pic:spPr>
                </pic:pic>
              </a:graphicData>
            </a:graphic>
          </wp:inline>
        </w:drawing>
      </w:r>
    </w:p>
    <w:p w14:paraId="49852BF5" w14:textId="48D4440E" w:rsidR="003274B8" w:rsidRDefault="003274B8" w:rsidP="003274B8">
      <w:pPr>
        <w:pStyle w:val="Caption"/>
      </w:pPr>
      <w:bookmarkStart w:id="21" w:name="_Toc13704991"/>
      <w:bookmarkStart w:id="22" w:name="_Toc15630383"/>
      <w:r>
        <w:t xml:space="preserve">Figure </w:t>
      </w:r>
      <w:r w:rsidR="00C46791">
        <w:fldChar w:fldCharType="begin"/>
      </w:r>
      <w:r w:rsidR="00C46791">
        <w:instrText xml:space="preserve"> SEQ Figure</w:instrText>
      </w:r>
      <w:r w:rsidR="00C46791">
        <w:instrText xml:space="preserve"> \* ARABIC </w:instrText>
      </w:r>
      <w:r w:rsidR="00C46791">
        <w:fldChar w:fldCharType="separate"/>
      </w:r>
      <w:r w:rsidR="00B803DC">
        <w:rPr>
          <w:noProof/>
        </w:rPr>
        <w:t>2</w:t>
      </w:r>
      <w:r w:rsidR="00C46791">
        <w:rPr>
          <w:noProof/>
        </w:rPr>
        <w:fldChar w:fldCharType="end"/>
      </w:r>
      <w:r>
        <w:t xml:space="preserve">. </w:t>
      </w:r>
      <w:r w:rsidRPr="003274B8">
        <w:t xml:space="preserve">Land classification map of Basin 76 with the use of </w:t>
      </w:r>
      <w:r w:rsidR="00673F30">
        <w:t xml:space="preserve">the </w:t>
      </w:r>
      <w:r w:rsidR="00220BFF" w:rsidRPr="00220BFF">
        <w:t>National Land Cover Database (NLCD)</w:t>
      </w:r>
      <w:r w:rsidRPr="003274B8">
        <w:t xml:space="preserve"> data calculation value in Table A</w:t>
      </w:r>
      <w:r w:rsidR="00273BF2">
        <w:t xml:space="preserve"> </w:t>
      </w:r>
      <w:r w:rsidR="00883AF0">
        <w:t>7</w:t>
      </w:r>
      <w:r w:rsidRPr="003274B8">
        <w:t>. Each count represents one pixel or 30m x 30m area within the region (Yang et al. 2018).</w:t>
      </w:r>
      <w:bookmarkEnd w:id="21"/>
      <w:bookmarkEnd w:id="22"/>
    </w:p>
    <w:p w14:paraId="5E066A1A" w14:textId="37215CDC" w:rsidR="003274B8" w:rsidRDefault="003274B8" w:rsidP="003274B8"/>
    <w:p w14:paraId="545002A8" w14:textId="77777777" w:rsidR="003274B8" w:rsidRDefault="003274B8" w:rsidP="003274B8">
      <w:pPr>
        <w:keepNext/>
      </w:pPr>
      <w:r>
        <w:rPr>
          <w:noProof/>
        </w:rPr>
        <w:lastRenderedPageBreak/>
        <w:drawing>
          <wp:inline distT="0" distB="0" distL="0" distR="0" wp14:anchorId="30949216" wp14:editId="7400D90F">
            <wp:extent cx="5088438" cy="393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nd_Class_Zoom.png"/>
                    <pic:cNvPicPr/>
                  </pic:nvPicPr>
                  <pic:blipFill>
                    <a:blip r:embed="rId14">
                      <a:extLst>
                        <a:ext uri="{28A0092B-C50C-407E-A947-70E740481C1C}">
                          <a14:useLocalDpi xmlns:a14="http://schemas.microsoft.com/office/drawing/2010/main" val="0"/>
                        </a:ext>
                      </a:extLst>
                    </a:blip>
                    <a:stretch>
                      <a:fillRect/>
                    </a:stretch>
                  </pic:blipFill>
                  <pic:spPr>
                    <a:xfrm>
                      <a:off x="0" y="0"/>
                      <a:ext cx="5088438" cy="3931920"/>
                    </a:xfrm>
                    <a:prstGeom prst="rect">
                      <a:avLst/>
                    </a:prstGeom>
                  </pic:spPr>
                </pic:pic>
              </a:graphicData>
            </a:graphic>
          </wp:inline>
        </w:drawing>
      </w:r>
    </w:p>
    <w:p w14:paraId="2FD5B8C8" w14:textId="58923942" w:rsidR="003274B8" w:rsidRDefault="003274B8" w:rsidP="004720E0">
      <w:pPr>
        <w:pStyle w:val="Caption"/>
      </w:pPr>
      <w:bookmarkStart w:id="23" w:name="_Toc13704992"/>
      <w:bookmarkStart w:id="24" w:name="_Toc15630384"/>
      <w:r>
        <w:t xml:space="preserve">Figure </w:t>
      </w:r>
      <w:r w:rsidR="00C46791">
        <w:fldChar w:fldCharType="begin"/>
      </w:r>
      <w:r w:rsidR="00C46791">
        <w:instrText xml:space="preserve"> SEQ Figure \* A</w:instrText>
      </w:r>
      <w:r w:rsidR="00C46791">
        <w:instrText xml:space="preserve">RABIC </w:instrText>
      </w:r>
      <w:r w:rsidR="00C46791">
        <w:fldChar w:fldCharType="separate"/>
      </w:r>
      <w:r w:rsidR="00B803DC">
        <w:rPr>
          <w:noProof/>
        </w:rPr>
        <w:t>3</w:t>
      </w:r>
      <w:r w:rsidR="00C46791">
        <w:rPr>
          <w:noProof/>
        </w:rPr>
        <w:fldChar w:fldCharType="end"/>
      </w:r>
      <w:r w:rsidR="00D060BD">
        <w:t>.</w:t>
      </w:r>
      <w:r w:rsidRPr="003274B8">
        <w:t xml:space="preserve"> Land classification map of </w:t>
      </w:r>
      <w:r>
        <w:t xml:space="preserve">Bartlesville study area with the location points of the sample sites. </w:t>
      </w:r>
      <w:r w:rsidRPr="003274B8">
        <w:t>Each count represents one pixel or 30m x 30m area within the region (Yang et al. 2018).</w:t>
      </w:r>
      <w:bookmarkEnd w:id="23"/>
      <w:bookmarkEnd w:id="24"/>
    </w:p>
    <w:p w14:paraId="7EFA08B2" w14:textId="77777777" w:rsidR="003274B8" w:rsidRDefault="003274B8" w:rsidP="003274B8">
      <w:pPr>
        <w:keepNext/>
      </w:pPr>
      <w:r>
        <w:rPr>
          <w:noProof/>
        </w:rPr>
        <w:lastRenderedPageBreak/>
        <w:drawing>
          <wp:inline distT="0" distB="0" distL="0" distR="0" wp14:anchorId="26EAE79F" wp14:editId="62EACCB9">
            <wp:extent cx="5255780" cy="37562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ater_Demand.PNG"/>
                    <pic:cNvPicPr/>
                  </pic:nvPicPr>
                  <pic:blipFill>
                    <a:blip r:embed="rId15">
                      <a:extLst>
                        <a:ext uri="{28A0092B-C50C-407E-A947-70E740481C1C}">
                          <a14:useLocalDpi xmlns:a14="http://schemas.microsoft.com/office/drawing/2010/main" val="0"/>
                        </a:ext>
                      </a:extLst>
                    </a:blip>
                    <a:stretch>
                      <a:fillRect/>
                    </a:stretch>
                  </pic:blipFill>
                  <pic:spPr>
                    <a:xfrm>
                      <a:off x="0" y="0"/>
                      <a:ext cx="5263980" cy="3762110"/>
                    </a:xfrm>
                    <a:prstGeom prst="rect">
                      <a:avLst/>
                    </a:prstGeom>
                  </pic:spPr>
                </pic:pic>
              </a:graphicData>
            </a:graphic>
          </wp:inline>
        </w:drawing>
      </w:r>
    </w:p>
    <w:p w14:paraId="73BF0478" w14:textId="7B95DEC2" w:rsidR="003274B8" w:rsidRDefault="003274B8" w:rsidP="003274B8">
      <w:pPr>
        <w:pStyle w:val="Caption"/>
      </w:pPr>
      <w:bookmarkStart w:id="25" w:name="_Toc13704993"/>
      <w:bookmarkStart w:id="26" w:name="_Toc15630385"/>
      <w:r>
        <w:t xml:space="preserve">Figure </w:t>
      </w:r>
      <w:r w:rsidR="00C46791">
        <w:fldChar w:fldCharType="begin"/>
      </w:r>
      <w:r w:rsidR="00C46791">
        <w:instrText xml:space="preserve"> SEQ Figure \* ARABIC </w:instrText>
      </w:r>
      <w:r w:rsidR="00C46791">
        <w:fldChar w:fldCharType="separate"/>
      </w:r>
      <w:r w:rsidR="00B803DC">
        <w:rPr>
          <w:noProof/>
        </w:rPr>
        <w:t>4</w:t>
      </w:r>
      <w:r w:rsidR="00C46791">
        <w:rPr>
          <w:noProof/>
        </w:rPr>
        <w:fldChar w:fldCharType="end"/>
      </w:r>
      <w:r>
        <w:t xml:space="preserve">. </w:t>
      </w:r>
      <w:r w:rsidRPr="003274B8">
        <w:t>Surface water demand by sector of Basin 76. The projected demands chart shows a steady increase within each decade (</w:t>
      </w:r>
      <w:r w:rsidR="00977296" w:rsidRPr="00BC2FF9">
        <w:t xml:space="preserve">Modified from </w:t>
      </w:r>
      <w:r w:rsidR="0069438F">
        <w:t xml:space="preserve">OWRB </w:t>
      </w:r>
      <w:r w:rsidRPr="003274B8">
        <w:t>2013).</w:t>
      </w:r>
      <w:bookmarkEnd w:id="25"/>
      <w:bookmarkEnd w:id="26"/>
    </w:p>
    <w:p w14:paraId="6CBFBDA0" w14:textId="77777777" w:rsidR="0073667E" w:rsidRPr="0073667E" w:rsidRDefault="0073667E" w:rsidP="0073667E"/>
    <w:p w14:paraId="5D1D00D6" w14:textId="3850984D" w:rsidR="003274B8" w:rsidRDefault="0073667E" w:rsidP="00A3075E">
      <w:pPr>
        <w:pStyle w:val="Heading2"/>
        <w:numPr>
          <w:ilvl w:val="1"/>
          <w:numId w:val="31"/>
        </w:numPr>
      </w:pPr>
      <w:bookmarkStart w:id="27" w:name="_Toc15576422"/>
      <w:r w:rsidRPr="0073667E">
        <w:t>Bartlesville Water Supply and Future Demands</w:t>
      </w:r>
      <w:bookmarkEnd w:id="27"/>
      <w:r w:rsidRPr="0073667E">
        <w:t xml:space="preserve"> </w:t>
      </w:r>
    </w:p>
    <w:p w14:paraId="526840A5" w14:textId="1D33259E" w:rsidR="0026281A" w:rsidRDefault="00692313" w:rsidP="0026281A">
      <w:pPr>
        <w:ind w:firstLine="720"/>
      </w:pPr>
      <w:r>
        <w:t>Bartlesville service area is about 282 square miles covering part of Washington, Osage, and Nowata Count</w:t>
      </w:r>
      <w:r w:rsidR="0026281A">
        <w:t>ies</w:t>
      </w:r>
      <w:r>
        <w:t xml:space="preserve">, and serves as the significant regional water supplier within the Basin 76 of the Middle Arkansas Watershed Planning Region. Bartlesville’s primary source of raw water supply is </w:t>
      </w:r>
      <w:proofErr w:type="spellStart"/>
      <w:r>
        <w:t>Hulah</w:t>
      </w:r>
      <w:proofErr w:type="spellEnd"/>
      <w:r>
        <w:t xml:space="preserve"> Lake and has about 12.4 MGD of water rights toward the lake.</w:t>
      </w:r>
      <w:r w:rsidR="0026281A">
        <w:t xml:space="preserve"> For additional storage, the water in </w:t>
      </w:r>
      <w:proofErr w:type="spellStart"/>
      <w:r w:rsidR="0026281A">
        <w:t>Hulah</w:t>
      </w:r>
      <w:proofErr w:type="spellEnd"/>
      <w:r w:rsidR="0026281A">
        <w:t xml:space="preserve"> Lake is transfe</w:t>
      </w:r>
      <w:r w:rsidR="00356BB2">
        <w:t>r</w:t>
      </w:r>
      <w:r w:rsidR="0026281A">
        <w:t>r</w:t>
      </w:r>
      <w:r w:rsidR="00482A3A">
        <w:t>ed</w:t>
      </w:r>
      <w:r w:rsidR="0026281A">
        <w:t xml:space="preserve"> into Lake Hudson as a secondary water source, which Bartlesville wholly owns with 5.4 MGD water rights</w:t>
      </w:r>
      <w:r w:rsidR="00482A3A" w:rsidRPr="00482A3A">
        <w:t xml:space="preserve"> </w:t>
      </w:r>
      <w:r w:rsidR="00482A3A">
        <w:t>(OWRB 2013;</w:t>
      </w:r>
      <w:r w:rsidR="00482A3A" w:rsidRPr="0069438F">
        <w:t xml:space="preserve"> </w:t>
      </w:r>
      <w:r w:rsidR="00482A3A">
        <w:t>Tetra Tech et al. 2019).</w:t>
      </w:r>
    </w:p>
    <w:p w14:paraId="283E8A59" w14:textId="27B9B493" w:rsidR="00692313" w:rsidRDefault="00692313" w:rsidP="00692313">
      <w:pPr>
        <w:ind w:firstLine="720"/>
      </w:pPr>
      <w:r>
        <w:t xml:space="preserve">In December of 2007, the Planning Assistance State (PAS) </w:t>
      </w:r>
      <w:r w:rsidR="00356BB2">
        <w:t>p</w:t>
      </w:r>
      <w:r>
        <w:t xml:space="preserve">rogram was completed by the U.S </w:t>
      </w:r>
      <w:r w:rsidR="006833E0">
        <w:t xml:space="preserve">Army </w:t>
      </w:r>
      <w:r>
        <w:t>Corps of Engineers (US</w:t>
      </w:r>
      <w:r w:rsidR="006833E0">
        <w:t>A</w:t>
      </w:r>
      <w:r>
        <w:t xml:space="preserve">CE) to evaluate the present and </w:t>
      </w:r>
      <w:r>
        <w:lastRenderedPageBreak/>
        <w:t xml:space="preserve">future water supply needs for Bartlesville area. These areas include the City of Bartlesville and the surrounding communities, rural water systems, and the other regions to which the city provides water. Since the City of Bartlesville supplies water to about 99% of the residents in Washington County, the 2005 water usage data from Washington County was used as a baseline to estimate the future demand scenarios for Bartlesville over a 50-year planning period (Tetra Tech </w:t>
      </w:r>
      <w:r w:rsidR="00FE2034">
        <w:t>et al.</w:t>
      </w:r>
      <w:r>
        <w:t xml:space="preserve"> 2019). </w:t>
      </w:r>
    </w:p>
    <w:p w14:paraId="77E9BDA3" w14:textId="306F045A" w:rsidR="003274B8" w:rsidRDefault="00692313" w:rsidP="00692313">
      <w:pPr>
        <w:ind w:firstLine="720"/>
      </w:pPr>
      <w:r>
        <w:t>The PAS Program presents three different water demand scenarios, base</w:t>
      </w:r>
      <w:r w:rsidR="00596C98">
        <w:t>d</w:t>
      </w:r>
      <w:r>
        <w:t xml:space="preserve"> on population growth that create the overall drive for water consumption; Baseline Projection, Mid Projection, and High Projection. For the Baseline Projection scenario</w:t>
      </w:r>
      <w:r w:rsidR="00040DC4">
        <w:t>, we considered</w:t>
      </w:r>
      <w:r>
        <w:t xml:space="preserve"> historical data and trends in the area of Bartlesville, to project the water demand to be 10.71 MGD by the year 2055. The “High Projection”, which is the projection of higher growth trends in Bartlesville and estimate the water demand to be at 16.19 MGD by the year 2055. The “Mid Projection”, is the average between the “Baseline Projection” and “High Projection” growth scenario, which estimate the water demand to be at 13.45 MGD in 2055 </w:t>
      </w:r>
      <w:r w:rsidR="00942577">
        <w:t xml:space="preserve">(Figure 5) </w:t>
      </w:r>
      <w:r>
        <w:t xml:space="preserve">(Tetra </w:t>
      </w:r>
      <w:r w:rsidR="00FE2034">
        <w:t xml:space="preserve">et al. </w:t>
      </w:r>
      <w:r>
        <w:t>2019; U</w:t>
      </w:r>
      <w:r w:rsidR="00FE2034">
        <w:t>SACE</w:t>
      </w:r>
      <w:r>
        <w:t xml:space="preserve"> 2007).</w:t>
      </w:r>
    </w:p>
    <w:p w14:paraId="2A838EED" w14:textId="77777777" w:rsidR="00C41F13" w:rsidRDefault="00C41F13" w:rsidP="00C41F13">
      <w:pPr>
        <w:keepNext/>
      </w:pPr>
      <w:r>
        <w:rPr>
          <w:noProof/>
        </w:rPr>
        <w:drawing>
          <wp:inline distT="0" distB="0" distL="0" distR="0" wp14:anchorId="4BF15005" wp14:editId="712881E9">
            <wp:extent cx="4809416" cy="21488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rt_Demand.png"/>
                    <pic:cNvPicPr/>
                  </pic:nvPicPr>
                  <pic:blipFill>
                    <a:blip r:embed="rId16">
                      <a:extLst>
                        <a:ext uri="{28A0092B-C50C-407E-A947-70E740481C1C}">
                          <a14:useLocalDpi xmlns:a14="http://schemas.microsoft.com/office/drawing/2010/main" val="0"/>
                        </a:ext>
                      </a:extLst>
                    </a:blip>
                    <a:stretch>
                      <a:fillRect/>
                    </a:stretch>
                  </pic:blipFill>
                  <pic:spPr>
                    <a:xfrm>
                      <a:off x="0" y="0"/>
                      <a:ext cx="4819952" cy="2153548"/>
                    </a:xfrm>
                    <a:prstGeom prst="rect">
                      <a:avLst/>
                    </a:prstGeom>
                  </pic:spPr>
                </pic:pic>
              </a:graphicData>
            </a:graphic>
          </wp:inline>
        </w:drawing>
      </w:r>
    </w:p>
    <w:p w14:paraId="2CD8E53F" w14:textId="10A26635" w:rsidR="003274B8" w:rsidRDefault="00C41F13" w:rsidP="00C41F13">
      <w:pPr>
        <w:pStyle w:val="Caption"/>
      </w:pPr>
      <w:bookmarkStart w:id="28" w:name="_Toc13704994"/>
      <w:bookmarkStart w:id="29" w:name="_Toc15630386"/>
      <w:r>
        <w:t xml:space="preserve">Figure </w:t>
      </w:r>
      <w:r w:rsidR="00C46791">
        <w:fldChar w:fldCharType="begin"/>
      </w:r>
      <w:r w:rsidR="00C46791">
        <w:instrText xml:space="preserve"> SEQ Figure \* ARABIC </w:instrText>
      </w:r>
      <w:r w:rsidR="00C46791">
        <w:fldChar w:fldCharType="separate"/>
      </w:r>
      <w:r w:rsidR="00B803DC">
        <w:rPr>
          <w:noProof/>
        </w:rPr>
        <w:t>5</w:t>
      </w:r>
      <w:r w:rsidR="00C46791">
        <w:rPr>
          <w:noProof/>
        </w:rPr>
        <w:fldChar w:fldCharType="end"/>
      </w:r>
      <w:r>
        <w:t>.</w:t>
      </w:r>
      <w:r w:rsidRPr="00C41F13">
        <w:t xml:space="preserve"> Water demand for actual and different projection within Bartlesville (Modified from Tetra Tech </w:t>
      </w:r>
      <w:r w:rsidR="00FE2034">
        <w:t xml:space="preserve">et al. </w:t>
      </w:r>
      <w:r w:rsidRPr="00C41F13">
        <w:t>2019).</w:t>
      </w:r>
      <w:bookmarkEnd w:id="28"/>
      <w:bookmarkEnd w:id="29"/>
    </w:p>
    <w:p w14:paraId="7252AEFC" w14:textId="690FDC60" w:rsidR="003274B8" w:rsidRDefault="003274B8" w:rsidP="003274B8"/>
    <w:p w14:paraId="59331F5A" w14:textId="3FB359EE" w:rsidR="003274B8" w:rsidRDefault="008B5057" w:rsidP="00A3075E">
      <w:pPr>
        <w:pStyle w:val="Heading2"/>
        <w:numPr>
          <w:ilvl w:val="1"/>
          <w:numId w:val="31"/>
        </w:numPr>
      </w:pPr>
      <w:bookmarkStart w:id="30" w:name="_Toc15576423"/>
      <w:r w:rsidRPr="008B5057">
        <w:t>Bartlesville Wastewater Treatment</w:t>
      </w:r>
      <w:bookmarkEnd w:id="30"/>
    </w:p>
    <w:p w14:paraId="154EDA54" w14:textId="01A97A1C" w:rsidR="00692313" w:rsidRDefault="00692313" w:rsidP="00692313">
      <w:pPr>
        <w:ind w:firstLine="720"/>
      </w:pPr>
      <w:r>
        <w:t>Chickasaw Wastewater Treatment Plant (CWWTP) is located at 230 North Chickasaw Ave</w:t>
      </w:r>
      <w:r w:rsidR="00FF57CC">
        <w:t>.</w:t>
      </w:r>
      <w:r>
        <w:t xml:space="preserve">, </w:t>
      </w:r>
      <w:r w:rsidR="00356BB2">
        <w:t>N</w:t>
      </w:r>
      <w:r>
        <w:t>orthwest of Bartlesville. Bartlesville wastewater/sewer service includes a gravity collection system, lift station, flow equalization basins, and the Chickasaw Wastewater Treatment Plant (CWWTP). The wastewater is collected by a gravity system, which is made up of about 237 miles of sewer lines ranging in size from 6 inches to 42 inches in diameter. The wastewater then flows into a collection point at the lift station, which is located directly south of the CWWTP. It is designed to move the wastewater from lower to higher elevation with the use of three vertical, dry-pit centrifugal pump. The lift station holds a capacity of about 18.4 MGD and flows into the Flow Equalization Basin (FEB) for temporary storage with an additional 20 MG during high flow event. When ready to be processed, all flows are transported to the CWWTP for physical, biological, and chemical treatment before discharge continuously into the Caney River.</w:t>
      </w:r>
    </w:p>
    <w:p w14:paraId="0D1A752D" w14:textId="7DCB3CC2" w:rsidR="00692313" w:rsidRDefault="00692313" w:rsidP="00692313">
      <w:pPr>
        <w:ind w:firstLine="720"/>
      </w:pPr>
      <w:r>
        <w:t xml:space="preserve">The CWWTP contains a headworks structure, primary clarification, activated sludge, secondary clarification, chlorination, and </w:t>
      </w:r>
      <w:proofErr w:type="spellStart"/>
      <w:r>
        <w:t>dechlorination</w:t>
      </w:r>
      <w:proofErr w:type="spellEnd"/>
      <w:r>
        <w:t xml:space="preserve"> treatment for wastewater treatment. The headwords structure is equipped with two aerated grit chambers with chain and bucket removal systems and an Auger Monster</w:t>
      </w:r>
      <w:r w:rsidR="004C0E5F">
        <w:t>®</w:t>
      </w:r>
      <w:r>
        <w:t>. Grit is a heavy mineral matter consisting of a variety of particles including sand, gravel, cinder, and other heavy, discrete inorganic or organic biodegradable solids found in domestic sewage. Removal of grit prevents unnecessary abrasion and wear of mechanical equipment (</w:t>
      </w:r>
      <w:r w:rsidR="00784A76">
        <w:t>EPA</w:t>
      </w:r>
      <w:r>
        <w:t xml:space="preserve"> 2000). The Auger Monster</w:t>
      </w:r>
      <w:r w:rsidR="004C0E5F">
        <w:t>®</w:t>
      </w:r>
      <w:r>
        <w:t xml:space="preserve"> provides additional grit processing by grinding of influent solids and </w:t>
      </w:r>
      <w:r>
        <w:lastRenderedPageBreak/>
        <w:t>screening to remove solids greater than ¼-inch in diameter before sending the wastewater into the primary clarifier.</w:t>
      </w:r>
    </w:p>
    <w:p w14:paraId="4B0DFCB7" w14:textId="3E786CD8" w:rsidR="00692313" w:rsidRDefault="00692313" w:rsidP="00692313">
      <w:pPr>
        <w:ind w:firstLine="720"/>
      </w:pPr>
      <w:r>
        <w:t xml:space="preserve">The primary clarifier provides a few hours of detention time for gravity settling to take place. The use of chain and drag scraper system helps remove sludge within the effluent. Floatable solids (scum) are removed from the surface by </w:t>
      </w:r>
      <w:r w:rsidR="00B57181">
        <w:t xml:space="preserve">a </w:t>
      </w:r>
      <w:r>
        <w:t>skimmers process. Historically, CWWTP has a removal efficiency of 54% for total settleable solids (TSS) and 30% of dilution of biochemical oxygen demand (BOD</w:t>
      </w:r>
      <w:r w:rsidRPr="00561898">
        <w:rPr>
          <w:vertAlign w:val="subscript"/>
        </w:rPr>
        <w:t>5</w:t>
      </w:r>
      <w:r>
        <w:t>). The effluent then routed to three aeration basins for a secondary treatment process.</w:t>
      </w:r>
    </w:p>
    <w:p w14:paraId="72A4C940" w14:textId="48899B47" w:rsidR="00692313" w:rsidRDefault="00692313" w:rsidP="00692313">
      <w:pPr>
        <w:ind w:firstLine="720"/>
      </w:pPr>
      <w:r>
        <w:t xml:space="preserve">The aeration basin provides 250 horsepower centrifugal blowers to promote and increase the rate of decomposition from microbial growth in the wastewater. CWWTP require that the basin volume provide a minimum hydraulic retention time of </w:t>
      </w:r>
      <w:r w:rsidR="00561898">
        <w:t>6-8</w:t>
      </w:r>
      <w:r>
        <w:t xml:space="preserve"> hours and a BOD loading </w:t>
      </w:r>
      <w:r w:rsidR="00561898">
        <w:t xml:space="preserve">no more than 30-40 pounds </w:t>
      </w:r>
      <w:r>
        <w:t>BOD</w:t>
      </w:r>
      <w:r w:rsidRPr="00561898">
        <w:rPr>
          <w:vertAlign w:val="subscript"/>
        </w:rPr>
        <w:t>5</w:t>
      </w:r>
      <w:r>
        <w:t xml:space="preserve"> per 1000 cubic feet. </w:t>
      </w:r>
      <w:r w:rsidR="00561898">
        <w:t xml:space="preserve">Before discharge back into the Caney River, the effluent enters through the </w:t>
      </w:r>
      <w:r>
        <w:t>final clarifier</w:t>
      </w:r>
      <w:r w:rsidR="00561898">
        <w:t xml:space="preserve"> for</w:t>
      </w:r>
      <w:r>
        <w:t xml:space="preserve"> remov</w:t>
      </w:r>
      <w:r w:rsidR="00561898">
        <w:t>al of</w:t>
      </w:r>
      <w:r>
        <w:t xml:space="preserve"> any remaining sludge and scum</w:t>
      </w:r>
      <w:r w:rsidR="00561898">
        <w:t xml:space="preserve"> </w:t>
      </w:r>
      <w:r>
        <w:t xml:space="preserve">(Tetra Tech </w:t>
      </w:r>
      <w:r w:rsidR="003A455F">
        <w:t>et al.</w:t>
      </w:r>
      <w:r>
        <w:t xml:space="preserve"> 2019). </w:t>
      </w:r>
    </w:p>
    <w:p w14:paraId="7AAE725A" w14:textId="1E1B6DDB" w:rsidR="003274B8" w:rsidRDefault="00692313" w:rsidP="00692313">
      <w:pPr>
        <w:ind w:firstLine="720"/>
      </w:pPr>
      <w:r>
        <w:t xml:space="preserve">Bartlesville CWWTP </w:t>
      </w:r>
      <w:r w:rsidR="00B57181">
        <w:t>(</w:t>
      </w:r>
      <w:r w:rsidR="0000315E">
        <w:t xml:space="preserve">ODEQ </w:t>
      </w:r>
      <w:r w:rsidR="00B57181">
        <w:t xml:space="preserve">Permit #OK0030333 and ID# S21402) </w:t>
      </w:r>
      <w:r>
        <w:t xml:space="preserve">has an average permitted capacity of 7.0 MGD. The objective for the relocation discharge site is to reclaim up to 4 MGD of the treated effluent and use it to augment the Caney River water supply (Tetra Tech </w:t>
      </w:r>
      <w:r w:rsidR="003A455F">
        <w:t>et al.</w:t>
      </w:r>
      <w:r>
        <w:t xml:space="preserve"> 2019). The reclaimed water will meet or exceed all the Oklahoma Department of Environmental Quality (ODEQ) rules and treatment requirements.</w:t>
      </w:r>
    </w:p>
    <w:p w14:paraId="7152FABC" w14:textId="77777777" w:rsidR="00692313" w:rsidRDefault="00692313" w:rsidP="00692313">
      <w:pPr>
        <w:ind w:firstLine="720"/>
      </w:pPr>
    </w:p>
    <w:p w14:paraId="7243F2BB" w14:textId="3F6F01F7" w:rsidR="003274B8" w:rsidRDefault="00246F68" w:rsidP="00A3075E">
      <w:pPr>
        <w:pStyle w:val="Heading2"/>
        <w:numPr>
          <w:ilvl w:val="1"/>
          <w:numId w:val="31"/>
        </w:numPr>
      </w:pPr>
      <w:bookmarkStart w:id="31" w:name="_Toc15576424"/>
      <w:r w:rsidRPr="00246F68">
        <w:lastRenderedPageBreak/>
        <w:t>Study Objectives</w:t>
      </w:r>
      <w:bookmarkEnd w:id="31"/>
      <w:r w:rsidRPr="00246F68">
        <w:t xml:space="preserve"> </w:t>
      </w:r>
    </w:p>
    <w:p w14:paraId="6D002219" w14:textId="2EA5E4FE" w:rsidR="003274B8" w:rsidRDefault="00692313" w:rsidP="00692313">
      <w:pPr>
        <w:ind w:firstLine="720"/>
      </w:pPr>
      <w:r w:rsidRPr="00692313">
        <w:t xml:space="preserve">The objectives of this study are to evaluate the CEC concentrations within the segment of the Caney River and to build a theoretical model base on the half-life of detected CEC for four scenarios within the IPR project. The four scenarios are based on CEC theoretical calculation at WTP intake site when full flow and half flow of effluent are diverted to the two upstream IPR locations, about 5.59 miles and 7.09 miles from the CWWTP. The results will help to understand the effectiveness of the environmental buffer system within the Caney River and the CEC concentrations once the IPR project is implemented. Additionally, the use of a built-in model can further replicate with other IPR project within a river environment, to assess the half-life of detected CEC and the location of </w:t>
      </w:r>
      <w:r w:rsidR="00596C98">
        <w:t>pro</w:t>
      </w:r>
      <w:r w:rsidRPr="00692313">
        <w:t>pose IPR sites.</w:t>
      </w:r>
    </w:p>
    <w:p w14:paraId="357AB949" w14:textId="77777777" w:rsidR="00692313" w:rsidRDefault="00692313" w:rsidP="00692313">
      <w:pPr>
        <w:ind w:firstLine="720"/>
      </w:pPr>
    </w:p>
    <w:p w14:paraId="2D487414" w14:textId="77777777" w:rsidR="00FF26FC" w:rsidRDefault="00FF26FC">
      <w:pPr>
        <w:spacing w:line="240" w:lineRule="auto"/>
        <w:rPr>
          <w:rFonts w:asciiTheme="majorHAnsi" w:hAnsiTheme="majorHAnsi"/>
          <w:b/>
          <w:bCs/>
          <w:sz w:val="28"/>
          <w:szCs w:val="32"/>
        </w:rPr>
      </w:pPr>
      <w:r>
        <w:br w:type="page"/>
      </w:r>
    </w:p>
    <w:p w14:paraId="77959309" w14:textId="6281EC05" w:rsidR="00022F1F" w:rsidRPr="000F56FF" w:rsidRDefault="00022F1F" w:rsidP="000B0325">
      <w:pPr>
        <w:pStyle w:val="Heading1"/>
      </w:pPr>
      <w:bookmarkStart w:id="32" w:name="_Toc15576425"/>
      <w:r w:rsidRPr="000F56FF">
        <w:lastRenderedPageBreak/>
        <w:t xml:space="preserve">Chapter </w:t>
      </w:r>
      <w:r>
        <w:t>3.</w:t>
      </w:r>
      <w:r w:rsidRPr="000F56FF">
        <w:t xml:space="preserve"> </w:t>
      </w:r>
      <w:r>
        <w:t>Methodology</w:t>
      </w:r>
      <w:bookmarkEnd w:id="32"/>
    </w:p>
    <w:p w14:paraId="49EA12BC" w14:textId="22953F1D" w:rsidR="00F9064B" w:rsidRDefault="00692313" w:rsidP="00692313">
      <w:pPr>
        <w:keepNext/>
        <w:ind w:firstLine="720"/>
      </w:pPr>
      <w:r w:rsidRPr="00692313">
        <w:t>Water samples were collected from three sites within the Caney River, two sites at each end of Lake Hudson, and a treated effluent sampling location at the CWWTP discharge area. Sites within the Caney River include the potential IPR discharge location (</w:t>
      </w:r>
      <w:r w:rsidR="00C94137">
        <w:t>S</w:t>
      </w:r>
      <w:r w:rsidRPr="00692313">
        <w:t>ite 4) at the intersection of Durham Road, the current WTP raw water intake (</w:t>
      </w:r>
      <w:r w:rsidR="00C94137">
        <w:t>S</w:t>
      </w:r>
      <w:r w:rsidRPr="00692313">
        <w:t>ite 3) at Johnson Park and under Cherokee Street Bridge, and the evaluation post-mix site downstream from the CWWTP (</w:t>
      </w:r>
      <w:r w:rsidR="00C94137">
        <w:t>S</w:t>
      </w:r>
      <w:r w:rsidRPr="00692313">
        <w:t>ite 1) and under the bridge of Hillcrest Drive. Sites within Lake Hudson include the southern end of the lake (</w:t>
      </w:r>
      <w:r w:rsidR="00C94137">
        <w:t>S</w:t>
      </w:r>
      <w:r w:rsidRPr="00692313">
        <w:t>ite 5) near the Hudson Lake Dam and the northern end (</w:t>
      </w:r>
      <w:r w:rsidR="00C94137">
        <w:t>S</w:t>
      </w:r>
      <w:r w:rsidRPr="00692313">
        <w:t>ite 6) of the lake. The last sampling site is from the CWWTP effluent pipe (</w:t>
      </w:r>
      <w:r w:rsidR="00C94137">
        <w:t>S</w:t>
      </w:r>
      <w:r w:rsidRPr="00692313">
        <w:t>ite 2) that discharges directly downstream from the WTP raw water intake location (Figure 6).  Three sampling events were planned in 2018 to represent different season</w:t>
      </w:r>
      <w:r w:rsidR="008B5668">
        <w:t>s</w:t>
      </w:r>
      <w:r w:rsidRPr="00692313">
        <w:t xml:space="preserve"> and hydrologic conditions within the year. Additional sites at the second p</w:t>
      </w:r>
      <w:r w:rsidR="00596C98">
        <w:t>rop</w:t>
      </w:r>
      <w:r w:rsidRPr="00692313">
        <w:t>osed IPR location (</w:t>
      </w:r>
      <w:r w:rsidR="00C94137">
        <w:t>S</w:t>
      </w:r>
      <w:r w:rsidRPr="00692313">
        <w:t>ite W1500RD) under the bridge of West 1500 Road and the</w:t>
      </w:r>
      <w:r w:rsidR="00FF26FC">
        <w:t xml:space="preserve"> </w:t>
      </w:r>
      <w:r w:rsidRPr="00692313">
        <w:t>Caney River, for testing our scenario</w:t>
      </w:r>
      <w:r w:rsidR="00F042E8">
        <w:t>s</w:t>
      </w:r>
      <w:r w:rsidRPr="00692313">
        <w:t>.</w:t>
      </w:r>
    </w:p>
    <w:p w14:paraId="53B35A1F" w14:textId="540DA5D7" w:rsidR="00F9064B" w:rsidRDefault="00F9064B" w:rsidP="00F9064B">
      <w:pPr>
        <w:keepNext/>
      </w:pPr>
      <w:r>
        <w:br w:type="column"/>
      </w:r>
    </w:p>
    <w:p w14:paraId="2A902532" w14:textId="375B7025" w:rsidR="00CB4F5A" w:rsidRDefault="00CB4F5A" w:rsidP="007749B9">
      <w:pPr>
        <w:keepNext/>
      </w:pPr>
      <w:r>
        <w:rPr>
          <w:noProof/>
        </w:rPr>
        <w:drawing>
          <wp:inline distT="0" distB="0" distL="0" distR="0" wp14:anchorId="4AB07F90" wp14:editId="147F3AE5">
            <wp:extent cx="5088438" cy="3931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mple_Location.png"/>
                    <pic:cNvPicPr/>
                  </pic:nvPicPr>
                  <pic:blipFill>
                    <a:blip r:embed="rId17">
                      <a:extLst>
                        <a:ext uri="{28A0092B-C50C-407E-A947-70E740481C1C}">
                          <a14:useLocalDpi xmlns:a14="http://schemas.microsoft.com/office/drawing/2010/main" val="0"/>
                        </a:ext>
                      </a:extLst>
                    </a:blip>
                    <a:stretch>
                      <a:fillRect/>
                    </a:stretch>
                  </pic:blipFill>
                  <pic:spPr>
                    <a:xfrm>
                      <a:off x="0" y="0"/>
                      <a:ext cx="5088438" cy="3931920"/>
                    </a:xfrm>
                    <a:prstGeom prst="rect">
                      <a:avLst/>
                    </a:prstGeom>
                  </pic:spPr>
                </pic:pic>
              </a:graphicData>
            </a:graphic>
          </wp:inline>
        </w:drawing>
      </w:r>
    </w:p>
    <w:p w14:paraId="511FB2D8" w14:textId="1364BBB9" w:rsidR="00CB4F5A" w:rsidRDefault="00CB4F5A" w:rsidP="00CB4F5A">
      <w:pPr>
        <w:pStyle w:val="Caption"/>
      </w:pPr>
      <w:bookmarkStart w:id="33" w:name="_Toc15630387"/>
      <w:r>
        <w:t xml:space="preserve">Figure </w:t>
      </w:r>
      <w:r w:rsidR="00C46791">
        <w:fldChar w:fldCharType="begin"/>
      </w:r>
      <w:r w:rsidR="00C46791">
        <w:instrText xml:space="preserve"> SEQ Figure \* ARABIC </w:instrText>
      </w:r>
      <w:r w:rsidR="00C46791">
        <w:fldChar w:fldCharType="separate"/>
      </w:r>
      <w:r w:rsidR="00B803DC">
        <w:rPr>
          <w:noProof/>
        </w:rPr>
        <w:t>6</w:t>
      </w:r>
      <w:r w:rsidR="00C46791">
        <w:rPr>
          <w:noProof/>
        </w:rPr>
        <w:fldChar w:fldCharType="end"/>
      </w:r>
      <w:r>
        <w:t>.</w:t>
      </w:r>
      <w:r w:rsidRPr="00CB4F5A">
        <w:t xml:space="preserve"> Sampling location for Bartlesville IPR project. Additional p</w:t>
      </w:r>
      <w:r w:rsidR="00596C98">
        <w:t>ro</w:t>
      </w:r>
      <w:r w:rsidRPr="00CB4F5A">
        <w:t>posed IPR location (</w:t>
      </w:r>
      <w:r w:rsidR="00C94137">
        <w:t>S</w:t>
      </w:r>
      <w:r w:rsidR="00692313">
        <w:t xml:space="preserve">ite </w:t>
      </w:r>
      <w:r w:rsidRPr="00CB4F5A">
        <w:t>W1500RD) to test the scenario</w:t>
      </w:r>
      <w:r w:rsidR="00692313">
        <w:t>s</w:t>
      </w:r>
      <w:r w:rsidRPr="00CB4F5A">
        <w:t>.</w:t>
      </w:r>
      <w:bookmarkEnd w:id="33"/>
      <w:r>
        <w:t xml:space="preserve"> </w:t>
      </w:r>
    </w:p>
    <w:p w14:paraId="39ED6BA7" w14:textId="6447B64A" w:rsidR="00022F1F" w:rsidRDefault="00022F1F" w:rsidP="00022F1F"/>
    <w:p w14:paraId="47A872BC" w14:textId="734038E1" w:rsidR="00022F1F" w:rsidRPr="00591C6E" w:rsidRDefault="00CB4F5A" w:rsidP="00A3075E">
      <w:pPr>
        <w:pStyle w:val="Heading2"/>
        <w:numPr>
          <w:ilvl w:val="1"/>
          <w:numId w:val="32"/>
        </w:numPr>
      </w:pPr>
      <w:bookmarkStart w:id="34" w:name="_Toc15576426"/>
      <w:r w:rsidRPr="00591C6E">
        <w:t>Field Parameters</w:t>
      </w:r>
      <w:bookmarkEnd w:id="34"/>
    </w:p>
    <w:p w14:paraId="3FE352C6" w14:textId="7DC34284" w:rsidR="00F72A2F" w:rsidRDefault="008B5668" w:rsidP="00EC3D4B">
      <w:pPr>
        <w:ind w:firstLine="720"/>
      </w:pPr>
      <w:r w:rsidRPr="008B5668">
        <w:t>Parameters measured include temperature (Temp, °C), pH (pH, -Log[H</w:t>
      </w:r>
      <w:r w:rsidRPr="000D5824">
        <w:rPr>
          <w:vertAlign w:val="superscript"/>
        </w:rPr>
        <w:t>+</w:t>
      </w:r>
      <w:r w:rsidRPr="008B5668">
        <w:t xml:space="preserve">]), conductivity (Cond, </w:t>
      </w:r>
      <w:proofErr w:type="spellStart"/>
      <w:r w:rsidRPr="008B5668">
        <w:t>μS</w:t>
      </w:r>
      <w:proofErr w:type="spellEnd"/>
      <w:r w:rsidRPr="008B5668">
        <w:t>), oxidation-reduction potential (OPR, mV), total dissolved solids (TDS, mg L</w:t>
      </w:r>
      <w:r w:rsidRPr="000D5824">
        <w:rPr>
          <w:vertAlign w:val="superscript"/>
        </w:rPr>
        <w:t>-1</w:t>
      </w:r>
      <w:r w:rsidRPr="008B5668">
        <w:t xml:space="preserve">), dissolved oxygen percent air saturation (DO%, %), and dissolved oxygen (DO, ppm). </w:t>
      </w:r>
      <w:r w:rsidR="00692313" w:rsidRPr="00692313">
        <w:t xml:space="preserve">Field parameters were measured using Yellow Springs Instruments (YSI) DO200, YSI PH100, and YSI EC300 </w:t>
      </w:r>
      <w:r w:rsidR="00EC3D4B">
        <w:t>with collected sample water in a one-litter plastic beaker.</w:t>
      </w:r>
    </w:p>
    <w:p w14:paraId="648587B8" w14:textId="2D518B42" w:rsidR="00CB4F5A" w:rsidRPr="00591C6E" w:rsidRDefault="00591C6E" w:rsidP="00A3075E">
      <w:pPr>
        <w:pStyle w:val="Heading2"/>
        <w:numPr>
          <w:ilvl w:val="1"/>
          <w:numId w:val="32"/>
        </w:numPr>
      </w:pPr>
      <w:bookmarkStart w:id="35" w:name="_Toc15576427"/>
      <w:r w:rsidRPr="00591C6E">
        <w:lastRenderedPageBreak/>
        <w:t>Water Sampling for CEC</w:t>
      </w:r>
      <w:bookmarkEnd w:id="35"/>
      <w:r w:rsidRPr="00591C6E">
        <w:t xml:space="preserve"> </w:t>
      </w:r>
    </w:p>
    <w:p w14:paraId="1C5B9527" w14:textId="17FCB916" w:rsidR="00591C6E" w:rsidRDefault="00591C6E" w:rsidP="00F72A2F">
      <w:pPr>
        <w:ind w:firstLine="720"/>
      </w:pPr>
      <w:r>
        <w:t>Additional precautions were taken during the day of sampling since the CEC compounds were measured in trace concentration (ng L</w:t>
      </w:r>
      <w:r w:rsidRPr="009A141E">
        <w:rPr>
          <w:vertAlign w:val="superscript"/>
        </w:rPr>
        <w:t>-1</w:t>
      </w:r>
      <w:r>
        <w:t>) and are very prone to contamination. These include the use of pow</w:t>
      </w:r>
      <w:r w:rsidR="00496226">
        <w:t>d</w:t>
      </w:r>
      <w:r>
        <w:t xml:space="preserve">erless nitrile gloves during sampling and processing, avoiding touching or breathing into samples and equipment, direct contact between clothing and the sample, sampling device, and processing equipment, the connection or consumption of PPCPs compounds, such as soap and detergents, DEET and other insect repellents, fragrances, caffeine, sweeteners, prescription drugs, sunscreen, tobacco, and any over-the-counter medication. </w:t>
      </w:r>
    </w:p>
    <w:p w14:paraId="4285B86D" w14:textId="405CE63A" w:rsidR="00591C6E" w:rsidRDefault="00591C6E" w:rsidP="00F72A2F">
      <w:pPr>
        <w:ind w:firstLine="720"/>
      </w:pPr>
      <w:r>
        <w:t>The water sample was collected using the EPA grab method</w:t>
      </w:r>
      <w:r w:rsidR="00E0173C">
        <w:t xml:space="preserve"> (</w:t>
      </w:r>
      <w:r w:rsidR="00E0173C" w:rsidRPr="00E0173C">
        <w:t>EPA Science and Ecosystem Support Division Quality System and Technical Procedures SESDPROC-306-R4</w:t>
      </w:r>
      <w:r w:rsidR="00E0173C">
        <w:t>)</w:t>
      </w:r>
      <w:r>
        <w:t xml:space="preserve"> with a one-</w:t>
      </w:r>
      <w:r w:rsidR="0026513D">
        <w:t xml:space="preserve">gallon glass container </w:t>
      </w:r>
      <w:r>
        <w:t xml:space="preserve">sampler and two 40 ml amber vials with </w:t>
      </w:r>
      <w:r w:rsidR="00DA087E">
        <w:t xml:space="preserve">25 mg </w:t>
      </w:r>
      <w:r w:rsidR="00DA087E" w:rsidRPr="00DA087E">
        <w:t>Ascorbic Acid</w:t>
      </w:r>
      <w:r w:rsidR="00DA087E">
        <w:t xml:space="preserve"> </w:t>
      </w:r>
      <w:r>
        <w:t>preservative</w:t>
      </w:r>
      <w:r w:rsidR="00DA087E">
        <w:t xml:space="preserve"> </w:t>
      </w:r>
      <w:r>
        <w:t>at each sampling sites (</w:t>
      </w:r>
      <w:r w:rsidR="00784A76">
        <w:t>EPA</w:t>
      </w:r>
      <w:r>
        <w:t xml:space="preserve"> 1982). The one-</w:t>
      </w:r>
      <w:r w:rsidR="0026513D">
        <w:t>gallon container</w:t>
      </w:r>
      <w:r>
        <w:t xml:space="preserve"> was rinsed three times with the sample water before the collection process. The water sample then transferred into two 40 ml amber vials up to the base of the neck, with the precaution that the mouth of the vials does not come in contact with anything other than the sample water. </w:t>
      </w:r>
      <w:r w:rsidR="00A4480D">
        <w:t>Two blind duplicate</w:t>
      </w:r>
      <w:r w:rsidR="0026513D">
        <w:t>s</w:t>
      </w:r>
      <w:r w:rsidR="00A4480D">
        <w:t xml:space="preserve"> were completed for the sampling event of March and December. </w:t>
      </w:r>
      <w:r>
        <w:t xml:space="preserve">An equipment blank was completed during </w:t>
      </w:r>
      <w:r w:rsidR="00A4480D">
        <w:t>Dec</w:t>
      </w:r>
      <w:r w:rsidR="0026513D">
        <w:t>em</w:t>
      </w:r>
      <w:r w:rsidR="00A4480D">
        <w:t>ber</w:t>
      </w:r>
      <w:r>
        <w:t xml:space="preserve"> sampling event, by pouring deionized water into the sampling equipment and transfer into the designated sample vial. The vials are then stored in a cooler at a constant temperature of 1-4°C but above the freezing point of water until they were shipped overnight with wet ice to the analyzing laboratory, with the Chain of Custody documentation.</w:t>
      </w:r>
    </w:p>
    <w:p w14:paraId="4BF9893A" w14:textId="77777777" w:rsidR="00780CFB" w:rsidRPr="00857D83" w:rsidRDefault="00780CFB" w:rsidP="00591C6E">
      <w:pPr>
        <w:ind w:firstLine="360"/>
      </w:pPr>
    </w:p>
    <w:p w14:paraId="61F3A2B2" w14:textId="4479E05B" w:rsidR="00857D83" w:rsidRPr="00CB4F5A" w:rsidRDefault="00780CFB" w:rsidP="00A3075E">
      <w:pPr>
        <w:pStyle w:val="Heading2"/>
        <w:numPr>
          <w:ilvl w:val="1"/>
          <w:numId w:val="32"/>
        </w:numPr>
      </w:pPr>
      <w:bookmarkStart w:id="36" w:name="_Toc15576428"/>
      <w:r w:rsidRPr="00780CFB">
        <w:lastRenderedPageBreak/>
        <w:t>CEC Analyses</w:t>
      </w:r>
      <w:r w:rsidR="009A141E">
        <w:t>:</w:t>
      </w:r>
      <w:r w:rsidRPr="00780CFB">
        <w:t xml:space="preserve"> Eurofins Eaton Analytical Laboratory</w:t>
      </w:r>
      <w:bookmarkEnd w:id="36"/>
    </w:p>
    <w:p w14:paraId="0BDF010F" w14:textId="46480A13" w:rsidR="00780CFB" w:rsidRDefault="00780CFB" w:rsidP="00F72A2F">
      <w:pPr>
        <w:ind w:firstLine="720"/>
      </w:pPr>
      <w:r>
        <w:t xml:space="preserve">The collected water samples were shipped overnight to Eurofins Eaton Analytical Laboratory (EEA) in Monrovia, California. </w:t>
      </w:r>
      <w:r w:rsidR="004C2EFD">
        <w:t>CEC analysis was completed by</w:t>
      </w:r>
      <w:r>
        <w:t xml:space="preserve"> liquid chromatography</w:t>
      </w:r>
      <w:r w:rsidR="00096699">
        <w:t>-</w:t>
      </w:r>
      <w:r>
        <w:t xml:space="preserve">tandem mass spectroscopy (LC/MS/MS) </w:t>
      </w:r>
      <w:r w:rsidR="004C2EFD">
        <w:t xml:space="preserve">at EAA that followed </w:t>
      </w:r>
      <w:r>
        <w:t>EPA Method 537, 538, and 1694</w:t>
      </w:r>
      <w:r w:rsidR="00096699">
        <w:t xml:space="preserve"> </w:t>
      </w:r>
      <w:r>
        <w:t>(</w:t>
      </w:r>
      <w:r w:rsidR="00784A76">
        <w:t>EPA</w:t>
      </w:r>
      <w:r>
        <w:t xml:space="preserve"> 2007a, 2009a, 2009b). The advantage of LC/MS/MS method is </w:t>
      </w:r>
      <w:r w:rsidR="000975FA">
        <w:t>to detect</w:t>
      </w:r>
      <w:r>
        <w:t xml:space="preserve"> CEC, since the compounds are </w:t>
      </w:r>
      <w:r w:rsidR="000975FA">
        <w:t>found</w:t>
      </w:r>
      <w:r>
        <w:t xml:space="preserve"> in trace amounts (ng L</w:t>
      </w:r>
      <w:r w:rsidRPr="009A141E">
        <w:rPr>
          <w:vertAlign w:val="superscript"/>
        </w:rPr>
        <w:t>-1</w:t>
      </w:r>
      <w:r>
        <w:t>) (</w:t>
      </w:r>
      <w:proofErr w:type="spellStart"/>
      <w:r>
        <w:t>Köck-Schulmeyer</w:t>
      </w:r>
      <w:proofErr w:type="spellEnd"/>
      <w:r>
        <w:t xml:space="preserve"> et al. 2013</w:t>
      </w:r>
      <w:r w:rsidR="003A455F">
        <w:t>;</w:t>
      </w:r>
      <w:r w:rsidR="003A455F" w:rsidRPr="003A455F">
        <w:t xml:space="preserve"> </w:t>
      </w:r>
      <w:r w:rsidR="003A455F">
        <w:t>Shoemaker et al. 2015</w:t>
      </w:r>
      <w:r>
        <w:t>).</w:t>
      </w:r>
    </w:p>
    <w:p w14:paraId="7F819BF6" w14:textId="7EA1489B" w:rsidR="004C0B0D" w:rsidRDefault="00780CFB" w:rsidP="004C0B0D">
      <w:pPr>
        <w:ind w:firstLine="720"/>
      </w:pPr>
      <w:r>
        <w:t xml:space="preserve">During the LC/MS/MS analysis, the sample solution containing the CEC compounds of interests are pumped through a porous medium made of granular solid material (stationary phase) by a solvent (mobile phase) at high pressure. The chemical interaction with the different phases causes the chemical to separate the compound one by one, based on their relative affinity to the packing material and the solvent. The wide variety of combination between the stationary phases and mobile phase allows the customization of the target compound. Once the chemicals are separated, the sample is directed to the mass spectrometer </w:t>
      </w:r>
      <w:r w:rsidR="00096699">
        <w:t xml:space="preserve">to initiate </w:t>
      </w:r>
      <w:r>
        <w:t xml:space="preserve">LC/MS/MS analysis for further separation and detection </w:t>
      </w:r>
      <w:r w:rsidR="00096699">
        <w:t>by</w:t>
      </w:r>
      <w:r>
        <w:t xml:space="preserve"> their molecular masses and charges (i.e., positive and negative ions). This technique involves the exposure of ion to a magnetic or electric field that can alter the movement of ions and separated based on their mass. The information is then relayed into a computer, which graphical present the information as a mass spectrum</w:t>
      </w:r>
      <w:r w:rsidR="005C50CE">
        <w:t xml:space="preserve"> (Figure 7)</w:t>
      </w:r>
      <w:r>
        <w:t>. The mass spectrum of the sample can then be used to determine the concentration of known and unknown compound at trace (ng L</w:t>
      </w:r>
      <w:r w:rsidRPr="009A141E">
        <w:rPr>
          <w:vertAlign w:val="superscript"/>
        </w:rPr>
        <w:t>-1</w:t>
      </w:r>
      <w:r>
        <w:t>) amounts (Eurofins Scientific 2018).</w:t>
      </w:r>
    </w:p>
    <w:p w14:paraId="77D32E4A" w14:textId="77777777" w:rsidR="004C0B0D" w:rsidRDefault="004C0B0D" w:rsidP="004C0B0D">
      <w:pPr>
        <w:keepNext/>
        <w:jc w:val="center"/>
      </w:pPr>
      <w:r>
        <w:rPr>
          <w:noProof/>
        </w:rPr>
        <w:lastRenderedPageBreak/>
        <w:drawing>
          <wp:inline distT="0" distB="0" distL="0" distR="0" wp14:anchorId="003F4C81" wp14:editId="7C45710B">
            <wp:extent cx="4632960" cy="212639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40110" cy="2129675"/>
                    </a:xfrm>
                    <a:prstGeom prst="rect">
                      <a:avLst/>
                    </a:prstGeom>
                    <a:noFill/>
                    <a:ln>
                      <a:noFill/>
                    </a:ln>
                  </pic:spPr>
                </pic:pic>
              </a:graphicData>
            </a:graphic>
          </wp:inline>
        </w:drawing>
      </w:r>
    </w:p>
    <w:p w14:paraId="7F68B6CF" w14:textId="474550D5" w:rsidR="00857D83" w:rsidRDefault="004C0B0D" w:rsidP="004C0B0D">
      <w:pPr>
        <w:pStyle w:val="Caption"/>
        <w:jc w:val="center"/>
      </w:pPr>
      <w:bookmarkStart w:id="37" w:name="_Toc15630388"/>
      <w:r>
        <w:t xml:space="preserve">Figure </w:t>
      </w:r>
      <w:r w:rsidR="00C46791">
        <w:fldChar w:fldCharType="begin"/>
      </w:r>
      <w:r w:rsidR="00C46791">
        <w:instrText xml:space="preserve"> SEQ Figure \* ARABIC </w:instrText>
      </w:r>
      <w:r w:rsidR="00C46791">
        <w:fldChar w:fldCharType="separate"/>
      </w:r>
      <w:r w:rsidR="00B803DC">
        <w:rPr>
          <w:noProof/>
        </w:rPr>
        <w:t>7</w:t>
      </w:r>
      <w:r w:rsidR="00C46791">
        <w:rPr>
          <w:noProof/>
        </w:rPr>
        <w:fldChar w:fldCharType="end"/>
      </w:r>
      <w:r>
        <w:t xml:space="preserve">. </w:t>
      </w:r>
      <w:r w:rsidRPr="004C0B0D">
        <w:t>Liquid Chromatography</w:t>
      </w:r>
      <w:r w:rsidR="00673F30">
        <w:t>-</w:t>
      </w:r>
      <w:r w:rsidRPr="004C0B0D">
        <w:t xml:space="preserve">Mass Spectrometer </w:t>
      </w:r>
      <w:r>
        <w:t>(LC/MS/MS) diagram (</w:t>
      </w:r>
      <w:proofErr w:type="spellStart"/>
      <w:r w:rsidRPr="004C0B0D">
        <w:t>Cwszot</w:t>
      </w:r>
      <w:proofErr w:type="spellEnd"/>
      <w:r>
        <w:t xml:space="preserve"> 2017).</w:t>
      </w:r>
      <w:bookmarkEnd w:id="37"/>
    </w:p>
    <w:p w14:paraId="06E95AA5" w14:textId="77777777" w:rsidR="004C0B0D" w:rsidRDefault="004C0B0D" w:rsidP="00857D83">
      <w:pPr>
        <w:jc w:val="center"/>
      </w:pPr>
    </w:p>
    <w:p w14:paraId="1EB82DFE" w14:textId="05C0A464" w:rsidR="00857D83" w:rsidRPr="00CB4F5A" w:rsidRDefault="00780CFB" w:rsidP="00A3075E">
      <w:pPr>
        <w:pStyle w:val="Heading2"/>
        <w:numPr>
          <w:ilvl w:val="1"/>
          <w:numId w:val="32"/>
        </w:numPr>
      </w:pPr>
      <w:bookmarkStart w:id="38" w:name="_Toc15576429"/>
      <w:r w:rsidRPr="00BD3B62">
        <w:t xml:space="preserve">Mixing model </w:t>
      </w:r>
      <w:r>
        <w:t>and H</w:t>
      </w:r>
      <w:r w:rsidRPr="00BD3B62">
        <w:t>alf-</w:t>
      </w:r>
      <w:r>
        <w:t>L</w:t>
      </w:r>
      <w:r w:rsidRPr="00BD3B62">
        <w:t>ife</w:t>
      </w:r>
      <w:bookmarkEnd w:id="38"/>
      <w:r>
        <w:t xml:space="preserve"> </w:t>
      </w:r>
    </w:p>
    <w:p w14:paraId="266F8118" w14:textId="4C0109CA" w:rsidR="00857D83" w:rsidRPr="001E4F4A" w:rsidRDefault="009A141E" w:rsidP="00F72A2F">
      <w:pPr>
        <w:ind w:firstLine="720"/>
        <w:rPr>
          <w:rFonts w:cstheme="minorHAnsi"/>
        </w:rPr>
      </w:pPr>
      <w:r w:rsidRPr="001E4F4A">
        <w:rPr>
          <w:rFonts w:cstheme="minorHAnsi"/>
        </w:rPr>
        <w:t>Since the CWWTP effluent (Site 2) discharge directly after the Caney River intake point (Site 3), the area CEC concentration should be a mixture of these components. The hydrologic mixing model predicts the mixture concentration within the hydrologic flow path</w:t>
      </w:r>
      <w:r w:rsidR="00096699">
        <w:rPr>
          <w:rFonts w:cstheme="minorHAnsi"/>
        </w:rPr>
        <w:t>,</w:t>
      </w:r>
      <w:r w:rsidRPr="001E4F4A">
        <w:rPr>
          <w:rFonts w:cstheme="minorHAnsi"/>
        </w:rPr>
        <w:t xml:space="preserve"> by incorporating a mass balance analysis base on the concentration of CEC from treated </w:t>
      </w:r>
      <w:r w:rsidR="00096699">
        <w:rPr>
          <w:rFonts w:cstheme="minorHAnsi"/>
        </w:rPr>
        <w:t>CWWTP effluent and the</w:t>
      </w:r>
      <w:r w:rsidRPr="001E4F4A">
        <w:rPr>
          <w:rFonts w:cstheme="minorHAnsi"/>
        </w:rPr>
        <w:t xml:space="preserve"> Caney River (</w:t>
      </w:r>
      <w:proofErr w:type="spellStart"/>
      <w:r w:rsidRPr="001E4F4A">
        <w:rPr>
          <w:rFonts w:cstheme="minorHAnsi"/>
        </w:rPr>
        <w:t>Buerge</w:t>
      </w:r>
      <w:proofErr w:type="spellEnd"/>
      <w:r w:rsidRPr="001E4F4A">
        <w:rPr>
          <w:rFonts w:cstheme="minorHAnsi"/>
        </w:rPr>
        <w:t xml:space="preserve"> et al. 2006; </w:t>
      </w:r>
      <w:r w:rsidR="004F78F6" w:rsidRPr="001E4F4A">
        <w:rPr>
          <w:rFonts w:cstheme="minorHAnsi"/>
        </w:rPr>
        <w:t>Can et al. 2006</w:t>
      </w:r>
      <w:r w:rsidR="004F78F6">
        <w:rPr>
          <w:rFonts w:cstheme="minorHAnsi"/>
        </w:rPr>
        <w:t xml:space="preserve">; </w:t>
      </w:r>
      <w:r w:rsidRPr="001E4F4A">
        <w:rPr>
          <w:rFonts w:cstheme="minorHAnsi"/>
        </w:rPr>
        <w:t xml:space="preserve">Gao et al. 2012). The mass balance equation shows that inflow, discharge with concentration from Site 2 combined with Site 3, must be equal to outflow (Harvey </w:t>
      </w:r>
      <w:r w:rsidR="004F78F6">
        <w:rPr>
          <w:rFonts w:cstheme="minorHAnsi"/>
        </w:rPr>
        <w:t>et al.</w:t>
      </w:r>
      <w:r w:rsidRPr="001E4F4A">
        <w:rPr>
          <w:rFonts w:cstheme="minorHAnsi"/>
        </w:rPr>
        <w:t xml:space="preserve"> 2015; </w:t>
      </w:r>
      <w:proofErr w:type="spellStart"/>
      <w:r w:rsidRPr="001E4F4A">
        <w:rPr>
          <w:rFonts w:cstheme="minorHAnsi"/>
        </w:rPr>
        <w:t>Köck-Schulmeyer</w:t>
      </w:r>
      <w:proofErr w:type="spellEnd"/>
      <w:r w:rsidRPr="001E4F4A">
        <w:rPr>
          <w:rFonts w:cstheme="minorHAnsi"/>
        </w:rPr>
        <w:t xml:space="preserve"> et al. 2013; Gao et al. 2012):</w:t>
      </w:r>
    </w:p>
    <w:p w14:paraId="78D26326" w14:textId="77777777" w:rsidR="009A141E" w:rsidRPr="001E4F4A" w:rsidRDefault="009A141E" w:rsidP="009A141E">
      <w:pPr>
        <w:ind w:firstLine="360"/>
        <w:rPr>
          <w:rFonts w:cstheme="minorHAnsi"/>
        </w:rPr>
      </w:pPr>
    </w:p>
    <w:p w14:paraId="116F7E81" w14:textId="3DD43057" w:rsidR="003747DF" w:rsidRDefault="00C46791" w:rsidP="0071663C">
      <w:pPr>
        <w:ind w:firstLine="1080"/>
        <w:rPr>
          <w:rFonts w:cstheme="minorHAnsi"/>
        </w:rPr>
      </w:pPr>
      <m:oMath>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A</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A</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B</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B</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m:t>
            </m:r>
          </m:sub>
        </m:sSub>
      </m:oMath>
      <w:r w:rsidR="009A141E" w:rsidRPr="001E4F4A">
        <w:rPr>
          <w:rFonts w:cstheme="minorHAnsi"/>
        </w:rPr>
        <w:tab/>
      </w:r>
      <w:r w:rsidR="009A141E" w:rsidRPr="001E4F4A">
        <w:rPr>
          <w:rFonts w:cstheme="minorHAnsi"/>
        </w:rPr>
        <w:tab/>
      </w:r>
      <w:r w:rsidR="009A141E" w:rsidRPr="001E4F4A">
        <w:rPr>
          <w:rFonts w:cstheme="minorHAnsi"/>
        </w:rPr>
        <w:tab/>
      </w:r>
      <w:r w:rsidR="009A141E" w:rsidRPr="001E4F4A">
        <w:rPr>
          <w:rFonts w:cstheme="minorHAnsi"/>
        </w:rPr>
        <w:tab/>
      </w:r>
      <w:r w:rsidR="009A141E" w:rsidRPr="001E4F4A">
        <w:rPr>
          <w:rFonts w:cstheme="minorHAnsi"/>
        </w:rPr>
        <w:tab/>
      </w:r>
      <w:r w:rsidR="001E4F4A" w:rsidRPr="001E4F4A">
        <w:rPr>
          <w:rFonts w:cstheme="minorHAnsi"/>
        </w:rPr>
        <w:t xml:space="preserve">        </w:t>
      </w:r>
      <w:r w:rsidR="009A141E" w:rsidRPr="001E4F4A">
        <w:rPr>
          <w:rFonts w:cstheme="minorHAnsi"/>
        </w:rPr>
        <w:t>[Eq. 2.1]</w:t>
      </w:r>
    </w:p>
    <w:p w14:paraId="6B324B74" w14:textId="104F5D57" w:rsidR="003747DF" w:rsidRDefault="003747DF" w:rsidP="003747DF">
      <w:pPr>
        <w:rPr>
          <w:rFonts w:cstheme="minorHAnsi"/>
        </w:rPr>
      </w:pPr>
      <w:r w:rsidRPr="001E4F4A">
        <w:rPr>
          <w:rFonts w:cstheme="minorHAnsi"/>
        </w:rPr>
        <w:t xml:space="preserve">Rearranging and substituting </w:t>
      </w:r>
      <m:oMath>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T</m:t>
            </m:r>
          </m:sub>
        </m:sSub>
      </m:oMath>
      <w:r w:rsidRPr="001E4F4A">
        <w:rPr>
          <w:rFonts w:cstheme="minorHAnsi"/>
        </w:rPr>
        <w:t xml:space="preserve"> for the combined flow in Site 2 and 3 to calculate the theoretical concentration for the mixing model (</w:t>
      </w:r>
      <m:oMath>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m:t>
            </m:r>
          </m:sub>
        </m:sSub>
      </m:oMath>
      <w:r w:rsidRPr="001E4F4A">
        <w:rPr>
          <w:rFonts w:cstheme="minorHAnsi"/>
        </w:rPr>
        <w:t>):</w:t>
      </w:r>
    </w:p>
    <w:p w14:paraId="4FBC7D04" w14:textId="77777777" w:rsidR="0071663C" w:rsidRPr="001E4F4A" w:rsidRDefault="0071663C" w:rsidP="003747DF">
      <w:pPr>
        <w:rPr>
          <w:rFonts w:cstheme="minorHAnsi"/>
        </w:rPr>
      </w:pPr>
    </w:p>
    <w:bookmarkStart w:id="39" w:name="_Hlk13707340"/>
    <w:p w14:paraId="5454ED7C" w14:textId="0D14D4F4" w:rsidR="003747DF" w:rsidRDefault="00C46791" w:rsidP="0071663C">
      <w:pPr>
        <w:ind w:left="1080"/>
        <w:rPr>
          <w:rFonts w:cstheme="minorHAnsi"/>
        </w:rPr>
      </w:pPr>
      <m:oMath>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m:t>
            </m:r>
          </m:sub>
        </m:sSub>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A</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A</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B</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B</m:t>
                </m:r>
              </m:sub>
            </m:sSub>
          </m:num>
          <m:den>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A</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B</m:t>
                </m:r>
              </m:sub>
            </m:sSub>
          </m:den>
        </m:f>
      </m:oMath>
      <w:bookmarkEnd w:id="39"/>
      <w:r w:rsidR="003747DF" w:rsidRPr="001E4F4A">
        <w:rPr>
          <w:rFonts w:cstheme="minorHAnsi"/>
        </w:rPr>
        <w:tab/>
      </w:r>
      <w:r w:rsidR="003747DF" w:rsidRPr="001E4F4A">
        <w:rPr>
          <w:rFonts w:cstheme="minorHAnsi"/>
        </w:rPr>
        <w:tab/>
      </w:r>
      <w:r w:rsidR="003747DF" w:rsidRPr="001E4F4A">
        <w:rPr>
          <w:rFonts w:cstheme="minorHAnsi"/>
        </w:rPr>
        <w:tab/>
      </w:r>
      <w:r w:rsidR="003747DF" w:rsidRPr="001E4F4A">
        <w:rPr>
          <w:rFonts w:cstheme="minorHAnsi"/>
        </w:rPr>
        <w:tab/>
      </w:r>
      <w:r w:rsidR="003747DF" w:rsidRPr="001E4F4A">
        <w:rPr>
          <w:rFonts w:cstheme="minorHAnsi"/>
        </w:rPr>
        <w:tab/>
      </w:r>
      <w:r w:rsidR="003747DF" w:rsidRPr="001E4F4A">
        <w:rPr>
          <w:rFonts w:cstheme="minorHAnsi"/>
        </w:rPr>
        <w:tab/>
      </w:r>
      <w:r w:rsidR="003747DF" w:rsidRPr="001E4F4A">
        <w:rPr>
          <w:rFonts w:cstheme="minorHAnsi"/>
        </w:rPr>
        <w:tab/>
        <w:t xml:space="preserve">         [Eq. 2.2]</w:t>
      </w:r>
    </w:p>
    <w:p w14:paraId="733A4797" w14:textId="77777777" w:rsidR="0071663C" w:rsidRDefault="0071663C" w:rsidP="0071663C">
      <w:pPr>
        <w:ind w:left="1080"/>
        <w:rPr>
          <w:rFonts w:cstheme="minorHAnsi"/>
        </w:rPr>
      </w:pPr>
    </w:p>
    <w:p w14:paraId="1C302A4F" w14:textId="354F02F3" w:rsidR="009A141E" w:rsidRPr="001E4F4A" w:rsidRDefault="009A141E" w:rsidP="003747DF">
      <w:pPr>
        <w:rPr>
          <w:rFonts w:cstheme="minorHAnsi"/>
        </w:rPr>
      </w:pPr>
      <w:r w:rsidRPr="001E4F4A">
        <w:rPr>
          <w:rFonts w:cstheme="minorHAnsi"/>
        </w:rPr>
        <w:t>Where Q (ft</w:t>
      </w:r>
      <w:r w:rsidRPr="001E4F4A">
        <w:rPr>
          <w:rFonts w:cstheme="minorHAnsi"/>
          <w:vertAlign w:val="superscript"/>
        </w:rPr>
        <w:t>3</w:t>
      </w:r>
      <w:r w:rsidRPr="001E4F4A">
        <w:rPr>
          <w:rFonts w:cstheme="minorHAnsi"/>
        </w:rPr>
        <w:t xml:space="preserve"> s</w:t>
      </w:r>
      <w:r w:rsidRPr="001E4F4A">
        <w:rPr>
          <w:rFonts w:cstheme="minorHAnsi"/>
          <w:vertAlign w:val="superscript"/>
        </w:rPr>
        <w:t>-1</w:t>
      </w:r>
      <w:r w:rsidRPr="001E4F4A">
        <w:rPr>
          <w:rFonts w:cstheme="minorHAnsi"/>
        </w:rPr>
        <w:t>) is discharged, C (ng L</w:t>
      </w:r>
      <w:r w:rsidRPr="001E4F4A">
        <w:rPr>
          <w:rFonts w:cstheme="minorHAnsi"/>
          <w:vertAlign w:val="superscript"/>
        </w:rPr>
        <w:t>-1</w:t>
      </w:r>
      <w:r w:rsidRPr="001E4F4A">
        <w:rPr>
          <w:rFonts w:cstheme="minorHAnsi"/>
        </w:rPr>
        <w:t>) is CEC concentration reading, and the subscripts A, B, and T refers to the reading from CWWTP effluent (Site 2) discharge, the Caney River intake point (Site 3), and the theoretical mixing component, respectively. Sites that had non-detect for CEC concentration</w:t>
      </w:r>
      <w:r w:rsidR="001E4F4A" w:rsidRPr="001E4F4A">
        <w:rPr>
          <w:rFonts w:cstheme="minorHAnsi"/>
        </w:rPr>
        <w:t>,</w:t>
      </w:r>
      <w:r w:rsidRPr="001E4F4A">
        <w:rPr>
          <w:rFonts w:cstheme="minorHAnsi"/>
        </w:rPr>
        <w:t xml:space="preserve"> the value of ½ the </w:t>
      </w:r>
      <w:r w:rsidR="00FF57CC">
        <w:rPr>
          <w:rFonts w:cstheme="minorHAnsi"/>
        </w:rPr>
        <w:t>M</w:t>
      </w:r>
      <w:r w:rsidRPr="001E4F4A">
        <w:rPr>
          <w:rFonts w:cstheme="minorHAnsi"/>
        </w:rPr>
        <w:t xml:space="preserve">inimum </w:t>
      </w:r>
      <w:r w:rsidR="00FF57CC">
        <w:rPr>
          <w:rFonts w:cstheme="minorHAnsi"/>
        </w:rPr>
        <w:t>R</w:t>
      </w:r>
      <w:r w:rsidRPr="001E4F4A">
        <w:rPr>
          <w:rFonts w:cstheme="minorHAnsi"/>
        </w:rPr>
        <w:t xml:space="preserve">eporting </w:t>
      </w:r>
      <w:r w:rsidR="00FF57CC">
        <w:rPr>
          <w:rFonts w:cstheme="minorHAnsi"/>
        </w:rPr>
        <w:t>L</w:t>
      </w:r>
      <w:r w:rsidRPr="001E4F4A">
        <w:rPr>
          <w:rFonts w:cstheme="minorHAnsi"/>
        </w:rPr>
        <w:t>evel (MRL) was used for the model.</w:t>
      </w:r>
    </w:p>
    <w:p w14:paraId="31C0730C" w14:textId="77777777" w:rsidR="003747DF" w:rsidRDefault="003747DF" w:rsidP="003747DF">
      <w:pPr>
        <w:rPr>
          <w:rFonts w:cstheme="minorHAnsi"/>
        </w:rPr>
      </w:pPr>
    </w:p>
    <w:p w14:paraId="1BA71BB0" w14:textId="05CA87C3" w:rsidR="001E4F4A" w:rsidRDefault="001E4F4A" w:rsidP="003747DF">
      <w:pPr>
        <w:ind w:firstLine="720"/>
        <w:rPr>
          <w:rFonts w:cstheme="minorHAnsi"/>
        </w:rPr>
      </w:pPr>
      <w:r w:rsidRPr="001E4F4A">
        <w:rPr>
          <w:rFonts w:cstheme="minorHAnsi"/>
        </w:rPr>
        <w:t xml:space="preserve">It was assumed that the speed of decomposition of the CEC takes place according to the first-order reaction model </w:t>
      </w:r>
      <w:r w:rsidRPr="001E4F4A">
        <w:rPr>
          <w:rFonts w:cstheme="minorHAnsi"/>
        </w:rPr>
        <w:fldChar w:fldCharType="begin" w:fldLock="1"/>
      </w:r>
      <w:r w:rsidRPr="001E4F4A">
        <w:rPr>
          <w:rFonts w:cstheme="minorHAnsi"/>
        </w:rPr>
        <w:instrText>ADDIN CSL_CITATION {"citationItems":[{"id":"ITEM-1","itemData":{"DOI":"10.1016/j.scitotenv.2013.04.010","ISSN":"00489697","abstract":"Reports on pesticides elimination during wastewater treatment are rare since these substances are typically considered of agricultural rather than of urban origin. In this context, the aim of this work was to evaluate the presence, removal and environmental relevance of 22 selected pesticides in three different wastewater treatment plants (WWTPs), paying attention not only to their occurrence and elimination but also to the toxicity of each pesticide against three aquatic micro organisms (algae, daphnia and fish) through the calculation of the so-named Environmental Relevance of Pesticides from Wastewater treatment plants Index (ERPWI). For this purpose, an analytical method based on isotope dilution on-line solid phase extraction-liquid chromatography-tandem mass spectrometry (SPE-LC-MS/MS) was optimized, allowing the determination of the 22 target pesticides in wastewater with satisfactory sensitivity (limits of detection below 30. ng/L), accuracy and precision. Concerning the results, total pesticide levels were in most instances below 1. μg/L but removal in the WWTPs was variable and often poor, with concentrations in the effluent sometimes higher than in the corresponding influent. Possible explanations for these poor or negative removal rates are, among many others considered (e.g. sampling, sample preservation, method biases, atmospheric deposition), deconjugation of metabolites and/or transformation products of the pesticides, hydrolysis, and desorption from particulate matter during wastewater treatment. The most significant pesticides in terms of concentration and frequency of detection were diazinon and diuron. These two pesticides, followed by atrazine, simazine and malathion, were also the most relevant from the environmental point of view, according to the calculated ERPWI. © 2013 Elsevier B.V.","author":[{"dropping-particle":"","family":"Köck-Schulmeyer","given":"Marianne","non-dropping-particle":"","parse-names":false,"suffix":""},{"dropping-particle":"","family":"Villagrasa","given":"Marta","non-dropping-particle":"","parse-names":false,"suffix":""},{"dropping-particle":"","family":"López de Alda","given":"Miren","non-dropping-particle":"","parse-names":false,"suffix":""},{"dropping-particle":"","family":"Céspedes-Sánchez","given":"Raquel","non-dropping-particle":"","parse-names":false,"suffix":""},{"dropping-particle":"","family":"Ventura","given":"Francesc","non-dropping-particle":"","parse-names":false,"suffix":""},{"dropping-particle":"","family":"Barceló","given":"Damià","non-dropping-particle":"","parse-names":false,"suffix":""}],"container-title":"Science of the Total Environment","id":"ITEM-1","issued":{"date-parts":[["2013"]]},"title":"Occurrence and behavior of pesticides in wastewater treatment plants and their environmental impact","type":"article-journal"},"uris":["http://www.mendeley.com/documents/?uuid=97693a77-665b-4a8a-8f72-8429b542aed7"]},{"id":"ITEM-2","itemData":{"DOI":"10.1016/j.watres.2010.07.051","ISSN":"00431354","abstract":"Municipal biosolids are in widespread use as additives to agricultural soils in the United States. Although it is well known that digested sewage sludge is laden with organic wastewater contaminants, the fate and behavior of micropollutants in biosolids-amended agricultural soils remain unclear. An outdoor mesocosm study was conducted in Baltimore, Maryland, to explore the fate of 72 pharmaceuticals and personal care products (PPCPs) over the course of three years in that were placed in plastic containers made from polyvinylchloride and kept exposed to ambient outdoor conditions. Of the 72 PPCPs tested for using EPA Method 1694, 15 were initially detected in the soil/biosolids mixtures at concentrations ranging from low parts-per-billion to parts-per-million levels. The antimicrobials triclocarban and triclosan showed the highest initial concentrations at 2715 and 1265 μg kg -1 , respectively. Compounds showing no discernable loss over three years of monitoring included diphenhydramine, fluoxetine, thiabendazole and triclocarban. The following half-life estimates were obtained for compounds showing first-order loss rates: azithromycin (408-990 d) carbamazepine (462-533 d), ciprofloxacin (1155-3466 d), doxycycline (533-578 d), 4-epitetracycline (630 d), gemfibrozil (224-231 d), norfloxacin (990-1386 d), tetracycline (578 d), and triclosan (182-193 d). Consistent with other outdoor degradation studies, chemical half-lives determined empirically exceeded those reported from laboratory studies or predicted from fate models. Study results suggest that PPCPs shown in the laboratory to be readily biotransformable can persist in soils for extended periods of time when applied in biosolids. This study provides the first experimental data on the persistence in biosolids-amended soils for ciprofloxacin, diphenhydramine, doxycycline, 4-epitetracycline, gemfibrozil, miconazole, norfloxacin, ofloxacin, and thiabendazole. © 2010 Elsevier Ltd.","author":[{"dropping-particle":"","family":"Walters","given":"Evelyn","non-dropping-particle":"","parse-names":false,"suffix":""},{"dropping-particle":"","family":"McClellan","given":"Kristin","non-dropping-particle":"","parse-names":false,"suffix":""},{"dropping-particle":"","family":"Halden","given":"Rolf U.","non-dropping-particle":"","parse-names":false,"suffix":""}],"container-title":"Water Research","id":"ITEM-2","issued":{"date-parts":[["2010"]]},"title":"Occurrence and loss over three years of 72 pharmaceuticals and personal care products from biosolids-soil mixtures in outdoor mesocosms","type":"article-journal"},"uris":["http://www.mendeley.com/documents/?uuid=2eb1d70f-2ed1-4a26-995f-78e64c5eb274"]}],"mendeley":{"formattedCitation":"(Köck-Schulmeyer et al. 2013; Walters, McClellan, and Halden 2010)","plainTextFormattedCitation":"(Köck-Schulmeyer et al. 2013; Walters, McClellan, and Halden 2010)","previouslyFormattedCitation":"(Köck-Schulmeyer et al. 2013; Walters, McClellan, and Halden 2010)"},"properties":{"noteIndex":0},"schema":"https://github.com/citation-style-language/schema/raw/master/csl-citation.json"}</w:instrText>
      </w:r>
      <w:r w:rsidRPr="001E4F4A">
        <w:rPr>
          <w:rFonts w:cstheme="minorHAnsi"/>
        </w:rPr>
        <w:fldChar w:fldCharType="separate"/>
      </w:r>
      <w:r w:rsidRPr="001E4F4A">
        <w:rPr>
          <w:rFonts w:cstheme="minorHAnsi"/>
          <w:noProof/>
        </w:rPr>
        <w:t>(Köck-Schulmeyer et al. 2013; Walters</w:t>
      </w:r>
      <w:r w:rsidR="004F78F6">
        <w:rPr>
          <w:rFonts w:cstheme="minorHAnsi"/>
          <w:noProof/>
        </w:rPr>
        <w:t xml:space="preserve"> et al.</w:t>
      </w:r>
      <w:r w:rsidRPr="001E4F4A">
        <w:rPr>
          <w:rFonts w:cstheme="minorHAnsi"/>
          <w:noProof/>
        </w:rPr>
        <w:t xml:space="preserve"> 2010)</w:t>
      </w:r>
      <w:r w:rsidRPr="001E4F4A">
        <w:rPr>
          <w:rFonts w:cstheme="minorHAnsi"/>
        </w:rPr>
        <w:fldChar w:fldCharType="end"/>
      </w:r>
      <w:r w:rsidRPr="001E4F4A">
        <w:rPr>
          <w:rFonts w:cstheme="minorHAnsi"/>
        </w:rPr>
        <w:t xml:space="preserve">. The </w:t>
      </w:r>
      <w:r w:rsidR="00096699">
        <w:rPr>
          <w:rFonts w:cstheme="minorHAnsi"/>
        </w:rPr>
        <w:t xml:space="preserve">first-order </w:t>
      </w:r>
      <w:r w:rsidRPr="001E4F4A">
        <w:rPr>
          <w:rFonts w:cstheme="minorHAnsi"/>
        </w:rPr>
        <w:t>rate constant equation (Eq. 2.3) and the half-life equation (Eq. 2.4) are used to find the half-life time for CEC concentration traveling from mixing model location (Site 2) towards the Caney River post-mix</w:t>
      </w:r>
      <w:r w:rsidR="00942577">
        <w:rPr>
          <w:rFonts w:cstheme="minorHAnsi"/>
        </w:rPr>
        <w:t xml:space="preserve"> site,</w:t>
      </w:r>
      <w:r w:rsidRPr="001E4F4A">
        <w:rPr>
          <w:rFonts w:cstheme="minorHAnsi"/>
        </w:rPr>
        <w:t xml:space="preserve"> downstream from CWWTP (Site 1):</w:t>
      </w:r>
    </w:p>
    <w:p w14:paraId="488DC77F" w14:textId="77777777" w:rsidR="0071663C" w:rsidRPr="001E4F4A" w:rsidRDefault="0071663C" w:rsidP="003747DF">
      <w:pPr>
        <w:ind w:firstLine="720"/>
        <w:rPr>
          <w:rFonts w:cstheme="minorHAnsi"/>
        </w:rPr>
      </w:pPr>
    </w:p>
    <w:p w14:paraId="568FB0F9" w14:textId="1B456572" w:rsidR="001E4F4A" w:rsidRPr="001E4F4A" w:rsidRDefault="00C46791" w:rsidP="001E4F4A">
      <w:pPr>
        <w:ind w:left="1080"/>
        <w:rPr>
          <w:rFonts w:cstheme="minorHAnsi"/>
        </w:rPr>
      </w:pPr>
      <m:oMath>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m:t>
            </m:r>
          </m:sub>
        </m:sSub>
        <m:sSup>
          <m:sSupPr>
            <m:ctrlPr>
              <w:rPr>
                <w:rFonts w:ascii="Cambria Math" w:hAnsi="Cambria Math" w:cstheme="minorHAnsi"/>
                <w:i/>
              </w:rPr>
            </m:ctrlPr>
          </m:sSupPr>
          <m:e>
            <m:r>
              <w:rPr>
                <w:rFonts w:ascii="Cambria Math" w:hAnsi="Cambria Math" w:cstheme="minorHAnsi"/>
              </w:rPr>
              <m:t xml:space="preserve"> e</m:t>
            </m:r>
          </m:e>
          <m:sup>
            <m:r>
              <w:rPr>
                <w:rFonts w:ascii="Cambria Math" w:hAnsi="Cambria Math" w:cstheme="minorHAnsi"/>
              </w:rPr>
              <m:t>-kt</m:t>
            </m:r>
          </m:sup>
        </m:sSup>
      </m:oMath>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t xml:space="preserve">         [Eq. 2.3]</w:t>
      </w:r>
    </w:p>
    <w:p w14:paraId="2DA13F6F" w14:textId="0EB6FB3D" w:rsidR="003747DF" w:rsidRDefault="00C46791" w:rsidP="003747DF">
      <w:pPr>
        <w:ind w:left="1080"/>
        <w:rPr>
          <w:rFonts w:cstheme="minorHAnsi"/>
        </w:rPr>
      </w:pPr>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1/2</m:t>
            </m:r>
          </m:sub>
        </m:sSub>
        <m:r>
          <w:rPr>
            <w:rFonts w:ascii="Cambria Math" w:hAnsi="Cambria Math" w:cstheme="minorHAnsi"/>
          </w:rPr>
          <m:t xml:space="preserve">= </m:t>
        </m:r>
        <m:f>
          <m:fPr>
            <m:ctrlPr>
              <w:rPr>
                <w:rFonts w:ascii="Cambria Math" w:hAnsi="Cambria Math" w:cstheme="minorHAnsi"/>
                <w:i/>
              </w:rPr>
            </m:ctrlPr>
          </m:fPr>
          <m:num>
            <m:func>
              <m:funcPr>
                <m:ctrlPr>
                  <w:rPr>
                    <w:rFonts w:ascii="Cambria Math" w:hAnsi="Cambria Math" w:cstheme="minorHAnsi"/>
                    <w:i/>
                  </w:rPr>
                </m:ctrlPr>
              </m:funcPr>
              <m:fName>
                <m:r>
                  <m:rPr>
                    <m:sty m:val="p"/>
                  </m:rPr>
                  <w:rPr>
                    <w:rFonts w:ascii="Cambria Math" w:hAnsi="Cambria Math" w:cstheme="minorHAnsi"/>
                  </w:rPr>
                  <m:t>ln</m:t>
                </m:r>
              </m:fName>
              <m:e>
                <m:r>
                  <w:rPr>
                    <w:rFonts w:ascii="Cambria Math" w:hAnsi="Cambria Math" w:cstheme="minorHAnsi"/>
                  </w:rPr>
                  <m:t>2</m:t>
                </m:r>
              </m:e>
            </m:func>
          </m:num>
          <m:den>
            <m:r>
              <w:rPr>
                <w:rFonts w:ascii="Cambria Math" w:hAnsi="Cambria Math" w:cstheme="minorHAnsi"/>
              </w:rPr>
              <m:t>k</m:t>
            </m:r>
          </m:den>
        </m:f>
      </m:oMath>
      <w:r w:rsidR="001E4F4A" w:rsidRPr="001E4F4A">
        <w:rPr>
          <w:rFonts w:cstheme="minorHAnsi"/>
        </w:rPr>
        <w:t xml:space="preserve"> </w:t>
      </w:r>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r>
      <w:r w:rsidR="001E4F4A" w:rsidRPr="001E4F4A">
        <w:rPr>
          <w:rFonts w:cstheme="minorHAnsi"/>
        </w:rPr>
        <w:tab/>
        <w:t xml:space="preserve">         [Eq. 2.4]</w:t>
      </w:r>
    </w:p>
    <w:p w14:paraId="4FC20976" w14:textId="77777777" w:rsidR="0071663C" w:rsidRDefault="0071663C" w:rsidP="003747DF">
      <w:pPr>
        <w:rPr>
          <w:rFonts w:cstheme="minorHAnsi"/>
        </w:rPr>
      </w:pPr>
    </w:p>
    <w:p w14:paraId="641B3A06" w14:textId="61F1E250" w:rsidR="003747DF" w:rsidRDefault="003747DF" w:rsidP="003747DF">
      <w:pPr>
        <w:rPr>
          <w:rFonts w:cstheme="minorHAnsi"/>
        </w:rPr>
      </w:pPr>
      <w:r w:rsidRPr="001E4F4A">
        <w:rPr>
          <w:rFonts w:cstheme="minorHAnsi"/>
        </w:rPr>
        <w:t xml:space="preserve">By combining the two equations </w:t>
      </w:r>
      <w:r>
        <w:rPr>
          <w:rFonts w:cstheme="minorHAnsi"/>
        </w:rPr>
        <w:t>through</w:t>
      </w:r>
      <w:r w:rsidRPr="001E4F4A">
        <w:rPr>
          <w:rFonts w:cstheme="minorHAnsi"/>
        </w:rPr>
        <w:t xml:space="preserve"> the rate constant (</w:t>
      </w:r>
      <m:oMath>
        <m:r>
          <w:rPr>
            <w:rFonts w:ascii="Cambria Math" w:hAnsi="Cambria Math" w:cstheme="minorHAnsi"/>
          </w:rPr>
          <m:t>k)</m:t>
        </m:r>
      </m:oMath>
      <w:r w:rsidRPr="001E4F4A">
        <w:rPr>
          <w:rFonts w:cstheme="minorHAnsi"/>
        </w:rPr>
        <w:t>, the half-life calculation for each detected CEC calculated within the equation:</w:t>
      </w:r>
    </w:p>
    <w:p w14:paraId="1783FDDE" w14:textId="77777777" w:rsidR="0071663C" w:rsidRDefault="0071663C" w:rsidP="003747DF">
      <w:pPr>
        <w:rPr>
          <w:rFonts w:cstheme="minorHAnsi"/>
        </w:rPr>
      </w:pPr>
    </w:p>
    <w:p w14:paraId="0BADF2DD" w14:textId="77777777" w:rsidR="003747DF" w:rsidRDefault="00C46791" w:rsidP="003747DF">
      <w:pPr>
        <w:ind w:firstLine="1080"/>
        <w:rPr>
          <w:rFonts w:cstheme="minorHAnsi"/>
        </w:rPr>
      </w:pPr>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1/2</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-t ∙</m:t>
            </m:r>
            <m:func>
              <m:funcPr>
                <m:ctrlPr>
                  <w:rPr>
                    <w:rFonts w:ascii="Cambria Math" w:hAnsi="Cambria Math" w:cstheme="minorHAnsi"/>
                    <w:i/>
                  </w:rPr>
                </m:ctrlPr>
              </m:funcPr>
              <m:fName>
                <m:r>
                  <m:rPr>
                    <m:sty m:val="p"/>
                  </m:rPr>
                  <w:rPr>
                    <w:rFonts w:ascii="Cambria Math" w:hAnsi="Cambria Math" w:cstheme="minorHAnsi"/>
                  </w:rPr>
                  <m:t>ln</m:t>
                </m:r>
              </m:fName>
              <m:e>
                <m:r>
                  <w:rPr>
                    <w:rFonts w:ascii="Cambria Math" w:hAnsi="Cambria Math" w:cstheme="minorHAnsi"/>
                  </w:rPr>
                  <m:t>2</m:t>
                </m:r>
              </m:e>
            </m:func>
          </m:num>
          <m:den>
            <m:r>
              <m:rPr>
                <m:sty m:val="p"/>
              </m:rPr>
              <w:rPr>
                <w:rFonts w:ascii="Cambria Math" w:hAnsi="Cambria Math" w:cstheme="minorHAnsi"/>
              </w:rPr>
              <m:t>ln⁡</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m:t>
                    </m:r>
                  </m:sub>
                </m:sSub>
              </m:num>
              <m:den>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m:t>
                    </m:r>
                  </m:sub>
                </m:sSub>
              </m:den>
            </m:f>
          </m:den>
        </m:f>
      </m:oMath>
      <w:r w:rsidR="003747DF" w:rsidRPr="001E4F4A">
        <w:rPr>
          <w:rFonts w:cstheme="minorHAnsi"/>
        </w:rPr>
        <w:tab/>
      </w:r>
      <w:r w:rsidR="003747DF" w:rsidRPr="001E4F4A">
        <w:rPr>
          <w:rFonts w:cstheme="minorHAnsi"/>
        </w:rPr>
        <w:tab/>
      </w:r>
      <w:r w:rsidR="003747DF">
        <w:rPr>
          <w:rFonts w:cstheme="minorHAnsi"/>
        </w:rPr>
        <w:tab/>
      </w:r>
      <w:r w:rsidR="003747DF">
        <w:rPr>
          <w:rFonts w:cstheme="minorHAnsi"/>
        </w:rPr>
        <w:tab/>
      </w:r>
      <w:r w:rsidR="003747DF">
        <w:rPr>
          <w:rFonts w:cstheme="minorHAnsi"/>
        </w:rPr>
        <w:tab/>
      </w:r>
      <w:r w:rsidR="003747DF">
        <w:rPr>
          <w:rFonts w:cstheme="minorHAnsi"/>
        </w:rPr>
        <w:tab/>
      </w:r>
      <w:r w:rsidR="003747DF">
        <w:rPr>
          <w:rFonts w:cstheme="minorHAnsi"/>
        </w:rPr>
        <w:tab/>
        <w:t xml:space="preserve">         </w:t>
      </w:r>
      <w:r w:rsidR="003747DF" w:rsidRPr="001E4F4A">
        <w:rPr>
          <w:rFonts w:cstheme="minorHAnsi"/>
        </w:rPr>
        <w:t>[Eq. 2.</w:t>
      </w:r>
      <w:r w:rsidR="003747DF">
        <w:rPr>
          <w:rFonts w:cstheme="minorHAnsi"/>
        </w:rPr>
        <w:t>5</w:t>
      </w:r>
      <w:r w:rsidR="003747DF" w:rsidRPr="001E4F4A">
        <w:rPr>
          <w:rFonts w:cstheme="minorHAnsi"/>
        </w:rPr>
        <w:t>]</w:t>
      </w:r>
    </w:p>
    <w:p w14:paraId="5A9A68EB" w14:textId="325903FB" w:rsidR="001E4F4A" w:rsidRDefault="00F44B88" w:rsidP="001E4F4A">
      <w:pPr>
        <w:rPr>
          <w:rFonts w:cstheme="minorHAnsi"/>
        </w:rPr>
      </w:pPr>
      <w:r w:rsidRPr="00F44B88">
        <w:rPr>
          <w:rFonts w:cstheme="minorHAnsi"/>
        </w:rPr>
        <w:lastRenderedPageBreak/>
        <w:t>Where C</w:t>
      </w:r>
      <w:r w:rsidRPr="00F44B88">
        <w:rPr>
          <w:rFonts w:cstheme="minorHAnsi"/>
          <w:vertAlign w:val="subscript"/>
        </w:rPr>
        <w:t>T</w:t>
      </w:r>
      <w:r w:rsidRPr="00F44B88">
        <w:rPr>
          <w:rFonts w:cstheme="minorHAnsi"/>
        </w:rPr>
        <w:t xml:space="preserve"> (ng L</w:t>
      </w:r>
      <w:r w:rsidRPr="00F44B88">
        <w:rPr>
          <w:rFonts w:cstheme="minorHAnsi"/>
          <w:vertAlign w:val="superscript"/>
        </w:rPr>
        <w:t>-1</w:t>
      </w:r>
      <w:r w:rsidRPr="00F44B88">
        <w:rPr>
          <w:rFonts w:cstheme="minorHAnsi"/>
        </w:rPr>
        <w:t>) is the CEC theoretical concentration from our mixing model or the initial concentration, C</w:t>
      </w:r>
      <w:r w:rsidRPr="00F44B88">
        <w:rPr>
          <w:rFonts w:cstheme="minorHAnsi"/>
          <w:vertAlign w:val="subscript"/>
        </w:rPr>
        <w:t>t</w:t>
      </w:r>
      <w:r w:rsidRPr="00F44B88">
        <w:rPr>
          <w:rFonts w:cstheme="minorHAnsi"/>
        </w:rPr>
        <w:t xml:space="preserve"> is the CEC concentration remains at the measured time (Site 1) or final concentration, </w:t>
      </w:r>
      <w:r w:rsidR="00B47B8D">
        <w:rPr>
          <w:rFonts w:cstheme="minorHAnsi"/>
        </w:rPr>
        <w:t>t</w:t>
      </w:r>
      <w:r w:rsidRPr="00F44B88">
        <w:rPr>
          <w:rFonts w:cstheme="minorHAnsi"/>
        </w:rPr>
        <w:t xml:space="preserve"> (</w:t>
      </w:r>
      <w:proofErr w:type="spellStart"/>
      <w:r w:rsidRPr="00F44B88">
        <w:rPr>
          <w:rFonts w:cstheme="minorHAnsi"/>
        </w:rPr>
        <w:t>hr</w:t>
      </w:r>
      <w:r w:rsidR="00E50518">
        <w:rPr>
          <w:rFonts w:cstheme="minorHAnsi"/>
        </w:rPr>
        <w:t>s</w:t>
      </w:r>
      <w:proofErr w:type="spellEnd"/>
      <w:r w:rsidRPr="00F44B88">
        <w:rPr>
          <w:rFonts w:cstheme="minorHAnsi"/>
        </w:rPr>
        <w:t xml:space="preserve">) is travel time from Site 2 to Site 1, and </w:t>
      </w:r>
      <w:r w:rsidR="00B47B8D">
        <w:rPr>
          <w:rFonts w:cstheme="minorHAnsi"/>
        </w:rPr>
        <w:t>t</w:t>
      </w:r>
      <w:r w:rsidRPr="00F44B88">
        <w:rPr>
          <w:rFonts w:cstheme="minorHAnsi"/>
          <w:vertAlign w:val="subscript"/>
        </w:rPr>
        <w:t>1/2</w:t>
      </w:r>
      <w:r w:rsidRPr="00F44B88">
        <w:rPr>
          <w:rFonts w:cstheme="minorHAnsi"/>
        </w:rPr>
        <w:t xml:space="preserve"> (</w:t>
      </w:r>
      <w:proofErr w:type="spellStart"/>
      <w:r w:rsidRPr="00F44B88">
        <w:rPr>
          <w:rFonts w:cstheme="minorHAnsi"/>
        </w:rPr>
        <w:t>hr</w:t>
      </w:r>
      <w:r w:rsidR="00E50518">
        <w:rPr>
          <w:rFonts w:cstheme="minorHAnsi"/>
        </w:rPr>
        <w:t>s</w:t>
      </w:r>
      <w:proofErr w:type="spellEnd"/>
      <w:r w:rsidRPr="00F44B88">
        <w:rPr>
          <w:rFonts w:cstheme="minorHAnsi"/>
        </w:rPr>
        <w:t>) is the half-life value.</w:t>
      </w:r>
    </w:p>
    <w:p w14:paraId="66538464" w14:textId="77777777" w:rsidR="00842019" w:rsidRDefault="00842019" w:rsidP="001E4F4A">
      <w:pPr>
        <w:rPr>
          <w:rFonts w:cstheme="minorHAnsi"/>
        </w:rPr>
      </w:pPr>
    </w:p>
    <w:p w14:paraId="22DF9EB1" w14:textId="79B8AC9B" w:rsidR="001E4F4A" w:rsidRDefault="001E4F4A" w:rsidP="00F72A2F">
      <w:pPr>
        <w:ind w:firstLine="720"/>
        <w:rPr>
          <w:rFonts w:cstheme="minorHAnsi"/>
        </w:rPr>
      </w:pPr>
      <w:r w:rsidRPr="001E4F4A">
        <w:rPr>
          <w:rFonts w:cstheme="minorHAnsi"/>
        </w:rPr>
        <w:t>Further information gathered through the</w:t>
      </w:r>
      <w:r w:rsidR="00F3014A">
        <w:rPr>
          <w:rFonts w:cstheme="minorHAnsi"/>
        </w:rPr>
        <w:t xml:space="preserve"> USGS </w:t>
      </w:r>
      <w:bookmarkStart w:id="40" w:name="_Hlk15287733"/>
      <w:r w:rsidR="00F3014A">
        <w:rPr>
          <w:rFonts w:cstheme="minorHAnsi"/>
        </w:rPr>
        <w:t>stream</w:t>
      </w:r>
      <w:r w:rsidRPr="001E4F4A">
        <w:rPr>
          <w:rFonts w:cstheme="minorHAnsi"/>
        </w:rPr>
        <w:t xml:space="preserve"> gauge</w:t>
      </w:r>
      <w:r w:rsidR="00F3014A" w:rsidRPr="00F3014A">
        <w:t xml:space="preserve"> </w:t>
      </w:r>
      <w:r w:rsidR="00F3014A" w:rsidRPr="00F3014A">
        <w:rPr>
          <w:rFonts w:cstheme="minorHAnsi"/>
        </w:rPr>
        <w:t>at the Caney River above Coon Creek</w:t>
      </w:r>
      <w:r w:rsidRPr="001E4F4A">
        <w:rPr>
          <w:rFonts w:cstheme="minorHAnsi"/>
        </w:rPr>
        <w:t xml:space="preserve"> </w:t>
      </w:r>
      <w:bookmarkEnd w:id="40"/>
      <w:r w:rsidRPr="001E4F4A">
        <w:rPr>
          <w:rFonts w:cstheme="minorHAnsi"/>
        </w:rPr>
        <w:t>(#07174400) and Bartlesville’s CWWTP (</w:t>
      </w:r>
      <w:bookmarkStart w:id="41" w:name="_Hlk15287617"/>
      <w:r w:rsidR="0000315E">
        <w:t>ODEQ Permit #OK0030333 and ID# S21402</w:t>
      </w:r>
      <w:bookmarkEnd w:id="41"/>
      <w:r w:rsidRPr="001E4F4A">
        <w:rPr>
          <w:rFonts w:cstheme="minorHAnsi"/>
        </w:rPr>
        <w:t xml:space="preserve">) for discharge reading at the time of sampling. The reading from </w:t>
      </w:r>
      <w:r w:rsidR="00F3014A">
        <w:rPr>
          <w:rFonts w:cstheme="minorHAnsi"/>
        </w:rPr>
        <w:t xml:space="preserve">the </w:t>
      </w:r>
      <w:r w:rsidRPr="001E4F4A">
        <w:rPr>
          <w:rFonts w:cstheme="minorHAnsi"/>
        </w:rPr>
        <w:t xml:space="preserve">stream gauge </w:t>
      </w:r>
      <w:r w:rsidR="00A71323">
        <w:rPr>
          <w:rFonts w:cstheme="minorHAnsi"/>
        </w:rPr>
        <w:t>only contained 30 minu</w:t>
      </w:r>
      <w:r w:rsidR="00C413AF">
        <w:rPr>
          <w:rFonts w:cstheme="minorHAnsi"/>
        </w:rPr>
        <w:t>te</w:t>
      </w:r>
      <w:r w:rsidR="00A71323">
        <w:rPr>
          <w:rFonts w:cstheme="minorHAnsi"/>
        </w:rPr>
        <w:t xml:space="preserve">s </w:t>
      </w:r>
      <w:r w:rsidR="00F8182D">
        <w:rPr>
          <w:rFonts w:cstheme="minorHAnsi"/>
        </w:rPr>
        <w:t xml:space="preserve">reading </w:t>
      </w:r>
      <w:r w:rsidR="00A71323">
        <w:rPr>
          <w:rFonts w:cstheme="minorHAnsi"/>
        </w:rPr>
        <w:t>interval</w:t>
      </w:r>
      <w:r w:rsidR="00F3014A">
        <w:rPr>
          <w:rFonts w:cstheme="minorHAnsi"/>
        </w:rPr>
        <w:t>s</w:t>
      </w:r>
      <w:r w:rsidR="00A71323">
        <w:rPr>
          <w:rFonts w:cstheme="minorHAnsi"/>
        </w:rPr>
        <w:t xml:space="preserve"> of stage h</w:t>
      </w:r>
      <w:r w:rsidR="00C30388">
        <w:rPr>
          <w:rFonts w:cstheme="minorHAnsi"/>
        </w:rPr>
        <w:t>e</w:t>
      </w:r>
      <w:r w:rsidR="00A71323">
        <w:rPr>
          <w:rFonts w:cstheme="minorHAnsi"/>
        </w:rPr>
        <w:t>ight and discharge.</w:t>
      </w:r>
      <w:r w:rsidR="00DC0DF6">
        <w:rPr>
          <w:rFonts w:cstheme="minorHAnsi"/>
        </w:rPr>
        <w:t xml:space="preserve"> Channel velocity was still needed to calculate the time (t) travel from the mixing site to the downstream location (Site 1</w:t>
      </w:r>
      <w:r w:rsidR="00F22678">
        <w:rPr>
          <w:rFonts w:cstheme="minorHAnsi"/>
        </w:rPr>
        <w:t>)</w:t>
      </w:r>
      <w:r w:rsidR="00DC0DF6">
        <w:rPr>
          <w:rFonts w:cstheme="minorHAnsi"/>
        </w:rPr>
        <w:t xml:space="preserve">. Manual hand measurement of channel velocity with </w:t>
      </w:r>
      <w:r w:rsidR="00C413AF">
        <w:rPr>
          <w:rFonts w:cstheme="minorHAnsi"/>
        </w:rPr>
        <w:t xml:space="preserve">the </w:t>
      </w:r>
      <w:r w:rsidR="00DC0DF6">
        <w:rPr>
          <w:rFonts w:cstheme="minorHAnsi"/>
        </w:rPr>
        <w:t>discharge w</w:t>
      </w:r>
      <w:r w:rsidR="00F8182D">
        <w:rPr>
          <w:rFonts w:cstheme="minorHAnsi"/>
        </w:rPr>
        <w:t>as</w:t>
      </w:r>
      <w:r w:rsidR="00DC0DF6">
        <w:rPr>
          <w:rFonts w:cstheme="minorHAnsi"/>
        </w:rPr>
        <w:t xml:space="preserve"> made by USGS staff on a monthly </w:t>
      </w:r>
      <w:r w:rsidR="00C30388">
        <w:rPr>
          <w:rFonts w:cstheme="minorHAnsi"/>
        </w:rPr>
        <w:t>basis</w:t>
      </w:r>
      <w:r w:rsidR="00F22678">
        <w:rPr>
          <w:rFonts w:cstheme="minorHAnsi"/>
        </w:rPr>
        <w:t xml:space="preserve"> </w:t>
      </w:r>
      <w:r w:rsidR="00C30388">
        <w:rPr>
          <w:rFonts w:cstheme="minorHAnsi"/>
        </w:rPr>
        <w:t xml:space="preserve">and used in a </w:t>
      </w:r>
      <w:r w:rsidR="00F22678">
        <w:rPr>
          <w:rFonts w:cstheme="minorHAnsi"/>
        </w:rPr>
        <w:t>log-transformed relationship (Figure 8)</w:t>
      </w:r>
      <w:r w:rsidR="00DC0DF6">
        <w:rPr>
          <w:rFonts w:cstheme="minorHAnsi"/>
        </w:rPr>
        <w:t xml:space="preserve"> with </w:t>
      </w:r>
      <w:r w:rsidR="00F22678">
        <w:rPr>
          <w:rFonts w:cstheme="minorHAnsi"/>
        </w:rPr>
        <w:t>data</w:t>
      </w:r>
      <w:r w:rsidR="00DC0DF6">
        <w:rPr>
          <w:rFonts w:cstheme="minorHAnsi"/>
        </w:rPr>
        <w:t xml:space="preserve"> ste</w:t>
      </w:r>
      <w:r w:rsidR="00F8182D">
        <w:rPr>
          <w:rFonts w:cstheme="minorHAnsi"/>
        </w:rPr>
        <w:t>m</w:t>
      </w:r>
      <w:r w:rsidR="00DC0DF6">
        <w:rPr>
          <w:rFonts w:cstheme="minorHAnsi"/>
        </w:rPr>
        <w:t>ming back to 1985</w:t>
      </w:r>
      <w:r w:rsidR="00C413AF">
        <w:rPr>
          <w:rFonts w:cstheme="minorHAnsi"/>
        </w:rPr>
        <w:t xml:space="preserve"> (USGS 2019)</w:t>
      </w:r>
      <w:r w:rsidR="00DC0DF6">
        <w:rPr>
          <w:rFonts w:cstheme="minorHAnsi"/>
        </w:rPr>
        <w:t xml:space="preserve">. </w:t>
      </w:r>
    </w:p>
    <w:p w14:paraId="7856DEB7" w14:textId="77777777" w:rsidR="001E4F4A" w:rsidRDefault="001E4F4A" w:rsidP="001E4F4A">
      <w:pPr>
        <w:keepNext/>
      </w:pPr>
      <w:r>
        <w:rPr>
          <w:rFonts w:cstheme="minorHAnsi"/>
          <w:noProof/>
        </w:rPr>
        <w:lastRenderedPageBreak/>
        <w:drawing>
          <wp:inline distT="0" distB="0" distL="0" distR="0" wp14:anchorId="3AF34C47" wp14:editId="3B0BD919">
            <wp:extent cx="5287438" cy="393192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Discharge.png"/>
                    <pic:cNvPicPr/>
                  </pic:nvPicPr>
                  <pic:blipFill>
                    <a:blip r:embed="rId19">
                      <a:extLst>
                        <a:ext uri="{28A0092B-C50C-407E-A947-70E740481C1C}">
                          <a14:useLocalDpi xmlns:a14="http://schemas.microsoft.com/office/drawing/2010/main" val="0"/>
                        </a:ext>
                      </a:extLst>
                    </a:blip>
                    <a:stretch>
                      <a:fillRect/>
                    </a:stretch>
                  </pic:blipFill>
                  <pic:spPr>
                    <a:xfrm>
                      <a:off x="0" y="0"/>
                      <a:ext cx="5287438" cy="3931920"/>
                    </a:xfrm>
                    <a:prstGeom prst="rect">
                      <a:avLst/>
                    </a:prstGeom>
                  </pic:spPr>
                </pic:pic>
              </a:graphicData>
            </a:graphic>
          </wp:inline>
        </w:drawing>
      </w:r>
    </w:p>
    <w:p w14:paraId="308285B2" w14:textId="0473F606" w:rsidR="001E4F4A" w:rsidRDefault="001E4F4A" w:rsidP="001E4F4A">
      <w:pPr>
        <w:pStyle w:val="Caption"/>
        <w:rPr>
          <w:rFonts w:cstheme="minorHAnsi"/>
        </w:rPr>
      </w:pPr>
      <w:bookmarkStart w:id="42" w:name="_Toc15630389"/>
      <w:r>
        <w:t xml:space="preserve">Figure </w:t>
      </w:r>
      <w:r w:rsidR="00C46791">
        <w:fldChar w:fldCharType="begin"/>
      </w:r>
      <w:r w:rsidR="00C46791">
        <w:instrText xml:space="preserve"> SEQ Figure \* ARABIC </w:instrText>
      </w:r>
      <w:r w:rsidR="00C46791">
        <w:fldChar w:fldCharType="separate"/>
      </w:r>
      <w:r w:rsidR="00B803DC">
        <w:rPr>
          <w:noProof/>
        </w:rPr>
        <w:t>8</w:t>
      </w:r>
      <w:r w:rsidR="00C46791">
        <w:rPr>
          <w:noProof/>
        </w:rPr>
        <w:fldChar w:fldCharType="end"/>
      </w:r>
      <w:r w:rsidR="00F72A2F">
        <w:rPr>
          <w:noProof/>
        </w:rPr>
        <w:t>.</w:t>
      </w:r>
      <w:r w:rsidRPr="001E4F4A">
        <w:t xml:space="preserve"> Log-transformed discharge and channel velocity relationship observed at USGS #07174400</w:t>
      </w:r>
      <w:r>
        <w:t>.</w:t>
      </w:r>
      <w:bookmarkEnd w:id="42"/>
    </w:p>
    <w:p w14:paraId="02616535" w14:textId="2210467A" w:rsidR="001E4F4A" w:rsidRDefault="001E4F4A" w:rsidP="001E4F4A">
      <w:pPr>
        <w:rPr>
          <w:rFonts w:cstheme="minorHAnsi"/>
        </w:rPr>
      </w:pPr>
    </w:p>
    <w:p w14:paraId="5B9D62FE" w14:textId="3FEBA229" w:rsidR="0071663C" w:rsidRDefault="001E4F4A" w:rsidP="0071663C">
      <w:pPr>
        <w:ind w:firstLine="720"/>
        <w:rPr>
          <w:rFonts w:cstheme="minorHAnsi"/>
        </w:rPr>
      </w:pPr>
      <w:r w:rsidRPr="001E4F4A">
        <w:rPr>
          <w:rFonts w:cstheme="minorHAnsi"/>
        </w:rPr>
        <w:t>Using the measured gauge discharge at USGS Caney River above Coon Creek gauge and the relationship between log-transformed gauge discharge and channel flow field measurement, channel velocity at the USGS gage can be estimated using the following regression:</w:t>
      </w:r>
    </w:p>
    <w:p w14:paraId="1C60D701" w14:textId="77777777" w:rsidR="000F0538" w:rsidRDefault="000F0538" w:rsidP="001E4F4A">
      <w:pPr>
        <w:rPr>
          <w:rFonts w:cstheme="minorHAnsi"/>
          <w:sz w:val="22"/>
          <w:szCs w:val="22"/>
        </w:rPr>
      </w:pPr>
    </w:p>
    <w:p w14:paraId="24B8E536" w14:textId="4D8954A8" w:rsidR="001E4F4A" w:rsidRPr="00D16AD4" w:rsidRDefault="00D16AD4" w:rsidP="001E4F4A">
      <w:pPr>
        <w:rPr>
          <w:rFonts w:cstheme="minorHAnsi"/>
        </w:rPr>
      </w:pPr>
      <m:oMathPara>
        <m:oMath>
          <m:r>
            <w:rPr>
              <w:rFonts w:ascii="Cambria Math" w:hAnsi="Cambria Math" w:cstheme="minorHAnsi"/>
              <w:sz w:val="22"/>
              <w:szCs w:val="22"/>
            </w:rPr>
            <m:t>Channel Velocity=0.4959 ∙</m:t>
          </m:r>
          <m:func>
            <m:funcPr>
              <m:ctrlPr>
                <w:rPr>
                  <w:rFonts w:ascii="Cambria Math" w:hAnsi="Cambria Math" w:cstheme="minorHAnsi"/>
                  <w:i/>
                  <w:sz w:val="22"/>
                  <w:szCs w:val="22"/>
                </w:rPr>
              </m:ctrlPr>
            </m:funcPr>
            <m:fName>
              <m:r>
                <m:rPr>
                  <m:sty m:val="p"/>
                </m:rPr>
                <w:rPr>
                  <w:rFonts w:ascii="Cambria Math" w:hAnsi="Cambria Math" w:cstheme="minorHAnsi"/>
                  <w:sz w:val="22"/>
                  <w:szCs w:val="22"/>
                </w:rPr>
                <m:t>ln</m:t>
              </m:r>
            </m:fName>
            <m:e>
              <m:d>
                <m:dPr>
                  <m:ctrlPr>
                    <w:rPr>
                      <w:rFonts w:ascii="Cambria Math" w:hAnsi="Cambria Math" w:cstheme="minorHAnsi"/>
                      <w:i/>
                      <w:sz w:val="22"/>
                      <w:szCs w:val="22"/>
                    </w:rPr>
                  </m:ctrlPr>
                </m:dPr>
                <m:e>
                  <m:r>
                    <w:rPr>
                      <w:rFonts w:ascii="Cambria Math" w:hAnsi="Cambria Math" w:cstheme="minorHAnsi"/>
                      <w:sz w:val="22"/>
                      <w:szCs w:val="22"/>
                    </w:rPr>
                    <m:t>Gage discharge in cubic feet per seconds</m:t>
                  </m:r>
                </m:e>
              </m:d>
            </m:e>
          </m:func>
          <m:r>
            <w:rPr>
              <w:rFonts w:ascii="Cambria Math" w:hAnsi="Cambria Math" w:cstheme="minorHAnsi"/>
              <w:sz w:val="22"/>
              <w:szCs w:val="22"/>
            </w:rPr>
            <m:t>-0.6128</m:t>
          </m:r>
        </m:oMath>
      </m:oMathPara>
    </w:p>
    <w:p w14:paraId="134D0157" w14:textId="6A9418F9" w:rsidR="00F72A2F" w:rsidRPr="0071663C" w:rsidRDefault="00D16AD4" w:rsidP="0071663C">
      <w:pPr>
        <w:ind w:firstLine="720"/>
        <w:rPr>
          <w:i/>
        </w:rPr>
      </w:pPr>
      <w:r w:rsidRPr="00F2615C">
        <w:rPr>
          <w:i/>
        </w:rPr>
        <w:t>R</w:t>
      </w:r>
      <w:r w:rsidRPr="00F2615C">
        <w:rPr>
          <w:i/>
          <w:vertAlign w:val="superscript"/>
        </w:rPr>
        <w:t>2</w:t>
      </w:r>
      <w:r w:rsidRPr="00F2615C">
        <w:rPr>
          <w:i/>
        </w:rPr>
        <w:t xml:space="preserve"> = 0.84869</w:t>
      </w:r>
    </w:p>
    <w:p w14:paraId="45378ECD" w14:textId="77777777" w:rsidR="0071663C" w:rsidRDefault="0071663C" w:rsidP="00F72A2F">
      <w:pPr>
        <w:ind w:firstLine="720"/>
      </w:pPr>
    </w:p>
    <w:p w14:paraId="61A87A33" w14:textId="65A4481D" w:rsidR="00D16AD4" w:rsidRDefault="00D16AD4" w:rsidP="00F72A2F">
      <w:pPr>
        <w:ind w:firstLine="720"/>
      </w:pPr>
      <w:r>
        <w:lastRenderedPageBreak/>
        <w:t xml:space="preserve">This equation yields a </w:t>
      </w:r>
      <w:r w:rsidR="00670F8E">
        <w:t xml:space="preserve">strong </w:t>
      </w:r>
      <w:r>
        <w:t xml:space="preserve">relationship between the channel velocity </w:t>
      </w:r>
      <w:r w:rsidR="00670F8E">
        <w:t>and discharge, base</w:t>
      </w:r>
      <w:r w:rsidR="00C30388">
        <w:t>d</w:t>
      </w:r>
      <w:r w:rsidR="00670F8E">
        <w:t xml:space="preserve"> on the R</w:t>
      </w:r>
      <w:r w:rsidR="00670F8E">
        <w:rPr>
          <w:vertAlign w:val="superscript"/>
        </w:rPr>
        <w:t>2</w:t>
      </w:r>
      <w:r w:rsidR="00670F8E">
        <w:t xml:space="preserve"> value</w:t>
      </w:r>
      <w:r>
        <w:t xml:space="preserve">. The length of the river for the model to be at 21062 feet </w:t>
      </w:r>
      <w:r w:rsidR="00670F8E">
        <w:t xml:space="preserve">(3.99 miles) </w:t>
      </w:r>
      <w:r>
        <w:t>and was used to calculate the time (t) from the calculated channel velocity</w:t>
      </w:r>
      <w:r w:rsidR="00670F8E">
        <w:t xml:space="preserve"> </w:t>
      </w:r>
      <w:r w:rsidR="00847FCF">
        <w:t>(Table A</w:t>
      </w:r>
      <w:r w:rsidR="00273BF2">
        <w:t xml:space="preserve"> </w:t>
      </w:r>
      <w:r w:rsidR="00070BC3">
        <w:t>8</w:t>
      </w:r>
      <w:r w:rsidR="00847FCF">
        <w:t>)</w:t>
      </w:r>
      <w:r>
        <w:t xml:space="preserve">. </w:t>
      </w:r>
    </w:p>
    <w:p w14:paraId="0D4AEA23" w14:textId="3156240D" w:rsidR="00D16AD4" w:rsidRPr="009A141E" w:rsidRDefault="00D16AD4" w:rsidP="00D16AD4"/>
    <w:p w14:paraId="0E04F5C4" w14:textId="4F8738FA" w:rsidR="00D16AD4" w:rsidRPr="00CB4F5A" w:rsidRDefault="00D16AD4" w:rsidP="00A3075E">
      <w:pPr>
        <w:pStyle w:val="Heading2"/>
        <w:numPr>
          <w:ilvl w:val="1"/>
          <w:numId w:val="32"/>
        </w:numPr>
      </w:pPr>
      <w:bookmarkStart w:id="43" w:name="_Toc15576430"/>
      <w:bookmarkStart w:id="44" w:name="_Hlk13710635"/>
      <w:r w:rsidRPr="00D16AD4">
        <w:t>Theoretical CEC Concentration after IPR</w:t>
      </w:r>
      <w:bookmarkEnd w:id="43"/>
    </w:p>
    <w:bookmarkEnd w:id="44"/>
    <w:p w14:paraId="55AF42CD" w14:textId="53BF4AE0" w:rsidR="00D16AD4" w:rsidRPr="00D16AD4" w:rsidRDefault="00D16AD4" w:rsidP="00F72A2F">
      <w:pPr>
        <w:ind w:firstLine="720"/>
        <w:rPr>
          <w:rFonts w:cstheme="minorHAnsi"/>
        </w:rPr>
      </w:pPr>
      <w:r w:rsidRPr="00D16AD4">
        <w:rPr>
          <w:rFonts w:cstheme="minorHAnsi"/>
        </w:rPr>
        <w:t>With the calculated half-life average for the CEC detected within CWWTP effluent discharge (Table</w:t>
      </w:r>
      <w:r w:rsidR="00273BF2">
        <w:rPr>
          <w:rFonts w:cstheme="minorHAnsi"/>
        </w:rPr>
        <w:t xml:space="preserve"> A </w:t>
      </w:r>
      <w:r w:rsidR="00070BC3">
        <w:rPr>
          <w:rFonts w:cstheme="minorHAnsi"/>
        </w:rPr>
        <w:t>10</w:t>
      </w:r>
      <w:r w:rsidR="00273BF2">
        <w:rPr>
          <w:rFonts w:cstheme="minorHAnsi"/>
        </w:rPr>
        <w:t xml:space="preserve"> – 1</w:t>
      </w:r>
      <w:r w:rsidR="00070BC3">
        <w:rPr>
          <w:rFonts w:cstheme="minorHAnsi"/>
        </w:rPr>
        <w:t>2</w:t>
      </w:r>
      <w:r w:rsidR="00273BF2">
        <w:rPr>
          <w:rFonts w:cstheme="minorHAnsi"/>
        </w:rPr>
        <w:t>)</w:t>
      </w:r>
      <w:r w:rsidRPr="00D16AD4">
        <w:rPr>
          <w:rFonts w:cstheme="minorHAnsi"/>
        </w:rPr>
        <w:t>, it set up four scenarios to theoretically calculate the CEC concentration values at WTP raw water intake site (</w:t>
      </w:r>
      <w:r w:rsidR="00C94137">
        <w:rPr>
          <w:rFonts w:cstheme="minorHAnsi"/>
        </w:rPr>
        <w:t>S</w:t>
      </w:r>
      <w:r w:rsidRPr="00D16AD4">
        <w:rPr>
          <w:rFonts w:cstheme="minorHAnsi"/>
        </w:rPr>
        <w:t xml:space="preserve">ite 3) once IPR implemented. </w:t>
      </w:r>
      <w:r w:rsidR="00096699">
        <w:rPr>
          <w:rFonts w:cstheme="minorHAnsi"/>
        </w:rPr>
        <w:t xml:space="preserve">The theoretical scenarios </w:t>
      </w:r>
      <w:r w:rsidRPr="00D16AD4">
        <w:rPr>
          <w:rFonts w:cstheme="minorHAnsi"/>
        </w:rPr>
        <w:t>involve using the mixing equation (</w:t>
      </w:r>
      <w:r w:rsidR="00521372">
        <w:rPr>
          <w:rFonts w:cstheme="minorHAnsi"/>
        </w:rPr>
        <w:t>E</w:t>
      </w:r>
      <w:r w:rsidRPr="00D16AD4">
        <w:rPr>
          <w:rFonts w:cstheme="minorHAnsi"/>
        </w:rPr>
        <w:t>q. 2.2) to find the theoretical mixing concentration at both p</w:t>
      </w:r>
      <w:r w:rsidR="00596C98">
        <w:rPr>
          <w:rFonts w:cstheme="minorHAnsi"/>
        </w:rPr>
        <w:t>ro</w:t>
      </w:r>
      <w:r w:rsidRPr="00D16AD4">
        <w:rPr>
          <w:rFonts w:cstheme="minorHAnsi"/>
        </w:rPr>
        <w:t>pose</w:t>
      </w:r>
      <w:r w:rsidR="00596C98">
        <w:rPr>
          <w:rFonts w:cstheme="minorHAnsi"/>
        </w:rPr>
        <w:t>d</w:t>
      </w:r>
      <w:r w:rsidRPr="00D16AD4">
        <w:rPr>
          <w:rFonts w:cstheme="minorHAnsi"/>
        </w:rPr>
        <w:t xml:space="preserve"> IPR sites and using the half-life equation (</w:t>
      </w:r>
      <w:r w:rsidR="00521372">
        <w:rPr>
          <w:rFonts w:cstheme="minorHAnsi"/>
        </w:rPr>
        <w:t>E</w:t>
      </w:r>
      <w:r w:rsidRPr="00D16AD4">
        <w:rPr>
          <w:rFonts w:cstheme="minorHAnsi"/>
        </w:rPr>
        <w:t>q. 2.5) to find the concentration that would be measured downstream (C</w:t>
      </w:r>
      <w:r w:rsidRPr="00D518BD">
        <w:rPr>
          <w:rFonts w:cstheme="minorHAnsi"/>
          <w:vertAlign w:val="subscript"/>
        </w:rPr>
        <w:t>t</w:t>
      </w:r>
      <w:r w:rsidRPr="00D16AD4">
        <w:rPr>
          <w:rFonts w:cstheme="minorHAnsi"/>
        </w:rPr>
        <w:t xml:space="preserve">, </w:t>
      </w:r>
      <w:r w:rsidR="00356DD0">
        <w:rPr>
          <w:rFonts w:cstheme="minorHAnsi"/>
        </w:rPr>
        <w:t>S</w:t>
      </w:r>
      <w:r w:rsidRPr="00D16AD4">
        <w:rPr>
          <w:rFonts w:cstheme="minorHAnsi"/>
        </w:rPr>
        <w:t>ite 3) from the IPR mixing site. These four scenarios include:</w:t>
      </w:r>
    </w:p>
    <w:p w14:paraId="3FA2856B" w14:textId="77777777" w:rsidR="00D16AD4" w:rsidRPr="00D16AD4" w:rsidRDefault="00D16AD4" w:rsidP="00D16AD4">
      <w:pPr>
        <w:rPr>
          <w:rFonts w:cstheme="minorHAnsi"/>
        </w:rPr>
      </w:pPr>
    </w:p>
    <w:p w14:paraId="58E536A2" w14:textId="2434FC50" w:rsidR="00D16AD4" w:rsidRPr="00D16AD4" w:rsidRDefault="00D16AD4" w:rsidP="00D16AD4">
      <w:pPr>
        <w:rPr>
          <w:rFonts w:cstheme="minorHAnsi"/>
        </w:rPr>
      </w:pPr>
      <w:r w:rsidRPr="00D16AD4">
        <w:rPr>
          <w:rFonts w:cstheme="minorHAnsi"/>
          <w:b/>
          <w:bCs/>
        </w:rPr>
        <w:t>Scenario 1:</w:t>
      </w:r>
      <w:r w:rsidRPr="00D16AD4">
        <w:rPr>
          <w:rFonts w:cstheme="minorHAnsi"/>
        </w:rPr>
        <w:t xml:space="preserve"> Full flows redirect from CWWTP to Caney River IPR</w:t>
      </w:r>
      <w:r w:rsidR="00C30388">
        <w:rPr>
          <w:rFonts w:cstheme="minorHAnsi"/>
        </w:rPr>
        <w:t xml:space="preserve"> </w:t>
      </w:r>
      <w:r w:rsidRPr="00D16AD4">
        <w:rPr>
          <w:rFonts w:cstheme="minorHAnsi"/>
        </w:rPr>
        <w:t>#1 (</w:t>
      </w:r>
      <w:r w:rsidR="00356DD0">
        <w:rPr>
          <w:rFonts w:cstheme="minorHAnsi"/>
        </w:rPr>
        <w:t>S</w:t>
      </w:r>
      <w:r w:rsidRPr="00D16AD4">
        <w:rPr>
          <w:rFonts w:cstheme="minorHAnsi"/>
        </w:rPr>
        <w:t>ite 4)</w:t>
      </w:r>
    </w:p>
    <w:p w14:paraId="6C6DB9BE" w14:textId="1FC04828" w:rsidR="00D16AD4" w:rsidRPr="00D16AD4" w:rsidRDefault="00D16AD4" w:rsidP="00D16AD4">
      <w:pPr>
        <w:rPr>
          <w:rFonts w:cstheme="minorHAnsi"/>
        </w:rPr>
      </w:pPr>
      <w:r w:rsidRPr="00D16AD4">
        <w:rPr>
          <w:rFonts w:cstheme="minorHAnsi"/>
          <w:b/>
          <w:bCs/>
        </w:rPr>
        <w:t>Scenario 2:</w:t>
      </w:r>
      <w:r w:rsidRPr="00D16AD4">
        <w:rPr>
          <w:rFonts w:cstheme="minorHAnsi"/>
        </w:rPr>
        <w:t xml:space="preserve"> Full flows redirect from CWWTP to Caney River IPR #2 (</w:t>
      </w:r>
      <w:r w:rsidR="00356DD0">
        <w:rPr>
          <w:rFonts w:cstheme="minorHAnsi"/>
        </w:rPr>
        <w:t>S</w:t>
      </w:r>
      <w:r w:rsidRPr="00D16AD4">
        <w:rPr>
          <w:rFonts w:cstheme="minorHAnsi"/>
        </w:rPr>
        <w:t>ite W1500RD)</w:t>
      </w:r>
    </w:p>
    <w:p w14:paraId="487BA682" w14:textId="2E43A78F" w:rsidR="00D16AD4" w:rsidRPr="00D16AD4" w:rsidRDefault="00D16AD4" w:rsidP="00D16AD4">
      <w:pPr>
        <w:rPr>
          <w:rFonts w:cstheme="minorHAnsi"/>
        </w:rPr>
      </w:pPr>
      <w:r w:rsidRPr="00D16AD4">
        <w:rPr>
          <w:rFonts w:cstheme="minorHAnsi"/>
          <w:b/>
          <w:bCs/>
        </w:rPr>
        <w:t>Scenario 3:</w:t>
      </w:r>
      <w:r w:rsidRPr="00D16AD4">
        <w:rPr>
          <w:rFonts w:cstheme="minorHAnsi"/>
        </w:rPr>
        <w:t xml:space="preserve"> Half flow redirect from CWWTP to Caney River IPR</w:t>
      </w:r>
      <w:r w:rsidR="00C30388">
        <w:rPr>
          <w:rFonts w:cstheme="minorHAnsi"/>
        </w:rPr>
        <w:t xml:space="preserve"> </w:t>
      </w:r>
      <w:r w:rsidRPr="00D16AD4">
        <w:rPr>
          <w:rFonts w:cstheme="minorHAnsi"/>
        </w:rPr>
        <w:t>#</w:t>
      </w:r>
      <w:r w:rsidR="00C30388">
        <w:rPr>
          <w:rFonts w:cstheme="minorHAnsi"/>
        </w:rPr>
        <w:t>1</w:t>
      </w:r>
      <w:r w:rsidRPr="00D16AD4">
        <w:rPr>
          <w:rFonts w:cstheme="minorHAnsi"/>
        </w:rPr>
        <w:t xml:space="preserve"> (</w:t>
      </w:r>
      <w:r w:rsidR="00356DD0">
        <w:rPr>
          <w:rFonts w:cstheme="minorHAnsi"/>
        </w:rPr>
        <w:t>S</w:t>
      </w:r>
      <w:r w:rsidRPr="00D16AD4">
        <w:rPr>
          <w:rFonts w:cstheme="minorHAnsi"/>
        </w:rPr>
        <w:t>ite 4)</w:t>
      </w:r>
    </w:p>
    <w:p w14:paraId="4AAFA610" w14:textId="1A9AA9FF" w:rsidR="00D16AD4" w:rsidRPr="00D16AD4" w:rsidRDefault="00D16AD4" w:rsidP="00D16AD4">
      <w:pPr>
        <w:rPr>
          <w:rFonts w:cstheme="minorHAnsi"/>
        </w:rPr>
      </w:pPr>
      <w:r w:rsidRPr="00D16AD4">
        <w:rPr>
          <w:rFonts w:cstheme="minorHAnsi"/>
          <w:b/>
          <w:bCs/>
        </w:rPr>
        <w:t>Scenario 4:</w:t>
      </w:r>
      <w:r w:rsidRPr="00D16AD4">
        <w:rPr>
          <w:rFonts w:cstheme="minorHAnsi"/>
        </w:rPr>
        <w:t xml:space="preserve"> Half flows redirect from CWWTP to Caney River IPR</w:t>
      </w:r>
      <w:r w:rsidR="00C30388">
        <w:rPr>
          <w:rFonts w:cstheme="minorHAnsi"/>
        </w:rPr>
        <w:t xml:space="preserve"> </w:t>
      </w:r>
      <w:r w:rsidRPr="00D16AD4">
        <w:rPr>
          <w:rFonts w:cstheme="minorHAnsi"/>
        </w:rPr>
        <w:t>#2 (</w:t>
      </w:r>
      <w:r w:rsidR="00356DD0">
        <w:rPr>
          <w:rFonts w:cstheme="minorHAnsi"/>
        </w:rPr>
        <w:t>S</w:t>
      </w:r>
      <w:r w:rsidRPr="00D16AD4">
        <w:rPr>
          <w:rFonts w:cstheme="minorHAnsi"/>
        </w:rPr>
        <w:t>ite W1500RD)</w:t>
      </w:r>
    </w:p>
    <w:p w14:paraId="4F828FAD" w14:textId="77777777" w:rsidR="00D16AD4" w:rsidRPr="00D16AD4" w:rsidRDefault="00D16AD4" w:rsidP="00D16AD4">
      <w:pPr>
        <w:rPr>
          <w:rFonts w:cstheme="minorHAnsi"/>
        </w:rPr>
      </w:pPr>
    </w:p>
    <w:p w14:paraId="69EF227A" w14:textId="493ACF00" w:rsidR="003E1D43" w:rsidRDefault="00D16AD4" w:rsidP="00F72A2F">
      <w:pPr>
        <w:ind w:firstLine="720"/>
        <w:rPr>
          <w:rFonts w:cstheme="minorHAnsi"/>
        </w:rPr>
      </w:pPr>
      <w:r w:rsidRPr="00D16AD4">
        <w:rPr>
          <w:rFonts w:cstheme="minorHAnsi"/>
        </w:rPr>
        <w:t>It was assumed that the value for CEC concentration values for Caney River IPR #</w:t>
      </w:r>
      <w:r w:rsidR="000C4699">
        <w:rPr>
          <w:rFonts w:cstheme="minorHAnsi"/>
        </w:rPr>
        <w:t xml:space="preserve">1 </w:t>
      </w:r>
      <w:r w:rsidRPr="00D16AD4">
        <w:rPr>
          <w:rFonts w:cstheme="minorHAnsi"/>
        </w:rPr>
        <w:t>(</w:t>
      </w:r>
      <w:r w:rsidR="00C94137">
        <w:rPr>
          <w:rFonts w:cstheme="minorHAnsi"/>
        </w:rPr>
        <w:t>S</w:t>
      </w:r>
      <w:r w:rsidRPr="00D16AD4">
        <w:rPr>
          <w:rFonts w:cstheme="minorHAnsi"/>
        </w:rPr>
        <w:t>ite 4) would be used for site W1500RD. The length of the river from WTP raw water</w:t>
      </w:r>
      <w:r w:rsidR="000C4699">
        <w:rPr>
          <w:rFonts w:cstheme="minorHAnsi"/>
        </w:rPr>
        <w:t xml:space="preserve"> </w:t>
      </w:r>
      <w:r w:rsidRPr="00D16AD4">
        <w:rPr>
          <w:rFonts w:cstheme="minorHAnsi"/>
        </w:rPr>
        <w:t>intake site (</w:t>
      </w:r>
      <w:r w:rsidR="00C94137">
        <w:rPr>
          <w:rFonts w:cstheme="minorHAnsi"/>
        </w:rPr>
        <w:t>S</w:t>
      </w:r>
      <w:r w:rsidRPr="00D16AD4">
        <w:rPr>
          <w:rFonts w:cstheme="minorHAnsi"/>
        </w:rPr>
        <w:t>ite 3) to Caney River IPR #1 (</w:t>
      </w:r>
      <w:r w:rsidR="00356DD0">
        <w:rPr>
          <w:rFonts w:cstheme="minorHAnsi"/>
        </w:rPr>
        <w:t>S</w:t>
      </w:r>
      <w:r w:rsidRPr="00D16AD4">
        <w:rPr>
          <w:rFonts w:cstheme="minorHAnsi"/>
        </w:rPr>
        <w:t xml:space="preserve">ite 4) to be about </w:t>
      </w:r>
      <w:r w:rsidR="007631F1" w:rsidRPr="00D16AD4">
        <w:rPr>
          <w:rFonts w:cstheme="minorHAnsi"/>
        </w:rPr>
        <w:t>29515.2 feet</w:t>
      </w:r>
      <w:r w:rsidR="007631F1">
        <w:rPr>
          <w:rFonts w:cstheme="minorHAnsi"/>
        </w:rPr>
        <w:t xml:space="preserve"> (</w:t>
      </w:r>
      <w:r w:rsidRPr="00D16AD4">
        <w:rPr>
          <w:rFonts w:cstheme="minorHAnsi"/>
        </w:rPr>
        <w:t>5.59 miles</w:t>
      </w:r>
      <w:r w:rsidR="007631F1">
        <w:rPr>
          <w:rFonts w:cstheme="minorHAnsi"/>
        </w:rPr>
        <w:t>)</w:t>
      </w:r>
      <w:r w:rsidRPr="00D16AD4">
        <w:rPr>
          <w:rFonts w:cstheme="minorHAnsi"/>
        </w:rPr>
        <w:t xml:space="preserve"> and to Caney River IPR #2 (</w:t>
      </w:r>
      <w:r w:rsidR="00356DD0">
        <w:rPr>
          <w:rFonts w:cstheme="minorHAnsi"/>
        </w:rPr>
        <w:t>S</w:t>
      </w:r>
      <w:r w:rsidRPr="00D16AD4">
        <w:rPr>
          <w:rFonts w:cstheme="minorHAnsi"/>
        </w:rPr>
        <w:t>ite W1500RD) to be about 37435.2 feet</w:t>
      </w:r>
      <w:r w:rsidR="007631F1">
        <w:rPr>
          <w:rFonts w:cstheme="minorHAnsi"/>
        </w:rPr>
        <w:t xml:space="preserve"> (7.09 miles)</w:t>
      </w:r>
      <w:r w:rsidRPr="00D16AD4">
        <w:rPr>
          <w:rFonts w:cstheme="minorHAnsi"/>
        </w:rPr>
        <w:t xml:space="preserve">. </w:t>
      </w:r>
      <w:r w:rsidR="00096699">
        <w:rPr>
          <w:rFonts w:cstheme="minorHAnsi"/>
        </w:rPr>
        <w:lastRenderedPageBreak/>
        <w:t>The measured distance</w:t>
      </w:r>
      <w:r w:rsidRPr="00D16AD4">
        <w:rPr>
          <w:rFonts w:cstheme="minorHAnsi"/>
        </w:rPr>
        <w:t xml:space="preserve"> will </w:t>
      </w:r>
      <w:r w:rsidR="00725018">
        <w:rPr>
          <w:rFonts w:cstheme="minorHAnsi"/>
        </w:rPr>
        <w:t>be used to</w:t>
      </w:r>
      <w:r w:rsidRPr="00D16AD4">
        <w:rPr>
          <w:rFonts w:cstheme="minorHAnsi"/>
        </w:rPr>
        <w:t xml:space="preserve"> calculate the time (t) </w:t>
      </w:r>
      <w:r w:rsidR="00725018">
        <w:rPr>
          <w:rFonts w:cstheme="minorHAnsi"/>
        </w:rPr>
        <w:t xml:space="preserve">used in the CEC </w:t>
      </w:r>
      <w:r w:rsidRPr="00D16AD4">
        <w:rPr>
          <w:rFonts w:cstheme="minorHAnsi"/>
        </w:rPr>
        <w:t>half-life equation</w:t>
      </w:r>
      <w:r w:rsidR="00096699">
        <w:rPr>
          <w:rFonts w:cstheme="minorHAnsi"/>
        </w:rPr>
        <w:t>.</w:t>
      </w:r>
    </w:p>
    <w:p w14:paraId="04817BA5" w14:textId="74BF31DF" w:rsidR="00D16AD4" w:rsidRDefault="00E63426" w:rsidP="003E1D43">
      <w:pPr>
        <w:ind w:firstLine="360"/>
        <w:rPr>
          <w:rFonts w:cstheme="minorHAnsi"/>
        </w:rPr>
      </w:pPr>
      <w:r>
        <w:rPr>
          <w:rFonts w:cstheme="minorHAnsi"/>
        </w:rPr>
        <w:br w:type="column"/>
      </w:r>
    </w:p>
    <w:p w14:paraId="44DA598B" w14:textId="274BFF2A" w:rsidR="001E4F4A" w:rsidRPr="00D518BD" w:rsidRDefault="003E1D43" w:rsidP="000B0325">
      <w:pPr>
        <w:pStyle w:val="Heading1"/>
      </w:pPr>
      <w:bookmarkStart w:id="45" w:name="_Toc15576431"/>
      <w:r w:rsidRPr="000F56FF">
        <w:t xml:space="preserve">Chapter </w:t>
      </w:r>
      <w:r>
        <w:t>4.</w:t>
      </w:r>
      <w:r w:rsidRPr="000F56FF">
        <w:t xml:space="preserve"> </w:t>
      </w:r>
      <w:r>
        <w:t>Results and Discussion</w:t>
      </w:r>
      <w:bookmarkEnd w:id="45"/>
    </w:p>
    <w:p w14:paraId="7419262A" w14:textId="38735940" w:rsidR="000F2639" w:rsidRDefault="000F2639" w:rsidP="000F2639">
      <w:pPr>
        <w:pStyle w:val="Heading2"/>
        <w:numPr>
          <w:ilvl w:val="1"/>
          <w:numId w:val="35"/>
        </w:numPr>
      </w:pPr>
      <w:bookmarkStart w:id="46" w:name="_Toc15576432"/>
      <w:r>
        <w:t>CEC Detection</w:t>
      </w:r>
      <w:bookmarkEnd w:id="46"/>
    </w:p>
    <w:p w14:paraId="59DB997B" w14:textId="7B03C0A5" w:rsidR="000F2639" w:rsidRDefault="00FC2028" w:rsidP="007631F1">
      <w:pPr>
        <w:ind w:firstLine="720"/>
      </w:pPr>
      <w:r>
        <w:t>A total of 64</w:t>
      </w:r>
      <w:r w:rsidR="000C4699">
        <w:t xml:space="preserve"> out</w:t>
      </w:r>
      <w:r w:rsidR="007631F1">
        <w:t xml:space="preserve"> of 99 </w:t>
      </w:r>
      <w:r>
        <w:t xml:space="preserve">unique Contaminants </w:t>
      </w:r>
      <w:r w:rsidRPr="00172237">
        <w:t xml:space="preserve">of </w:t>
      </w:r>
      <w:r>
        <w:t>E</w:t>
      </w:r>
      <w:r w:rsidRPr="00172237">
        <w:t xml:space="preserve">merging </w:t>
      </w:r>
      <w:r>
        <w:t>C</w:t>
      </w:r>
      <w:r w:rsidRPr="00172237">
        <w:t>oncern</w:t>
      </w:r>
      <w:r>
        <w:t xml:space="preserve"> (</w:t>
      </w:r>
      <w:proofErr w:type="gramStart"/>
      <w:r>
        <w:t xml:space="preserve">CEC)  </w:t>
      </w:r>
      <w:r w:rsidR="00096699">
        <w:t>compounds</w:t>
      </w:r>
      <w:proofErr w:type="gramEnd"/>
      <w:r w:rsidR="007631F1">
        <w:t xml:space="preserve"> were</w:t>
      </w:r>
      <w:r w:rsidR="00096699">
        <w:t xml:space="preserve"> </w:t>
      </w:r>
      <w:r>
        <w:t>detect</w:t>
      </w:r>
      <w:r w:rsidR="007631F1">
        <w:t>ed</w:t>
      </w:r>
      <w:r>
        <w:t xml:space="preserve"> </w:t>
      </w:r>
      <w:r w:rsidR="007631F1">
        <w:t xml:space="preserve">in </w:t>
      </w:r>
      <w:r w:rsidR="000C4699">
        <w:t xml:space="preserve">at least one water sample collected </w:t>
      </w:r>
      <w:r w:rsidR="000C4699" w:rsidRPr="000C4699">
        <w:t xml:space="preserve">during one or more of the three sampling events. The results showed that 11 of 19 pesticides, four of six analyzed industrials, 35 of 53 PPCPs, four of eight hormones, and 10 of 13 others were detected using LC/MS/MS. The CEC analysis results for the three sampling events are presented in Tables A 3 – 5 and Figures B 1 – 21. </w:t>
      </w:r>
      <w:r w:rsidR="00883AF0">
        <w:t xml:space="preserve"> </w:t>
      </w:r>
    </w:p>
    <w:p w14:paraId="6AA8BBA2" w14:textId="021FE88E" w:rsidR="00883AF0" w:rsidRDefault="000C4699" w:rsidP="00F72A2F">
      <w:pPr>
        <w:ind w:firstLine="720"/>
      </w:pPr>
      <w:r w:rsidRPr="000C4699">
        <w:t xml:space="preserve">The blind duplicate and equipment blank results are presented in Table A 6. The equipment </w:t>
      </w:r>
      <w:proofErr w:type="gramStart"/>
      <w:r w:rsidRPr="000C4699">
        <w:t>blank</w:t>
      </w:r>
      <w:proofErr w:type="gramEnd"/>
      <w:r w:rsidRPr="000C4699">
        <w:t xml:space="preserve"> for December shows zero detections, which indicates that very low or no contamination issues resulted from the sampling equipment or sampling process. The blind duplicate for March matched with Site 6 results with an average absolute difference of 7 ng L</w:t>
      </w:r>
      <w:r w:rsidRPr="000C4699">
        <w:rPr>
          <w:vertAlign w:val="superscript"/>
        </w:rPr>
        <w:t>-1</w:t>
      </w:r>
      <w:r w:rsidRPr="000C4699">
        <w:t>. The blind duplicate for December matched with Site 1 results with an average absolute difference of 7.28 ng L</w:t>
      </w:r>
      <w:r w:rsidRPr="000C4699">
        <w:rPr>
          <w:vertAlign w:val="superscript"/>
        </w:rPr>
        <w:t>-1</w:t>
      </w:r>
      <w:r w:rsidRPr="000C4699">
        <w:t>. The low value within the two blind duplicate indicates a good quality control for the sampling and analytical methods</w:t>
      </w:r>
      <w:r w:rsidR="00883AF0">
        <w:t xml:space="preserve">. </w:t>
      </w:r>
    </w:p>
    <w:p w14:paraId="24DC9EE2" w14:textId="7CFF20AC" w:rsidR="00FC2028" w:rsidRDefault="000C4699" w:rsidP="00F72A2F">
      <w:pPr>
        <w:ind w:firstLine="720"/>
      </w:pPr>
      <w:r w:rsidRPr="000C4699">
        <w:t xml:space="preserve">The most frequently detected CEC (detection in all three events) were the 2,4-D, Atrazine, Acesulfame-K, Caffeine, Carbamazepine, Carisoprodol, DEET, </w:t>
      </w:r>
      <w:proofErr w:type="spellStart"/>
      <w:r w:rsidRPr="000C4699">
        <w:t>Dehydronifedipine</w:t>
      </w:r>
      <w:proofErr w:type="spellEnd"/>
      <w:r w:rsidRPr="000C4699">
        <w:t xml:space="preserve">, Diclofenac, Dilantin, Diltiazem, Fluoxetine, Gemfibrozil, </w:t>
      </w:r>
      <w:proofErr w:type="spellStart"/>
      <w:r w:rsidRPr="000C4699">
        <w:t>Iohexol</w:t>
      </w:r>
      <w:proofErr w:type="spellEnd"/>
      <w:r w:rsidRPr="000C4699">
        <w:t>, Lidocaine, Meprobamate, Primidone, Sucralose, and Theophylline. “Upper” trace concentrations (&gt; 100 ng L</w:t>
      </w:r>
      <w:r w:rsidRPr="00FF21BE">
        <w:rPr>
          <w:vertAlign w:val="superscript"/>
        </w:rPr>
        <w:t>-1</w:t>
      </w:r>
      <w:r w:rsidRPr="000C4699">
        <w:t xml:space="preserve">) were detected for NP (4-nonylphenol), Acesulfame-K, Amoxicillin, </w:t>
      </w:r>
      <w:proofErr w:type="spellStart"/>
      <w:r w:rsidRPr="000C4699">
        <w:t>Iohexol</w:t>
      </w:r>
      <w:proofErr w:type="spellEnd"/>
      <w:r w:rsidRPr="000C4699">
        <w:t xml:space="preserve">, Lidocaine, Sucralose, and TCPP. The CEC specific minimum </w:t>
      </w:r>
      <w:r w:rsidRPr="000C4699">
        <w:lastRenderedPageBreak/>
        <w:t>reporting level (MRL) should consider when comparing detection frequencies of CEC, which factor in at ½ of MRL</w:t>
      </w:r>
      <w:r w:rsidR="00FC2028">
        <w:t xml:space="preserve">. </w:t>
      </w:r>
    </w:p>
    <w:p w14:paraId="3EC811E1" w14:textId="79FB1F08" w:rsidR="00FC2028" w:rsidRDefault="00FC2028" w:rsidP="00FC2028">
      <w:r>
        <w:tab/>
      </w:r>
      <w:r w:rsidR="00883AF0">
        <w:t xml:space="preserve"> </w:t>
      </w:r>
      <w:r w:rsidR="009872DB" w:rsidRPr="009872DB">
        <w:t>The results from EEA shows that Chickasaw Wastewater Treatment Plant (CWWTP) discharge location (Site 2) comprised 87% of CEC mass within the study, followed by Caney River downstream post-mix (Site 1) with 9%, and the rest (Site, 3, 4, 5, and 6) with 1 % each. The distribution of CEC mass was similar to those of the entire sampling event. December sampling had the highest total amount of CEC mass, and CWWTP discharge contributed about 92% overall. December results could come from the increased use of PPCPs during cold or flu seasons, which leads to a higher CEC mass within CWWTP. March sampling had the second-highest total amount of CEC mass, and CWWTP discharge contributed about 77% overall. July sampling had the lowest total amount of CEC mass, and CWWTP discharge contributed about 89% overall. The results indicate that the upstream sites within Caney River and Lake Hudson had a generally low CEC concentration, and the greatest contribution to CEC are within the CWWTP discharge site and downstream. Comparable CEC detections are typically found in the Wastewater Treatment Plant (WWTP) effluents from all over the world (</w:t>
      </w:r>
      <w:proofErr w:type="spellStart"/>
      <w:r w:rsidR="009872DB" w:rsidRPr="009872DB">
        <w:t>Deblonde</w:t>
      </w:r>
      <w:proofErr w:type="spellEnd"/>
      <w:r w:rsidR="009872DB" w:rsidRPr="009872DB">
        <w:t xml:space="preserve"> et al., 2011)</w:t>
      </w:r>
      <w:r>
        <w:t xml:space="preserve">. </w:t>
      </w:r>
    </w:p>
    <w:p w14:paraId="05908A78" w14:textId="151CCF59" w:rsidR="00F72A2F" w:rsidRDefault="00F72A2F" w:rsidP="00FC2028"/>
    <w:p w14:paraId="3D9EB7D2" w14:textId="72D37931" w:rsidR="00F72A2F" w:rsidRPr="00CB4F5A" w:rsidRDefault="00F72A2F" w:rsidP="00F72A2F">
      <w:pPr>
        <w:pStyle w:val="Heading2"/>
        <w:numPr>
          <w:ilvl w:val="1"/>
          <w:numId w:val="35"/>
        </w:numPr>
      </w:pPr>
      <w:bookmarkStart w:id="47" w:name="_Toc15576433"/>
      <w:r>
        <w:t>Field Parameters</w:t>
      </w:r>
      <w:bookmarkEnd w:id="47"/>
    </w:p>
    <w:p w14:paraId="18490A2E" w14:textId="77777777" w:rsidR="001F1ED3" w:rsidRDefault="00F72A2F" w:rsidP="001F1ED3">
      <w:pPr>
        <w:ind w:firstLine="720"/>
      </w:pPr>
      <w:r>
        <w:t xml:space="preserve">Table </w:t>
      </w:r>
      <w:r w:rsidR="0054262F">
        <w:t>1</w:t>
      </w:r>
      <w:r>
        <w:t xml:space="preserve"> shows the results from our field parameters within the three sampling events. The most </w:t>
      </w:r>
      <w:r w:rsidR="00356DD0">
        <w:t>substantial</w:t>
      </w:r>
      <w:r>
        <w:t xml:space="preserve"> changes within the reading of the instrument were in oxidizing-reducing potential (ORP), </w:t>
      </w:r>
      <w:r w:rsidRPr="00692313">
        <w:t>conductivity</w:t>
      </w:r>
      <w:r>
        <w:t xml:space="preserve"> (Cond), and total dissolved solids (TDS). Sites from within Lake Hudson (</w:t>
      </w:r>
      <w:r w:rsidR="00356DD0">
        <w:t>S</w:t>
      </w:r>
      <w:r>
        <w:t>ite 5 and 6), upstream from CWWTP (</w:t>
      </w:r>
      <w:r w:rsidR="00C94137">
        <w:t>S</w:t>
      </w:r>
      <w:r>
        <w:t xml:space="preserve">ite </w:t>
      </w:r>
      <w:r w:rsidR="00C94137">
        <w:t xml:space="preserve">3 </w:t>
      </w:r>
      <w:r w:rsidR="00C94137">
        <w:lastRenderedPageBreak/>
        <w:t>and 4</w:t>
      </w:r>
      <w:r>
        <w:t>), and downstream from CWWTP (</w:t>
      </w:r>
      <w:r w:rsidR="00356DD0">
        <w:t>S</w:t>
      </w:r>
      <w:r>
        <w:t xml:space="preserve">ite </w:t>
      </w:r>
      <w:r w:rsidR="00356DD0">
        <w:t>1 and 2</w:t>
      </w:r>
      <w:r>
        <w:t>) had similar readings within the group.</w:t>
      </w:r>
      <w:r w:rsidR="00D8758B">
        <w:t xml:space="preserve"> </w:t>
      </w:r>
    </w:p>
    <w:p w14:paraId="19F5D0BC" w14:textId="1226C9EA" w:rsidR="004A223C" w:rsidRDefault="00F72A2F" w:rsidP="001F1ED3">
      <w:pPr>
        <w:ind w:firstLine="720"/>
      </w:pPr>
      <w:r>
        <w:t xml:space="preserve">Conductivity is affected by temperature and the presence of inorganic dissolved solids. Sampling event in July had the highest </w:t>
      </w:r>
      <w:r w:rsidR="0071663C">
        <w:t>recorded</w:t>
      </w:r>
      <w:r>
        <w:t xml:space="preserve"> conductivity </w:t>
      </w:r>
      <w:r w:rsidR="0071663C">
        <w:t xml:space="preserve">average </w:t>
      </w:r>
      <w:r>
        <w:t xml:space="preserve">with the temperature at 32°C, while December had the lowest with the temperature at 6.7°C. </w:t>
      </w:r>
      <w:r w:rsidR="004A223C">
        <w:t>The conductivity value corresponds to the TDS reading due to related to both specific conductivity and turbidity.</w:t>
      </w:r>
      <w:r w:rsidR="001F1ED3">
        <w:t xml:space="preserve"> The TDS</w:t>
      </w:r>
      <w:r w:rsidR="004A223C">
        <w:t xml:space="preserve"> </w:t>
      </w:r>
      <w:r w:rsidR="001F1ED3">
        <w:t>r</w:t>
      </w:r>
      <w:r>
        <w:t>eading from CWWTP effluent yielded the highest</w:t>
      </w:r>
      <w:r w:rsidR="00F328BE">
        <w:t xml:space="preserve"> </w:t>
      </w:r>
      <w:r>
        <w:t>and almost</w:t>
      </w:r>
      <w:r w:rsidR="00F328BE">
        <w:t xml:space="preserve"> doubled the amount</w:t>
      </w:r>
      <w:r>
        <w:t xml:space="preserve"> compared with the other sites. This stem from the presence of inorganic solids that might come from Bartlesville’s CWWTP (APAH, 1992; Hach Company, 1992). </w:t>
      </w:r>
    </w:p>
    <w:p w14:paraId="24917BFF" w14:textId="7121CBFC" w:rsidR="00F72A2F" w:rsidRPr="00A11853" w:rsidRDefault="0071663C" w:rsidP="0028773F">
      <w:pPr>
        <w:ind w:firstLine="720"/>
      </w:pPr>
      <w:r w:rsidRPr="00A11853">
        <w:t>O</w:t>
      </w:r>
      <w:r w:rsidR="00B73D77" w:rsidRPr="00A11853">
        <w:t xml:space="preserve">RP </w:t>
      </w:r>
      <w:r w:rsidRPr="00A11853">
        <w:t>measures the ability of a lake or river to cleanse itself or break down waste products, such as contaminates and dead organic matters. When the ORP value is positive, the values indicate the presence of dissolved oxygen in the water and the promotion of the bacterial activity. A negative ORP value indicates the lack of dissolved oxygen in the water and could stem from excess algae growth, which causes decomposition to increase and accelerate oxygen consumption</w:t>
      </w:r>
      <w:r w:rsidR="006C54D9" w:rsidRPr="00A11853">
        <w:t xml:space="preserve"> (Wetzel, 1983)</w:t>
      </w:r>
      <w:r w:rsidRPr="00A11853">
        <w:t>. Sampling event in March had the highest recorded OPR average with the reading at a positive (oxidizing) agents, while July and December were both negative (reducing) agents.</w:t>
      </w:r>
      <w:r w:rsidR="006C54D9" w:rsidRPr="00A11853">
        <w:t xml:space="preserve"> The sampling site downstream from </w:t>
      </w:r>
      <w:r w:rsidR="00C413AF" w:rsidRPr="00A11853">
        <w:t xml:space="preserve">the </w:t>
      </w:r>
      <w:r w:rsidR="006C54D9" w:rsidRPr="00A11853">
        <w:t>CWWTP group (</w:t>
      </w:r>
      <w:r w:rsidR="00356DD0" w:rsidRPr="00A11853">
        <w:t>S</w:t>
      </w:r>
      <w:r w:rsidR="006C54D9" w:rsidRPr="00A11853">
        <w:t xml:space="preserve">ite 1 and 2) had </w:t>
      </w:r>
      <w:r w:rsidR="000C0465">
        <w:t>the highest OPR</w:t>
      </w:r>
      <w:r w:rsidR="006C54D9" w:rsidRPr="00A11853">
        <w:t xml:space="preserve"> value</w:t>
      </w:r>
      <w:r w:rsidR="000C0465">
        <w:t>s</w:t>
      </w:r>
      <w:r w:rsidR="006C54D9" w:rsidRPr="00A11853">
        <w:t xml:space="preserve"> when compared to the four other sites. One reason might come from the increase in flow within the river segment from CWWTP effluent discharged, which helps improve the natural reaeration and increase dissolved oxygen (Tetra </w:t>
      </w:r>
      <w:r w:rsidR="004F78F6" w:rsidRPr="00A11853">
        <w:t>et al.</w:t>
      </w:r>
      <w:r w:rsidR="006C54D9" w:rsidRPr="00A11853">
        <w:t xml:space="preserve"> 2018</w:t>
      </w:r>
      <w:r w:rsidR="004F78F6" w:rsidRPr="00A11853">
        <w:t>, 2019</w:t>
      </w:r>
      <w:r w:rsidR="006C54D9" w:rsidRPr="00A11853">
        <w:t>)</w:t>
      </w:r>
      <w:r w:rsidR="0028773F" w:rsidRPr="00A11853">
        <w:t>.</w:t>
      </w:r>
    </w:p>
    <w:p w14:paraId="3D2F978C" w14:textId="16140322" w:rsidR="0028773F" w:rsidRDefault="0028773F" w:rsidP="0028773F">
      <w:pPr>
        <w:pStyle w:val="Caption"/>
        <w:keepNext/>
      </w:pPr>
      <w:bookmarkStart w:id="48" w:name="_Toc15576454"/>
      <w:r>
        <w:lastRenderedPageBreak/>
        <w:t xml:space="preserve">Table </w:t>
      </w:r>
      <w:r w:rsidR="00C46791">
        <w:fldChar w:fldCharType="begin"/>
      </w:r>
      <w:r w:rsidR="00C46791">
        <w:instrText xml:space="preserve"> SEQ Table \* ARABIC </w:instrText>
      </w:r>
      <w:r w:rsidR="00C46791">
        <w:fldChar w:fldCharType="separate"/>
      </w:r>
      <w:r w:rsidR="00B803DC">
        <w:rPr>
          <w:noProof/>
        </w:rPr>
        <w:t>1</w:t>
      </w:r>
      <w:r w:rsidR="00C46791">
        <w:rPr>
          <w:noProof/>
        </w:rPr>
        <w:fldChar w:fldCharType="end"/>
      </w:r>
      <w:r>
        <w:t xml:space="preserve">. Sampling parameters from the three sampling events. </w:t>
      </w:r>
      <w:r w:rsidRPr="006C5D15">
        <w:t>An “*” indicates a</w:t>
      </w:r>
      <w:r>
        <w:t>n</w:t>
      </w:r>
      <w:r w:rsidRPr="006C5D15">
        <w:t xml:space="preserve"> NA result from March parameter that was missing for TDS values.</w:t>
      </w:r>
      <w:bookmarkEnd w:id="48"/>
    </w:p>
    <w:tbl>
      <w:tblPr>
        <w:tblStyle w:val="TableGrid"/>
        <w:tblW w:w="729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
        <w:gridCol w:w="630"/>
        <w:gridCol w:w="630"/>
        <w:gridCol w:w="990"/>
        <w:gridCol w:w="648"/>
        <w:gridCol w:w="702"/>
        <w:gridCol w:w="810"/>
        <w:gridCol w:w="720"/>
        <w:gridCol w:w="720"/>
      </w:tblGrid>
      <w:tr w:rsidR="00F72A2F" w:rsidRPr="001E03F0" w14:paraId="0BD8C182" w14:textId="77777777" w:rsidTr="00D36432">
        <w:trPr>
          <w:trHeight w:val="300"/>
        </w:trPr>
        <w:tc>
          <w:tcPr>
            <w:tcW w:w="450" w:type="dxa"/>
            <w:tcBorders>
              <w:top w:val="double" w:sz="4" w:space="0" w:color="auto"/>
              <w:bottom w:val="single" w:sz="12" w:space="0" w:color="auto"/>
            </w:tcBorders>
            <w:noWrap/>
            <w:hideMark/>
          </w:tcPr>
          <w:p w14:paraId="2974E9E1"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Sites</w:t>
            </w:r>
          </w:p>
        </w:tc>
        <w:tc>
          <w:tcPr>
            <w:tcW w:w="990" w:type="dxa"/>
            <w:tcBorders>
              <w:top w:val="double" w:sz="4" w:space="0" w:color="auto"/>
              <w:bottom w:val="single" w:sz="12" w:space="0" w:color="auto"/>
            </w:tcBorders>
            <w:noWrap/>
            <w:hideMark/>
          </w:tcPr>
          <w:p w14:paraId="053D2B7E"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Date</w:t>
            </w:r>
          </w:p>
        </w:tc>
        <w:tc>
          <w:tcPr>
            <w:tcW w:w="630" w:type="dxa"/>
            <w:tcBorders>
              <w:top w:val="double" w:sz="4" w:space="0" w:color="auto"/>
              <w:bottom w:val="single" w:sz="12" w:space="0" w:color="auto"/>
            </w:tcBorders>
            <w:noWrap/>
            <w:hideMark/>
          </w:tcPr>
          <w:p w14:paraId="16BA3095"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Time (CT)</w:t>
            </w:r>
          </w:p>
        </w:tc>
        <w:tc>
          <w:tcPr>
            <w:tcW w:w="630" w:type="dxa"/>
            <w:tcBorders>
              <w:top w:val="double" w:sz="4" w:space="0" w:color="auto"/>
              <w:bottom w:val="single" w:sz="12" w:space="0" w:color="auto"/>
            </w:tcBorders>
            <w:noWrap/>
            <w:hideMark/>
          </w:tcPr>
          <w:p w14:paraId="7FE67341"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Temp</w:t>
            </w:r>
          </w:p>
          <w:p w14:paraId="46E08E7B"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(°C)</w:t>
            </w:r>
          </w:p>
        </w:tc>
        <w:tc>
          <w:tcPr>
            <w:tcW w:w="990" w:type="dxa"/>
            <w:tcBorders>
              <w:top w:val="double" w:sz="4" w:space="0" w:color="auto"/>
              <w:bottom w:val="single" w:sz="12" w:space="0" w:color="auto"/>
            </w:tcBorders>
            <w:noWrap/>
            <w:hideMark/>
          </w:tcPr>
          <w:p w14:paraId="2FC6E6EA"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 xml:space="preserve">pH </w:t>
            </w:r>
          </w:p>
          <w:p w14:paraId="7C957DDD"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(-Log[H</w:t>
            </w:r>
            <w:r w:rsidRPr="001E03F0">
              <w:rPr>
                <w:rFonts w:asciiTheme="majorHAnsi" w:hAnsiTheme="majorHAnsi"/>
                <w:b/>
                <w:sz w:val="16"/>
                <w:szCs w:val="16"/>
                <w:vertAlign w:val="superscript"/>
              </w:rPr>
              <w:t>+</w:t>
            </w:r>
            <w:r w:rsidRPr="001E03F0">
              <w:rPr>
                <w:rFonts w:asciiTheme="majorHAnsi" w:hAnsiTheme="majorHAnsi"/>
                <w:b/>
                <w:sz w:val="16"/>
                <w:szCs w:val="16"/>
              </w:rPr>
              <w:t>])</w:t>
            </w:r>
          </w:p>
        </w:tc>
        <w:tc>
          <w:tcPr>
            <w:tcW w:w="648" w:type="dxa"/>
            <w:tcBorders>
              <w:top w:val="double" w:sz="4" w:space="0" w:color="auto"/>
              <w:bottom w:val="single" w:sz="12" w:space="0" w:color="auto"/>
            </w:tcBorders>
            <w:noWrap/>
            <w:hideMark/>
          </w:tcPr>
          <w:p w14:paraId="0E0A85D8"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Cond (</w:t>
            </w:r>
            <w:proofErr w:type="spellStart"/>
            <w:r w:rsidRPr="001E03F0">
              <w:rPr>
                <w:rFonts w:asciiTheme="majorHAnsi" w:hAnsiTheme="majorHAnsi"/>
                <w:b/>
                <w:sz w:val="16"/>
                <w:szCs w:val="16"/>
              </w:rPr>
              <w:t>μS</w:t>
            </w:r>
            <w:proofErr w:type="spellEnd"/>
            <w:r w:rsidRPr="001E03F0">
              <w:rPr>
                <w:rFonts w:asciiTheme="majorHAnsi" w:hAnsiTheme="majorHAnsi"/>
                <w:b/>
                <w:sz w:val="16"/>
                <w:szCs w:val="16"/>
              </w:rPr>
              <w:t>)</w:t>
            </w:r>
          </w:p>
        </w:tc>
        <w:tc>
          <w:tcPr>
            <w:tcW w:w="702" w:type="dxa"/>
            <w:tcBorders>
              <w:top w:val="double" w:sz="4" w:space="0" w:color="auto"/>
              <w:bottom w:val="single" w:sz="12" w:space="0" w:color="auto"/>
            </w:tcBorders>
            <w:noWrap/>
            <w:hideMark/>
          </w:tcPr>
          <w:p w14:paraId="44BD5B01"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OPR (mV)</w:t>
            </w:r>
          </w:p>
        </w:tc>
        <w:tc>
          <w:tcPr>
            <w:tcW w:w="810" w:type="dxa"/>
            <w:tcBorders>
              <w:top w:val="double" w:sz="4" w:space="0" w:color="auto"/>
              <w:bottom w:val="single" w:sz="12" w:space="0" w:color="auto"/>
            </w:tcBorders>
            <w:noWrap/>
            <w:hideMark/>
          </w:tcPr>
          <w:p w14:paraId="2F58FD4C"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 xml:space="preserve">TDS </w:t>
            </w:r>
          </w:p>
          <w:p w14:paraId="03FA0E7A"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(mg L</w:t>
            </w:r>
            <w:r w:rsidRPr="001E03F0">
              <w:rPr>
                <w:rFonts w:asciiTheme="majorHAnsi" w:hAnsiTheme="majorHAnsi"/>
                <w:b/>
                <w:sz w:val="16"/>
                <w:szCs w:val="16"/>
                <w:vertAlign w:val="superscript"/>
              </w:rPr>
              <w:t>-1</w:t>
            </w:r>
            <w:r w:rsidRPr="001E03F0">
              <w:rPr>
                <w:rFonts w:asciiTheme="majorHAnsi" w:hAnsiTheme="majorHAnsi"/>
                <w:b/>
                <w:sz w:val="16"/>
                <w:szCs w:val="16"/>
              </w:rPr>
              <w:t>)</w:t>
            </w:r>
          </w:p>
        </w:tc>
        <w:tc>
          <w:tcPr>
            <w:tcW w:w="720" w:type="dxa"/>
            <w:tcBorders>
              <w:top w:val="double" w:sz="4" w:space="0" w:color="auto"/>
              <w:bottom w:val="single" w:sz="12" w:space="0" w:color="auto"/>
            </w:tcBorders>
            <w:noWrap/>
            <w:hideMark/>
          </w:tcPr>
          <w:p w14:paraId="2B0A04D6"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DO% (%)</w:t>
            </w:r>
          </w:p>
        </w:tc>
        <w:tc>
          <w:tcPr>
            <w:tcW w:w="720" w:type="dxa"/>
            <w:tcBorders>
              <w:top w:val="double" w:sz="4" w:space="0" w:color="auto"/>
              <w:bottom w:val="single" w:sz="12" w:space="0" w:color="auto"/>
            </w:tcBorders>
            <w:noWrap/>
            <w:hideMark/>
          </w:tcPr>
          <w:p w14:paraId="3A684728"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 xml:space="preserve">DO </w:t>
            </w:r>
          </w:p>
          <w:p w14:paraId="4D7E92F6" w14:textId="77777777" w:rsidR="00F72A2F" w:rsidRPr="001E03F0" w:rsidRDefault="00F72A2F" w:rsidP="00E63426">
            <w:pPr>
              <w:widowControl w:val="0"/>
              <w:autoSpaceDE w:val="0"/>
              <w:autoSpaceDN w:val="0"/>
              <w:adjustRightInd w:val="0"/>
              <w:jc w:val="center"/>
              <w:rPr>
                <w:rFonts w:asciiTheme="majorHAnsi" w:hAnsiTheme="majorHAnsi"/>
                <w:b/>
                <w:sz w:val="16"/>
                <w:szCs w:val="16"/>
              </w:rPr>
            </w:pPr>
            <w:r w:rsidRPr="001E03F0">
              <w:rPr>
                <w:rFonts w:asciiTheme="majorHAnsi" w:hAnsiTheme="majorHAnsi"/>
                <w:b/>
                <w:sz w:val="16"/>
                <w:szCs w:val="16"/>
              </w:rPr>
              <w:t>(ppm)</w:t>
            </w:r>
          </w:p>
        </w:tc>
      </w:tr>
      <w:tr w:rsidR="00F72A2F" w:rsidRPr="001E03F0" w14:paraId="209635BF" w14:textId="77777777" w:rsidTr="00D36432">
        <w:trPr>
          <w:trHeight w:val="300"/>
        </w:trPr>
        <w:tc>
          <w:tcPr>
            <w:tcW w:w="450" w:type="dxa"/>
            <w:tcBorders>
              <w:top w:val="single" w:sz="12" w:space="0" w:color="auto"/>
            </w:tcBorders>
            <w:noWrap/>
            <w:hideMark/>
          </w:tcPr>
          <w:p w14:paraId="15845F6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w:t>
            </w:r>
          </w:p>
        </w:tc>
        <w:tc>
          <w:tcPr>
            <w:tcW w:w="990" w:type="dxa"/>
            <w:tcBorders>
              <w:top w:val="single" w:sz="12" w:space="0" w:color="auto"/>
            </w:tcBorders>
            <w:noWrap/>
            <w:hideMark/>
          </w:tcPr>
          <w:p w14:paraId="124D080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March</w:t>
            </w:r>
          </w:p>
        </w:tc>
        <w:tc>
          <w:tcPr>
            <w:tcW w:w="630" w:type="dxa"/>
            <w:tcBorders>
              <w:top w:val="single" w:sz="12" w:space="0" w:color="auto"/>
            </w:tcBorders>
            <w:noWrap/>
            <w:hideMark/>
          </w:tcPr>
          <w:p w14:paraId="303AAA7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0908</w:t>
            </w:r>
          </w:p>
        </w:tc>
        <w:tc>
          <w:tcPr>
            <w:tcW w:w="630" w:type="dxa"/>
            <w:tcBorders>
              <w:top w:val="single" w:sz="12" w:space="0" w:color="auto"/>
            </w:tcBorders>
            <w:noWrap/>
            <w:hideMark/>
          </w:tcPr>
          <w:p w14:paraId="55A9BB7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11.5</w:t>
            </w:r>
          </w:p>
        </w:tc>
        <w:tc>
          <w:tcPr>
            <w:tcW w:w="990" w:type="dxa"/>
            <w:tcBorders>
              <w:top w:val="single" w:sz="12" w:space="0" w:color="auto"/>
            </w:tcBorders>
            <w:noWrap/>
            <w:hideMark/>
          </w:tcPr>
          <w:p w14:paraId="6B88CAB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7.25</w:t>
            </w:r>
          </w:p>
        </w:tc>
        <w:tc>
          <w:tcPr>
            <w:tcW w:w="648" w:type="dxa"/>
            <w:tcBorders>
              <w:top w:val="single" w:sz="12" w:space="0" w:color="auto"/>
            </w:tcBorders>
            <w:noWrap/>
            <w:hideMark/>
          </w:tcPr>
          <w:p w14:paraId="79D4F70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343.1</w:t>
            </w:r>
          </w:p>
        </w:tc>
        <w:tc>
          <w:tcPr>
            <w:tcW w:w="702" w:type="dxa"/>
            <w:tcBorders>
              <w:top w:val="single" w:sz="12" w:space="0" w:color="auto"/>
            </w:tcBorders>
            <w:noWrap/>
            <w:hideMark/>
          </w:tcPr>
          <w:p w14:paraId="7A16158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54</w:t>
            </w:r>
          </w:p>
        </w:tc>
        <w:tc>
          <w:tcPr>
            <w:tcW w:w="810" w:type="dxa"/>
            <w:tcBorders>
              <w:top w:val="single" w:sz="12" w:space="0" w:color="auto"/>
            </w:tcBorders>
            <w:noWrap/>
            <w:hideMark/>
          </w:tcPr>
          <w:p w14:paraId="3C4475E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NA*</w:t>
            </w:r>
          </w:p>
        </w:tc>
        <w:tc>
          <w:tcPr>
            <w:tcW w:w="720" w:type="dxa"/>
            <w:tcBorders>
              <w:top w:val="single" w:sz="12" w:space="0" w:color="auto"/>
            </w:tcBorders>
            <w:noWrap/>
            <w:hideMark/>
          </w:tcPr>
          <w:p w14:paraId="296B9F4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6.01</w:t>
            </w:r>
          </w:p>
        </w:tc>
        <w:tc>
          <w:tcPr>
            <w:tcW w:w="720" w:type="dxa"/>
            <w:tcBorders>
              <w:top w:val="single" w:sz="12" w:space="0" w:color="auto"/>
            </w:tcBorders>
            <w:noWrap/>
            <w:hideMark/>
          </w:tcPr>
          <w:p w14:paraId="20CAD69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6.51</w:t>
            </w:r>
          </w:p>
        </w:tc>
      </w:tr>
      <w:tr w:rsidR="00F72A2F" w:rsidRPr="001E03F0" w14:paraId="2D877A2C" w14:textId="77777777" w:rsidTr="00D36432">
        <w:trPr>
          <w:trHeight w:val="300"/>
        </w:trPr>
        <w:tc>
          <w:tcPr>
            <w:tcW w:w="450" w:type="dxa"/>
            <w:noWrap/>
            <w:hideMark/>
          </w:tcPr>
          <w:p w14:paraId="3D98954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w:t>
            </w:r>
          </w:p>
        </w:tc>
        <w:tc>
          <w:tcPr>
            <w:tcW w:w="990" w:type="dxa"/>
            <w:noWrap/>
            <w:hideMark/>
          </w:tcPr>
          <w:p w14:paraId="21A3F48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March</w:t>
            </w:r>
          </w:p>
        </w:tc>
        <w:tc>
          <w:tcPr>
            <w:tcW w:w="630" w:type="dxa"/>
            <w:noWrap/>
            <w:hideMark/>
          </w:tcPr>
          <w:p w14:paraId="29E7AA5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1052</w:t>
            </w:r>
          </w:p>
        </w:tc>
        <w:tc>
          <w:tcPr>
            <w:tcW w:w="630" w:type="dxa"/>
            <w:noWrap/>
            <w:hideMark/>
          </w:tcPr>
          <w:p w14:paraId="377DBAC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11.4</w:t>
            </w:r>
          </w:p>
        </w:tc>
        <w:tc>
          <w:tcPr>
            <w:tcW w:w="990" w:type="dxa"/>
            <w:noWrap/>
            <w:hideMark/>
          </w:tcPr>
          <w:p w14:paraId="6D72ED2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7.3</w:t>
            </w:r>
          </w:p>
        </w:tc>
        <w:tc>
          <w:tcPr>
            <w:tcW w:w="648" w:type="dxa"/>
            <w:noWrap/>
            <w:hideMark/>
          </w:tcPr>
          <w:p w14:paraId="6D001BD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612</w:t>
            </w:r>
          </w:p>
        </w:tc>
        <w:tc>
          <w:tcPr>
            <w:tcW w:w="702" w:type="dxa"/>
            <w:noWrap/>
            <w:hideMark/>
          </w:tcPr>
          <w:p w14:paraId="38384BD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56</w:t>
            </w:r>
          </w:p>
        </w:tc>
        <w:tc>
          <w:tcPr>
            <w:tcW w:w="810" w:type="dxa"/>
            <w:noWrap/>
            <w:hideMark/>
          </w:tcPr>
          <w:p w14:paraId="62C2370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NA*</w:t>
            </w:r>
          </w:p>
        </w:tc>
        <w:tc>
          <w:tcPr>
            <w:tcW w:w="720" w:type="dxa"/>
            <w:noWrap/>
            <w:hideMark/>
          </w:tcPr>
          <w:p w14:paraId="4FC5925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57.11</w:t>
            </w:r>
          </w:p>
        </w:tc>
        <w:tc>
          <w:tcPr>
            <w:tcW w:w="720" w:type="dxa"/>
            <w:noWrap/>
            <w:hideMark/>
          </w:tcPr>
          <w:p w14:paraId="698BA6B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5.76</w:t>
            </w:r>
          </w:p>
        </w:tc>
      </w:tr>
      <w:tr w:rsidR="00F72A2F" w:rsidRPr="001E03F0" w14:paraId="52494BB9" w14:textId="77777777" w:rsidTr="00D36432">
        <w:trPr>
          <w:trHeight w:val="300"/>
        </w:trPr>
        <w:tc>
          <w:tcPr>
            <w:tcW w:w="450" w:type="dxa"/>
            <w:noWrap/>
            <w:hideMark/>
          </w:tcPr>
          <w:p w14:paraId="4166AC9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w:t>
            </w:r>
          </w:p>
        </w:tc>
        <w:tc>
          <w:tcPr>
            <w:tcW w:w="990" w:type="dxa"/>
            <w:noWrap/>
            <w:hideMark/>
          </w:tcPr>
          <w:p w14:paraId="1AF82F6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March</w:t>
            </w:r>
          </w:p>
        </w:tc>
        <w:tc>
          <w:tcPr>
            <w:tcW w:w="630" w:type="dxa"/>
            <w:noWrap/>
            <w:hideMark/>
          </w:tcPr>
          <w:p w14:paraId="3E3FDA7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1116</w:t>
            </w:r>
          </w:p>
        </w:tc>
        <w:tc>
          <w:tcPr>
            <w:tcW w:w="630" w:type="dxa"/>
            <w:noWrap/>
            <w:hideMark/>
          </w:tcPr>
          <w:p w14:paraId="32ABC7D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11.1</w:t>
            </w:r>
          </w:p>
        </w:tc>
        <w:tc>
          <w:tcPr>
            <w:tcW w:w="990" w:type="dxa"/>
            <w:noWrap/>
            <w:hideMark/>
          </w:tcPr>
          <w:p w14:paraId="031F469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7.71</w:t>
            </w:r>
          </w:p>
        </w:tc>
        <w:tc>
          <w:tcPr>
            <w:tcW w:w="648" w:type="dxa"/>
            <w:noWrap/>
            <w:hideMark/>
          </w:tcPr>
          <w:p w14:paraId="61E32E5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279.1</w:t>
            </w:r>
          </w:p>
        </w:tc>
        <w:tc>
          <w:tcPr>
            <w:tcW w:w="702" w:type="dxa"/>
            <w:noWrap/>
            <w:hideMark/>
          </w:tcPr>
          <w:p w14:paraId="6375E7F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76</w:t>
            </w:r>
          </w:p>
        </w:tc>
        <w:tc>
          <w:tcPr>
            <w:tcW w:w="810" w:type="dxa"/>
            <w:noWrap/>
            <w:hideMark/>
          </w:tcPr>
          <w:p w14:paraId="3D510B8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NA*</w:t>
            </w:r>
          </w:p>
        </w:tc>
        <w:tc>
          <w:tcPr>
            <w:tcW w:w="720" w:type="dxa"/>
            <w:noWrap/>
            <w:hideMark/>
          </w:tcPr>
          <w:p w14:paraId="6935271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73.2</w:t>
            </w:r>
          </w:p>
        </w:tc>
        <w:tc>
          <w:tcPr>
            <w:tcW w:w="720" w:type="dxa"/>
            <w:noWrap/>
            <w:hideMark/>
          </w:tcPr>
          <w:p w14:paraId="37299BC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7.51</w:t>
            </w:r>
          </w:p>
        </w:tc>
      </w:tr>
      <w:tr w:rsidR="00F72A2F" w:rsidRPr="001E03F0" w14:paraId="359FA98A" w14:textId="77777777" w:rsidTr="00D36432">
        <w:trPr>
          <w:trHeight w:val="300"/>
        </w:trPr>
        <w:tc>
          <w:tcPr>
            <w:tcW w:w="450" w:type="dxa"/>
            <w:noWrap/>
            <w:hideMark/>
          </w:tcPr>
          <w:p w14:paraId="60EAE7C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w:t>
            </w:r>
          </w:p>
        </w:tc>
        <w:tc>
          <w:tcPr>
            <w:tcW w:w="990" w:type="dxa"/>
            <w:noWrap/>
            <w:hideMark/>
          </w:tcPr>
          <w:p w14:paraId="2ECA828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March</w:t>
            </w:r>
          </w:p>
        </w:tc>
        <w:tc>
          <w:tcPr>
            <w:tcW w:w="630" w:type="dxa"/>
            <w:noWrap/>
            <w:hideMark/>
          </w:tcPr>
          <w:p w14:paraId="29FE489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1159</w:t>
            </w:r>
          </w:p>
        </w:tc>
        <w:tc>
          <w:tcPr>
            <w:tcW w:w="630" w:type="dxa"/>
            <w:noWrap/>
            <w:hideMark/>
          </w:tcPr>
          <w:p w14:paraId="1B3390A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w:t>
            </w:r>
          </w:p>
        </w:tc>
        <w:tc>
          <w:tcPr>
            <w:tcW w:w="990" w:type="dxa"/>
            <w:noWrap/>
            <w:hideMark/>
          </w:tcPr>
          <w:p w14:paraId="2440978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7.94</w:t>
            </w:r>
          </w:p>
        </w:tc>
        <w:tc>
          <w:tcPr>
            <w:tcW w:w="648" w:type="dxa"/>
            <w:noWrap/>
            <w:hideMark/>
          </w:tcPr>
          <w:p w14:paraId="5D0104F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296.4</w:t>
            </w:r>
          </w:p>
        </w:tc>
        <w:tc>
          <w:tcPr>
            <w:tcW w:w="702" w:type="dxa"/>
            <w:noWrap/>
            <w:hideMark/>
          </w:tcPr>
          <w:p w14:paraId="0B28F83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87</w:t>
            </w:r>
          </w:p>
        </w:tc>
        <w:tc>
          <w:tcPr>
            <w:tcW w:w="810" w:type="dxa"/>
            <w:noWrap/>
            <w:hideMark/>
          </w:tcPr>
          <w:p w14:paraId="3DC7001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NA*</w:t>
            </w:r>
          </w:p>
        </w:tc>
        <w:tc>
          <w:tcPr>
            <w:tcW w:w="720" w:type="dxa"/>
            <w:noWrap/>
            <w:hideMark/>
          </w:tcPr>
          <w:p w14:paraId="165B4F5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64.7</w:t>
            </w:r>
          </w:p>
        </w:tc>
        <w:tc>
          <w:tcPr>
            <w:tcW w:w="720" w:type="dxa"/>
            <w:noWrap/>
            <w:hideMark/>
          </w:tcPr>
          <w:p w14:paraId="47FFA66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6.89</w:t>
            </w:r>
          </w:p>
        </w:tc>
      </w:tr>
      <w:tr w:rsidR="00F72A2F" w:rsidRPr="001E03F0" w14:paraId="0FD33A82" w14:textId="77777777" w:rsidTr="00D36432">
        <w:trPr>
          <w:trHeight w:val="300"/>
        </w:trPr>
        <w:tc>
          <w:tcPr>
            <w:tcW w:w="450" w:type="dxa"/>
            <w:noWrap/>
            <w:hideMark/>
          </w:tcPr>
          <w:p w14:paraId="4937F11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w:t>
            </w:r>
          </w:p>
        </w:tc>
        <w:tc>
          <w:tcPr>
            <w:tcW w:w="990" w:type="dxa"/>
            <w:noWrap/>
            <w:hideMark/>
          </w:tcPr>
          <w:p w14:paraId="0228F70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March</w:t>
            </w:r>
          </w:p>
        </w:tc>
        <w:tc>
          <w:tcPr>
            <w:tcW w:w="630" w:type="dxa"/>
            <w:noWrap/>
            <w:hideMark/>
          </w:tcPr>
          <w:p w14:paraId="7899315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1333</w:t>
            </w:r>
          </w:p>
        </w:tc>
        <w:tc>
          <w:tcPr>
            <w:tcW w:w="630" w:type="dxa"/>
            <w:noWrap/>
            <w:hideMark/>
          </w:tcPr>
          <w:p w14:paraId="28079F9F"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w:t>
            </w:r>
          </w:p>
        </w:tc>
        <w:tc>
          <w:tcPr>
            <w:tcW w:w="990" w:type="dxa"/>
            <w:noWrap/>
            <w:hideMark/>
          </w:tcPr>
          <w:p w14:paraId="4783514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7.91</w:t>
            </w:r>
          </w:p>
        </w:tc>
        <w:tc>
          <w:tcPr>
            <w:tcW w:w="648" w:type="dxa"/>
            <w:noWrap/>
            <w:hideMark/>
          </w:tcPr>
          <w:p w14:paraId="13D20BA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175.9</w:t>
            </w:r>
          </w:p>
        </w:tc>
        <w:tc>
          <w:tcPr>
            <w:tcW w:w="702" w:type="dxa"/>
            <w:noWrap/>
            <w:hideMark/>
          </w:tcPr>
          <w:p w14:paraId="7C16C17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86</w:t>
            </w:r>
          </w:p>
        </w:tc>
        <w:tc>
          <w:tcPr>
            <w:tcW w:w="810" w:type="dxa"/>
            <w:noWrap/>
            <w:hideMark/>
          </w:tcPr>
          <w:p w14:paraId="1009C9D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NA*</w:t>
            </w:r>
          </w:p>
        </w:tc>
        <w:tc>
          <w:tcPr>
            <w:tcW w:w="720" w:type="dxa"/>
            <w:noWrap/>
            <w:hideMark/>
          </w:tcPr>
          <w:p w14:paraId="62918A5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75.5</w:t>
            </w:r>
          </w:p>
        </w:tc>
        <w:tc>
          <w:tcPr>
            <w:tcW w:w="720" w:type="dxa"/>
            <w:noWrap/>
            <w:hideMark/>
          </w:tcPr>
          <w:p w14:paraId="0474CC6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8.08</w:t>
            </w:r>
          </w:p>
        </w:tc>
      </w:tr>
      <w:tr w:rsidR="00F72A2F" w:rsidRPr="001E03F0" w14:paraId="61D07813" w14:textId="77777777" w:rsidTr="00D36432">
        <w:trPr>
          <w:trHeight w:val="300"/>
        </w:trPr>
        <w:tc>
          <w:tcPr>
            <w:tcW w:w="450" w:type="dxa"/>
            <w:noWrap/>
            <w:hideMark/>
          </w:tcPr>
          <w:p w14:paraId="3578369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w:t>
            </w:r>
          </w:p>
        </w:tc>
        <w:tc>
          <w:tcPr>
            <w:tcW w:w="990" w:type="dxa"/>
            <w:noWrap/>
            <w:hideMark/>
          </w:tcPr>
          <w:p w14:paraId="5FD2FC8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March</w:t>
            </w:r>
          </w:p>
        </w:tc>
        <w:tc>
          <w:tcPr>
            <w:tcW w:w="630" w:type="dxa"/>
            <w:noWrap/>
            <w:hideMark/>
          </w:tcPr>
          <w:p w14:paraId="3C2E66F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1352</w:t>
            </w:r>
          </w:p>
        </w:tc>
        <w:tc>
          <w:tcPr>
            <w:tcW w:w="630" w:type="dxa"/>
            <w:noWrap/>
            <w:hideMark/>
          </w:tcPr>
          <w:p w14:paraId="5B30D3B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11.8</w:t>
            </w:r>
          </w:p>
        </w:tc>
        <w:tc>
          <w:tcPr>
            <w:tcW w:w="990" w:type="dxa"/>
            <w:noWrap/>
            <w:hideMark/>
          </w:tcPr>
          <w:p w14:paraId="7B37FAD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8.22</w:t>
            </w:r>
          </w:p>
        </w:tc>
        <w:tc>
          <w:tcPr>
            <w:tcW w:w="648" w:type="dxa"/>
            <w:noWrap/>
            <w:hideMark/>
          </w:tcPr>
          <w:p w14:paraId="2D9EC34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169.1</w:t>
            </w:r>
          </w:p>
        </w:tc>
        <w:tc>
          <w:tcPr>
            <w:tcW w:w="702" w:type="dxa"/>
            <w:noWrap/>
            <w:hideMark/>
          </w:tcPr>
          <w:p w14:paraId="3EB6450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87</w:t>
            </w:r>
          </w:p>
        </w:tc>
        <w:tc>
          <w:tcPr>
            <w:tcW w:w="810" w:type="dxa"/>
            <w:noWrap/>
            <w:hideMark/>
          </w:tcPr>
          <w:p w14:paraId="7183B76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NA*</w:t>
            </w:r>
          </w:p>
        </w:tc>
        <w:tc>
          <w:tcPr>
            <w:tcW w:w="720" w:type="dxa"/>
            <w:noWrap/>
            <w:hideMark/>
          </w:tcPr>
          <w:p w14:paraId="652090CF"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83.7</w:t>
            </w:r>
          </w:p>
        </w:tc>
        <w:tc>
          <w:tcPr>
            <w:tcW w:w="720" w:type="dxa"/>
            <w:noWrap/>
            <w:hideMark/>
          </w:tcPr>
          <w:p w14:paraId="2D6048A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8.88</w:t>
            </w:r>
          </w:p>
        </w:tc>
      </w:tr>
      <w:tr w:rsidR="00F72A2F" w:rsidRPr="001E03F0" w14:paraId="75ECA6DC" w14:textId="77777777" w:rsidTr="00D36432">
        <w:trPr>
          <w:trHeight w:val="300"/>
        </w:trPr>
        <w:tc>
          <w:tcPr>
            <w:tcW w:w="450" w:type="dxa"/>
            <w:noWrap/>
            <w:hideMark/>
          </w:tcPr>
          <w:p w14:paraId="159B545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w:t>
            </w:r>
          </w:p>
        </w:tc>
        <w:tc>
          <w:tcPr>
            <w:tcW w:w="990" w:type="dxa"/>
            <w:noWrap/>
            <w:hideMark/>
          </w:tcPr>
          <w:p w14:paraId="02FF1C2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July</w:t>
            </w:r>
          </w:p>
        </w:tc>
        <w:tc>
          <w:tcPr>
            <w:tcW w:w="630" w:type="dxa"/>
            <w:noWrap/>
            <w:hideMark/>
          </w:tcPr>
          <w:p w14:paraId="0FE7741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0900</w:t>
            </w:r>
          </w:p>
        </w:tc>
        <w:tc>
          <w:tcPr>
            <w:tcW w:w="630" w:type="dxa"/>
            <w:noWrap/>
            <w:hideMark/>
          </w:tcPr>
          <w:p w14:paraId="3D5C3B4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31.1</w:t>
            </w:r>
          </w:p>
        </w:tc>
        <w:tc>
          <w:tcPr>
            <w:tcW w:w="990" w:type="dxa"/>
            <w:noWrap/>
            <w:hideMark/>
          </w:tcPr>
          <w:p w14:paraId="165A8C0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6.79</w:t>
            </w:r>
          </w:p>
        </w:tc>
        <w:tc>
          <w:tcPr>
            <w:tcW w:w="648" w:type="dxa"/>
            <w:noWrap/>
            <w:hideMark/>
          </w:tcPr>
          <w:p w14:paraId="2ABB9B3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368.2</w:t>
            </w:r>
          </w:p>
        </w:tc>
        <w:tc>
          <w:tcPr>
            <w:tcW w:w="702" w:type="dxa"/>
            <w:noWrap/>
            <w:hideMark/>
          </w:tcPr>
          <w:p w14:paraId="7A3EC50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25</w:t>
            </w:r>
          </w:p>
        </w:tc>
        <w:tc>
          <w:tcPr>
            <w:tcW w:w="810" w:type="dxa"/>
            <w:noWrap/>
            <w:hideMark/>
          </w:tcPr>
          <w:p w14:paraId="5518956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214.8</w:t>
            </w:r>
          </w:p>
        </w:tc>
        <w:tc>
          <w:tcPr>
            <w:tcW w:w="720" w:type="dxa"/>
            <w:noWrap/>
            <w:hideMark/>
          </w:tcPr>
          <w:p w14:paraId="2B28426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53.3</w:t>
            </w:r>
          </w:p>
        </w:tc>
        <w:tc>
          <w:tcPr>
            <w:tcW w:w="720" w:type="dxa"/>
            <w:noWrap/>
            <w:hideMark/>
          </w:tcPr>
          <w:p w14:paraId="4287FC7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3.93</w:t>
            </w:r>
          </w:p>
        </w:tc>
      </w:tr>
      <w:tr w:rsidR="00F72A2F" w:rsidRPr="001E03F0" w14:paraId="1F241F52" w14:textId="77777777" w:rsidTr="00D36432">
        <w:trPr>
          <w:trHeight w:val="300"/>
        </w:trPr>
        <w:tc>
          <w:tcPr>
            <w:tcW w:w="450" w:type="dxa"/>
            <w:noWrap/>
            <w:hideMark/>
          </w:tcPr>
          <w:p w14:paraId="12CA330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w:t>
            </w:r>
          </w:p>
        </w:tc>
        <w:tc>
          <w:tcPr>
            <w:tcW w:w="990" w:type="dxa"/>
            <w:noWrap/>
            <w:hideMark/>
          </w:tcPr>
          <w:p w14:paraId="72140C4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July</w:t>
            </w:r>
          </w:p>
        </w:tc>
        <w:tc>
          <w:tcPr>
            <w:tcW w:w="630" w:type="dxa"/>
            <w:noWrap/>
            <w:hideMark/>
          </w:tcPr>
          <w:p w14:paraId="0627C1E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0959</w:t>
            </w:r>
          </w:p>
        </w:tc>
        <w:tc>
          <w:tcPr>
            <w:tcW w:w="630" w:type="dxa"/>
            <w:noWrap/>
            <w:hideMark/>
          </w:tcPr>
          <w:p w14:paraId="3E45B6A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31.3</w:t>
            </w:r>
          </w:p>
        </w:tc>
        <w:tc>
          <w:tcPr>
            <w:tcW w:w="990" w:type="dxa"/>
            <w:noWrap/>
            <w:hideMark/>
          </w:tcPr>
          <w:p w14:paraId="137DA77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6.59</w:t>
            </w:r>
          </w:p>
        </w:tc>
        <w:tc>
          <w:tcPr>
            <w:tcW w:w="648" w:type="dxa"/>
            <w:noWrap/>
            <w:hideMark/>
          </w:tcPr>
          <w:p w14:paraId="568E8F4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670</w:t>
            </w:r>
          </w:p>
        </w:tc>
        <w:tc>
          <w:tcPr>
            <w:tcW w:w="702" w:type="dxa"/>
            <w:noWrap/>
            <w:hideMark/>
          </w:tcPr>
          <w:p w14:paraId="361B1A6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-89</w:t>
            </w:r>
          </w:p>
        </w:tc>
        <w:tc>
          <w:tcPr>
            <w:tcW w:w="810" w:type="dxa"/>
            <w:noWrap/>
            <w:hideMark/>
          </w:tcPr>
          <w:p w14:paraId="48D03D6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403</w:t>
            </w:r>
          </w:p>
        </w:tc>
        <w:tc>
          <w:tcPr>
            <w:tcW w:w="720" w:type="dxa"/>
            <w:noWrap/>
            <w:hideMark/>
          </w:tcPr>
          <w:p w14:paraId="77CF7DE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62.2</w:t>
            </w:r>
          </w:p>
        </w:tc>
        <w:tc>
          <w:tcPr>
            <w:tcW w:w="720" w:type="dxa"/>
            <w:noWrap/>
            <w:hideMark/>
          </w:tcPr>
          <w:p w14:paraId="6E1E656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4.74</w:t>
            </w:r>
          </w:p>
        </w:tc>
      </w:tr>
      <w:tr w:rsidR="00F72A2F" w:rsidRPr="001E03F0" w14:paraId="6108D504" w14:textId="77777777" w:rsidTr="00D36432">
        <w:trPr>
          <w:trHeight w:val="300"/>
        </w:trPr>
        <w:tc>
          <w:tcPr>
            <w:tcW w:w="450" w:type="dxa"/>
            <w:noWrap/>
            <w:hideMark/>
          </w:tcPr>
          <w:p w14:paraId="47D2419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w:t>
            </w:r>
          </w:p>
        </w:tc>
        <w:tc>
          <w:tcPr>
            <w:tcW w:w="990" w:type="dxa"/>
            <w:noWrap/>
            <w:hideMark/>
          </w:tcPr>
          <w:p w14:paraId="682C000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July</w:t>
            </w:r>
          </w:p>
        </w:tc>
        <w:tc>
          <w:tcPr>
            <w:tcW w:w="630" w:type="dxa"/>
            <w:noWrap/>
            <w:hideMark/>
          </w:tcPr>
          <w:p w14:paraId="7B0AA84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1024</w:t>
            </w:r>
          </w:p>
        </w:tc>
        <w:tc>
          <w:tcPr>
            <w:tcW w:w="630" w:type="dxa"/>
            <w:noWrap/>
            <w:hideMark/>
          </w:tcPr>
          <w:p w14:paraId="62E7409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30.7</w:t>
            </w:r>
          </w:p>
        </w:tc>
        <w:tc>
          <w:tcPr>
            <w:tcW w:w="990" w:type="dxa"/>
            <w:noWrap/>
            <w:hideMark/>
          </w:tcPr>
          <w:p w14:paraId="5CA5470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8.47</w:t>
            </w:r>
          </w:p>
        </w:tc>
        <w:tc>
          <w:tcPr>
            <w:tcW w:w="648" w:type="dxa"/>
            <w:noWrap/>
            <w:hideMark/>
          </w:tcPr>
          <w:p w14:paraId="4BA1D80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346</w:t>
            </w:r>
          </w:p>
        </w:tc>
        <w:tc>
          <w:tcPr>
            <w:tcW w:w="702" w:type="dxa"/>
            <w:noWrap/>
            <w:hideMark/>
          </w:tcPr>
          <w:p w14:paraId="1AE8E57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-121</w:t>
            </w:r>
          </w:p>
        </w:tc>
        <w:tc>
          <w:tcPr>
            <w:tcW w:w="810" w:type="dxa"/>
            <w:noWrap/>
            <w:hideMark/>
          </w:tcPr>
          <w:p w14:paraId="73B7380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202.4</w:t>
            </w:r>
          </w:p>
        </w:tc>
        <w:tc>
          <w:tcPr>
            <w:tcW w:w="720" w:type="dxa"/>
            <w:noWrap/>
            <w:hideMark/>
          </w:tcPr>
          <w:p w14:paraId="56EC664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52.1</w:t>
            </w:r>
          </w:p>
        </w:tc>
        <w:tc>
          <w:tcPr>
            <w:tcW w:w="720" w:type="dxa"/>
            <w:noWrap/>
            <w:hideMark/>
          </w:tcPr>
          <w:p w14:paraId="461CFC5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3.9</w:t>
            </w:r>
          </w:p>
        </w:tc>
      </w:tr>
      <w:tr w:rsidR="00F72A2F" w:rsidRPr="001E03F0" w14:paraId="679F59EF" w14:textId="77777777" w:rsidTr="00D36432">
        <w:trPr>
          <w:trHeight w:val="300"/>
        </w:trPr>
        <w:tc>
          <w:tcPr>
            <w:tcW w:w="450" w:type="dxa"/>
            <w:noWrap/>
            <w:hideMark/>
          </w:tcPr>
          <w:p w14:paraId="2AE0E4A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w:t>
            </w:r>
          </w:p>
        </w:tc>
        <w:tc>
          <w:tcPr>
            <w:tcW w:w="990" w:type="dxa"/>
            <w:noWrap/>
            <w:hideMark/>
          </w:tcPr>
          <w:p w14:paraId="10AFB6B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July</w:t>
            </w:r>
          </w:p>
        </w:tc>
        <w:tc>
          <w:tcPr>
            <w:tcW w:w="630" w:type="dxa"/>
            <w:noWrap/>
            <w:hideMark/>
          </w:tcPr>
          <w:p w14:paraId="4001C6E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1100</w:t>
            </w:r>
          </w:p>
        </w:tc>
        <w:tc>
          <w:tcPr>
            <w:tcW w:w="630" w:type="dxa"/>
            <w:noWrap/>
            <w:hideMark/>
          </w:tcPr>
          <w:p w14:paraId="1F39454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31.4</w:t>
            </w:r>
          </w:p>
        </w:tc>
        <w:tc>
          <w:tcPr>
            <w:tcW w:w="990" w:type="dxa"/>
            <w:noWrap/>
            <w:hideMark/>
          </w:tcPr>
          <w:p w14:paraId="7323335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8.68</w:t>
            </w:r>
          </w:p>
        </w:tc>
        <w:tc>
          <w:tcPr>
            <w:tcW w:w="648" w:type="dxa"/>
            <w:noWrap/>
            <w:hideMark/>
          </w:tcPr>
          <w:p w14:paraId="28768C0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352.9</w:t>
            </w:r>
          </w:p>
        </w:tc>
        <w:tc>
          <w:tcPr>
            <w:tcW w:w="702" w:type="dxa"/>
            <w:noWrap/>
            <w:hideMark/>
          </w:tcPr>
          <w:p w14:paraId="66E7553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-134</w:t>
            </w:r>
          </w:p>
        </w:tc>
        <w:tc>
          <w:tcPr>
            <w:tcW w:w="810" w:type="dxa"/>
            <w:noWrap/>
            <w:hideMark/>
          </w:tcPr>
          <w:p w14:paraId="53BDFDC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204</w:t>
            </w:r>
          </w:p>
        </w:tc>
        <w:tc>
          <w:tcPr>
            <w:tcW w:w="720" w:type="dxa"/>
            <w:noWrap/>
            <w:hideMark/>
          </w:tcPr>
          <w:p w14:paraId="3ABE3F8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49.7</w:t>
            </w:r>
          </w:p>
        </w:tc>
        <w:tc>
          <w:tcPr>
            <w:tcW w:w="720" w:type="dxa"/>
            <w:noWrap/>
            <w:hideMark/>
          </w:tcPr>
          <w:p w14:paraId="2F97A4F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3.62</w:t>
            </w:r>
          </w:p>
        </w:tc>
      </w:tr>
      <w:tr w:rsidR="00F72A2F" w:rsidRPr="001E03F0" w14:paraId="371D36A6" w14:textId="77777777" w:rsidTr="00D36432">
        <w:trPr>
          <w:trHeight w:val="300"/>
        </w:trPr>
        <w:tc>
          <w:tcPr>
            <w:tcW w:w="450" w:type="dxa"/>
            <w:noWrap/>
            <w:hideMark/>
          </w:tcPr>
          <w:p w14:paraId="674A225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w:t>
            </w:r>
          </w:p>
        </w:tc>
        <w:tc>
          <w:tcPr>
            <w:tcW w:w="990" w:type="dxa"/>
            <w:noWrap/>
            <w:hideMark/>
          </w:tcPr>
          <w:p w14:paraId="2214D28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July</w:t>
            </w:r>
          </w:p>
        </w:tc>
        <w:tc>
          <w:tcPr>
            <w:tcW w:w="630" w:type="dxa"/>
            <w:noWrap/>
            <w:hideMark/>
          </w:tcPr>
          <w:p w14:paraId="13DE4EB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1245</w:t>
            </w:r>
          </w:p>
        </w:tc>
        <w:tc>
          <w:tcPr>
            <w:tcW w:w="630" w:type="dxa"/>
            <w:noWrap/>
            <w:hideMark/>
          </w:tcPr>
          <w:p w14:paraId="527F17C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33.1</w:t>
            </w:r>
          </w:p>
        </w:tc>
        <w:tc>
          <w:tcPr>
            <w:tcW w:w="990" w:type="dxa"/>
            <w:noWrap/>
            <w:hideMark/>
          </w:tcPr>
          <w:p w14:paraId="70C0F25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8.37</w:t>
            </w:r>
          </w:p>
        </w:tc>
        <w:tc>
          <w:tcPr>
            <w:tcW w:w="648" w:type="dxa"/>
            <w:noWrap/>
            <w:hideMark/>
          </w:tcPr>
          <w:p w14:paraId="351D7F1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181.3</w:t>
            </w:r>
          </w:p>
        </w:tc>
        <w:tc>
          <w:tcPr>
            <w:tcW w:w="702" w:type="dxa"/>
            <w:noWrap/>
            <w:hideMark/>
          </w:tcPr>
          <w:p w14:paraId="47A0A76F"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-117</w:t>
            </w:r>
          </w:p>
        </w:tc>
        <w:tc>
          <w:tcPr>
            <w:tcW w:w="810" w:type="dxa"/>
            <w:noWrap/>
            <w:hideMark/>
          </w:tcPr>
          <w:p w14:paraId="79443B9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101.9</w:t>
            </w:r>
          </w:p>
        </w:tc>
        <w:tc>
          <w:tcPr>
            <w:tcW w:w="720" w:type="dxa"/>
            <w:noWrap/>
            <w:hideMark/>
          </w:tcPr>
          <w:p w14:paraId="49B004A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74.3</w:t>
            </w:r>
          </w:p>
        </w:tc>
        <w:tc>
          <w:tcPr>
            <w:tcW w:w="720" w:type="dxa"/>
            <w:noWrap/>
            <w:hideMark/>
          </w:tcPr>
          <w:p w14:paraId="00AE3B1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5.26</w:t>
            </w:r>
          </w:p>
        </w:tc>
      </w:tr>
      <w:tr w:rsidR="00F72A2F" w:rsidRPr="001E03F0" w14:paraId="346567DE" w14:textId="77777777" w:rsidTr="00D36432">
        <w:trPr>
          <w:trHeight w:val="300"/>
        </w:trPr>
        <w:tc>
          <w:tcPr>
            <w:tcW w:w="450" w:type="dxa"/>
            <w:noWrap/>
            <w:hideMark/>
          </w:tcPr>
          <w:p w14:paraId="76C6439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w:t>
            </w:r>
          </w:p>
        </w:tc>
        <w:tc>
          <w:tcPr>
            <w:tcW w:w="990" w:type="dxa"/>
            <w:noWrap/>
            <w:hideMark/>
          </w:tcPr>
          <w:p w14:paraId="2F1CC40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July</w:t>
            </w:r>
          </w:p>
        </w:tc>
        <w:tc>
          <w:tcPr>
            <w:tcW w:w="630" w:type="dxa"/>
            <w:noWrap/>
            <w:hideMark/>
          </w:tcPr>
          <w:p w14:paraId="7D98892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1300</w:t>
            </w:r>
          </w:p>
        </w:tc>
        <w:tc>
          <w:tcPr>
            <w:tcW w:w="630" w:type="dxa"/>
            <w:noWrap/>
            <w:hideMark/>
          </w:tcPr>
          <w:p w14:paraId="5FD32DE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33.7</w:t>
            </w:r>
          </w:p>
        </w:tc>
        <w:tc>
          <w:tcPr>
            <w:tcW w:w="990" w:type="dxa"/>
            <w:noWrap/>
            <w:hideMark/>
          </w:tcPr>
          <w:p w14:paraId="4394FDB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8.17</w:t>
            </w:r>
          </w:p>
        </w:tc>
        <w:tc>
          <w:tcPr>
            <w:tcW w:w="648" w:type="dxa"/>
            <w:noWrap/>
            <w:hideMark/>
          </w:tcPr>
          <w:p w14:paraId="45D6268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184.6</w:t>
            </w:r>
          </w:p>
        </w:tc>
        <w:tc>
          <w:tcPr>
            <w:tcW w:w="702" w:type="dxa"/>
            <w:noWrap/>
            <w:hideMark/>
          </w:tcPr>
          <w:p w14:paraId="4391DD9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-104</w:t>
            </w:r>
          </w:p>
        </w:tc>
        <w:tc>
          <w:tcPr>
            <w:tcW w:w="810" w:type="dxa"/>
            <w:noWrap/>
            <w:hideMark/>
          </w:tcPr>
          <w:p w14:paraId="4DEED90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102.4</w:t>
            </w:r>
          </w:p>
        </w:tc>
        <w:tc>
          <w:tcPr>
            <w:tcW w:w="720" w:type="dxa"/>
            <w:noWrap/>
            <w:hideMark/>
          </w:tcPr>
          <w:p w14:paraId="5F09907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63.1</w:t>
            </w:r>
          </w:p>
        </w:tc>
        <w:tc>
          <w:tcPr>
            <w:tcW w:w="720" w:type="dxa"/>
            <w:noWrap/>
            <w:hideMark/>
          </w:tcPr>
          <w:p w14:paraId="0CF8807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4.44</w:t>
            </w:r>
          </w:p>
        </w:tc>
      </w:tr>
      <w:tr w:rsidR="00F72A2F" w:rsidRPr="001E03F0" w14:paraId="20381D72" w14:textId="77777777" w:rsidTr="00D36432">
        <w:trPr>
          <w:trHeight w:val="300"/>
        </w:trPr>
        <w:tc>
          <w:tcPr>
            <w:tcW w:w="450" w:type="dxa"/>
            <w:noWrap/>
            <w:hideMark/>
          </w:tcPr>
          <w:p w14:paraId="314E752F"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w:t>
            </w:r>
          </w:p>
        </w:tc>
        <w:tc>
          <w:tcPr>
            <w:tcW w:w="990" w:type="dxa"/>
            <w:noWrap/>
            <w:hideMark/>
          </w:tcPr>
          <w:p w14:paraId="29F2552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December</w:t>
            </w:r>
          </w:p>
        </w:tc>
        <w:tc>
          <w:tcPr>
            <w:tcW w:w="630" w:type="dxa"/>
            <w:noWrap/>
            <w:hideMark/>
          </w:tcPr>
          <w:p w14:paraId="50B8B0A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0845</w:t>
            </w:r>
          </w:p>
        </w:tc>
        <w:tc>
          <w:tcPr>
            <w:tcW w:w="630" w:type="dxa"/>
            <w:noWrap/>
            <w:hideMark/>
          </w:tcPr>
          <w:p w14:paraId="585DAC1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5.4</w:t>
            </w:r>
          </w:p>
        </w:tc>
        <w:tc>
          <w:tcPr>
            <w:tcW w:w="990" w:type="dxa"/>
            <w:noWrap/>
            <w:hideMark/>
          </w:tcPr>
          <w:p w14:paraId="1C9FDBC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6.56</w:t>
            </w:r>
          </w:p>
        </w:tc>
        <w:tc>
          <w:tcPr>
            <w:tcW w:w="648" w:type="dxa"/>
            <w:noWrap/>
            <w:hideMark/>
          </w:tcPr>
          <w:p w14:paraId="3BBE361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231.2</w:t>
            </w:r>
          </w:p>
        </w:tc>
        <w:tc>
          <w:tcPr>
            <w:tcW w:w="702" w:type="dxa"/>
            <w:noWrap/>
            <w:hideMark/>
          </w:tcPr>
          <w:p w14:paraId="0B2D9B9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-31</w:t>
            </w:r>
          </w:p>
        </w:tc>
        <w:tc>
          <w:tcPr>
            <w:tcW w:w="810" w:type="dxa"/>
            <w:noWrap/>
            <w:hideMark/>
          </w:tcPr>
          <w:p w14:paraId="6FB6F97F"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236.2</w:t>
            </w:r>
          </w:p>
        </w:tc>
        <w:tc>
          <w:tcPr>
            <w:tcW w:w="720" w:type="dxa"/>
            <w:noWrap/>
            <w:hideMark/>
          </w:tcPr>
          <w:p w14:paraId="598E70D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87.5</w:t>
            </w:r>
          </w:p>
        </w:tc>
        <w:tc>
          <w:tcPr>
            <w:tcW w:w="720" w:type="dxa"/>
            <w:noWrap/>
            <w:hideMark/>
          </w:tcPr>
          <w:p w14:paraId="488B39E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11.01</w:t>
            </w:r>
          </w:p>
        </w:tc>
      </w:tr>
      <w:tr w:rsidR="00F72A2F" w:rsidRPr="001E03F0" w14:paraId="2A599FDF" w14:textId="77777777" w:rsidTr="00D36432">
        <w:trPr>
          <w:trHeight w:val="300"/>
        </w:trPr>
        <w:tc>
          <w:tcPr>
            <w:tcW w:w="450" w:type="dxa"/>
            <w:noWrap/>
            <w:hideMark/>
          </w:tcPr>
          <w:p w14:paraId="23CE547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w:t>
            </w:r>
          </w:p>
        </w:tc>
        <w:tc>
          <w:tcPr>
            <w:tcW w:w="990" w:type="dxa"/>
            <w:noWrap/>
            <w:hideMark/>
          </w:tcPr>
          <w:p w14:paraId="3D8A251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December</w:t>
            </w:r>
          </w:p>
        </w:tc>
        <w:tc>
          <w:tcPr>
            <w:tcW w:w="630" w:type="dxa"/>
            <w:noWrap/>
            <w:hideMark/>
          </w:tcPr>
          <w:p w14:paraId="77BE3D2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0950</w:t>
            </w:r>
          </w:p>
        </w:tc>
        <w:tc>
          <w:tcPr>
            <w:tcW w:w="630" w:type="dxa"/>
            <w:noWrap/>
            <w:hideMark/>
          </w:tcPr>
          <w:p w14:paraId="583D9BF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13.6</w:t>
            </w:r>
          </w:p>
        </w:tc>
        <w:tc>
          <w:tcPr>
            <w:tcW w:w="990" w:type="dxa"/>
            <w:noWrap/>
            <w:hideMark/>
          </w:tcPr>
          <w:p w14:paraId="4E948089"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7.31</w:t>
            </w:r>
          </w:p>
        </w:tc>
        <w:tc>
          <w:tcPr>
            <w:tcW w:w="648" w:type="dxa"/>
            <w:noWrap/>
            <w:hideMark/>
          </w:tcPr>
          <w:p w14:paraId="3213D7A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553</w:t>
            </w:r>
          </w:p>
        </w:tc>
        <w:tc>
          <w:tcPr>
            <w:tcW w:w="702" w:type="dxa"/>
            <w:noWrap/>
            <w:hideMark/>
          </w:tcPr>
          <w:p w14:paraId="3E44A08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-53</w:t>
            </w:r>
          </w:p>
        </w:tc>
        <w:tc>
          <w:tcPr>
            <w:tcW w:w="810" w:type="dxa"/>
            <w:noWrap/>
            <w:hideMark/>
          </w:tcPr>
          <w:p w14:paraId="69CFD8E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461</w:t>
            </w:r>
          </w:p>
        </w:tc>
        <w:tc>
          <w:tcPr>
            <w:tcW w:w="720" w:type="dxa"/>
            <w:noWrap/>
            <w:hideMark/>
          </w:tcPr>
          <w:p w14:paraId="65C0D8A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62.7</w:t>
            </w:r>
          </w:p>
        </w:tc>
        <w:tc>
          <w:tcPr>
            <w:tcW w:w="720" w:type="dxa"/>
            <w:noWrap/>
            <w:hideMark/>
          </w:tcPr>
          <w:p w14:paraId="32455EF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6.37</w:t>
            </w:r>
          </w:p>
        </w:tc>
      </w:tr>
      <w:tr w:rsidR="00F72A2F" w:rsidRPr="001E03F0" w14:paraId="06552947" w14:textId="77777777" w:rsidTr="00D36432">
        <w:trPr>
          <w:trHeight w:val="300"/>
        </w:trPr>
        <w:tc>
          <w:tcPr>
            <w:tcW w:w="450" w:type="dxa"/>
            <w:noWrap/>
            <w:hideMark/>
          </w:tcPr>
          <w:p w14:paraId="4B56FBF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3</w:t>
            </w:r>
          </w:p>
        </w:tc>
        <w:tc>
          <w:tcPr>
            <w:tcW w:w="990" w:type="dxa"/>
            <w:noWrap/>
            <w:hideMark/>
          </w:tcPr>
          <w:p w14:paraId="630BFC6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December</w:t>
            </w:r>
          </w:p>
        </w:tc>
        <w:tc>
          <w:tcPr>
            <w:tcW w:w="630" w:type="dxa"/>
            <w:noWrap/>
            <w:hideMark/>
          </w:tcPr>
          <w:p w14:paraId="5DDFE46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1015</w:t>
            </w:r>
          </w:p>
        </w:tc>
        <w:tc>
          <w:tcPr>
            <w:tcW w:w="630" w:type="dxa"/>
            <w:noWrap/>
            <w:hideMark/>
          </w:tcPr>
          <w:p w14:paraId="714AE29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4.8</w:t>
            </w:r>
          </w:p>
        </w:tc>
        <w:tc>
          <w:tcPr>
            <w:tcW w:w="990" w:type="dxa"/>
            <w:noWrap/>
            <w:hideMark/>
          </w:tcPr>
          <w:p w14:paraId="60E4AA01"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8.29</w:t>
            </w:r>
          </w:p>
        </w:tc>
        <w:tc>
          <w:tcPr>
            <w:tcW w:w="648" w:type="dxa"/>
            <w:noWrap/>
            <w:hideMark/>
          </w:tcPr>
          <w:p w14:paraId="3F5AC3B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210.1</w:t>
            </w:r>
          </w:p>
        </w:tc>
        <w:tc>
          <w:tcPr>
            <w:tcW w:w="702" w:type="dxa"/>
            <w:noWrap/>
            <w:hideMark/>
          </w:tcPr>
          <w:p w14:paraId="181293F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-103</w:t>
            </w:r>
          </w:p>
        </w:tc>
        <w:tc>
          <w:tcPr>
            <w:tcW w:w="810" w:type="dxa"/>
            <w:noWrap/>
            <w:hideMark/>
          </w:tcPr>
          <w:p w14:paraId="1BC3B185"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219.9</w:t>
            </w:r>
          </w:p>
        </w:tc>
        <w:tc>
          <w:tcPr>
            <w:tcW w:w="720" w:type="dxa"/>
            <w:noWrap/>
            <w:hideMark/>
          </w:tcPr>
          <w:p w14:paraId="3D7DEAA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74.9</w:t>
            </w:r>
          </w:p>
        </w:tc>
        <w:tc>
          <w:tcPr>
            <w:tcW w:w="720" w:type="dxa"/>
            <w:noWrap/>
            <w:hideMark/>
          </w:tcPr>
          <w:p w14:paraId="22A09A8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9.52</w:t>
            </w:r>
          </w:p>
        </w:tc>
      </w:tr>
      <w:tr w:rsidR="00F72A2F" w:rsidRPr="001E03F0" w14:paraId="3F4104A4" w14:textId="77777777" w:rsidTr="00D36432">
        <w:trPr>
          <w:trHeight w:val="300"/>
        </w:trPr>
        <w:tc>
          <w:tcPr>
            <w:tcW w:w="450" w:type="dxa"/>
            <w:noWrap/>
            <w:hideMark/>
          </w:tcPr>
          <w:p w14:paraId="0C1D426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w:t>
            </w:r>
          </w:p>
        </w:tc>
        <w:tc>
          <w:tcPr>
            <w:tcW w:w="990" w:type="dxa"/>
            <w:noWrap/>
            <w:hideMark/>
          </w:tcPr>
          <w:p w14:paraId="5989AA2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December</w:t>
            </w:r>
          </w:p>
        </w:tc>
        <w:tc>
          <w:tcPr>
            <w:tcW w:w="630" w:type="dxa"/>
            <w:noWrap/>
            <w:hideMark/>
          </w:tcPr>
          <w:p w14:paraId="1150BB1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1045</w:t>
            </w:r>
          </w:p>
        </w:tc>
        <w:tc>
          <w:tcPr>
            <w:tcW w:w="630" w:type="dxa"/>
            <w:noWrap/>
            <w:hideMark/>
          </w:tcPr>
          <w:p w14:paraId="6126019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4.8</w:t>
            </w:r>
          </w:p>
        </w:tc>
        <w:tc>
          <w:tcPr>
            <w:tcW w:w="990" w:type="dxa"/>
            <w:noWrap/>
            <w:hideMark/>
          </w:tcPr>
          <w:p w14:paraId="0A17424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8.33</w:t>
            </w:r>
          </w:p>
        </w:tc>
        <w:tc>
          <w:tcPr>
            <w:tcW w:w="648" w:type="dxa"/>
            <w:noWrap/>
            <w:hideMark/>
          </w:tcPr>
          <w:p w14:paraId="3956DB3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225.9</w:t>
            </w:r>
          </w:p>
        </w:tc>
        <w:tc>
          <w:tcPr>
            <w:tcW w:w="702" w:type="dxa"/>
            <w:noWrap/>
            <w:hideMark/>
          </w:tcPr>
          <w:p w14:paraId="542487A6"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-107</w:t>
            </w:r>
          </w:p>
        </w:tc>
        <w:tc>
          <w:tcPr>
            <w:tcW w:w="810" w:type="dxa"/>
            <w:noWrap/>
            <w:hideMark/>
          </w:tcPr>
          <w:p w14:paraId="1874CDC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237</w:t>
            </w:r>
          </w:p>
        </w:tc>
        <w:tc>
          <w:tcPr>
            <w:tcW w:w="720" w:type="dxa"/>
            <w:noWrap/>
            <w:hideMark/>
          </w:tcPr>
          <w:p w14:paraId="54067F3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85.9</w:t>
            </w:r>
          </w:p>
        </w:tc>
        <w:tc>
          <w:tcPr>
            <w:tcW w:w="720" w:type="dxa"/>
            <w:noWrap/>
            <w:hideMark/>
          </w:tcPr>
          <w:p w14:paraId="184C395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10.93</w:t>
            </w:r>
          </w:p>
        </w:tc>
      </w:tr>
      <w:tr w:rsidR="00F72A2F" w:rsidRPr="001E03F0" w14:paraId="22AB9FC8" w14:textId="77777777" w:rsidTr="00D36432">
        <w:trPr>
          <w:trHeight w:val="300"/>
        </w:trPr>
        <w:tc>
          <w:tcPr>
            <w:tcW w:w="450" w:type="dxa"/>
            <w:noWrap/>
            <w:hideMark/>
          </w:tcPr>
          <w:p w14:paraId="3C5BE457"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w:t>
            </w:r>
          </w:p>
        </w:tc>
        <w:tc>
          <w:tcPr>
            <w:tcW w:w="990" w:type="dxa"/>
            <w:noWrap/>
            <w:hideMark/>
          </w:tcPr>
          <w:p w14:paraId="2C53B28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December</w:t>
            </w:r>
          </w:p>
        </w:tc>
        <w:tc>
          <w:tcPr>
            <w:tcW w:w="630" w:type="dxa"/>
            <w:noWrap/>
            <w:hideMark/>
          </w:tcPr>
          <w:p w14:paraId="21F3AAA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1215</w:t>
            </w:r>
          </w:p>
        </w:tc>
        <w:tc>
          <w:tcPr>
            <w:tcW w:w="630" w:type="dxa"/>
            <w:noWrap/>
            <w:hideMark/>
          </w:tcPr>
          <w:p w14:paraId="1BE5729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5.8</w:t>
            </w:r>
          </w:p>
        </w:tc>
        <w:tc>
          <w:tcPr>
            <w:tcW w:w="990" w:type="dxa"/>
            <w:noWrap/>
            <w:hideMark/>
          </w:tcPr>
          <w:p w14:paraId="4C6A3372"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8.2</w:t>
            </w:r>
          </w:p>
        </w:tc>
        <w:tc>
          <w:tcPr>
            <w:tcW w:w="648" w:type="dxa"/>
            <w:noWrap/>
            <w:hideMark/>
          </w:tcPr>
          <w:p w14:paraId="21446A6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79.1</w:t>
            </w:r>
          </w:p>
        </w:tc>
        <w:tc>
          <w:tcPr>
            <w:tcW w:w="702" w:type="dxa"/>
            <w:noWrap/>
            <w:hideMark/>
          </w:tcPr>
          <w:p w14:paraId="58B341B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-100</w:t>
            </w:r>
          </w:p>
        </w:tc>
        <w:tc>
          <w:tcPr>
            <w:tcW w:w="810" w:type="dxa"/>
            <w:noWrap/>
            <w:hideMark/>
          </w:tcPr>
          <w:p w14:paraId="6FED082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80</w:t>
            </w:r>
          </w:p>
        </w:tc>
        <w:tc>
          <w:tcPr>
            <w:tcW w:w="720" w:type="dxa"/>
            <w:noWrap/>
            <w:hideMark/>
          </w:tcPr>
          <w:p w14:paraId="735FD2D4"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81</w:t>
            </w:r>
          </w:p>
        </w:tc>
        <w:tc>
          <w:tcPr>
            <w:tcW w:w="720" w:type="dxa"/>
            <w:noWrap/>
            <w:hideMark/>
          </w:tcPr>
          <w:p w14:paraId="3E28149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10.06</w:t>
            </w:r>
          </w:p>
        </w:tc>
      </w:tr>
      <w:tr w:rsidR="00F72A2F" w:rsidRPr="001E03F0" w14:paraId="3E1DAE27" w14:textId="77777777" w:rsidTr="00D36432">
        <w:trPr>
          <w:trHeight w:val="147"/>
        </w:trPr>
        <w:tc>
          <w:tcPr>
            <w:tcW w:w="450" w:type="dxa"/>
            <w:tcBorders>
              <w:bottom w:val="double" w:sz="4" w:space="0" w:color="auto"/>
            </w:tcBorders>
            <w:noWrap/>
            <w:hideMark/>
          </w:tcPr>
          <w:p w14:paraId="2D1D7FD8"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6</w:t>
            </w:r>
          </w:p>
        </w:tc>
        <w:tc>
          <w:tcPr>
            <w:tcW w:w="990" w:type="dxa"/>
            <w:tcBorders>
              <w:bottom w:val="double" w:sz="4" w:space="0" w:color="auto"/>
            </w:tcBorders>
            <w:noWrap/>
            <w:hideMark/>
          </w:tcPr>
          <w:p w14:paraId="5FBE402F"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December</w:t>
            </w:r>
          </w:p>
        </w:tc>
        <w:tc>
          <w:tcPr>
            <w:tcW w:w="630" w:type="dxa"/>
            <w:tcBorders>
              <w:bottom w:val="double" w:sz="4" w:space="0" w:color="auto"/>
            </w:tcBorders>
            <w:noWrap/>
            <w:hideMark/>
          </w:tcPr>
          <w:p w14:paraId="20B12630"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1240</w:t>
            </w:r>
          </w:p>
        </w:tc>
        <w:tc>
          <w:tcPr>
            <w:tcW w:w="630" w:type="dxa"/>
            <w:tcBorders>
              <w:bottom w:val="double" w:sz="4" w:space="0" w:color="auto"/>
            </w:tcBorders>
            <w:noWrap/>
            <w:hideMark/>
          </w:tcPr>
          <w:p w14:paraId="4712D47B"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5.8</w:t>
            </w:r>
          </w:p>
        </w:tc>
        <w:tc>
          <w:tcPr>
            <w:tcW w:w="990" w:type="dxa"/>
            <w:tcBorders>
              <w:bottom w:val="double" w:sz="4" w:space="0" w:color="auto"/>
            </w:tcBorders>
            <w:noWrap/>
            <w:hideMark/>
          </w:tcPr>
          <w:p w14:paraId="386E52BE"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8.21</w:t>
            </w:r>
          </w:p>
        </w:tc>
        <w:tc>
          <w:tcPr>
            <w:tcW w:w="648" w:type="dxa"/>
            <w:tcBorders>
              <w:bottom w:val="double" w:sz="4" w:space="0" w:color="auto"/>
            </w:tcBorders>
            <w:noWrap/>
            <w:hideMark/>
          </w:tcPr>
          <w:p w14:paraId="7B69179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83.2</w:t>
            </w:r>
          </w:p>
        </w:tc>
        <w:tc>
          <w:tcPr>
            <w:tcW w:w="702" w:type="dxa"/>
            <w:tcBorders>
              <w:bottom w:val="double" w:sz="4" w:space="0" w:color="auto"/>
            </w:tcBorders>
            <w:noWrap/>
            <w:hideMark/>
          </w:tcPr>
          <w:p w14:paraId="09BBE503"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-94</w:t>
            </w:r>
          </w:p>
        </w:tc>
        <w:tc>
          <w:tcPr>
            <w:tcW w:w="810" w:type="dxa"/>
            <w:tcBorders>
              <w:bottom w:val="double" w:sz="4" w:space="0" w:color="auto"/>
            </w:tcBorders>
            <w:noWrap/>
            <w:hideMark/>
          </w:tcPr>
          <w:p w14:paraId="084D6B0D"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84.3</w:t>
            </w:r>
          </w:p>
        </w:tc>
        <w:tc>
          <w:tcPr>
            <w:tcW w:w="720" w:type="dxa"/>
            <w:tcBorders>
              <w:bottom w:val="double" w:sz="4" w:space="0" w:color="auto"/>
            </w:tcBorders>
            <w:noWrap/>
            <w:hideMark/>
          </w:tcPr>
          <w:p w14:paraId="1D1085BA"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84.1</w:t>
            </w:r>
          </w:p>
        </w:tc>
        <w:tc>
          <w:tcPr>
            <w:tcW w:w="720" w:type="dxa"/>
            <w:tcBorders>
              <w:bottom w:val="double" w:sz="4" w:space="0" w:color="auto"/>
            </w:tcBorders>
            <w:noWrap/>
            <w:hideMark/>
          </w:tcPr>
          <w:p w14:paraId="1DE6E64C" w14:textId="77777777" w:rsidR="00F72A2F" w:rsidRPr="001E03F0" w:rsidRDefault="00F72A2F" w:rsidP="00E63426">
            <w:pPr>
              <w:widowControl w:val="0"/>
              <w:autoSpaceDE w:val="0"/>
              <w:autoSpaceDN w:val="0"/>
              <w:adjustRightInd w:val="0"/>
              <w:rPr>
                <w:rFonts w:asciiTheme="majorHAnsi" w:hAnsiTheme="majorHAnsi"/>
                <w:sz w:val="16"/>
                <w:szCs w:val="16"/>
              </w:rPr>
            </w:pPr>
            <w:r w:rsidRPr="001E03F0">
              <w:rPr>
                <w:rFonts w:asciiTheme="majorHAnsi" w:hAnsiTheme="majorHAnsi"/>
                <w:sz w:val="16"/>
                <w:szCs w:val="16"/>
              </w:rPr>
              <w:t>10.42</w:t>
            </w:r>
          </w:p>
        </w:tc>
      </w:tr>
      <w:tr w:rsidR="00F72A2F" w:rsidRPr="001E03F0" w14:paraId="44B8A0EB" w14:textId="77777777" w:rsidTr="00D36432">
        <w:trPr>
          <w:trHeight w:val="113"/>
        </w:trPr>
        <w:tc>
          <w:tcPr>
            <w:tcW w:w="450" w:type="dxa"/>
            <w:tcBorders>
              <w:top w:val="double" w:sz="4" w:space="0" w:color="auto"/>
            </w:tcBorders>
            <w:noWrap/>
          </w:tcPr>
          <w:p w14:paraId="13AEDF05"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990" w:type="dxa"/>
            <w:tcBorders>
              <w:top w:val="double" w:sz="4" w:space="0" w:color="auto"/>
            </w:tcBorders>
            <w:noWrap/>
          </w:tcPr>
          <w:p w14:paraId="36AE75EB"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630" w:type="dxa"/>
            <w:tcBorders>
              <w:top w:val="double" w:sz="4" w:space="0" w:color="auto"/>
            </w:tcBorders>
            <w:noWrap/>
          </w:tcPr>
          <w:p w14:paraId="5DEE8D90"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630" w:type="dxa"/>
            <w:tcBorders>
              <w:top w:val="double" w:sz="4" w:space="0" w:color="auto"/>
            </w:tcBorders>
            <w:noWrap/>
          </w:tcPr>
          <w:p w14:paraId="23B9BB4F"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990" w:type="dxa"/>
            <w:tcBorders>
              <w:top w:val="double" w:sz="4" w:space="0" w:color="auto"/>
            </w:tcBorders>
            <w:noWrap/>
          </w:tcPr>
          <w:p w14:paraId="2753920E"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648" w:type="dxa"/>
            <w:tcBorders>
              <w:top w:val="double" w:sz="4" w:space="0" w:color="auto"/>
            </w:tcBorders>
            <w:noWrap/>
          </w:tcPr>
          <w:p w14:paraId="4C16DA15"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702" w:type="dxa"/>
            <w:tcBorders>
              <w:top w:val="double" w:sz="4" w:space="0" w:color="auto"/>
            </w:tcBorders>
            <w:noWrap/>
          </w:tcPr>
          <w:p w14:paraId="23B93DE8"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810" w:type="dxa"/>
            <w:tcBorders>
              <w:top w:val="double" w:sz="4" w:space="0" w:color="auto"/>
            </w:tcBorders>
            <w:noWrap/>
          </w:tcPr>
          <w:p w14:paraId="1488C4CD"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720" w:type="dxa"/>
            <w:tcBorders>
              <w:top w:val="double" w:sz="4" w:space="0" w:color="auto"/>
            </w:tcBorders>
            <w:noWrap/>
          </w:tcPr>
          <w:p w14:paraId="5DF2A5F1" w14:textId="77777777" w:rsidR="00F72A2F" w:rsidRPr="001E03F0" w:rsidRDefault="00F72A2F" w:rsidP="00E63426">
            <w:pPr>
              <w:widowControl w:val="0"/>
              <w:autoSpaceDE w:val="0"/>
              <w:autoSpaceDN w:val="0"/>
              <w:adjustRightInd w:val="0"/>
              <w:rPr>
                <w:rFonts w:asciiTheme="majorHAnsi" w:hAnsiTheme="majorHAnsi"/>
                <w:sz w:val="16"/>
                <w:szCs w:val="16"/>
              </w:rPr>
            </w:pPr>
          </w:p>
        </w:tc>
        <w:tc>
          <w:tcPr>
            <w:tcW w:w="720" w:type="dxa"/>
            <w:tcBorders>
              <w:top w:val="double" w:sz="4" w:space="0" w:color="auto"/>
            </w:tcBorders>
            <w:noWrap/>
          </w:tcPr>
          <w:p w14:paraId="40D4F49A" w14:textId="77777777" w:rsidR="00F72A2F" w:rsidRPr="001E03F0" w:rsidRDefault="00F72A2F" w:rsidP="00E63426">
            <w:pPr>
              <w:widowControl w:val="0"/>
              <w:autoSpaceDE w:val="0"/>
              <w:autoSpaceDN w:val="0"/>
              <w:adjustRightInd w:val="0"/>
              <w:rPr>
                <w:rFonts w:asciiTheme="majorHAnsi" w:hAnsiTheme="majorHAnsi"/>
                <w:sz w:val="16"/>
                <w:szCs w:val="16"/>
              </w:rPr>
            </w:pPr>
          </w:p>
        </w:tc>
      </w:tr>
    </w:tbl>
    <w:p w14:paraId="64F39B15" w14:textId="51F37D83" w:rsidR="00F72A2F" w:rsidRDefault="00F72A2F" w:rsidP="00F72A2F">
      <w:pPr>
        <w:ind w:firstLine="720"/>
      </w:pPr>
    </w:p>
    <w:p w14:paraId="0522ED59" w14:textId="77777777" w:rsidR="00F72A2F" w:rsidRDefault="00F72A2F" w:rsidP="00F72A2F">
      <w:pPr>
        <w:ind w:firstLine="720"/>
      </w:pPr>
    </w:p>
    <w:p w14:paraId="7A3E690E" w14:textId="5CA1A7A7" w:rsidR="003E1D43" w:rsidRPr="00CB4F5A" w:rsidRDefault="00076E2E" w:rsidP="00DB73C6">
      <w:pPr>
        <w:pStyle w:val="Heading2"/>
        <w:numPr>
          <w:ilvl w:val="1"/>
          <w:numId w:val="35"/>
        </w:numPr>
      </w:pPr>
      <w:bookmarkStart w:id="49" w:name="_Toc15576434"/>
      <w:r w:rsidRPr="00076E2E">
        <w:t>Mixing Model and Half-Life</w:t>
      </w:r>
      <w:bookmarkEnd w:id="49"/>
    </w:p>
    <w:p w14:paraId="3357DF9C" w14:textId="7A0C15CC" w:rsidR="00436051" w:rsidRDefault="00436051" w:rsidP="0083143C">
      <w:pPr>
        <w:ind w:firstLine="720"/>
      </w:pPr>
      <w:bookmarkStart w:id="50" w:name="_Hlk13818512"/>
      <w:r>
        <w:t xml:space="preserve">The data obtained in the study (Tables A. </w:t>
      </w:r>
      <w:r w:rsidR="00070BC3">
        <w:t>3</w:t>
      </w:r>
      <w:r>
        <w:t xml:space="preserve"> – </w:t>
      </w:r>
      <w:r w:rsidR="00070BC3">
        <w:t>5</w:t>
      </w:r>
      <w:r>
        <w:t>) were used to simulate the mixing model for CWWTP discharge and the Caney River, which is shown in Tables A</w:t>
      </w:r>
      <w:r w:rsidR="00070BC3">
        <w:t>10</w:t>
      </w:r>
      <w:r>
        <w:t xml:space="preserve"> – 1</w:t>
      </w:r>
      <w:r w:rsidR="00070BC3">
        <w:t>2</w:t>
      </w:r>
      <w:r>
        <w:t>.</w:t>
      </w:r>
      <w:r w:rsidR="00B6481A">
        <w:t xml:space="preserve"> </w:t>
      </w:r>
      <w:r>
        <w:t xml:space="preserve">The mixing model equation (Eq. 2.2) is dependent on the discharge value between the two observed sites for the CEC theoretical concentration value.  The CWWTP discharge had a constant flow of 9.65 </w:t>
      </w:r>
      <w:r w:rsidR="00B6481A">
        <w:t>ft</w:t>
      </w:r>
      <w:r w:rsidR="00B6481A" w:rsidRPr="00B6481A">
        <w:rPr>
          <w:vertAlign w:val="superscript"/>
        </w:rPr>
        <w:t>3</w:t>
      </w:r>
      <w:r w:rsidR="00B6481A">
        <w:t xml:space="preserve"> s</w:t>
      </w:r>
      <w:r w:rsidR="00B6481A" w:rsidRPr="00B6481A">
        <w:rPr>
          <w:vertAlign w:val="superscript"/>
        </w:rPr>
        <w:t>-1</w:t>
      </w:r>
      <w:r>
        <w:t xml:space="preserve">. The Caney River had a discharge 37.4 </w:t>
      </w:r>
      <w:r w:rsidR="00B6481A">
        <w:t>ft</w:t>
      </w:r>
      <w:r w:rsidR="00B6481A" w:rsidRPr="00B6481A">
        <w:rPr>
          <w:vertAlign w:val="superscript"/>
        </w:rPr>
        <w:t>3</w:t>
      </w:r>
      <w:r w:rsidR="00B6481A">
        <w:t xml:space="preserve"> s</w:t>
      </w:r>
      <w:r w:rsidR="00B6481A" w:rsidRPr="00B6481A">
        <w:rPr>
          <w:vertAlign w:val="superscript"/>
        </w:rPr>
        <w:t xml:space="preserve">-1 </w:t>
      </w:r>
      <w:r>
        <w:t xml:space="preserve">in March, </w:t>
      </w:r>
      <w:r>
        <w:lastRenderedPageBreak/>
        <w:t xml:space="preserve">23.7 </w:t>
      </w:r>
      <w:r w:rsidR="00B6481A">
        <w:t>ft</w:t>
      </w:r>
      <w:r w:rsidR="00B6481A" w:rsidRPr="00B6481A">
        <w:rPr>
          <w:vertAlign w:val="superscript"/>
        </w:rPr>
        <w:t>3</w:t>
      </w:r>
      <w:r w:rsidR="00B6481A">
        <w:t xml:space="preserve"> s</w:t>
      </w:r>
      <w:r w:rsidR="00B6481A" w:rsidRPr="00B6481A">
        <w:rPr>
          <w:vertAlign w:val="superscript"/>
        </w:rPr>
        <w:t xml:space="preserve">-1 </w:t>
      </w:r>
      <w:r>
        <w:t>in July, and 91.3 ft</w:t>
      </w:r>
      <w:r w:rsidRPr="00B6481A">
        <w:rPr>
          <w:vertAlign w:val="superscript"/>
        </w:rPr>
        <w:t>3</w:t>
      </w:r>
      <w:r>
        <w:t xml:space="preserve"> s</w:t>
      </w:r>
      <w:r w:rsidRPr="00B6481A">
        <w:rPr>
          <w:vertAlign w:val="superscript"/>
        </w:rPr>
        <w:t xml:space="preserve">-1 </w:t>
      </w:r>
      <w:r>
        <w:t>in December. During the highest recorded flow within the Can</w:t>
      </w:r>
      <w:r w:rsidR="00653D8A">
        <w:t>e</w:t>
      </w:r>
      <w:r>
        <w:t xml:space="preserve">y River for December, the detected CWWTP CEC concentration was diluted on average more than 83% upon mixing </w:t>
      </w:r>
      <w:r w:rsidR="00B6481A">
        <w:t>into</w:t>
      </w:r>
      <w:r>
        <w:t xml:space="preserve"> the Caney River.</w:t>
      </w:r>
      <w:r w:rsidR="0083143C">
        <w:t xml:space="preserve"> Hyd</w:t>
      </w:r>
      <w:r w:rsidR="00356BB2">
        <w:t>ro</w:t>
      </w:r>
      <w:r w:rsidR="0083143C">
        <w:t xml:space="preserve">graph for discharge from the 2018 physical year (Figure 9) indicated that December was a greater positive anomaly from the median daily statistic from 33 years. The stretch of August to December the area experienced a </w:t>
      </w:r>
      <w:proofErr w:type="gramStart"/>
      <w:r w:rsidR="0083143C">
        <w:t>long wet</w:t>
      </w:r>
      <w:proofErr w:type="gramEnd"/>
      <w:r w:rsidR="0083143C">
        <w:t xml:space="preserve"> period, with peak discharge values </w:t>
      </w:r>
      <w:r w:rsidR="00356BB2">
        <w:t>in</w:t>
      </w:r>
      <w:r w:rsidR="0083143C">
        <w:t xml:space="preserve"> late October and mid</w:t>
      </w:r>
      <w:r w:rsidR="00356BB2">
        <w:t>-</w:t>
      </w:r>
      <w:r w:rsidR="0083143C">
        <w:t xml:space="preserve">December. </w:t>
      </w:r>
      <w:r>
        <w:t xml:space="preserve">The overall average of dilution calculated between the three sampling events were more than 66%. </w:t>
      </w:r>
    </w:p>
    <w:p w14:paraId="4D2A2981" w14:textId="142D0D38" w:rsidR="00436051" w:rsidRDefault="00436051" w:rsidP="00436051">
      <w:pPr>
        <w:ind w:firstLine="720"/>
      </w:pPr>
      <w:r>
        <w:t>Two stipulations</w:t>
      </w:r>
      <w:r w:rsidR="00356BB2">
        <w:t xml:space="preserve"> were</w:t>
      </w:r>
      <w:r>
        <w:t xml:space="preserve"> needed for a positive calculation in half-life values</w:t>
      </w:r>
      <w:r w:rsidR="00B6481A">
        <w:t xml:space="preserve"> (Eq. 2.5)</w:t>
      </w:r>
      <w:r>
        <w:t>. The first being that the initial concentration (C</w:t>
      </w:r>
      <w:r w:rsidRPr="003842C0">
        <w:rPr>
          <w:vertAlign w:val="subscript"/>
        </w:rPr>
        <w:t>T</w:t>
      </w:r>
      <w:r>
        <w:t>) ha</w:t>
      </w:r>
      <w:r w:rsidR="007B0B86">
        <w:t>s</w:t>
      </w:r>
      <w:r>
        <w:t xml:space="preserve"> to be higher than the final concentration (C</w:t>
      </w:r>
      <w:r w:rsidRPr="003842C0">
        <w:rPr>
          <w:vertAlign w:val="subscript"/>
        </w:rPr>
        <w:t>t</w:t>
      </w:r>
      <w:r>
        <w:t xml:space="preserve">). The second being that sites </w:t>
      </w:r>
      <w:r w:rsidR="00703AC8">
        <w:t>do</w:t>
      </w:r>
      <w:r>
        <w:t xml:space="preserve"> not contain the same value, or it will produce an </w:t>
      </w:r>
      <w:r w:rsidR="007B0B86">
        <w:t>undefined (</w:t>
      </w:r>
      <w:r>
        <w:t>NA</w:t>
      </w:r>
      <w:r w:rsidR="007B0B86">
        <w:t>)</w:t>
      </w:r>
      <w:r>
        <w:t xml:space="preserve"> </w:t>
      </w:r>
      <w:r w:rsidR="007B0B86">
        <w:t>value from division</w:t>
      </w:r>
      <w:r w:rsidR="007B0B86" w:rsidRPr="007B0B86">
        <w:t xml:space="preserve"> by zero (0)</w:t>
      </w:r>
      <w:r>
        <w:t xml:space="preserve">. Within our model, a total of 61 unique CEC compounds were detected at CWWTP and were used for half-life calculation. Only 59 of CEC within our model pass our stipulation for a half-life value. A negative half-life was computed for two compounds, 1,7-Dimethylxanthine and Acetaminophen, which may be because there is an additional source of the CEC between </w:t>
      </w:r>
      <w:r w:rsidR="00A521F9">
        <w:t>the Site 2 mixing component</w:t>
      </w:r>
      <w:r>
        <w:t xml:space="preserve"> and </w:t>
      </w:r>
      <w:r w:rsidR="00A521F9">
        <w:t>S</w:t>
      </w:r>
      <w:r>
        <w:t xml:space="preserve">ite 1, analytical uncertainty (i.e., ± for concentrations) was high and made it difficult to distinguish between </w:t>
      </w:r>
      <w:r w:rsidR="003972D3">
        <w:t xml:space="preserve">Site 2 mixing component </w:t>
      </w:r>
      <w:r>
        <w:t xml:space="preserve">and </w:t>
      </w:r>
      <w:r w:rsidR="00A521F9">
        <w:t>S</w:t>
      </w:r>
      <w:r>
        <w:t xml:space="preserve">ite 1 concentrations. </w:t>
      </w:r>
    </w:p>
    <w:p w14:paraId="7F811DD9" w14:textId="19C00BF6" w:rsidR="0037661D" w:rsidRDefault="00436051" w:rsidP="00436051">
      <w:pPr>
        <w:ind w:firstLine="720"/>
      </w:pPr>
      <w:r>
        <w:t xml:space="preserve">The overall half-life results </w:t>
      </w:r>
      <w:r w:rsidR="00703AC8">
        <w:t>are shown</w:t>
      </w:r>
      <w:r>
        <w:t xml:space="preserve"> in Table 2, </w:t>
      </w:r>
      <w:r w:rsidR="00703AC8">
        <w:t>along with the calculated average</w:t>
      </w:r>
      <w:r>
        <w:t xml:space="preserve">. </w:t>
      </w:r>
      <w:r w:rsidR="00703AC8">
        <w:t>Table 2</w:t>
      </w:r>
      <w:r>
        <w:t xml:space="preserve"> shows that 11 pesticide half-lives range from 1.93 to 134.44 hours, four industrial half-lives range from 1.74 to 9.28 hours, 34 PCPPs half-lives range from 0.99 to 187.88 hours, two hormone half-lives range from 2.17 to 4.84 hours, and eight other </w:t>
      </w:r>
      <w:r>
        <w:lastRenderedPageBreak/>
        <w:t>half-lives range from 1.63 to 245.83 hours within our calculation</w:t>
      </w:r>
      <w:r w:rsidR="00070BC3">
        <w:t xml:space="preserve"> (Figures B </w:t>
      </w:r>
      <w:proofErr w:type="gramStart"/>
      <w:r w:rsidR="00070BC3">
        <w:t>22  –</w:t>
      </w:r>
      <w:proofErr w:type="gramEnd"/>
      <w:r w:rsidR="00070BC3">
        <w:t xml:space="preserve"> 26)</w:t>
      </w:r>
      <w:r>
        <w:t>. Amoxicillin and Sucralose have the highest calculated half-life, which suggests that they are most persistent in the environment. One explanation could be due to the concentration detect well above 10000 ng L</w:t>
      </w:r>
      <w:r w:rsidRPr="00B6481A">
        <w:rPr>
          <w:vertAlign w:val="superscript"/>
        </w:rPr>
        <w:t>-1</w:t>
      </w:r>
      <w:r>
        <w:t xml:space="preserve"> from the CWWTP, and that the environmental buffers within the Caney River had little effect of degrading the compounds</w:t>
      </w:r>
      <w:r w:rsidR="008104E2">
        <w:t>.</w:t>
      </w:r>
    </w:p>
    <w:p w14:paraId="19E32DC4" w14:textId="77777777" w:rsidR="00370D5C" w:rsidRDefault="00370D5C" w:rsidP="00436051">
      <w:pPr>
        <w:ind w:firstLine="720"/>
      </w:pPr>
    </w:p>
    <w:p w14:paraId="69B4ACD8" w14:textId="77777777" w:rsidR="00946565" w:rsidRDefault="00946565" w:rsidP="00370D5C">
      <w:pPr>
        <w:keepNext/>
      </w:pPr>
      <w:r>
        <w:rPr>
          <w:noProof/>
        </w:rPr>
        <w:drawing>
          <wp:inline distT="0" distB="0" distL="0" distR="0" wp14:anchorId="43472226" wp14:editId="64C130E9">
            <wp:extent cx="5365700" cy="3726180"/>
            <wp:effectExtent l="0" t="0" r="6985"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5438" cy="3732943"/>
                    </a:xfrm>
                    <a:prstGeom prst="rect">
                      <a:avLst/>
                    </a:prstGeom>
                    <a:noFill/>
                    <a:ln>
                      <a:noFill/>
                    </a:ln>
                  </pic:spPr>
                </pic:pic>
              </a:graphicData>
            </a:graphic>
          </wp:inline>
        </w:drawing>
      </w:r>
    </w:p>
    <w:p w14:paraId="3D5F0850" w14:textId="48C01A74" w:rsidR="00946565" w:rsidRDefault="00946565" w:rsidP="00370D5C">
      <w:pPr>
        <w:pStyle w:val="Caption"/>
      </w:pPr>
      <w:bookmarkStart w:id="51" w:name="_Toc15630390"/>
      <w:r>
        <w:t xml:space="preserve">Figure </w:t>
      </w:r>
      <w:r w:rsidR="00C46791">
        <w:fldChar w:fldCharType="begin"/>
      </w:r>
      <w:r w:rsidR="00C46791">
        <w:instrText xml:space="preserve"> SEQ Fi</w:instrText>
      </w:r>
      <w:r w:rsidR="00C46791">
        <w:instrText xml:space="preserve">gure \* ARABIC </w:instrText>
      </w:r>
      <w:r w:rsidR="00C46791">
        <w:fldChar w:fldCharType="separate"/>
      </w:r>
      <w:r w:rsidR="00B803DC">
        <w:rPr>
          <w:noProof/>
        </w:rPr>
        <w:t>9</w:t>
      </w:r>
      <w:r w:rsidR="00C46791">
        <w:rPr>
          <w:noProof/>
        </w:rPr>
        <w:fldChar w:fldCharType="end"/>
      </w:r>
      <w:r>
        <w:t>. USGS gauge #07174400 Caney River above Coon Creek at Bartlesville, Ok hydrograph for 2018 (USGS 2019).</w:t>
      </w:r>
      <w:bookmarkEnd w:id="51"/>
    </w:p>
    <w:p w14:paraId="1D444DA2" w14:textId="28E557CB" w:rsidR="00370D5C" w:rsidRDefault="00370D5C" w:rsidP="00946565"/>
    <w:p w14:paraId="0165BEB9" w14:textId="77777777" w:rsidR="00370D5C" w:rsidRPr="00946565" w:rsidRDefault="00370D5C" w:rsidP="00946565"/>
    <w:p w14:paraId="19F3997F" w14:textId="277A9110" w:rsidR="00FC2028" w:rsidRDefault="00FC2028" w:rsidP="00FC2028">
      <w:pPr>
        <w:pStyle w:val="Caption"/>
        <w:keepNext/>
      </w:pPr>
      <w:bookmarkStart w:id="52" w:name="_Toc15576455"/>
      <w:r>
        <w:t xml:space="preserve">Table </w:t>
      </w:r>
      <w:r w:rsidR="00C46791">
        <w:fldChar w:fldCharType="begin"/>
      </w:r>
      <w:r w:rsidR="00C46791">
        <w:instrText xml:space="preserve"> SEQ Table \* ARABIC </w:instrText>
      </w:r>
      <w:r w:rsidR="00C46791">
        <w:fldChar w:fldCharType="separate"/>
      </w:r>
      <w:r w:rsidR="00B803DC">
        <w:rPr>
          <w:noProof/>
        </w:rPr>
        <w:t>2</w:t>
      </w:r>
      <w:r w:rsidR="00C46791">
        <w:rPr>
          <w:noProof/>
        </w:rPr>
        <w:fldChar w:fldCharType="end"/>
      </w:r>
      <w:r>
        <w:t>.</w:t>
      </w:r>
      <w:r w:rsidRPr="00FC2028">
        <w:t xml:space="preserve"> </w:t>
      </w:r>
      <w:r w:rsidR="00703AC8">
        <w:t>CEC</w:t>
      </w:r>
      <w:r w:rsidRPr="00FC2028">
        <w:t xml:space="preserve"> half-life values for the </w:t>
      </w:r>
      <w:proofErr w:type="gramStart"/>
      <w:r w:rsidRPr="00FC2028">
        <w:t>three sampling</w:t>
      </w:r>
      <w:proofErr w:type="gramEnd"/>
      <w:r w:rsidRPr="00FC2028">
        <w:t xml:space="preserve"> </w:t>
      </w:r>
      <w:r w:rsidR="00F72A2F">
        <w:t>event</w:t>
      </w:r>
      <w:r w:rsidRPr="00FC2028">
        <w:t xml:space="preserve"> and average. An “*” indicates an NA result from half-life calculation from non-detect within sites 1, 2, and 3 or having a negative value</w:t>
      </w:r>
      <w:bookmarkEnd w:id="52"/>
    </w:p>
    <w:tbl>
      <w:tblPr>
        <w:tblStyle w:val="TableGrid"/>
        <w:tblW w:w="81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9"/>
        <w:gridCol w:w="1350"/>
        <w:gridCol w:w="1121"/>
        <w:gridCol w:w="1260"/>
        <w:gridCol w:w="1460"/>
        <w:gridCol w:w="1240"/>
      </w:tblGrid>
      <w:tr w:rsidR="00FC2028" w:rsidRPr="00B161DB" w14:paraId="1F6DA58C" w14:textId="77777777" w:rsidTr="00D150E0">
        <w:trPr>
          <w:trHeight w:val="300"/>
          <w:jc w:val="center"/>
        </w:trPr>
        <w:tc>
          <w:tcPr>
            <w:tcW w:w="1719" w:type="dxa"/>
            <w:tcBorders>
              <w:top w:val="double" w:sz="4" w:space="0" w:color="auto"/>
              <w:bottom w:val="single" w:sz="12" w:space="0" w:color="auto"/>
            </w:tcBorders>
            <w:noWrap/>
          </w:tcPr>
          <w:bookmarkEnd w:id="50"/>
          <w:p w14:paraId="5F6BE92D" w14:textId="77777777" w:rsidR="00FC2028" w:rsidRPr="00B161DB" w:rsidRDefault="00FC2028" w:rsidP="006204A6">
            <w:pPr>
              <w:widowControl w:val="0"/>
              <w:autoSpaceDE w:val="0"/>
              <w:autoSpaceDN w:val="0"/>
              <w:adjustRightInd w:val="0"/>
              <w:rPr>
                <w:b/>
                <w:sz w:val="16"/>
                <w:szCs w:val="16"/>
              </w:rPr>
            </w:pPr>
            <w:r w:rsidRPr="00B161DB">
              <w:rPr>
                <w:b/>
                <w:sz w:val="16"/>
                <w:szCs w:val="16"/>
              </w:rPr>
              <w:t>Analyte</w:t>
            </w:r>
          </w:p>
        </w:tc>
        <w:tc>
          <w:tcPr>
            <w:tcW w:w="1350" w:type="dxa"/>
            <w:tcBorders>
              <w:top w:val="double" w:sz="4" w:space="0" w:color="auto"/>
              <w:bottom w:val="single" w:sz="12" w:space="0" w:color="auto"/>
            </w:tcBorders>
          </w:tcPr>
          <w:p w14:paraId="49DD4C52" w14:textId="77777777" w:rsidR="00FC2028" w:rsidRPr="00B161DB" w:rsidRDefault="00FC2028" w:rsidP="006204A6">
            <w:pPr>
              <w:widowControl w:val="0"/>
              <w:autoSpaceDE w:val="0"/>
              <w:autoSpaceDN w:val="0"/>
              <w:adjustRightInd w:val="0"/>
              <w:rPr>
                <w:b/>
                <w:sz w:val="16"/>
                <w:szCs w:val="16"/>
              </w:rPr>
            </w:pPr>
            <w:r>
              <w:rPr>
                <w:b/>
                <w:sz w:val="16"/>
                <w:szCs w:val="16"/>
              </w:rPr>
              <w:t>Class</w:t>
            </w:r>
          </w:p>
        </w:tc>
        <w:tc>
          <w:tcPr>
            <w:tcW w:w="1121" w:type="dxa"/>
            <w:tcBorders>
              <w:top w:val="double" w:sz="4" w:space="0" w:color="auto"/>
              <w:bottom w:val="single" w:sz="12" w:space="0" w:color="auto"/>
            </w:tcBorders>
            <w:noWrap/>
          </w:tcPr>
          <w:p w14:paraId="49C5D1FC" w14:textId="77777777" w:rsidR="00FC2028" w:rsidRPr="00B161DB" w:rsidRDefault="00FC2028" w:rsidP="006204A6">
            <w:pPr>
              <w:widowControl w:val="0"/>
              <w:autoSpaceDE w:val="0"/>
              <w:autoSpaceDN w:val="0"/>
              <w:adjustRightInd w:val="0"/>
              <w:rPr>
                <w:b/>
                <w:sz w:val="16"/>
                <w:szCs w:val="16"/>
              </w:rPr>
            </w:pPr>
            <w:r>
              <w:rPr>
                <w:b/>
                <w:sz w:val="16"/>
                <w:szCs w:val="16"/>
              </w:rPr>
              <w:t>March (</w:t>
            </w:r>
            <w:proofErr w:type="spellStart"/>
            <w:r>
              <w:rPr>
                <w:b/>
                <w:sz w:val="16"/>
                <w:szCs w:val="16"/>
              </w:rPr>
              <w:t>hrs</w:t>
            </w:r>
            <w:proofErr w:type="spellEnd"/>
            <w:r>
              <w:rPr>
                <w:b/>
                <w:sz w:val="16"/>
                <w:szCs w:val="16"/>
              </w:rPr>
              <w:t>)</w:t>
            </w:r>
          </w:p>
        </w:tc>
        <w:tc>
          <w:tcPr>
            <w:tcW w:w="1260" w:type="dxa"/>
            <w:tcBorders>
              <w:top w:val="double" w:sz="4" w:space="0" w:color="auto"/>
              <w:bottom w:val="single" w:sz="12" w:space="0" w:color="auto"/>
            </w:tcBorders>
          </w:tcPr>
          <w:p w14:paraId="4515957A" w14:textId="77777777" w:rsidR="00FC2028" w:rsidRPr="00B161DB" w:rsidRDefault="00FC2028" w:rsidP="006204A6">
            <w:pPr>
              <w:widowControl w:val="0"/>
              <w:autoSpaceDE w:val="0"/>
              <w:autoSpaceDN w:val="0"/>
              <w:adjustRightInd w:val="0"/>
              <w:rPr>
                <w:b/>
                <w:sz w:val="16"/>
                <w:szCs w:val="16"/>
              </w:rPr>
            </w:pPr>
            <w:r>
              <w:rPr>
                <w:b/>
                <w:sz w:val="16"/>
                <w:szCs w:val="16"/>
              </w:rPr>
              <w:t>July (</w:t>
            </w:r>
            <w:proofErr w:type="spellStart"/>
            <w:r>
              <w:rPr>
                <w:b/>
                <w:sz w:val="16"/>
                <w:szCs w:val="16"/>
              </w:rPr>
              <w:t>hrs</w:t>
            </w:r>
            <w:proofErr w:type="spellEnd"/>
            <w:r>
              <w:rPr>
                <w:b/>
                <w:sz w:val="16"/>
                <w:szCs w:val="16"/>
              </w:rPr>
              <w:t>)</w:t>
            </w:r>
          </w:p>
        </w:tc>
        <w:tc>
          <w:tcPr>
            <w:tcW w:w="1460" w:type="dxa"/>
            <w:tcBorders>
              <w:top w:val="double" w:sz="4" w:space="0" w:color="auto"/>
              <w:bottom w:val="single" w:sz="12" w:space="0" w:color="auto"/>
            </w:tcBorders>
          </w:tcPr>
          <w:p w14:paraId="6814367F" w14:textId="77777777" w:rsidR="00FC2028" w:rsidRPr="00B161DB" w:rsidRDefault="00FC2028" w:rsidP="006204A6">
            <w:pPr>
              <w:widowControl w:val="0"/>
              <w:autoSpaceDE w:val="0"/>
              <w:autoSpaceDN w:val="0"/>
              <w:adjustRightInd w:val="0"/>
              <w:rPr>
                <w:b/>
                <w:sz w:val="16"/>
                <w:szCs w:val="16"/>
              </w:rPr>
            </w:pPr>
            <w:r>
              <w:rPr>
                <w:b/>
                <w:sz w:val="16"/>
                <w:szCs w:val="16"/>
              </w:rPr>
              <w:t>December (</w:t>
            </w:r>
            <w:proofErr w:type="spellStart"/>
            <w:r>
              <w:rPr>
                <w:b/>
                <w:sz w:val="16"/>
                <w:szCs w:val="16"/>
              </w:rPr>
              <w:t>hrs</w:t>
            </w:r>
            <w:proofErr w:type="spellEnd"/>
            <w:r>
              <w:rPr>
                <w:b/>
                <w:sz w:val="16"/>
                <w:szCs w:val="16"/>
              </w:rPr>
              <w:t>)</w:t>
            </w:r>
          </w:p>
        </w:tc>
        <w:tc>
          <w:tcPr>
            <w:tcW w:w="1240" w:type="dxa"/>
            <w:tcBorders>
              <w:top w:val="double" w:sz="4" w:space="0" w:color="auto"/>
              <w:bottom w:val="single" w:sz="12" w:space="0" w:color="auto"/>
            </w:tcBorders>
          </w:tcPr>
          <w:p w14:paraId="6A7B836C" w14:textId="77777777" w:rsidR="00FC2028" w:rsidRPr="00B161DB" w:rsidRDefault="00FC2028" w:rsidP="006204A6">
            <w:pPr>
              <w:widowControl w:val="0"/>
              <w:autoSpaceDE w:val="0"/>
              <w:autoSpaceDN w:val="0"/>
              <w:adjustRightInd w:val="0"/>
              <w:rPr>
                <w:b/>
                <w:sz w:val="16"/>
                <w:szCs w:val="16"/>
              </w:rPr>
            </w:pPr>
            <w:r>
              <w:rPr>
                <w:b/>
                <w:sz w:val="16"/>
                <w:szCs w:val="16"/>
              </w:rPr>
              <w:t>Average (</w:t>
            </w:r>
            <w:proofErr w:type="spellStart"/>
            <w:r>
              <w:rPr>
                <w:b/>
                <w:sz w:val="16"/>
                <w:szCs w:val="16"/>
              </w:rPr>
              <w:t>hrs</w:t>
            </w:r>
            <w:proofErr w:type="spellEnd"/>
            <w:r>
              <w:rPr>
                <w:b/>
                <w:sz w:val="16"/>
                <w:szCs w:val="16"/>
              </w:rPr>
              <w:t>)</w:t>
            </w:r>
          </w:p>
        </w:tc>
      </w:tr>
      <w:tr w:rsidR="00FC2028" w:rsidRPr="00B161DB" w14:paraId="3E4C7B5A" w14:textId="77777777" w:rsidTr="00D150E0">
        <w:trPr>
          <w:trHeight w:val="300"/>
          <w:jc w:val="center"/>
        </w:trPr>
        <w:tc>
          <w:tcPr>
            <w:tcW w:w="1719" w:type="dxa"/>
            <w:noWrap/>
            <w:hideMark/>
          </w:tcPr>
          <w:p w14:paraId="4C74A122" w14:textId="77777777" w:rsidR="00FC2028" w:rsidRPr="00B161DB" w:rsidRDefault="00FC2028" w:rsidP="00E63426">
            <w:pPr>
              <w:widowControl w:val="0"/>
              <w:autoSpaceDE w:val="0"/>
              <w:autoSpaceDN w:val="0"/>
              <w:adjustRightInd w:val="0"/>
              <w:rPr>
                <w:sz w:val="16"/>
                <w:szCs w:val="16"/>
              </w:rPr>
            </w:pPr>
            <w:r w:rsidRPr="00A41DCD">
              <w:rPr>
                <w:sz w:val="16"/>
                <w:szCs w:val="16"/>
              </w:rPr>
              <w:lastRenderedPageBreak/>
              <w:t>2,4-D</w:t>
            </w:r>
          </w:p>
        </w:tc>
        <w:tc>
          <w:tcPr>
            <w:tcW w:w="1350" w:type="dxa"/>
          </w:tcPr>
          <w:p w14:paraId="315674D0"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5CCC12C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1BF90D2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73.67</w:t>
            </w:r>
          </w:p>
        </w:tc>
        <w:tc>
          <w:tcPr>
            <w:tcW w:w="1460" w:type="dxa"/>
          </w:tcPr>
          <w:p w14:paraId="3C7A2EC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3660E56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73.67</w:t>
            </w:r>
          </w:p>
        </w:tc>
      </w:tr>
      <w:tr w:rsidR="00FC2028" w:rsidRPr="00B161DB" w14:paraId="32EE14A4" w14:textId="77777777" w:rsidTr="00D150E0">
        <w:trPr>
          <w:trHeight w:val="300"/>
          <w:jc w:val="center"/>
        </w:trPr>
        <w:tc>
          <w:tcPr>
            <w:tcW w:w="1719" w:type="dxa"/>
            <w:noWrap/>
            <w:hideMark/>
          </w:tcPr>
          <w:p w14:paraId="1724FF9E" w14:textId="77777777" w:rsidR="00FC2028" w:rsidRPr="00B161DB" w:rsidRDefault="00FC2028" w:rsidP="00E63426">
            <w:pPr>
              <w:widowControl w:val="0"/>
              <w:autoSpaceDE w:val="0"/>
              <w:autoSpaceDN w:val="0"/>
              <w:adjustRightInd w:val="0"/>
              <w:rPr>
                <w:sz w:val="16"/>
                <w:szCs w:val="16"/>
              </w:rPr>
            </w:pPr>
            <w:r w:rsidRPr="00A41DCD">
              <w:rPr>
                <w:sz w:val="16"/>
                <w:szCs w:val="16"/>
              </w:rPr>
              <w:t>NP (4-nonylphenol)</w:t>
            </w:r>
          </w:p>
        </w:tc>
        <w:tc>
          <w:tcPr>
            <w:tcW w:w="1350" w:type="dxa"/>
          </w:tcPr>
          <w:p w14:paraId="016F14AA" w14:textId="77777777" w:rsidR="00FC2028" w:rsidRDefault="00FC2028" w:rsidP="00E63426">
            <w:pPr>
              <w:widowControl w:val="0"/>
              <w:autoSpaceDE w:val="0"/>
              <w:autoSpaceDN w:val="0"/>
              <w:adjustRightInd w:val="0"/>
              <w:rPr>
                <w:sz w:val="16"/>
                <w:szCs w:val="16"/>
              </w:rPr>
            </w:pPr>
            <w:r w:rsidRPr="00A41DCD">
              <w:rPr>
                <w:sz w:val="16"/>
                <w:szCs w:val="16"/>
              </w:rPr>
              <w:t>Industrials</w:t>
            </w:r>
          </w:p>
        </w:tc>
        <w:tc>
          <w:tcPr>
            <w:tcW w:w="1121" w:type="dxa"/>
            <w:noWrap/>
            <w:hideMark/>
          </w:tcPr>
          <w:p w14:paraId="1D785D1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2D979F4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9.28</w:t>
            </w:r>
          </w:p>
        </w:tc>
        <w:tc>
          <w:tcPr>
            <w:tcW w:w="1460" w:type="dxa"/>
          </w:tcPr>
          <w:p w14:paraId="2CC587E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30FB476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9.28</w:t>
            </w:r>
          </w:p>
        </w:tc>
      </w:tr>
      <w:tr w:rsidR="00FC2028" w:rsidRPr="00B161DB" w14:paraId="7DBB9934" w14:textId="77777777" w:rsidTr="00D150E0">
        <w:trPr>
          <w:trHeight w:val="300"/>
          <w:jc w:val="center"/>
        </w:trPr>
        <w:tc>
          <w:tcPr>
            <w:tcW w:w="1719" w:type="dxa"/>
            <w:noWrap/>
            <w:hideMark/>
          </w:tcPr>
          <w:p w14:paraId="729AA2D7" w14:textId="77777777" w:rsidR="00FC2028" w:rsidRPr="00B161DB" w:rsidRDefault="00FC2028" w:rsidP="00E63426">
            <w:pPr>
              <w:widowControl w:val="0"/>
              <w:autoSpaceDE w:val="0"/>
              <w:autoSpaceDN w:val="0"/>
              <w:adjustRightInd w:val="0"/>
              <w:rPr>
                <w:sz w:val="16"/>
                <w:szCs w:val="16"/>
              </w:rPr>
            </w:pPr>
            <w:r w:rsidRPr="00A41DCD">
              <w:rPr>
                <w:sz w:val="16"/>
                <w:szCs w:val="16"/>
              </w:rPr>
              <w:t>Acesulfame-K</w:t>
            </w:r>
          </w:p>
        </w:tc>
        <w:tc>
          <w:tcPr>
            <w:tcW w:w="1350" w:type="dxa"/>
          </w:tcPr>
          <w:p w14:paraId="316610B3"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339B653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6B85CB2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2.08</w:t>
            </w:r>
          </w:p>
        </w:tc>
        <w:tc>
          <w:tcPr>
            <w:tcW w:w="1460" w:type="dxa"/>
          </w:tcPr>
          <w:p w14:paraId="06D0C7B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3.3</w:t>
            </w:r>
          </w:p>
        </w:tc>
        <w:tc>
          <w:tcPr>
            <w:tcW w:w="1240" w:type="dxa"/>
            <w:shd w:val="clear" w:color="auto" w:fill="auto"/>
          </w:tcPr>
          <w:p w14:paraId="128B1BF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2.69</w:t>
            </w:r>
          </w:p>
        </w:tc>
      </w:tr>
      <w:tr w:rsidR="00FC2028" w:rsidRPr="00B161DB" w14:paraId="3B50ABC6" w14:textId="77777777" w:rsidTr="00D150E0">
        <w:trPr>
          <w:trHeight w:val="300"/>
          <w:jc w:val="center"/>
        </w:trPr>
        <w:tc>
          <w:tcPr>
            <w:tcW w:w="1719" w:type="dxa"/>
            <w:noWrap/>
            <w:hideMark/>
          </w:tcPr>
          <w:p w14:paraId="20F169FC" w14:textId="77777777" w:rsidR="00FC2028" w:rsidRPr="00B161DB" w:rsidRDefault="00FC2028" w:rsidP="00E63426">
            <w:pPr>
              <w:widowControl w:val="0"/>
              <w:autoSpaceDE w:val="0"/>
              <w:autoSpaceDN w:val="0"/>
              <w:adjustRightInd w:val="0"/>
              <w:rPr>
                <w:sz w:val="16"/>
                <w:szCs w:val="16"/>
              </w:rPr>
            </w:pPr>
            <w:r w:rsidRPr="00A41DCD">
              <w:rPr>
                <w:sz w:val="16"/>
                <w:szCs w:val="16"/>
              </w:rPr>
              <w:t>Albuterol</w:t>
            </w:r>
          </w:p>
        </w:tc>
        <w:tc>
          <w:tcPr>
            <w:tcW w:w="1350" w:type="dxa"/>
          </w:tcPr>
          <w:p w14:paraId="687BB964"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6D84312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1.68</w:t>
            </w:r>
          </w:p>
        </w:tc>
        <w:tc>
          <w:tcPr>
            <w:tcW w:w="1260" w:type="dxa"/>
          </w:tcPr>
          <w:p w14:paraId="035EA0B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6048C74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7.44</w:t>
            </w:r>
          </w:p>
        </w:tc>
        <w:tc>
          <w:tcPr>
            <w:tcW w:w="1240" w:type="dxa"/>
            <w:shd w:val="clear" w:color="auto" w:fill="auto"/>
          </w:tcPr>
          <w:p w14:paraId="6311C21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4.56</w:t>
            </w:r>
          </w:p>
        </w:tc>
      </w:tr>
      <w:tr w:rsidR="00FC2028" w:rsidRPr="00B161DB" w14:paraId="18E4A6F4" w14:textId="77777777" w:rsidTr="00D150E0">
        <w:trPr>
          <w:trHeight w:val="300"/>
          <w:jc w:val="center"/>
        </w:trPr>
        <w:tc>
          <w:tcPr>
            <w:tcW w:w="1719" w:type="dxa"/>
            <w:noWrap/>
            <w:hideMark/>
          </w:tcPr>
          <w:p w14:paraId="20DAB195" w14:textId="77777777" w:rsidR="00FC2028" w:rsidRPr="00B161DB" w:rsidRDefault="00FC2028" w:rsidP="00E63426">
            <w:pPr>
              <w:widowControl w:val="0"/>
              <w:autoSpaceDE w:val="0"/>
              <w:autoSpaceDN w:val="0"/>
              <w:adjustRightInd w:val="0"/>
              <w:rPr>
                <w:sz w:val="16"/>
                <w:szCs w:val="16"/>
              </w:rPr>
            </w:pPr>
            <w:r w:rsidRPr="00A41DCD">
              <w:rPr>
                <w:sz w:val="16"/>
                <w:szCs w:val="16"/>
              </w:rPr>
              <w:t>Amoxicillin</w:t>
            </w:r>
          </w:p>
        </w:tc>
        <w:tc>
          <w:tcPr>
            <w:tcW w:w="1350" w:type="dxa"/>
          </w:tcPr>
          <w:p w14:paraId="00DB7521"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7E2917D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2.63</w:t>
            </w:r>
          </w:p>
        </w:tc>
        <w:tc>
          <w:tcPr>
            <w:tcW w:w="1260" w:type="dxa"/>
          </w:tcPr>
          <w:p w14:paraId="0984EE2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4BAFFE3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187.88</w:t>
            </w:r>
          </w:p>
        </w:tc>
        <w:tc>
          <w:tcPr>
            <w:tcW w:w="1240" w:type="dxa"/>
            <w:shd w:val="clear" w:color="auto" w:fill="auto"/>
          </w:tcPr>
          <w:p w14:paraId="39B9685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95.26</w:t>
            </w:r>
          </w:p>
        </w:tc>
      </w:tr>
      <w:tr w:rsidR="00FC2028" w:rsidRPr="00B161DB" w14:paraId="58EDE45F" w14:textId="77777777" w:rsidTr="00D150E0">
        <w:trPr>
          <w:trHeight w:val="300"/>
          <w:jc w:val="center"/>
        </w:trPr>
        <w:tc>
          <w:tcPr>
            <w:tcW w:w="1719" w:type="dxa"/>
            <w:noWrap/>
            <w:hideMark/>
          </w:tcPr>
          <w:p w14:paraId="16E58DD9" w14:textId="77777777" w:rsidR="00FC2028" w:rsidRPr="00B161DB" w:rsidRDefault="00FC2028" w:rsidP="00E63426">
            <w:pPr>
              <w:widowControl w:val="0"/>
              <w:autoSpaceDE w:val="0"/>
              <w:autoSpaceDN w:val="0"/>
              <w:adjustRightInd w:val="0"/>
              <w:rPr>
                <w:sz w:val="16"/>
                <w:szCs w:val="16"/>
              </w:rPr>
            </w:pPr>
            <w:r w:rsidRPr="00A41DCD">
              <w:rPr>
                <w:sz w:val="16"/>
                <w:szCs w:val="16"/>
              </w:rPr>
              <w:t>Atenolol</w:t>
            </w:r>
          </w:p>
        </w:tc>
        <w:tc>
          <w:tcPr>
            <w:tcW w:w="1350" w:type="dxa"/>
          </w:tcPr>
          <w:p w14:paraId="7F7F81F0"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59A8D8A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3.29</w:t>
            </w:r>
          </w:p>
        </w:tc>
        <w:tc>
          <w:tcPr>
            <w:tcW w:w="1260" w:type="dxa"/>
          </w:tcPr>
          <w:p w14:paraId="3D8CAAA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1.41</w:t>
            </w:r>
          </w:p>
        </w:tc>
        <w:tc>
          <w:tcPr>
            <w:tcW w:w="1460" w:type="dxa"/>
          </w:tcPr>
          <w:p w14:paraId="587AB72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1.79</w:t>
            </w:r>
          </w:p>
        </w:tc>
        <w:tc>
          <w:tcPr>
            <w:tcW w:w="1240" w:type="dxa"/>
            <w:shd w:val="clear" w:color="auto" w:fill="auto"/>
          </w:tcPr>
          <w:p w14:paraId="76D15D1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2.16</w:t>
            </w:r>
          </w:p>
        </w:tc>
      </w:tr>
      <w:tr w:rsidR="00FC2028" w:rsidRPr="00B161DB" w14:paraId="223C0CE4" w14:textId="77777777" w:rsidTr="00D150E0">
        <w:trPr>
          <w:trHeight w:val="300"/>
          <w:jc w:val="center"/>
        </w:trPr>
        <w:tc>
          <w:tcPr>
            <w:tcW w:w="1719" w:type="dxa"/>
            <w:noWrap/>
            <w:hideMark/>
          </w:tcPr>
          <w:p w14:paraId="395EEB40" w14:textId="77777777" w:rsidR="00FC2028" w:rsidRPr="00B161DB" w:rsidRDefault="00FC2028" w:rsidP="00E63426">
            <w:pPr>
              <w:widowControl w:val="0"/>
              <w:autoSpaceDE w:val="0"/>
              <w:autoSpaceDN w:val="0"/>
              <w:adjustRightInd w:val="0"/>
              <w:rPr>
                <w:sz w:val="16"/>
                <w:szCs w:val="16"/>
              </w:rPr>
            </w:pPr>
            <w:r w:rsidRPr="00A41DCD">
              <w:rPr>
                <w:sz w:val="16"/>
                <w:szCs w:val="16"/>
              </w:rPr>
              <w:t>Atrazine</w:t>
            </w:r>
          </w:p>
        </w:tc>
        <w:tc>
          <w:tcPr>
            <w:tcW w:w="1350" w:type="dxa"/>
          </w:tcPr>
          <w:p w14:paraId="0973CED2"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3AD1F63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3.17</w:t>
            </w:r>
          </w:p>
        </w:tc>
        <w:tc>
          <w:tcPr>
            <w:tcW w:w="1260" w:type="dxa"/>
          </w:tcPr>
          <w:p w14:paraId="23DFE1C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5EE5F09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10.46</w:t>
            </w:r>
          </w:p>
        </w:tc>
        <w:tc>
          <w:tcPr>
            <w:tcW w:w="1240" w:type="dxa"/>
            <w:shd w:val="clear" w:color="auto" w:fill="auto"/>
          </w:tcPr>
          <w:p w14:paraId="364C253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6.82</w:t>
            </w:r>
          </w:p>
        </w:tc>
      </w:tr>
      <w:tr w:rsidR="00FC2028" w:rsidRPr="00B161DB" w14:paraId="7179CD30" w14:textId="77777777" w:rsidTr="00D150E0">
        <w:trPr>
          <w:trHeight w:val="300"/>
          <w:jc w:val="center"/>
        </w:trPr>
        <w:tc>
          <w:tcPr>
            <w:tcW w:w="1719" w:type="dxa"/>
            <w:noWrap/>
            <w:hideMark/>
          </w:tcPr>
          <w:p w14:paraId="74C747DD" w14:textId="77777777" w:rsidR="00FC2028" w:rsidRPr="00B161DB" w:rsidRDefault="00FC2028" w:rsidP="00E63426">
            <w:pPr>
              <w:widowControl w:val="0"/>
              <w:autoSpaceDE w:val="0"/>
              <w:autoSpaceDN w:val="0"/>
              <w:adjustRightInd w:val="0"/>
              <w:rPr>
                <w:sz w:val="16"/>
                <w:szCs w:val="16"/>
              </w:rPr>
            </w:pPr>
            <w:proofErr w:type="spellStart"/>
            <w:r w:rsidRPr="00A41DCD">
              <w:rPr>
                <w:sz w:val="16"/>
                <w:szCs w:val="16"/>
              </w:rPr>
              <w:t>Bromacil</w:t>
            </w:r>
            <w:proofErr w:type="spellEnd"/>
          </w:p>
        </w:tc>
        <w:tc>
          <w:tcPr>
            <w:tcW w:w="1350" w:type="dxa"/>
          </w:tcPr>
          <w:p w14:paraId="1C1CDC9A"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1A47C86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2.54</w:t>
            </w:r>
          </w:p>
        </w:tc>
        <w:tc>
          <w:tcPr>
            <w:tcW w:w="1260" w:type="dxa"/>
          </w:tcPr>
          <w:p w14:paraId="4EDFE3B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7E2EFA0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6B3BD57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2.54</w:t>
            </w:r>
          </w:p>
        </w:tc>
      </w:tr>
      <w:tr w:rsidR="00FC2028" w:rsidRPr="00B161DB" w14:paraId="41DC083E" w14:textId="77777777" w:rsidTr="00D150E0">
        <w:trPr>
          <w:trHeight w:val="300"/>
          <w:jc w:val="center"/>
        </w:trPr>
        <w:tc>
          <w:tcPr>
            <w:tcW w:w="1719" w:type="dxa"/>
            <w:noWrap/>
            <w:hideMark/>
          </w:tcPr>
          <w:p w14:paraId="68C18DDD" w14:textId="77777777" w:rsidR="00FC2028" w:rsidRPr="00B161DB" w:rsidRDefault="00FC2028" w:rsidP="00E63426">
            <w:pPr>
              <w:widowControl w:val="0"/>
              <w:autoSpaceDE w:val="0"/>
              <w:autoSpaceDN w:val="0"/>
              <w:adjustRightInd w:val="0"/>
              <w:rPr>
                <w:sz w:val="16"/>
                <w:szCs w:val="16"/>
              </w:rPr>
            </w:pPr>
            <w:r w:rsidRPr="00A41DCD">
              <w:rPr>
                <w:sz w:val="16"/>
                <w:szCs w:val="16"/>
              </w:rPr>
              <w:t>Butalbital</w:t>
            </w:r>
          </w:p>
        </w:tc>
        <w:tc>
          <w:tcPr>
            <w:tcW w:w="1350" w:type="dxa"/>
          </w:tcPr>
          <w:p w14:paraId="646C58FC"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2B9EA57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003FCCD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3.59</w:t>
            </w:r>
          </w:p>
        </w:tc>
        <w:tc>
          <w:tcPr>
            <w:tcW w:w="1460" w:type="dxa"/>
          </w:tcPr>
          <w:p w14:paraId="2AA1DD1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2.77</w:t>
            </w:r>
          </w:p>
        </w:tc>
        <w:tc>
          <w:tcPr>
            <w:tcW w:w="1240" w:type="dxa"/>
            <w:shd w:val="clear" w:color="auto" w:fill="auto"/>
          </w:tcPr>
          <w:p w14:paraId="1EABDA2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3.18</w:t>
            </w:r>
          </w:p>
        </w:tc>
      </w:tr>
      <w:tr w:rsidR="00FC2028" w:rsidRPr="00B161DB" w14:paraId="206023E4" w14:textId="77777777" w:rsidTr="00D150E0">
        <w:trPr>
          <w:trHeight w:val="300"/>
          <w:jc w:val="center"/>
        </w:trPr>
        <w:tc>
          <w:tcPr>
            <w:tcW w:w="1719" w:type="dxa"/>
            <w:noWrap/>
            <w:hideMark/>
          </w:tcPr>
          <w:p w14:paraId="31350DB6" w14:textId="77777777" w:rsidR="00FC2028" w:rsidRPr="00B161DB" w:rsidRDefault="00FC2028" w:rsidP="00E63426">
            <w:pPr>
              <w:widowControl w:val="0"/>
              <w:autoSpaceDE w:val="0"/>
              <w:autoSpaceDN w:val="0"/>
              <w:adjustRightInd w:val="0"/>
              <w:rPr>
                <w:sz w:val="16"/>
                <w:szCs w:val="16"/>
              </w:rPr>
            </w:pPr>
            <w:r w:rsidRPr="00A41DCD">
              <w:rPr>
                <w:sz w:val="16"/>
                <w:szCs w:val="16"/>
              </w:rPr>
              <w:t>Caffeine</w:t>
            </w:r>
          </w:p>
        </w:tc>
        <w:tc>
          <w:tcPr>
            <w:tcW w:w="1350" w:type="dxa"/>
          </w:tcPr>
          <w:p w14:paraId="5B5BDB21"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6DF25CE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05E3C51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0E0BF66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6.43</w:t>
            </w:r>
          </w:p>
        </w:tc>
        <w:tc>
          <w:tcPr>
            <w:tcW w:w="1240" w:type="dxa"/>
            <w:shd w:val="clear" w:color="auto" w:fill="auto"/>
          </w:tcPr>
          <w:p w14:paraId="7BF9272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6.43</w:t>
            </w:r>
          </w:p>
        </w:tc>
      </w:tr>
      <w:tr w:rsidR="00FC2028" w:rsidRPr="00B161DB" w14:paraId="4854BDED" w14:textId="77777777" w:rsidTr="00D150E0">
        <w:trPr>
          <w:trHeight w:val="300"/>
          <w:jc w:val="center"/>
        </w:trPr>
        <w:tc>
          <w:tcPr>
            <w:tcW w:w="1719" w:type="dxa"/>
            <w:noWrap/>
            <w:hideMark/>
          </w:tcPr>
          <w:p w14:paraId="234DAD22" w14:textId="77777777" w:rsidR="00FC2028" w:rsidRPr="00B161DB" w:rsidRDefault="00FC2028" w:rsidP="00E63426">
            <w:pPr>
              <w:widowControl w:val="0"/>
              <w:autoSpaceDE w:val="0"/>
              <w:autoSpaceDN w:val="0"/>
              <w:adjustRightInd w:val="0"/>
              <w:rPr>
                <w:sz w:val="16"/>
                <w:szCs w:val="16"/>
              </w:rPr>
            </w:pPr>
            <w:r w:rsidRPr="00A41DCD">
              <w:rPr>
                <w:sz w:val="16"/>
                <w:szCs w:val="16"/>
              </w:rPr>
              <w:t>Carbamazepine</w:t>
            </w:r>
          </w:p>
        </w:tc>
        <w:tc>
          <w:tcPr>
            <w:tcW w:w="1350" w:type="dxa"/>
          </w:tcPr>
          <w:p w14:paraId="75F7B9E1"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3BA2E65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5.35</w:t>
            </w:r>
          </w:p>
        </w:tc>
        <w:tc>
          <w:tcPr>
            <w:tcW w:w="1260" w:type="dxa"/>
          </w:tcPr>
          <w:p w14:paraId="736BB6A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2.44</w:t>
            </w:r>
          </w:p>
        </w:tc>
        <w:tc>
          <w:tcPr>
            <w:tcW w:w="1460" w:type="dxa"/>
          </w:tcPr>
          <w:p w14:paraId="064BFC9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3.27</w:t>
            </w:r>
          </w:p>
        </w:tc>
        <w:tc>
          <w:tcPr>
            <w:tcW w:w="1240" w:type="dxa"/>
            <w:shd w:val="clear" w:color="auto" w:fill="auto"/>
          </w:tcPr>
          <w:p w14:paraId="2C25FC8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3.69</w:t>
            </w:r>
          </w:p>
        </w:tc>
      </w:tr>
      <w:tr w:rsidR="00FC2028" w:rsidRPr="00B161DB" w14:paraId="3825F5BD" w14:textId="77777777" w:rsidTr="00D150E0">
        <w:trPr>
          <w:trHeight w:val="300"/>
          <w:jc w:val="center"/>
        </w:trPr>
        <w:tc>
          <w:tcPr>
            <w:tcW w:w="1719" w:type="dxa"/>
            <w:noWrap/>
            <w:hideMark/>
          </w:tcPr>
          <w:p w14:paraId="7606F780" w14:textId="77777777" w:rsidR="00FC2028" w:rsidRPr="00B161DB" w:rsidRDefault="00FC2028" w:rsidP="00E63426">
            <w:pPr>
              <w:widowControl w:val="0"/>
              <w:autoSpaceDE w:val="0"/>
              <w:autoSpaceDN w:val="0"/>
              <w:adjustRightInd w:val="0"/>
              <w:rPr>
                <w:sz w:val="16"/>
                <w:szCs w:val="16"/>
              </w:rPr>
            </w:pPr>
            <w:r w:rsidRPr="00A41DCD">
              <w:rPr>
                <w:sz w:val="16"/>
                <w:szCs w:val="16"/>
              </w:rPr>
              <w:t>Carisoprodol</w:t>
            </w:r>
          </w:p>
        </w:tc>
        <w:tc>
          <w:tcPr>
            <w:tcW w:w="1350" w:type="dxa"/>
          </w:tcPr>
          <w:p w14:paraId="0451D181"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51DEF9D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15.22</w:t>
            </w:r>
          </w:p>
        </w:tc>
        <w:tc>
          <w:tcPr>
            <w:tcW w:w="1260" w:type="dxa"/>
          </w:tcPr>
          <w:p w14:paraId="7223548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3.23</w:t>
            </w:r>
          </w:p>
        </w:tc>
        <w:tc>
          <w:tcPr>
            <w:tcW w:w="1460" w:type="dxa"/>
          </w:tcPr>
          <w:p w14:paraId="506E3A9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4.69</w:t>
            </w:r>
          </w:p>
        </w:tc>
        <w:tc>
          <w:tcPr>
            <w:tcW w:w="1240" w:type="dxa"/>
            <w:shd w:val="clear" w:color="auto" w:fill="auto"/>
          </w:tcPr>
          <w:p w14:paraId="2FCBCA8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7.71</w:t>
            </w:r>
          </w:p>
        </w:tc>
      </w:tr>
      <w:tr w:rsidR="00FC2028" w:rsidRPr="00B161DB" w14:paraId="11A992F7" w14:textId="77777777" w:rsidTr="00D150E0">
        <w:trPr>
          <w:trHeight w:val="300"/>
          <w:jc w:val="center"/>
        </w:trPr>
        <w:tc>
          <w:tcPr>
            <w:tcW w:w="1719" w:type="dxa"/>
            <w:noWrap/>
            <w:hideMark/>
          </w:tcPr>
          <w:p w14:paraId="235112D4" w14:textId="77777777" w:rsidR="00FC2028" w:rsidRPr="00B161DB" w:rsidRDefault="00FC2028" w:rsidP="00E63426">
            <w:pPr>
              <w:widowControl w:val="0"/>
              <w:autoSpaceDE w:val="0"/>
              <w:autoSpaceDN w:val="0"/>
              <w:adjustRightInd w:val="0"/>
              <w:rPr>
                <w:sz w:val="16"/>
                <w:szCs w:val="16"/>
              </w:rPr>
            </w:pPr>
            <w:r w:rsidRPr="00A41DCD">
              <w:rPr>
                <w:sz w:val="16"/>
                <w:szCs w:val="16"/>
              </w:rPr>
              <w:t>Cimetidine</w:t>
            </w:r>
          </w:p>
        </w:tc>
        <w:tc>
          <w:tcPr>
            <w:tcW w:w="1350" w:type="dxa"/>
          </w:tcPr>
          <w:p w14:paraId="784C0735"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17BD854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5CAF96F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574054B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0.99</w:t>
            </w:r>
          </w:p>
        </w:tc>
        <w:tc>
          <w:tcPr>
            <w:tcW w:w="1240" w:type="dxa"/>
            <w:shd w:val="clear" w:color="auto" w:fill="auto"/>
          </w:tcPr>
          <w:p w14:paraId="59FE73B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0.99</w:t>
            </w:r>
          </w:p>
        </w:tc>
      </w:tr>
      <w:tr w:rsidR="00FC2028" w:rsidRPr="00B161DB" w14:paraId="430183B4" w14:textId="77777777" w:rsidTr="00D150E0">
        <w:trPr>
          <w:trHeight w:val="300"/>
          <w:jc w:val="center"/>
        </w:trPr>
        <w:tc>
          <w:tcPr>
            <w:tcW w:w="1719" w:type="dxa"/>
            <w:noWrap/>
            <w:hideMark/>
          </w:tcPr>
          <w:p w14:paraId="3177C7A7" w14:textId="77777777" w:rsidR="00FC2028" w:rsidRPr="00B161DB" w:rsidRDefault="00FC2028" w:rsidP="00E63426">
            <w:pPr>
              <w:widowControl w:val="0"/>
              <w:autoSpaceDE w:val="0"/>
              <w:autoSpaceDN w:val="0"/>
              <w:adjustRightInd w:val="0"/>
              <w:rPr>
                <w:sz w:val="16"/>
                <w:szCs w:val="16"/>
              </w:rPr>
            </w:pPr>
            <w:r w:rsidRPr="00A41DCD">
              <w:rPr>
                <w:sz w:val="16"/>
                <w:szCs w:val="16"/>
              </w:rPr>
              <w:t>Cotinine</w:t>
            </w:r>
          </w:p>
        </w:tc>
        <w:tc>
          <w:tcPr>
            <w:tcW w:w="1350" w:type="dxa"/>
          </w:tcPr>
          <w:p w14:paraId="5B3314CD"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51B1F31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32C75B1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6.47</w:t>
            </w:r>
          </w:p>
        </w:tc>
        <w:tc>
          <w:tcPr>
            <w:tcW w:w="1460" w:type="dxa"/>
          </w:tcPr>
          <w:p w14:paraId="24FDB7B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3.74</w:t>
            </w:r>
          </w:p>
        </w:tc>
        <w:tc>
          <w:tcPr>
            <w:tcW w:w="1240" w:type="dxa"/>
            <w:shd w:val="clear" w:color="auto" w:fill="auto"/>
          </w:tcPr>
          <w:p w14:paraId="347D390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5.11</w:t>
            </w:r>
          </w:p>
        </w:tc>
      </w:tr>
      <w:tr w:rsidR="00FC2028" w:rsidRPr="00B161DB" w14:paraId="01F220A4" w14:textId="77777777" w:rsidTr="00D150E0">
        <w:trPr>
          <w:trHeight w:val="300"/>
          <w:jc w:val="center"/>
        </w:trPr>
        <w:tc>
          <w:tcPr>
            <w:tcW w:w="1719" w:type="dxa"/>
            <w:noWrap/>
            <w:hideMark/>
          </w:tcPr>
          <w:p w14:paraId="2C267924" w14:textId="77777777" w:rsidR="00FC2028" w:rsidRPr="00B161DB" w:rsidRDefault="00FC2028" w:rsidP="00E63426">
            <w:pPr>
              <w:widowControl w:val="0"/>
              <w:autoSpaceDE w:val="0"/>
              <w:autoSpaceDN w:val="0"/>
              <w:adjustRightInd w:val="0"/>
              <w:rPr>
                <w:sz w:val="16"/>
                <w:szCs w:val="16"/>
              </w:rPr>
            </w:pPr>
            <w:r w:rsidRPr="00A41DCD">
              <w:rPr>
                <w:sz w:val="16"/>
                <w:szCs w:val="16"/>
              </w:rPr>
              <w:t xml:space="preserve">DEA </w:t>
            </w:r>
          </w:p>
        </w:tc>
        <w:tc>
          <w:tcPr>
            <w:tcW w:w="1350" w:type="dxa"/>
          </w:tcPr>
          <w:p w14:paraId="5B02315E"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7E2CD47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16.49</w:t>
            </w:r>
          </w:p>
        </w:tc>
        <w:tc>
          <w:tcPr>
            <w:tcW w:w="1260" w:type="dxa"/>
          </w:tcPr>
          <w:p w14:paraId="18DEBF1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3456305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698A83E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16.49</w:t>
            </w:r>
          </w:p>
        </w:tc>
      </w:tr>
      <w:tr w:rsidR="00FC2028" w:rsidRPr="00B161DB" w14:paraId="19B7DA22" w14:textId="77777777" w:rsidTr="00D150E0">
        <w:trPr>
          <w:trHeight w:val="300"/>
          <w:jc w:val="center"/>
        </w:trPr>
        <w:tc>
          <w:tcPr>
            <w:tcW w:w="1719" w:type="dxa"/>
            <w:noWrap/>
            <w:hideMark/>
          </w:tcPr>
          <w:p w14:paraId="40DAD525" w14:textId="77777777" w:rsidR="00FC2028" w:rsidRPr="00B161DB" w:rsidRDefault="00FC2028" w:rsidP="00E63426">
            <w:pPr>
              <w:widowControl w:val="0"/>
              <w:autoSpaceDE w:val="0"/>
              <w:autoSpaceDN w:val="0"/>
              <w:adjustRightInd w:val="0"/>
              <w:rPr>
                <w:sz w:val="16"/>
                <w:szCs w:val="16"/>
              </w:rPr>
            </w:pPr>
            <w:r w:rsidRPr="00A41DCD">
              <w:rPr>
                <w:sz w:val="16"/>
                <w:szCs w:val="16"/>
              </w:rPr>
              <w:t xml:space="preserve">DEET </w:t>
            </w:r>
          </w:p>
        </w:tc>
        <w:tc>
          <w:tcPr>
            <w:tcW w:w="1350" w:type="dxa"/>
          </w:tcPr>
          <w:p w14:paraId="262FD4AC"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13FE880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3.75</w:t>
            </w:r>
          </w:p>
        </w:tc>
        <w:tc>
          <w:tcPr>
            <w:tcW w:w="1260" w:type="dxa"/>
          </w:tcPr>
          <w:p w14:paraId="26B446B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11.21</w:t>
            </w:r>
          </w:p>
        </w:tc>
        <w:tc>
          <w:tcPr>
            <w:tcW w:w="1460" w:type="dxa"/>
          </w:tcPr>
          <w:p w14:paraId="6D097E5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13.17</w:t>
            </w:r>
          </w:p>
        </w:tc>
        <w:tc>
          <w:tcPr>
            <w:tcW w:w="1240" w:type="dxa"/>
            <w:shd w:val="clear" w:color="auto" w:fill="auto"/>
          </w:tcPr>
          <w:p w14:paraId="2041DC9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9.38</w:t>
            </w:r>
          </w:p>
        </w:tc>
      </w:tr>
      <w:tr w:rsidR="00FC2028" w:rsidRPr="00B161DB" w14:paraId="29E25444" w14:textId="77777777" w:rsidTr="00D150E0">
        <w:trPr>
          <w:trHeight w:val="300"/>
          <w:jc w:val="center"/>
        </w:trPr>
        <w:tc>
          <w:tcPr>
            <w:tcW w:w="1719" w:type="dxa"/>
            <w:noWrap/>
            <w:hideMark/>
          </w:tcPr>
          <w:p w14:paraId="3D37FEF4" w14:textId="77777777" w:rsidR="00FC2028" w:rsidRPr="00B161DB" w:rsidRDefault="00FC2028" w:rsidP="00E63426">
            <w:pPr>
              <w:widowControl w:val="0"/>
              <w:autoSpaceDE w:val="0"/>
              <w:autoSpaceDN w:val="0"/>
              <w:adjustRightInd w:val="0"/>
              <w:rPr>
                <w:sz w:val="16"/>
                <w:szCs w:val="16"/>
              </w:rPr>
            </w:pPr>
            <w:proofErr w:type="spellStart"/>
            <w:r w:rsidRPr="00A41DCD">
              <w:rPr>
                <w:sz w:val="16"/>
                <w:szCs w:val="16"/>
              </w:rPr>
              <w:t>Dehydronifedipine</w:t>
            </w:r>
            <w:proofErr w:type="spellEnd"/>
          </w:p>
        </w:tc>
        <w:tc>
          <w:tcPr>
            <w:tcW w:w="1350" w:type="dxa"/>
          </w:tcPr>
          <w:p w14:paraId="283C9DC0"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387C90B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11.76</w:t>
            </w:r>
          </w:p>
        </w:tc>
        <w:tc>
          <w:tcPr>
            <w:tcW w:w="1260" w:type="dxa"/>
          </w:tcPr>
          <w:p w14:paraId="1DC783C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7.94</w:t>
            </w:r>
          </w:p>
        </w:tc>
        <w:tc>
          <w:tcPr>
            <w:tcW w:w="1460" w:type="dxa"/>
          </w:tcPr>
          <w:p w14:paraId="0A17735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4.9</w:t>
            </w:r>
          </w:p>
        </w:tc>
        <w:tc>
          <w:tcPr>
            <w:tcW w:w="1240" w:type="dxa"/>
            <w:shd w:val="clear" w:color="auto" w:fill="auto"/>
          </w:tcPr>
          <w:p w14:paraId="40AF8DD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8.20</w:t>
            </w:r>
          </w:p>
        </w:tc>
      </w:tr>
      <w:tr w:rsidR="00FC2028" w:rsidRPr="00B161DB" w14:paraId="57A090B4" w14:textId="77777777" w:rsidTr="00D150E0">
        <w:trPr>
          <w:trHeight w:val="300"/>
          <w:jc w:val="center"/>
        </w:trPr>
        <w:tc>
          <w:tcPr>
            <w:tcW w:w="1719" w:type="dxa"/>
            <w:noWrap/>
            <w:hideMark/>
          </w:tcPr>
          <w:p w14:paraId="6AC78DA4" w14:textId="77777777" w:rsidR="00FC2028" w:rsidRPr="00B161DB" w:rsidRDefault="00FC2028" w:rsidP="00E63426">
            <w:pPr>
              <w:widowControl w:val="0"/>
              <w:autoSpaceDE w:val="0"/>
              <w:autoSpaceDN w:val="0"/>
              <w:adjustRightInd w:val="0"/>
              <w:rPr>
                <w:sz w:val="16"/>
                <w:szCs w:val="16"/>
              </w:rPr>
            </w:pPr>
            <w:r w:rsidRPr="00A41DCD">
              <w:rPr>
                <w:sz w:val="16"/>
                <w:szCs w:val="16"/>
              </w:rPr>
              <w:t xml:space="preserve">DIA </w:t>
            </w:r>
          </w:p>
        </w:tc>
        <w:tc>
          <w:tcPr>
            <w:tcW w:w="1350" w:type="dxa"/>
          </w:tcPr>
          <w:p w14:paraId="0491BDB9"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6628207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2.5</w:t>
            </w:r>
          </w:p>
        </w:tc>
        <w:tc>
          <w:tcPr>
            <w:tcW w:w="1260" w:type="dxa"/>
          </w:tcPr>
          <w:p w14:paraId="2C7299A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437C568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14107D3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2.50</w:t>
            </w:r>
          </w:p>
        </w:tc>
      </w:tr>
      <w:tr w:rsidR="00FC2028" w:rsidRPr="00B161DB" w14:paraId="45DC8012" w14:textId="77777777" w:rsidTr="00D150E0">
        <w:trPr>
          <w:trHeight w:val="300"/>
          <w:jc w:val="center"/>
        </w:trPr>
        <w:tc>
          <w:tcPr>
            <w:tcW w:w="1719" w:type="dxa"/>
            <w:noWrap/>
            <w:hideMark/>
          </w:tcPr>
          <w:p w14:paraId="45DC2E8B" w14:textId="77777777" w:rsidR="00FC2028" w:rsidRPr="00B161DB" w:rsidRDefault="00FC2028" w:rsidP="00E63426">
            <w:pPr>
              <w:widowControl w:val="0"/>
              <w:autoSpaceDE w:val="0"/>
              <w:autoSpaceDN w:val="0"/>
              <w:adjustRightInd w:val="0"/>
              <w:rPr>
                <w:sz w:val="16"/>
                <w:szCs w:val="16"/>
              </w:rPr>
            </w:pPr>
            <w:r w:rsidRPr="00A41DCD">
              <w:rPr>
                <w:sz w:val="16"/>
                <w:szCs w:val="16"/>
              </w:rPr>
              <w:t>Diclofenac</w:t>
            </w:r>
          </w:p>
        </w:tc>
        <w:tc>
          <w:tcPr>
            <w:tcW w:w="1350" w:type="dxa"/>
          </w:tcPr>
          <w:p w14:paraId="2AF26C94" w14:textId="77777777" w:rsidR="00FC2028"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313C3AB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8.91</w:t>
            </w:r>
          </w:p>
        </w:tc>
        <w:tc>
          <w:tcPr>
            <w:tcW w:w="1260" w:type="dxa"/>
          </w:tcPr>
          <w:p w14:paraId="6EA4525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1.43</w:t>
            </w:r>
          </w:p>
        </w:tc>
        <w:tc>
          <w:tcPr>
            <w:tcW w:w="1460" w:type="dxa"/>
          </w:tcPr>
          <w:p w14:paraId="30F8D79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4.86</w:t>
            </w:r>
          </w:p>
        </w:tc>
        <w:tc>
          <w:tcPr>
            <w:tcW w:w="1240" w:type="dxa"/>
            <w:shd w:val="clear" w:color="auto" w:fill="auto"/>
          </w:tcPr>
          <w:p w14:paraId="55735DA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5.07</w:t>
            </w:r>
          </w:p>
        </w:tc>
      </w:tr>
      <w:tr w:rsidR="00FC2028" w:rsidRPr="00B161DB" w14:paraId="1B7CA899" w14:textId="77777777" w:rsidTr="00D150E0">
        <w:trPr>
          <w:trHeight w:val="300"/>
          <w:jc w:val="center"/>
        </w:trPr>
        <w:tc>
          <w:tcPr>
            <w:tcW w:w="1719" w:type="dxa"/>
            <w:noWrap/>
            <w:hideMark/>
          </w:tcPr>
          <w:p w14:paraId="372A196B" w14:textId="77777777" w:rsidR="00FC2028" w:rsidRPr="00B161DB" w:rsidRDefault="00FC2028" w:rsidP="00E63426">
            <w:pPr>
              <w:widowControl w:val="0"/>
              <w:autoSpaceDE w:val="0"/>
              <w:autoSpaceDN w:val="0"/>
              <w:adjustRightInd w:val="0"/>
              <w:rPr>
                <w:sz w:val="16"/>
                <w:szCs w:val="16"/>
              </w:rPr>
            </w:pPr>
            <w:r w:rsidRPr="00A41DCD">
              <w:rPr>
                <w:sz w:val="16"/>
                <w:szCs w:val="16"/>
              </w:rPr>
              <w:t>Dilantin</w:t>
            </w:r>
          </w:p>
        </w:tc>
        <w:tc>
          <w:tcPr>
            <w:tcW w:w="1350" w:type="dxa"/>
          </w:tcPr>
          <w:p w14:paraId="651DE068" w14:textId="77777777" w:rsidR="00FC2028"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4636DB0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2.75</w:t>
            </w:r>
          </w:p>
        </w:tc>
        <w:tc>
          <w:tcPr>
            <w:tcW w:w="1260" w:type="dxa"/>
          </w:tcPr>
          <w:p w14:paraId="417CC4C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4.17</w:t>
            </w:r>
          </w:p>
        </w:tc>
        <w:tc>
          <w:tcPr>
            <w:tcW w:w="1460" w:type="dxa"/>
          </w:tcPr>
          <w:p w14:paraId="6A95D31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6.32</w:t>
            </w:r>
          </w:p>
        </w:tc>
        <w:tc>
          <w:tcPr>
            <w:tcW w:w="1240" w:type="dxa"/>
            <w:shd w:val="clear" w:color="auto" w:fill="auto"/>
          </w:tcPr>
          <w:p w14:paraId="10D0208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4.41</w:t>
            </w:r>
          </w:p>
        </w:tc>
      </w:tr>
      <w:tr w:rsidR="00FC2028" w:rsidRPr="00B161DB" w14:paraId="23F1FA8F" w14:textId="77777777" w:rsidTr="00D150E0">
        <w:trPr>
          <w:trHeight w:val="300"/>
          <w:jc w:val="center"/>
        </w:trPr>
        <w:tc>
          <w:tcPr>
            <w:tcW w:w="1719" w:type="dxa"/>
            <w:noWrap/>
            <w:hideMark/>
          </w:tcPr>
          <w:p w14:paraId="185CA8FC" w14:textId="77777777" w:rsidR="00FC2028" w:rsidRPr="00B161DB" w:rsidRDefault="00FC2028" w:rsidP="00E63426">
            <w:pPr>
              <w:widowControl w:val="0"/>
              <w:autoSpaceDE w:val="0"/>
              <w:autoSpaceDN w:val="0"/>
              <w:adjustRightInd w:val="0"/>
              <w:rPr>
                <w:sz w:val="16"/>
                <w:szCs w:val="16"/>
              </w:rPr>
            </w:pPr>
            <w:r w:rsidRPr="00A41DCD">
              <w:rPr>
                <w:sz w:val="16"/>
                <w:szCs w:val="16"/>
              </w:rPr>
              <w:t>Diltiazem</w:t>
            </w:r>
          </w:p>
        </w:tc>
        <w:tc>
          <w:tcPr>
            <w:tcW w:w="1350" w:type="dxa"/>
          </w:tcPr>
          <w:p w14:paraId="35CB9640" w14:textId="77777777" w:rsidR="00FC2028"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5E4FF2C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3.14</w:t>
            </w:r>
          </w:p>
        </w:tc>
        <w:tc>
          <w:tcPr>
            <w:tcW w:w="1260" w:type="dxa"/>
          </w:tcPr>
          <w:p w14:paraId="3C20F0B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3.49</w:t>
            </w:r>
          </w:p>
        </w:tc>
        <w:tc>
          <w:tcPr>
            <w:tcW w:w="1460" w:type="dxa"/>
          </w:tcPr>
          <w:p w14:paraId="56BE859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1.19</w:t>
            </w:r>
          </w:p>
        </w:tc>
        <w:tc>
          <w:tcPr>
            <w:tcW w:w="1240" w:type="dxa"/>
            <w:shd w:val="clear" w:color="auto" w:fill="auto"/>
          </w:tcPr>
          <w:p w14:paraId="661738F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2.61</w:t>
            </w:r>
          </w:p>
        </w:tc>
      </w:tr>
      <w:tr w:rsidR="00FC2028" w:rsidRPr="00B161DB" w14:paraId="4288C76D" w14:textId="77777777" w:rsidTr="00D150E0">
        <w:trPr>
          <w:trHeight w:val="300"/>
          <w:jc w:val="center"/>
        </w:trPr>
        <w:tc>
          <w:tcPr>
            <w:tcW w:w="1719" w:type="dxa"/>
            <w:noWrap/>
          </w:tcPr>
          <w:p w14:paraId="1525FFB7" w14:textId="77777777" w:rsidR="00FC2028" w:rsidRPr="00B161DB" w:rsidRDefault="00FC2028" w:rsidP="00E63426">
            <w:pPr>
              <w:widowControl w:val="0"/>
              <w:autoSpaceDE w:val="0"/>
              <w:autoSpaceDN w:val="0"/>
              <w:adjustRightInd w:val="0"/>
              <w:rPr>
                <w:sz w:val="16"/>
                <w:szCs w:val="16"/>
              </w:rPr>
            </w:pPr>
            <w:r w:rsidRPr="00A41DCD">
              <w:rPr>
                <w:sz w:val="16"/>
                <w:szCs w:val="16"/>
              </w:rPr>
              <w:t>Diuron</w:t>
            </w:r>
          </w:p>
        </w:tc>
        <w:tc>
          <w:tcPr>
            <w:tcW w:w="1350" w:type="dxa"/>
          </w:tcPr>
          <w:p w14:paraId="6DCFD90F" w14:textId="77777777" w:rsidR="00FC2028"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tcPr>
          <w:p w14:paraId="59C6FC8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41D2860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446DBE1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1.93</w:t>
            </w:r>
          </w:p>
        </w:tc>
        <w:tc>
          <w:tcPr>
            <w:tcW w:w="1240" w:type="dxa"/>
            <w:shd w:val="clear" w:color="auto" w:fill="auto"/>
          </w:tcPr>
          <w:p w14:paraId="4121A37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1.93</w:t>
            </w:r>
          </w:p>
        </w:tc>
      </w:tr>
      <w:tr w:rsidR="00FC2028" w:rsidRPr="00B161DB" w14:paraId="10716548" w14:textId="77777777" w:rsidTr="00D150E0">
        <w:trPr>
          <w:trHeight w:val="300"/>
          <w:jc w:val="center"/>
        </w:trPr>
        <w:tc>
          <w:tcPr>
            <w:tcW w:w="1719" w:type="dxa"/>
            <w:noWrap/>
            <w:hideMark/>
          </w:tcPr>
          <w:p w14:paraId="1457671C" w14:textId="77777777" w:rsidR="00FC2028" w:rsidRPr="00B161DB" w:rsidRDefault="00FC2028" w:rsidP="00E63426">
            <w:pPr>
              <w:widowControl w:val="0"/>
              <w:autoSpaceDE w:val="0"/>
              <w:autoSpaceDN w:val="0"/>
              <w:adjustRightInd w:val="0"/>
              <w:rPr>
                <w:sz w:val="16"/>
                <w:szCs w:val="16"/>
              </w:rPr>
            </w:pPr>
            <w:r w:rsidRPr="00A41DCD">
              <w:rPr>
                <w:sz w:val="16"/>
                <w:szCs w:val="16"/>
              </w:rPr>
              <w:t>Erythromycin</w:t>
            </w:r>
          </w:p>
        </w:tc>
        <w:tc>
          <w:tcPr>
            <w:tcW w:w="1350" w:type="dxa"/>
          </w:tcPr>
          <w:p w14:paraId="781B4DB9"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4A81A70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4.84</w:t>
            </w:r>
          </w:p>
        </w:tc>
        <w:tc>
          <w:tcPr>
            <w:tcW w:w="1260" w:type="dxa"/>
          </w:tcPr>
          <w:p w14:paraId="6AF14B8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45EC26C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27.54</w:t>
            </w:r>
          </w:p>
        </w:tc>
        <w:tc>
          <w:tcPr>
            <w:tcW w:w="1240" w:type="dxa"/>
            <w:shd w:val="clear" w:color="auto" w:fill="auto"/>
          </w:tcPr>
          <w:p w14:paraId="0F998AE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16.19</w:t>
            </w:r>
          </w:p>
        </w:tc>
      </w:tr>
      <w:tr w:rsidR="00FC2028" w:rsidRPr="00B161DB" w14:paraId="3D3E87AF" w14:textId="77777777" w:rsidTr="00D150E0">
        <w:trPr>
          <w:trHeight w:val="300"/>
          <w:jc w:val="center"/>
        </w:trPr>
        <w:tc>
          <w:tcPr>
            <w:tcW w:w="1719" w:type="dxa"/>
            <w:noWrap/>
            <w:hideMark/>
          </w:tcPr>
          <w:p w14:paraId="69472D95" w14:textId="77777777" w:rsidR="00FC2028" w:rsidRPr="00B161DB" w:rsidRDefault="00FC2028" w:rsidP="00E63426">
            <w:pPr>
              <w:widowControl w:val="0"/>
              <w:autoSpaceDE w:val="0"/>
              <w:autoSpaceDN w:val="0"/>
              <w:adjustRightInd w:val="0"/>
              <w:rPr>
                <w:sz w:val="16"/>
                <w:szCs w:val="16"/>
              </w:rPr>
            </w:pPr>
            <w:r w:rsidRPr="00A41DCD">
              <w:rPr>
                <w:sz w:val="16"/>
                <w:szCs w:val="16"/>
              </w:rPr>
              <w:t>Estrone</w:t>
            </w:r>
          </w:p>
        </w:tc>
        <w:tc>
          <w:tcPr>
            <w:tcW w:w="1350" w:type="dxa"/>
          </w:tcPr>
          <w:p w14:paraId="6AAC9055" w14:textId="77777777" w:rsidR="00FC2028" w:rsidRPr="00B161DB" w:rsidRDefault="00FC2028" w:rsidP="00E63426">
            <w:pPr>
              <w:widowControl w:val="0"/>
              <w:autoSpaceDE w:val="0"/>
              <w:autoSpaceDN w:val="0"/>
              <w:adjustRightInd w:val="0"/>
              <w:rPr>
                <w:sz w:val="16"/>
                <w:szCs w:val="16"/>
              </w:rPr>
            </w:pPr>
            <w:r w:rsidRPr="00A41DCD">
              <w:rPr>
                <w:sz w:val="16"/>
                <w:szCs w:val="16"/>
              </w:rPr>
              <w:t>Hormones</w:t>
            </w:r>
          </w:p>
        </w:tc>
        <w:tc>
          <w:tcPr>
            <w:tcW w:w="1121" w:type="dxa"/>
            <w:noWrap/>
            <w:hideMark/>
          </w:tcPr>
          <w:p w14:paraId="7929F99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5A5951E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2FA8C7F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4.84</w:t>
            </w:r>
          </w:p>
        </w:tc>
        <w:tc>
          <w:tcPr>
            <w:tcW w:w="1240" w:type="dxa"/>
            <w:shd w:val="clear" w:color="auto" w:fill="auto"/>
          </w:tcPr>
          <w:p w14:paraId="790B300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4.84</w:t>
            </w:r>
          </w:p>
        </w:tc>
      </w:tr>
      <w:tr w:rsidR="00FC2028" w:rsidRPr="00B161DB" w14:paraId="45A46CA7" w14:textId="77777777" w:rsidTr="00D150E0">
        <w:trPr>
          <w:trHeight w:val="300"/>
          <w:jc w:val="center"/>
        </w:trPr>
        <w:tc>
          <w:tcPr>
            <w:tcW w:w="1719" w:type="dxa"/>
            <w:noWrap/>
            <w:hideMark/>
          </w:tcPr>
          <w:p w14:paraId="22E82A41" w14:textId="77777777" w:rsidR="00FC2028" w:rsidRPr="00B161DB" w:rsidRDefault="00FC2028" w:rsidP="00E63426">
            <w:pPr>
              <w:widowControl w:val="0"/>
              <w:autoSpaceDE w:val="0"/>
              <w:autoSpaceDN w:val="0"/>
              <w:adjustRightInd w:val="0"/>
              <w:rPr>
                <w:sz w:val="16"/>
                <w:szCs w:val="16"/>
              </w:rPr>
            </w:pPr>
            <w:r w:rsidRPr="00A41DCD">
              <w:rPr>
                <w:sz w:val="16"/>
                <w:szCs w:val="16"/>
              </w:rPr>
              <w:t>EE2 (17 Alpha-</w:t>
            </w:r>
            <w:proofErr w:type="spellStart"/>
            <w:r w:rsidRPr="00A41DCD">
              <w:rPr>
                <w:sz w:val="16"/>
                <w:szCs w:val="16"/>
              </w:rPr>
              <w:t>ethynylestradiol</w:t>
            </w:r>
            <w:proofErr w:type="spellEnd"/>
            <w:r w:rsidRPr="00A41DCD">
              <w:rPr>
                <w:sz w:val="16"/>
                <w:szCs w:val="16"/>
              </w:rPr>
              <w:t>)</w:t>
            </w:r>
          </w:p>
        </w:tc>
        <w:tc>
          <w:tcPr>
            <w:tcW w:w="1350" w:type="dxa"/>
          </w:tcPr>
          <w:p w14:paraId="3FA9C5BF" w14:textId="77777777" w:rsidR="00FC2028" w:rsidRDefault="00FC2028" w:rsidP="00E63426">
            <w:pPr>
              <w:widowControl w:val="0"/>
              <w:autoSpaceDE w:val="0"/>
              <w:autoSpaceDN w:val="0"/>
              <w:adjustRightInd w:val="0"/>
              <w:rPr>
                <w:sz w:val="16"/>
                <w:szCs w:val="16"/>
              </w:rPr>
            </w:pPr>
            <w:r w:rsidRPr="00A41DCD">
              <w:rPr>
                <w:sz w:val="16"/>
                <w:szCs w:val="16"/>
              </w:rPr>
              <w:t>Hormones</w:t>
            </w:r>
          </w:p>
        </w:tc>
        <w:tc>
          <w:tcPr>
            <w:tcW w:w="1121" w:type="dxa"/>
            <w:noWrap/>
            <w:hideMark/>
          </w:tcPr>
          <w:p w14:paraId="6F140AD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6EF023B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2.17</w:t>
            </w:r>
          </w:p>
        </w:tc>
        <w:tc>
          <w:tcPr>
            <w:tcW w:w="1460" w:type="dxa"/>
          </w:tcPr>
          <w:p w14:paraId="0D96B5B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69C5002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2.17</w:t>
            </w:r>
          </w:p>
        </w:tc>
      </w:tr>
      <w:tr w:rsidR="00FC2028" w:rsidRPr="00B161DB" w14:paraId="2560D8CE" w14:textId="77777777" w:rsidTr="00D150E0">
        <w:trPr>
          <w:trHeight w:val="300"/>
          <w:jc w:val="center"/>
        </w:trPr>
        <w:tc>
          <w:tcPr>
            <w:tcW w:w="1719" w:type="dxa"/>
            <w:noWrap/>
            <w:hideMark/>
          </w:tcPr>
          <w:p w14:paraId="4FE9263F" w14:textId="77777777" w:rsidR="00FC2028" w:rsidRPr="00B161DB" w:rsidRDefault="00FC2028" w:rsidP="00E63426">
            <w:pPr>
              <w:widowControl w:val="0"/>
              <w:autoSpaceDE w:val="0"/>
              <w:autoSpaceDN w:val="0"/>
              <w:adjustRightInd w:val="0"/>
              <w:rPr>
                <w:sz w:val="16"/>
                <w:szCs w:val="16"/>
              </w:rPr>
            </w:pPr>
            <w:r w:rsidRPr="00A41DCD">
              <w:rPr>
                <w:sz w:val="16"/>
                <w:szCs w:val="16"/>
              </w:rPr>
              <w:t xml:space="preserve">Fluoxetine </w:t>
            </w:r>
          </w:p>
        </w:tc>
        <w:tc>
          <w:tcPr>
            <w:tcW w:w="1350" w:type="dxa"/>
          </w:tcPr>
          <w:p w14:paraId="3E6D2816"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7CA7AEB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1.59</w:t>
            </w:r>
          </w:p>
        </w:tc>
        <w:tc>
          <w:tcPr>
            <w:tcW w:w="1260" w:type="dxa"/>
          </w:tcPr>
          <w:p w14:paraId="47E7148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2.17</w:t>
            </w:r>
          </w:p>
        </w:tc>
        <w:tc>
          <w:tcPr>
            <w:tcW w:w="1460" w:type="dxa"/>
          </w:tcPr>
          <w:p w14:paraId="070A40F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2.92</w:t>
            </w:r>
          </w:p>
        </w:tc>
        <w:tc>
          <w:tcPr>
            <w:tcW w:w="1240" w:type="dxa"/>
            <w:shd w:val="clear" w:color="auto" w:fill="auto"/>
          </w:tcPr>
          <w:p w14:paraId="2F6A8AF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2.23</w:t>
            </w:r>
          </w:p>
        </w:tc>
      </w:tr>
      <w:tr w:rsidR="00FC2028" w:rsidRPr="00B161DB" w14:paraId="4DD3E531" w14:textId="77777777" w:rsidTr="00D150E0">
        <w:trPr>
          <w:trHeight w:val="300"/>
          <w:jc w:val="center"/>
        </w:trPr>
        <w:tc>
          <w:tcPr>
            <w:tcW w:w="1719" w:type="dxa"/>
            <w:noWrap/>
            <w:hideMark/>
          </w:tcPr>
          <w:p w14:paraId="0F6A127B" w14:textId="77777777" w:rsidR="00FC2028" w:rsidRPr="00B161DB" w:rsidRDefault="00FC2028" w:rsidP="00E63426">
            <w:pPr>
              <w:widowControl w:val="0"/>
              <w:autoSpaceDE w:val="0"/>
              <w:autoSpaceDN w:val="0"/>
              <w:adjustRightInd w:val="0"/>
              <w:rPr>
                <w:sz w:val="16"/>
                <w:szCs w:val="16"/>
              </w:rPr>
            </w:pPr>
            <w:r w:rsidRPr="00A41DCD">
              <w:rPr>
                <w:sz w:val="16"/>
                <w:szCs w:val="16"/>
              </w:rPr>
              <w:t>Gemfibrozil</w:t>
            </w:r>
          </w:p>
        </w:tc>
        <w:tc>
          <w:tcPr>
            <w:tcW w:w="1350" w:type="dxa"/>
          </w:tcPr>
          <w:p w14:paraId="7353C2A3"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6F5ECBC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4.58</w:t>
            </w:r>
          </w:p>
        </w:tc>
        <w:tc>
          <w:tcPr>
            <w:tcW w:w="1260" w:type="dxa"/>
          </w:tcPr>
          <w:p w14:paraId="22BC156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3.39</w:t>
            </w:r>
          </w:p>
        </w:tc>
        <w:tc>
          <w:tcPr>
            <w:tcW w:w="1460" w:type="dxa"/>
          </w:tcPr>
          <w:p w14:paraId="248E5D0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1.98</w:t>
            </w:r>
          </w:p>
        </w:tc>
        <w:tc>
          <w:tcPr>
            <w:tcW w:w="1240" w:type="dxa"/>
            <w:shd w:val="clear" w:color="auto" w:fill="auto"/>
          </w:tcPr>
          <w:p w14:paraId="0494718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3.32</w:t>
            </w:r>
          </w:p>
        </w:tc>
      </w:tr>
      <w:tr w:rsidR="00FC2028" w:rsidRPr="00B161DB" w14:paraId="56328F3B" w14:textId="77777777" w:rsidTr="00D150E0">
        <w:trPr>
          <w:trHeight w:val="300"/>
          <w:jc w:val="center"/>
        </w:trPr>
        <w:tc>
          <w:tcPr>
            <w:tcW w:w="1719" w:type="dxa"/>
            <w:noWrap/>
            <w:hideMark/>
          </w:tcPr>
          <w:p w14:paraId="550C5587" w14:textId="77777777" w:rsidR="00FC2028" w:rsidRPr="00B161DB" w:rsidRDefault="00FC2028" w:rsidP="00E63426">
            <w:pPr>
              <w:widowControl w:val="0"/>
              <w:autoSpaceDE w:val="0"/>
              <w:autoSpaceDN w:val="0"/>
              <w:adjustRightInd w:val="0"/>
              <w:rPr>
                <w:sz w:val="16"/>
                <w:szCs w:val="16"/>
              </w:rPr>
            </w:pPr>
            <w:r w:rsidRPr="00A41DCD">
              <w:rPr>
                <w:sz w:val="16"/>
                <w:szCs w:val="16"/>
              </w:rPr>
              <w:t>Ibuprofen</w:t>
            </w:r>
          </w:p>
        </w:tc>
        <w:tc>
          <w:tcPr>
            <w:tcW w:w="1350" w:type="dxa"/>
          </w:tcPr>
          <w:p w14:paraId="5539F5E2" w14:textId="77777777" w:rsidR="00FC2028"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2B9AB0C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687C755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4.51</w:t>
            </w:r>
          </w:p>
        </w:tc>
        <w:tc>
          <w:tcPr>
            <w:tcW w:w="1460" w:type="dxa"/>
          </w:tcPr>
          <w:p w14:paraId="09AD990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1.96</w:t>
            </w:r>
          </w:p>
        </w:tc>
        <w:tc>
          <w:tcPr>
            <w:tcW w:w="1240" w:type="dxa"/>
            <w:shd w:val="clear" w:color="auto" w:fill="auto"/>
          </w:tcPr>
          <w:p w14:paraId="63D3FA3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3.24</w:t>
            </w:r>
          </w:p>
        </w:tc>
      </w:tr>
      <w:tr w:rsidR="00FC2028" w:rsidRPr="00B161DB" w14:paraId="303D8D11" w14:textId="77777777" w:rsidTr="00D150E0">
        <w:trPr>
          <w:trHeight w:val="300"/>
          <w:jc w:val="center"/>
        </w:trPr>
        <w:tc>
          <w:tcPr>
            <w:tcW w:w="1719" w:type="dxa"/>
            <w:noWrap/>
            <w:hideMark/>
          </w:tcPr>
          <w:p w14:paraId="6CADAB50" w14:textId="77777777" w:rsidR="00FC2028" w:rsidRPr="00B161DB" w:rsidRDefault="00FC2028" w:rsidP="00E63426">
            <w:pPr>
              <w:widowControl w:val="0"/>
              <w:autoSpaceDE w:val="0"/>
              <w:autoSpaceDN w:val="0"/>
              <w:adjustRightInd w:val="0"/>
              <w:rPr>
                <w:sz w:val="16"/>
                <w:szCs w:val="16"/>
              </w:rPr>
            </w:pPr>
            <w:proofErr w:type="spellStart"/>
            <w:r w:rsidRPr="00A41DCD">
              <w:rPr>
                <w:sz w:val="16"/>
                <w:szCs w:val="16"/>
              </w:rPr>
              <w:t>Iohexol</w:t>
            </w:r>
            <w:proofErr w:type="spellEnd"/>
          </w:p>
        </w:tc>
        <w:tc>
          <w:tcPr>
            <w:tcW w:w="1350" w:type="dxa"/>
          </w:tcPr>
          <w:p w14:paraId="5D9216F2"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4887178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019F940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1.81</w:t>
            </w:r>
          </w:p>
        </w:tc>
        <w:tc>
          <w:tcPr>
            <w:tcW w:w="1460" w:type="dxa"/>
          </w:tcPr>
          <w:p w14:paraId="61FEAA8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2.62</w:t>
            </w:r>
          </w:p>
        </w:tc>
        <w:tc>
          <w:tcPr>
            <w:tcW w:w="1240" w:type="dxa"/>
            <w:shd w:val="clear" w:color="auto" w:fill="auto"/>
          </w:tcPr>
          <w:p w14:paraId="01E1030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2.22</w:t>
            </w:r>
          </w:p>
        </w:tc>
      </w:tr>
      <w:tr w:rsidR="00FC2028" w:rsidRPr="00B161DB" w14:paraId="2115A4BC" w14:textId="77777777" w:rsidTr="00D150E0">
        <w:trPr>
          <w:trHeight w:val="300"/>
          <w:jc w:val="center"/>
        </w:trPr>
        <w:tc>
          <w:tcPr>
            <w:tcW w:w="1719" w:type="dxa"/>
            <w:noWrap/>
            <w:hideMark/>
          </w:tcPr>
          <w:p w14:paraId="44598C23" w14:textId="77777777" w:rsidR="00FC2028" w:rsidRPr="00B161DB" w:rsidRDefault="00FC2028" w:rsidP="00E63426">
            <w:pPr>
              <w:widowControl w:val="0"/>
              <w:autoSpaceDE w:val="0"/>
              <w:autoSpaceDN w:val="0"/>
              <w:adjustRightInd w:val="0"/>
              <w:rPr>
                <w:sz w:val="16"/>
                <w:szCs w:val="16"/>
              </w:rPr>
            </w:pPr>
            <w:r w:rsidRPr="00A41DCD">
              <w:rPr>
                <w:sz w:val="16"/>
                <w:szCs w:val="16"/>
              </w:rPr>
              <w:t>Ketoprofen</w:t>
            </w:r>
          </w:p>
        </w:tc>
        <w:tc>
          <w:tcPr>
            <w:tcW w:w="1350" w:type="dxa"/>
          </w:tcPr>
          <w:p w14:paraId="3A61E5B8"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58B696D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6FC6800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2D29EA3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2.49</w:t>
            </w:r>
          </w:p>
        </w:tc>
        <w:tc>
          <w:tcPr>
            <w:tcW w:w="1240" w:type="dxa"/>
            <w:shd w:val="clear" w:color="auto" w:fill="auto"/>
          </w:tcPr>
          <w:p w14:paraId="3C0B85B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2.49</w:t>
            </w:r>
          </w:p>
        </w:tc>
      </w:tr>
      <w:tr w:rsidR="00FC2028" w:rsidRPr="00B161DB" w14:paraId="015DCE5F" w14:textId="77777777" w:rsidTr="00D150E0">
        <w:trPr>
          <w:trHeight w:val="300"/>
          <w:jc w:val="center"/>
        </w:trPr>
        <w:tc>
          <w:tcPr>
            <w:tcW w:w="1719" w:type="dxa"/>
            <w:noWrap/>
            <w:hideMark/>
          </w:tcPr>
          <w:p w14:paraId="565D7F4F" w14:textId="77777777" w:rsidR="00FC2028" w:rsidRPr="00B161DB" w:rsidRDefault="00FC2028" w:rsidP="00E63426">
            <w:pPr>
              <w:widowControl w:val="0"/>
              <w:autoSpaceDE w:val="0"/>
              <w:autoSpaceDN w:val="0"/>
              <w:adjustRightInd w:val="0"/>
              <w:rPr>
                <w:sz w:val="16"/>
                <w:szCs w:val="16"/>
              </w:rPr>
            </w:pPr>
            <w:r w:rsidRPr="00A41DCD">
              <w:rPr>
                <w:sz w:val="16"/>
                <w:szCs w:val="16"/>
              </w:rPr>
              <w:t>Ketorolac</w:t>
            </w:r>
          </w:p>
        </w:tc>
        <w:tc>
          <w:tcPr>
            <w:tcW w:w="1350" w:type="dxa"/>
          </w:tcPr>
          <w:p w14:paraId="5BE9F0AF"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38C3547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388D6DB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24B60C2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1.96</w:t>
            </w:r>
          </w:p>
        </w:tc>
        <w:tc>
          <w:tcPr>
            <w:tcW w:w="1240" w:type="dxa"/>
            <w:shd w:val="clear" w:color="auto" w:fill="auto"/>
          </w:tcPr>
          <w:p w14:paraId="76FDCAE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1.96</w:t>
            </w:r>
          </w:p>
        </w:tc>
      </w:tr>
      <w:tr w:rsidR="00FC2028" w:rsidRPr="00B161DB" w14:paraId="07FF97B0" w14:textId="77777777" w:rsidTr="00D150E0">
        <w:trPr>
          <w:trHeight w:val="300"/>
          <w:jc w:val="center"/>
        </w:trPr>
        <w:tc>
          <w:tcPr>
            <w:tcW w:w="1719" w:type="dxa"/>
            <w:noWrap/>
            <w:hideMark/>
          </w:tcPr>
          <w:p w14:paraId="06C2CCE2" w14:textId="77777777" w:rsidR="00FC2028" w:rsidRPr="00B161DB" w:rsidRDefault="00FC2028" w:rsidP="00E63426">
            <w:pPr>
              <w:widowControl w:val="0"/>
              <w:autoSpaceDE w:val="0"/>
              <w:autoSpaceDN w:val="0"/>
              <w:adjustRightInd w:val="0"/>
              <w:rPr>
                <w:sz w:val="16"/>
                <w:szCs w:val="16"/>
              </w:rPr>
            </w:pPr>
            <w:r w:rsidRPr="00A41DCD">
              <w:rPr>
                <w:sz w:val="16"/>
                <w:szCs w:val="16"/>
              </w:rPr>
              <w:t>Lidocaine</w:t>
            </w:r>
          </w:p>
        </w:tc>
        <w:tc>
          <w:tcPr>
            <w:tcW w:w="1350" w:type="dxa"/>
          </w:tcPr>
          <w:p w14:paraId="7A3AC0AF"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3AFEE2F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5.66</w:t>
            </w:r>
          </w:p>
        </w:tc>
        <w:tc>
          <w:tcPr>
            <w:tcW w:w="1260" w:type="dxa"/>
          </w:tcPr>
          <w:p w14:paraId="5F55D07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1.82</w:t>
            </w:r>
          </w:p>
        </w:tc>
        <w:tc>
          <w:tcPr>
            <w:tcW w:w="1460" w:type="dxa"/>
          </w:tcPr>
          <w:p w14:paraId="7A2AF13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3.38</w:t>
            </w:r>
          </w:p>
        </w:tc>
        <w:tc>
          <w:tcPr>
            <w:tcW w:w="1240" w:type="dxa"/>
            <w:shd w:val="clear" w:color="auto" w:fill="auto"/>
          </w:tcPr>
          <w:p w14:paraId="5C74CD94"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3.62</w:t>
            </w:r>
          </w:p>
        </w:tc>
      </w:tr>
      <w:tr w:rsidR="00FC2028" w:rsidRPr="00B161DB" w14:paraId="509272CE" w14:textId="77777777" w:rsidTr="00D150E0">
        <w:trPr>
          <w:trHeight w:val="300"/>
          <w:jc w:val="center"/>
        </w:trPr>
        <w:tc>
          <w:tcPr>
            <w:tcW w:w="1719" w:type="dxa"/>
            <w:noWrap/>
            <w:hideMark/>
          </w:tcPr>
          <w:p w14:paraId="736AE425" w14:textId="77777777" w:rsidR="00FC2028" w:rsidRPr="00B161DB" w:rsidRDefault="00FC2028" w:rsidP="00E63426">
            <w:pPr>
              <w:widowControl w:val="0"/>
              <w:autoSpaceDE w:val="0"/>
              <w:autoSpaceDN w:val="0"/>
              <w:adjustRightInd w:val="0"/>
              <w:rPr>
                <w:sz w:val="16"/>
                <w:szCs w:val="16"/>
              </w:rPr>
            </w:pPr>
            <w:r w:rsidRPr="00A41DCD">
              <w:rPr>
                <w:sz w:val="16"/>
                <w:szCs w:val="16"/>
              </w:rPr>
              <w:t>Linuron</w:t>
            </w:r>
          </w:p>
        </w:tc>
        <w:tc>
          <w:tcPr>
            <w:tcW w:w="1350" w:type="dxa"/>
          </w:tcPr>
          <w:p w14:paraId="66BF5BE5"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5635552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5710A7C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5.72</w:t>
            </w:r>
          </w:p>
        </w:tc>
        <w:tc>
          <w:tcPr>
            <w:tcW w:w="1460" w:type="dxa"/>
          </w:tcPr>
          <w:p w14:paraId="3500C19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790F072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5.72</w:t>
            </w:r>
          </w:p>
        </w:tc>
      </w:tr>
      <w:tr w:rsidR="00FC2028" w:rsidRPr="00B161DB" w14:paraId="6ACE8B83" w14:textId="77777777" w:rsidTr="00D150E0">
        <w:trPr>
          <w:trHeight w:val="300"/>
          <w:jc w:val="center"/>
        </w:trPr>
        <w:tc>
          <w:tcPr>
            <w:tcW w:w="1719" w:type="dxa"/>
            <w:noWrap/>
            <w:hideMark/>
          </w:tcPr>
          <w:p w14:paraId="1D4B2A9F" w14:textId="77777777" w:rsidR="00FC2028" w:rsidRPr="00B161DB" w:rsidRDefault="00FC2028" w:rsidP="00E63426">
            <w:pPr>
              <w:widowControl w:val="0"/>
              <w:autoSpaceDE w:val="0"/>
              <w:autoSpaceDN w:val="0"/>
              <w:adjustRightInd w:val="0"/>
              <w:rPr>
                <w:sz w:val="16"/>
                <w:szCs w:val="16"/>
              </w:rPr>
            </w:pPr>
            <w:r w:rsidRPr="00A41DCD">
              <w:rPr>
                <w:sz w:val="16"/>
                <w:szCs w:val="16"/>
              </w:rPr>
              <w:lastRenderedPageBreak/>
              <w:t xml:space="preserve">Lopressor </w:t>
            </w:r>
          </w:p>
        </w:tc>
        <w:tc>
          <w:tcPr>
            <w:tcW w:w="1350" w:type="dxa"/>
          </w:tcPr>
          <w:p w14:paraId="67AECACF"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37A7581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29EC467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2.05</w:t>
            </w:r>
          </w:p>
        </w:tc>
        <w:tc>
          <w:tcPr>
            <w:tcW w:w="1460" w:type="dxa"/>
          </w:tcPr>
          <w:p w14:paraId="6858660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2.65</w:t>
            </w:r>
          </w:p>
        </w:tc>
        <w:tc>
          <w:tcPr>
            <w:tcW w:w="1240" w:type="dxa"/>
            <w:shd w:val="clear" w:color="auto" w:fill="auto"/>
          </w:tcPr>
          <w:p w14:paraId="224FCF4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2.35</w:t>
            </w:r>
          </w:p>
        </w:tc>
      </w:tr>
      <w:tr w:rsidR="00FC2028" w:rsidRPr="00B161DB" w14:paraId="6F041D37" w14:textId="77777777" w:rsidTr="00D150E0">
        <w:trPr>
          <w:trHeight w:val="300"/>
          <w:jc w:val="center"/>
        </w:trPr>
        <w:tc>
          <w:tcPr>
            <w:tcW w:w="1719" w:type="dxa"/>
            <w:noWrap/>
            <w:hideMark/>
          </w:tcPr>
          <w:p w14:paraId="10CB0273" w14:textId="77777777" w:rsidR="00FC2028" w:rsidRPr="00B161DB" w:rsidRDefault="00FC2028" w:rsidP="00E63426">
            <w:pPr>
              <w:widowControl w:val="0"/>
              <w:autoSpaceDE w:val="0"/>
              <w:autoSpaceDN w:val="0"/>
              <w:adjustRightInd w:val="0"/>
              <w:rPr>
                <w:sz w:val="16"/>
                <w:szCs w:val="16"/>
              </w:rPr>
            </w:pPr>
            <w:proofErr w:type="spellStart"/>
            <w:r w:rsidRPr="00A41DCD">
              <w:rPr>
                <w:sz w:val="16"/>
                <w:szCs w:val="16"/>
              </w:rPr>
              <w:t>Meclofenamic</w:t>
            </w:r>
            <w:proofErr w:type="spellEnd"/>
            <w:r w:rsidRPr="00A41DCD">
              <w:rPr>
                <w:sz w:val="16"/>
                <w:szCs w:val="16"/>
              </w:rPr>
              <w:t xml:space="preserve"> Acid</w:t>
            </w:r>
          </w:p>
        </w:tc>
        <w:tc>
          <w:tcPr>
            <w:tcW w:w="1350" w:type="dxa"/>
          </w:tcPr>
          <w:p w14:paraId="5729B1F2" w14:textId="77777777" w:rsidR="00FC2028"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759C654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3.49</w:t>
            </w:r>
          </w:p>
        </w:tc>
        <w:tc>
          <w:tcPr>
            <w:tcW w:w="1260" w:type="dxa"/>
          </w:tcPr>
          <w:p w14:paraId="0BE6693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215FA97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6DF51A7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3.49</w:t>
            </w:r>
          </w:p>
        </w:tc>
      </w:tr>
      <w:tr w:rsidR="00FC2028" w:rsidRPr="00B161DB" w14:paraId="67498406" w14:textId="77777777" w:rsidTr="00D150E0">
        <w:trPr>
          <w:trHeight w:val="300"/>
          <w:jc w:val="center"/>
        </w:trPr>
        <w:tc>
          <w:tcPr>
            <w:tcW w:w="1719" w:type="dxa"/>
            <w:noWrap/>
            <w:hideMark/>
          </w:tcPr>
          <w:p w14:paraId="0BE1C1CB" w14:textId="77777777" w:rsidR="00FC2028" w:rsidRPr="00B161DB" w:rsidRDefault="00FC2028" w:rsidP="00E63426">
            <w:pPr>
              <w:widowControl w:val="0"/>
              <w:autoSpaceDE w:val="0"/>
              <w:autoSpaceDN w:val="0"/>
              <w:adjustRightInd w:val="0"/>
              <w:rPr>
                <w:sz w:val="16"/>
                <w:szCs w:val="16"/>
              </w:rPr>
            </w:pPr>
            <w:r w:rsidRPr="00A41DCD">
              <w:rPr>
                <w:sz w:val="16"/>
                <w:szCs w:val="16"/>
              </w:rPr>
              <w:t>Meprobamate</w:t>
            </w:r>
          </w:p>
        </w:tc>
        <w:tc>
          <w:tcPr>
            <w:tcW w:w="1350" w:type="dxa"/>
          </w:tcPr>
          <w:p w14:paraId="6ED43121"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5D6DBB8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3.81</w:t>
            </w:r>
          </w:p>
        </w:tc>
        <w:tc>
          <w:tcPr>
            <w:tcW w:w="1260" w:type="dxa"/>
          </w:tcPr>
          <w:p w14:paraId="55BFB2F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1.73</w:t>
            </w:r>
          </w:p>
        </w:tc>
        <w:tc>
          <w:tcPr>
            <w:tcW w:w="1460" w:type="dxa"/>
          </w:tcPr>
          <w:p w14:paraId="3641527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5.22</w:t>
            </w:r>
          </w:p>
        </w:tc>
        <w:tc>
          <w:tcPr>
            <w:tcW w:w="1240" w:type="dxa"/>
            <w:shd w:val="clear" w:color="auto" w:fill="auto"/>
          </w:tcPr>
          <w:p w14:paraId="0304B96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3.59</w:t>
            </w:r>
          </w:p>
        </w:tc>
      </w:tr>
      <w:tr w:rsidR="00FC2028" w:rsidRPr="00B161DB" w14:paraId="088D9012" w14:textId="77777777" w:rsidTr="00D150E0">
        <w:trPr>
          <w:trHeight w:val="300"/>
          <w:jc w:val="center"/>
        </w:trPr>
        <w:tc>
          <w:tcPr>
            <w:tcW w:w="1719" w:type="dxa"/>
            <w:noWrap/>
            <w:hideMark/>
          </w:tcPr>
          <w:p w14:paraId="0A5AD1B2" w14:textId="77777777" w:rsidR="00FC2028" w:rsidRPr="00B161DB" w:rsidRDefault="00FC2028" w:rsidP="00E63426">
            <w:pPr>
              <w:widowControl w:val="0"/>
              <w:autoSpaceDE w:val="0"/>
              <w:autoSpaceDN w:val="0"/>
              <w:adjustRightInd w:val="0"/>
              <w:rPr>
                <w:sz w:val="16"/>
                <w:szCs w:val="16"/>
              </w:rPr>
            </w:pPr>
            <w:r w:rsidRPr="00A41DCD">
              <w:rPr>
                <w:sz w:val="16"/>
                <w:szCs w:val="16"/>
              </w:rPr>
              <w:t>Metformin</w:t>
            </w:r>
          </w:p>
        </w:tc>
        <w:tc>
          <w:tcPr>
            <w:tcW w:w="1350" w:type="dxa"/>
          </w:tcPr>
          <w:p w14:paraId="592B5947" w14:textId="77777777" w:rsidR="00FC2028"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6F0CDAC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w:t>
            </w:r>
          </w:p>
        </w:tc>
        <w:tc>
          <w:tcPr>
            <w:tcW w:w="1260" w:type="dxa"/>
          </w:tcPr>
          <w:p w14:paraId="5B32B46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3.24</w:t>
            </w:r>
          </w:p>
        </w:tc>
        <w:tc>
          <w:tcPr>
            <w:tcW w:w="1460" w:type="dxa"/>
          </w:tcPr>
          <w:p w14:paraId="43409E3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2.77</w:t>
            </w:r>
          </w:p>
        </w:tc>
        <w:tc>
          <w:tcPr>
            <w:tcW w:w="1240" w:type="dxa"/>
            <w:shd w:val="clear" w:color="auto" w:fill="auto"/>
          </w:tcPr>
          <w:p w14:paraId="2102EEB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3.34</w:t>
            </w:r>
          </w:p>
        </w:tc>
      </w:tr>
      <w:tr w:rsidR="00FC2028" w:rsidRPr="00B161DB" w14:paraId="4FEA40B6" w14:textId="77777777" w:rsidTr="00D150E0">
        <w:trPr>
          <w:trHeight w:val="300"/>
          <w:jc w:val="center"/>
        </w:trPr>
        <w:tc>
          <w:tcPr>
            <w:tcW w:w="1719" w:type="dxa"/>
            <w:noWrap/>
            <w:hideMark/>
          </w:tcPr>
          <w:p w14:paraId="39DCB9FD" w14:textId="77777777" w:rsidR="00FC2028" w:rsidRPr="00B161DB" w:rsidRDefault="00FC2028" w:rsidP="00E63426">
            <w:pPr>
              <w:widowControl w:val="0"/>
              <w:autoSpaceDE w:val="0"/>
              <w:autoSpaceDN w:val="0"/>
              <w:adjustRightInd w:val="0"/>
              <w:rPr>
                <w:sz w:val="16"/>
                <w:szCs w:val="16"/>
              </w:rPr>
            </w:pPr>
            <w:r w:rsidRPr="00A41DCD">
              <w:rPr>
                <w:sz w:val="16"/>
                <w:szCs w:val="16"/>
              </w:rPr>
              <w:t>Methylparaben</w:t>
            </w:r>
          </w:p>
        </w:tc>
        <w:tc>
          <w:tcPr>
            <w:tcW w:w="1350" w:type="dxa"/>
          </w:tcPr>
          <w:p w14:paraId="63D7E245"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6C10563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49C8846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46.14</w:t>
            </w:r>
          </w:p>
        </w:tc>
        <w:tc>
          <w:tcPr>
            <w:tcW w:w="1460" w:type="dxa"/>
          </w:tcPr>
          <w:p w14:paraId="2C8D1A9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3C42209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46.14</w:t>
            </w:r>
          </w:p>
        </w:tc>
      </w:tr>
      <w:tr w:rsidR="00FC2028" w:rsidRPr="00B161DB" w14:paraId="3E92E244" w14:textId="77777777" w:rsidTr="00D150E0">
        <w:trPr>
          <w:trHeight w:val="300"/>
          <w:jc w:val="center"/>
        </w:trPr>
        <w:tc>
          <w:tcPr>
            <w:tcW w:w="1719" w:type="dxa"/>
            <w:noWrap/>
            <w:hideMark/>
          </w:tcPr>
          <w:p w14:paraId="68C174DC" w14:textId="77777777" w:rsidR="00FC2028" w:rsidRPr="00B161DB" w:rsidRDefault="00FC2028" w:rsidP="00E63426">
            <w:pPr>
              <w:widowControl w:val="0"/>
              <w:autoSpaceDE w:val="0"/>
              <w:autoSpaceDN w:val="0"/>
              <w:adjustRightInd w:val="0"/>
              <w:rPr>
                <w:sz w:val="16"/>
                <w:szCs w:val="16"/>
              </w:rPr>
            </w:pPr>
            <w:r w:rsidRPr="00A41DCD">
              <w:rPr>
                <w:sz w:val="16"/>
                <w:szCs w:val="16"/>
              </w:rPr>
              <w:t>Metolachlor</w:t>
            </w:r>
          </w:p>
        </w:tc>
        <w:tc>
          <w:tcPr>
            <w:tcW w:w="1350" w:type="dxa"/>
          </w:tcPr>
          <w:p w14:paraId="60AD0798"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69092CB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3.06</w:t>
            </w:r>
          </w:p>
        </w:tc>
        <w:tc>
          <w:tcPr>
            <w:tcW w:w="1260" w:type="dxa"/>
          </w:tcPr>
          <w:p w14:paraId="2005EBF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1E39F0A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2FD2A1B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3.06</w:t>
            </w:r>
          </w:p>
        </w:tc>
      </w:tr>
      <w:tr w:rsidR="00FC2028" w:rsidRPr="00B161DB" w14:paraId="298A7A87" w14:textId="77777777" w:rsidTr="00D150E0">
        <w:trPr>
          <w:trHeight w:val="300"/>
          <w:jc w:val="center"/>
        </w:trPr>
        <w:tc>
          <w:tcPr>
            <w:tcW w:w="1719" w:type="dxa"/>
            <w:noWrap/>
            <w:hideMark/>
          </w:tcPr>
          <w:p w14:paraId="23FF1D0D" w14:textId="77777777" w:rsidR="00FC2028" w:rsidRPr="00B161DB" w:rsidRDefault="00FC2028" w:rsidP="00E63426">
            <w:pPr>
              <w:widowControl w:val="0"/>
              <w:autoSpaceDE w:val="0"/>
              <w:autoSpaceDN w:val="0"/>
              <w:adjustRightInd w:val="0"/>
              <w:rPr>
                <w:sz w:val="16"/>
                <w:szCs w:val="16"/>
              </w:rPr>
            </w:pPr>
            <w:r w:rsidRPr="00A41DCD">
              <w:rPr>
                <w:sz w:val="16"/>
                <w:szCs w:val="16"/>
              </w:rPr>
              <w:t>Naproxen</w:t>
            </w:r>
          </w:p>
        </w:tc>
        <w:tc>
          <w:tcPr>
            <w:tcW w:w="1350" w:type="dxa"/>
          </w:tcPr>
          <w:p w14:paraId="0D0A471B"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5E567FF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3777360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7360F04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1.82</w:t>
            </w:r>
          </w:p>
        </w:tc>
        <w:tc>
          <w:tcPr>
            <w:tcW w:w="1240" w:type="dxa"/>
            <w:shd w:val="clear" w:color="auto" w:fill="auto"/>
          </w:tcPr>
          <w:p w14:paraId="68EEBB0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1.82</w:t>
            </w:r>
          </w:p>
        </w:tc>
      </w:tr>
      <w:tr w:rsidR="00FC2028" w:rsidRPr="00B161DB" w14:paraId="690CAEF6" w14:textId="77777777" w:rsidTr="00D150E0">
        <w:trPr>
          <w:trHeight w:val="300"/>
          <w:jc w:val="center"/>
        </w:trPr>
        <w:tc>
          <w:tcPr>
            <w:tcW w:w="1719" w:type="dxa"/>
            <w:noWrap/>
            <w:hideMark/>
          </w:tcPr>
          <w:p w14:paraId="408B453D" w14:textId="77777777" w:rsidR="00FC2028" w:rsidRPr="00B161DB" w:rsidRDefault="00FC2028" w:rsidP="00E63426">
            <w:pPr>
              <w:widowControl w:val="0"/>
              <w:autoSpaceDE w:val="0"/>
              <w:autoSpaceDN w:val="0"/>
              <w:adjustRightInd w:val="0"/>
              <w:rPr>
                <w:sz w:val="16"/>
                <w:szCs w:val="16"/>
              </w:rPr>
            </w:pPr>
            <w:r w:rsidRPr="00A41DCD">
              <w:rPr>
                <w:sz w:val="16"/>
                <w:szCs w:val="16"/>
              </w:rPr>
              <w:t>Nifedipine</w:t>
            </w:r>
          </w:p>
        </w:tc>
        <w:tc>
          <w:tcPr>
            <w:tcW w:w="1350" w:type="dxa"/>
          </w:tcPr>
          <w:p w14:paraId="39EC17D7"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315B756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5.7</w:t>
            </w:r>
          </w:p>
        </w:tc>
        <w:tc>
          <w:tcPr>
            <w:tcW w:w="1260" w:type="dxa"/>
          </w:tcPr>
          <w:p w14:paraId="1CB422F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45AE7E8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9.68</w:t>
            </w:r>
          </w:p>
        </w:tc>
        <w:tc>
          <w:tcPr>
            <w:tcW w:w="1240" w:type="dxa"/>
            <w:shd w:val="clear" w:color="auto" w:fill="auto"/>
          </w:tcPr>
          <w:p w14:paraId="5238D33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7.69</w:t>
            </w:r>
          </w:p>
        </w:tc>
      </w:tr>
      <w:tr w:rsidR="00FC2028" w:rsidRPr="00B161DB" w14:paraId="5E098D2D" w14:textId="77777777" w:rsidTr="00D150E0">
        <w:trPr>
          <w:trHeight w:val="300"/>
          <w:jc w:val="center"/>
        </w:trPr>
        <w:tc>
          <w:tcPr>
            <w:tcW w:w="1719" w:type="dxa"/>
            <w:noWrap/>
            <w:hideMark/>
          </w:tcPr>
          <w:p w14:paraId="26A11179" w14:textId="77777777" w:rsidR="00FC2028" w:rsidRPr="00B161DB" w:rsidRDefault="00FC2028" w:rsidP="00E63426">
            <w:pPr>
              <w:widowControl w:val="0"/>
              <w:autoSpaceDE w:val="0"/>
              <w:autoSpaceDN w:val="0"/>
              <w:adjustRightInd w:val="0"/>
              <w:rPr>
                <w:sz w:val="16"/>
                <w:szCs w:val="16"/>
              </w:rPr>
            </w:pPr>
            <w:r w:rsidRPr="00A41DCD">
              <w:rPr>
                <w:sz w:val="16"/>
                <w:szCs w:val="16"/>
              </w:rPr>
              <w:t xml:space="preserve">OUST </w:t>
            </w:r>
          </w:p>
        </w:tc>
        <w:tc>
          <w:tcPr>
            <w:tcW w:w="1350" w:type="dxa"/>
          </w:tcPr>
          <w:p w14:paraId="0C281D56"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79FA1F9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0B99E7C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w:t>
            </w:r>
          </w:p>
        </w:tc>
        <w:tc>
          <w:tcPr>
            <w:tcW w:w="1460" w:type="dxa"/>
          </w:tcPr>
          <w:p w14:paraId="2A5D789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5EE6F9C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3.00</w:t>
            </w:r>
          </w:p>
        </w:tc>
      </w:tr>
      <w:tr w:rsidR="00FC2028" w:rsidRPr="00B161DB" w14:paraId="39CE0EB7" w14:textId="77777777" w:rsidTr="00D150E0">
        <w:trPr>
          <w:trHeight w:val="300"/>
          <w:jc w:val="center"/>
        </w:trPr>
        <w:tc>
          <w:tcPr>
            <w:tcW w:w="1719" w:type="dxa"/>
            <w:noWrap/>
            <w:hideMark/>
          </w:tcPr>
          <w:p w14:paraId="2F79EC89" w14:textId="77777777" w:rsidR="00FC2028" w:rsidRPr="00B161DB" w:rsidRDefault="00FC2028" w:rsidP="00E63426">
            <w:pPr>
              <w:widowControl w:val="0"/>
              <w:autoSpaceDE w:val="0"/>
              <w:autoSpaceDN w:val="0"/>
              <w:adjustRightInd w:val="0"/>
              <w:rPr>
                <w:sz w:val="16"/>
                <w:szCs w:val="16"/>
              </w:rPr>
            </w:pPr>
            <w:r w:rsidRPr="00A41DCD">
              <w:rPr>
                <w:sz w:val="16"/>
                <w:szCs w:val="16"/>
              </w:rPr>
              <w:t>Pentoxifylline</w:t>
            </w:r>
          </w:p>
        </w:tc>
        <w:tc>
          <w:tcPr>
            <w:tcW w:w="1350" w:type="dxa"/>
          </w:tcPr>
          <w:p w14:paraId="737420E7"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491F35A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2.4</w:t>
            </w:r>
          </w:p>
        </w:tc>
        <w:tc>
          <w:tcPr>
            <w:tcW w:w="1260" w:type="dxa"/>
          </w:tcPr>
          <w:p w14:paraId="4D5A2BB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174B385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4.69</w:t>
            </w:r>
          </w:p>
        </w:tc>
        <w:tc>
          <w:tcPr>
            <w:tcW w:w="1240" w:type="dxa"/>
            <w:shd w:val="clear" w:color="auto" w:fill="auto"/>
          </w:tcPr>
          <w:p w14:paraId="3BBC171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3.55</w:t>
            </w:r>
          </w:p>
        </w:tc>
      </w:tr>
      <w:tr w:rsidR="00FC2028" w:rsidRPr="00B161DB" w14:paraId="4AE397F0" w14:textId="77777777" w:rsidTr="00D150E0">
        <w:trPr>
          <w:trHeight w:val="300"/>
          <w:jc w:val="center"/>
        </w:trPr>
        <w:tc>
          <w:tcPr>
            <w:tcW w:w="1719" w:type="dxa"/>
            <w:noWrap/>
            <w:hideMark/>
          </w:tcPr>
          <w:p w14:paraId="31176204" w14:textId="77777777" w:rsidR="00FC2028" w:rsidRPr="00B161DB" w:rsidRDefault="00FC2028" w:rsidP="00E63426">
            <w:pPr>
              <w:widowControl w:val="0"/>
              <w:autoSpaceDE w:val="0"/>
              <w:autoSpaceDN w:val="0"/>
              <w:adjustRightInd w:val="0"/>
              <w:rPr>
                <w:sz w:val="16"/>
                <w:szCs w:val="16"/>
              </w:rPr>
            </w:pPr>
            <w:r w:rsidRPr="00A41DCD">
              <w:rPr>
                <w:sz w:val="16"/>
                <w:szCs w:val="16"/>
              </w:rPr>
              <w:t>Primidone</w:t>
            </w:r>
          </w:p>
        </w:tc>
        <w:tc>
          <w:tcPr>
            <w:tcW w:w="1350" w:type="dxa"/>
          </w:tcPr>
          <w:p w14:paraId="6917FDA1"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586A02F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2.52</w:t>
            </w:r>
          </w:p>
        </w:tc>
        <w:tc>
          <w:tcPr>
            <w:tcW w:w="1260" w:type="dxa"/>
          </w:tcPr>
          <w:p w14:paraId="75FFE89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1.69</w:t>
            </w:r>
          </w:p>
        </w:tc>
        <w:tc>
          <w:tcPr>
            <w:tcW w:w="1460" w:type="dxa"/>
          </w:tcPr>
          <w:p w14:paraId="758B9BA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4.54</w:t>
            </w:r>
          </w:p>
        </w:tc>
        <w:tc>
          <w:tcPr>
            <w:tcW w:w="1240" w:type="dxa"/>
            <w:shd w:val="clear" w:color="auto" w:fill="auto"/>
          </w:tcPr>
          <w:p w14:paraId="07E081E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2.92</w:t>
            </w:r>
          </w:p>
        </w:tc>
      </w:tr>
      <w:tr w:rsidR="00FC2028" w:rsidRPr="00B161DB" w14:paraId="0584C91A" w14:textId="77777777" w:rsidTr="00D150E0">
        <w:trPr>
          <w:trHeight w:val="300"/>
          <w:jc w:val="center"/>
        </w:trPr>
        <w:tc>
          <w:tcPr>
            <w:tcW w:w="1719" w:type="dxa"/>
            <w:noWrap/>
            <w:hideMark/>
          </w:tcPr>
          <w:p w14:paraId="1848AE0D" w14:textId="77777777" w:rsidR="00FC2028" w:rsidRPr="00B161DB" w:rsidRDefault="00FC2028" w:rsidP="00E63426">
            <w:pPr>
              <w:widowControl w:val="0"/>
              <w:autoSpaceDE w:val="0"/>
              <w:autoSpaceDN w:val="0"/>
              <w:adjustRightInd w:val="0"/>
              <w:rPr>
                <w:sz w:val="16"/>
                <w:szCs w:val="16"/>
              </w:rPr>
            </w:pPr>
            <w:r w:rsidRPr="00A41DCD">
              <w:rPr>
                <w:sz w:val="16"/>
                <w:szCs w:val="16"/>
              </w:rPr>
              <w:t>Propylparaben</w:t>
            </w:r>
          </w:p>
        </w:tc>
        <w:tc>
          <w:tcPr>
            <w:tcW w:w="1350" w:type="dxa"/>
          </w:tcPr>
          <w:p w14:paraId="3749F6B9"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2B8AF46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0CCF853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1.92</w:t>
            </w:r>
          </w:p>
        </w:tc>
        <w:tc>
          <w:tcPr>
            <w:tcW w:w="1460" w:type="dxa"/>
          </w:tcPr>
          <w:p w14:paraId="1036486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0D8369F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1.92</w:t>
            </w:r>
          </w:p>
        </w:tc>
      </w:tr>
      <w:tr w:rsidR="00FC2028" w:rsidRPr="00B161DB" w14:paraId="20AD595D" w14:textId="77777777" w:rsidTr="00D150E0">
        <w:trPr>
          <w:trHeight w:val="300"/>
          <w:jc w:val="center"/>
        </w:trPr>
        <w:tc>
          <w:tcPr>
            <w:tcW w:w="1719" w:type="dxa"/>
            <w:noWrap/>
            <w:hideMark/>
          </w:tcPr>
          <w:p w14:paraId="5223AFE7" w14:textId="77777777" w:rsidR="00FC2028" w:rsidRPr="00B161DB" w:rsidRDefault="00FC2028" w:rsidP="00E63426">
            <w:pPr>
              <w:widowControl w:val="0"/>
              <w:autoSpaceDE w:val="0"/>
              <w:autoSpaceDN w:val="0"/>
              <w:adjustRightInd w:val="0"/>
              <w:rPr>
                <w:sz w:val="16"/>
                <w:szCs w:val="16"/>
              </w:rPr>
            </w:pPr>
            <w:r w:rsidRPr="00A41DCD">
              <w:rPr>
                <w:sz w:val="16"/>
                <w:szCs w:val="16"/>
              </w:rPr>
              <w:t>Quinoline</w:t>
            </w:r>
          </w:p>
        </w:tc>
        <w:tc>
          <w:tcPr>
            <w:tcW w:w="1350" w:type="dxa"/>
          </w:tcPr>
          <w:p w14:paraId="3E20195E"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707A0CE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134.44</w:t>
            </w:r>
          </w:p>
        </w:tc>
        <w:tc>
          <w:tcPr>
            <w:tcW w:w="1260" w:type="dxa"/>
          </w:tcPr>
          <w:p w14:paraId="154EE1E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0E3C18E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2.33</w:t>
            </w:r>
          </w:p>
        </w:tc>
        <w:tc>
          <w:tcPr>
            <w:tcW w:w="1240" w:type="dxa"/>
            <w:shd w:val="clear" w:color="auto" w:fill="auto"/>
          </w:tcPr>
          <w:p w14:paraId="3295320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68.39</w:t>
            </w:r>
          </w:p>
        </w:tc>
      </w:tr>
      <w:tr w:rsidR="00FC2028" w:rsidRPr="00B161DB" w14:paraId="6F6D4EF3" w14:textId="77777777" w:rsidTr="00D150E0">
        <w:trPr>
          <w:trHeight w:val="300"/>
          <w:jc w:val="center"/>
        </w:trPr>
        <w:tc>
          <w:tcPr>
            <w:tcW w:w="1719" w:type="dxa"/>
            <w:noWrap/>
            <w:hideMark/>
          </w:tcPr>
          <w:p w14:paraId="354A1350" w14:textId="77777777" w:rsidR="00FC2028" w:rsidRPr="00B161DB" w:rsidRDefault="00FC2028" w:rsidP="00E63426">
            <w:pPr>
              <w:widowControl w:val="0"/>
              <w:autoSpaceDE w:val="0"/>
              <w:autoSpaceDN w:val="0"/>
              <w:adjustRightInd w:val="0"/>
              <w:rPr>
                <w:sz w:val="16"/>
                <w:szCs w:val="16"/>
              </w:rPr>
            </w:pPr>
            <w:r w:rsidRPr="00A41DCD">
              <w:rPr>
                <w:sz w:val="16"/>
                <w:szCs w:val="16"/>
              </w:rPr>
              <w:t>Simazine</w:t>
            </w:r>
          </w:p>
        </w:tc>
        <w:tc>
          <w:tcPr>
            <w:tcW w:w="1350" w:type="dxa"/>
          </w:tcPr>
          <w:p w14:paraId="75D3A552" w14:textId="77777777" w:rsidR="00FC2028" w:rsidRPr="00B161DB" w:rsidRDefault="00FC2028" w:rsidP="00E63426">
            <w:pPr>
              <w:widowControl w:val="0"/>
              <w:autoSpaceDE w:val="0"/>
              <w:autoSpaceDN w:val="0"/>
              <w:adjustRightInd w:val="0"/>
              <w:rPr>
                <w:sz w:val="16"/>
                <w:szCs w:val="16"/>
              </w:rPr>
            </w:pPr>
            <w:r w:rsidRPr="00A41DCD">
              <w:rPr>
                <w:sz w:val="16"/>
                <w:szCs w:val="16"/>
              </w:rPr>
              <w:t>Pesticides</w:t>
            </w:r>
          </w:p>
        </w:tc>
        <w:tc>
          <w:tcPr>
            <w:tcW w:w="1121" w:type="dxa"/>
            <w:noWrap/>
            <w:hideMark/>
          </w:tcPr>
          <w:p w14:paraId="537A4302" w14:textId="77777777" w:rsidR="00FC2028" w:rsidRPr="00EF58B4" w:rsidRDefault="00FC2028" w:rsidP="00E63426">
            <w:pPr>
              <w:widowControl w:val="0"/>
              <w:autoSpaceDE w:val="0"/>
              <w:autoSpaceDN w:val="0"/>
              <w:adjustRightInd w:val="0"/>
              <w:rPr>
                <w:rFonts w:asciiTheme="majorHAnsi" w:hAnsiTheme="majorHAnsi"/>
                <w:sz w:val="16"/>
                <w:szCs w:val="16"/>
              </w:rPr>
            </w:pPr>
            <w:r>
              <w:rPr>
                <w:rFonts w:asciiTheme="majorHAnsi" w:hAnsiTheme="majorHAnsi"/>
                <w:color w:val="000000"/>
                <w:sz w:val="16"/>
                <w:szCs w:val="16"/>
              </w:rPr>
              <w:t>NA*</w:t>
            </w:r>
          </w:p>
        </w:tc>
        <w:tc>
          <w:tcPr>
            <w:tcW w:w="1260" w:type="dxa"/>
          </w:tcPr>
          <w:p w14:paraId="1469864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12.78</w:t>
            </w:r>
          </w:p>
        </w:tc>
        <w:tc>
          <w:tcPr>
            <w:tcW w:w="1460" w:type="dxa"/>
          </w:tcPr>
          <w:p w14:paraId="2F50665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109.85</w:t>
            </w:r>
          </w:p>
        </w:tc>
        <w:tc>
          <w:tcPr>
            <w:tcW w:w="1240" w:type="dxa"/>
            <w:shd w:val="clear" w:color="auto" w:fill="auto"/>
          </w:tcPr>
          <w:p w14:paraId="3A732C0A" w14:textId="77777777" w:rsidR="00FC2028" w:rsidRPr="00EF58B4" w:rsidRDefault="00FC2028" w:rsidP="00E63426">
            <w:pPr>
              <w:widowControl w:val="0"/>
              <w:autoSpaceDE w:val="0"/>
              <w:autoSpaceDN w:val="0"/>
              <w:adjustRightInd w:val="0"/>
              <w:rPr>
                <w:rFonts w:asciiTheme="majorHAnsi" w:hAnsiTheme="majorHAnsi"/>
                <w:sz w:val="16"/>
                <w:szCs w:val="16"/>
              </w:rPr>
            </w:pPr>
            <w:r>
              <w:rPr>
                <w:rFonts w:asciiTheme="majorHAnsi" w:hAnsiTheme="majorHAnsi"/>
                <w:color w:val="000000"/>
                <w:sz w:val="16"/>
                <w:szCs w:val="16"/>
              </w:rPr>
              <w:t>61.31</w:t>
            </w:r>
          </w:p>
        </w:tc>
      </w:tr>
      <w:tr w:rsidR="00FC2028" w:rsidRPr="00B161DB" w14:paraId="0D216FD2" w14:textId="77777777" w:rsidTr="00D150E0">
        <w:trPr>
          <w:trHeight w:val="300"/>
          <w:jc w:val="center"/>
        </w:trPr>
        <w:tc>
          <w:tcPr>
            <w:tcW w:w="1719" w:type="dxa"/>
            <w:noWrap/>
            <w:hideMark/>
          </w:tcPr>
          <w:p w14:paraId="4F7ABFE1" w14:textId="77777777" w:rsidR="00FC2028" w:rsidRPr="00B161DB" w:rsidRDefault="00FC2028" w:rsidP="00E63426">
            <w:pPr>
              <w:widowControl w:val="0"/>
              <w:autoSpaceDE w:val="0"/>
              <w:autoSpaceDN w:val="0"/>
              <w:adjustRightInd w:val="0"/>
              <w:rPr>
                <w:sz w:val="16"/>
                <w:szCs w:val="16"/>
              </w:rPr>
            </w:pPr>
            <w:r w:rsidRPr="00A41DCD">
              <w:rPr>
                <w:sz w:val="16"/>
                <w:szCs w:val="16"/>
              </w:rPr>
              <w:t>Sulfadiazine</w:t>
            </w:r>
          </w:p>
        </w:tc>
        <w:tc>
          <w:tcPr>
            <w:tcW w:w="1350" w:type="dxa"/>
          </w:tcPr>
          <w:p w14:paraId="33200177"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6DE50D3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0737FE4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4.21</w:t>
            </w:r>
          </w:p>
        </w:tc>
        <w:tc>
          <w:tcPr>
            <w:tcW w:w="1460" w:type="dxa"/>
          </w:tcPr>
          <w:p w14:paraId="0A22857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69661AD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4.21</w:t>
            </w:r>
          </w:p>
        </w:tc>
      </w:tr>
      <w:tr w:rsidR="00FC2028" w:rsidRPr="00B161DB" w14:paraId="36151830" w14:textId="77777777" w:rsidTr="00D150E0">
        <w:trPr>
          <w:trHeight w:val="300"/>
          <w:jc w:val="center"/>
        </w:trPr>
        <w:tc>
          <w:tcPr>
            <w:tcW w:w="1719" w:type="dxa"/>
            <w:noWrap/>
            <w:hideMark/>
          </w:tcPr>
          <w:p w14:paraId="56CB9578" w14:textId="77777777" w:rsidR="00FC2028" w:rsidRPr="00B161DB" w:rsidRDefault="00FC2028" w:rsidP="00E63426">
            <w:pPr>
              <w:widowControl w:val="0"/>
              <w:autoSpaceDE w:val="0"/>
              <w:autoSpaceDN w:val="0"/>
              <w:adjustRightInd w:val="0"/>
              <w:rPr>
                <w:sz w:val="16"/>
                <w:szCs w:val="16"/>
              </w:rPr>
            </w:pPr>
            <w:r w:rsidRPr="00A41DCD">
              <w:rPr>
                <w:sz w:val="16"/>
                <w:szCs w:val="16"/>
              </w:rPr>
              <w:t>Sulfamethoxazole</w:t>
            </w:r>
          </w:p>
        </w:tc>
        <w:tc>
          <w:tcPr>
            <w:tcW w:w="1350" w:type="dxa"/>
          </w:tcPr>
          <w:p w14:paraId="5B31EFB0"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25C51DA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160EC2D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2.05</w:t>
            </w:r>
          </w:p>
        </w:tc>
        <w:tc>
          <w:tcPr>
            <w:tcW w:w="1460" w:type="dxa"/>
          </w:tcPr>
          <w:p w14:paraId="4F569185"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5.91</w:t>
            </w:r>
          </w:p>
        </w:tc>
        <w:tc>
          <w:tcPr>
            <w:tcW w:w="1240" w:type="dxa"/>
            <w:shd w:val="clear" w:color="auto" w:fill="auto"/>
          </w:tcPr>
          <w:p w14:paraId="4719711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3.98</w:t>
            </w:r>
          </w:p>
        </w:tc>
      </w:tr>
      <w:tr w:rsidR="00FC2028" w:rsidRPr="00B161DB" w14:paraId="0F36B980" w14:textId="77777777" w:rsidTr="00D150E0">
        <w:trPr>
          <w:trHeight w:val="300"/>
          <w:jc w:val="center"/>
        </w:trPr>
        <w:tc>
          <w:tcPr>
            <w:tcW w:w="1719" w:type="dxa"/>
            <w:noWrap/>
            <w:hideMark/>
          </w:tcPr>
          <w:p w14:paraId="624DBB2F" w14:textId="77777777" w:rsidR="00FC2028" w:rsidRPr="00B161DB" w:rsidRDefault="00FC2028" w:rsidP="00E63426">
            <w:pPr>
              <w:widowControl w:val="0"/>
              <w:autoSpaceDE w:val="0"/>
              <w:autoSpaceDN w:val="0"/>
              <w:adjustRightInd w:val="0"/>
              <w:rPr>
                <w:sz w:val="16"/>
                <w:szCs w:val="16"/>
              </w:rPr>
            </w:pPr>
            <w:r w:rsidRPr="00A41DCD">
              <w:rPr>
                <w:sz w:val="16"/>
                <w:szCs w:val="16"/>
              </w:rPr>
              <w:t>Sucralose</w:t>
            </w:r>
          </w:p>
        </w:tc>
        <w:tc>
          <w:tcPr>
            <w:tcW w:w="1350" w:type="dxa"/>
          </w:tcPr>
          <w:p w14:paraId="5B12DA6E"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7D529E6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245.83</w:t>
            </w:r>
          </w:p>
        </w:tc>
        <w:tc>
          <w:tcPr>
            <w:tcW w:w="1260" w:type="dxa"/>
          </w:tcPr>
          <w:p w14:paraId="6594AE16"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1.98</w:t>
            </w:r>
          </w:p>
        </w:tc>
        <w:tc>
          <w:tcPr>
            <w:tcW w:w="1460" w:type="dxa"/>
          </w:tcPr>
          <w:p w14:paraId="13E770D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3.71</w:t>
            </w:r>
          </w:p>
        </w:tc>
        <w:tc>
          <w:tcPr>
            <w:tcW w:w="1240" w:type="dxa"/>
            <w:shd w:val="clear" w:color="auto" w:fill="auto"/>
          </w:tcPr>
          <w:p w14:paraId="30DFA7D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83.84</w:t>
            </w:r>
          </w:p>
        </w:tc>
      </w:tr>
      <w:tr w:rsidR="00FC2028" w:rsidRPr="00B161DB" w14:paraId="3BEB48CC" w14:textId="77777777" w:rsidTr="00D150E0">
        <w:trPr>
          <w:trHeight w:val="300"/>
          <w:jc w:val="center"/>
        </w:trPr>
        <w:tc>
          <w:tcPr>
            <w:tcW w:w="1719" w:type="dxa"/>
            <w:noWrap/>
            <w:hideMark/>
          </w:tcPr>
          <w:p w14:paraId="41772789" w14:textId="77777777" w:rsidR="00FC2028" w:rsidRPr="00B161DB" w:rsidRDefault="00FC2028" w:rsidP="00E63426">
            <w:pPr>
              <w:widowControl w:val="0"/>
              <w:autoSpaceDE w:val="0"/>
              <w:autoSpaceDN w:val="0"/>
              <w:adjustRightInd w:val="0"/>
              <w:rPr>
                <w:sz w:val="16"/>
                <w:szCs w:val="16"/>
              </w:rPr>
            </w:pPr>
            <w:r w:rsidRPr="00A41DCD">
              <w:rPr>
                <w:sz w:val="16"/>
                <w:szCs w:val="16"/>
              </w:rPr>
              <w:t>TCEP</w:t>
            </w:r>
          </w:p>
        </w:tc>
        <w:tc>
          <w:tcPr>
            <w:tcW w:w="1350" w:type="dxa"/>
          </w:tcPr>
          <w:p w14:paraId="133489EA" w14:textId="77777777" w:rsidR="00FC2028" w:rsidRPr="00B161DB" w:rsidRDefault="00FC2028" w:rsidP="00E63426">
            <w:pPr>
              <w:widowControl w:val="0"/>
              <w:autoSpaceDE w:val="0"/>
              <w:autoSpaceDN w:val="0"/>
              <w:adjustRightInd w:val="0"/>
              <w:rPr>
                <w:sz w:val="16"/>
                <w:szCs w:val="16"/>
              </w:rPr>
            </w:pPr>
            <w:r w:rsidRPr="00A41DCD">
              <w:rPr>
                <w:sz w:val="16"/>
                <w:szCs w:val="16"/>
              </w:rPr>
              <w:t>Industrials</w:t>
            </w:r>
          </w:p>
        </w:tc>
        <w:tc>
          <w:tcPr>
            <w:tcW w:w="1121" w:type="dxa"/>
            <w:noWrap/>
            <w:hideMark/>
          </w:tcPr>
          <w:p w14:paraId="619B92F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5.49</w:t>
            </w:r>
          </w:p>
        </w:tc>
        <w:tc>
          <w:tcPr>
            <w:tcW w:w="1260" w:type="dxa"/>
          </w:tcPr>
          <w:p w14:paraId="28633B4C"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2.96</w:t>
            </w:r>
          </w:p>
        </w:tc>
        <w:tc>
          <w:tcPr>
            <w:tcW w:w="1460" w:type="dxa"/>
          </w:tcPr>
          <w:p w14:paraId="01E6935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2.52</w:t>
            </w:r>
          </w:p>
        </w:tc>
        <w:tc>
          <w:tcPr>
            <w:tcW w:w="1240" w:type="dxa"/>
            <w:shd w:val="clear" w:color="auto" w:fill="auto"/>
          </w:tcPr>
          <w:p w14:paraId="05AF94C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3.66</w:t>
            </w:r>
          </w:p>
        </w:tc>
      </w:tr>
      <w:tr w:rsidR="00FC2028" w:rsidRPr="00B161DB" w14:paraId="4F0EBBE0" w14:textId="77777777" w:rsidTr="00D150E0">
        <w:trPr>
          <w:trHeight w:val="300"/>
          <w:jc w:val="center"/>
        </w:trPr>
        <w:tc>
          <w:tcPr>
            <w:tcW w:w="1719" w:type="dxa"/>
            <w:noWrap/>
            <w:hideMark/>
          </w:tcPr>
          <w:p w14:paraId="4C5494EA" w14:textId="77777777" w:rsidR="00FC2028" w:rsidRPr="00B161DB" w:rsidRDefault="00FC2028" w:rsidP="00E63426">
            <w:pPr>
              <w:widowControl w:val="0"/>
              <w:autoSpaceDE w:val="0"/>
              <w:autoSpaceDN w:val="0"/>
              <w:adjustRightInd w:val="0"/>
              <w:rPr>
                <w:sz w:val="16"/>
                <w:szCs w:val="16"/>
              </w:rPr>
            </w:pPr>
            <w:r w:rsidRPr="00A41DCD">
              <w:rPr>
                <w:sz w:val="16"/>
                <w:szCs w:val="16"/>
              </w:rPr>
              <w:t xml:space="preserve">TCPP </w:t>
            </w:r>
          </w:p>
        </w:tc>
        <w:tc>
          <w:tcPr>
            <w:tcW w:w="1350" w:type="dxa"/>
          </w:tcPr>
          <w:p w14:paraId="63E1A541" w14:textId="77777777" w:rsidR="00FC2028" w:rsidRPr="00B161DB" w:rsidRDefault="00FC2028" w:rsidP="00E63426">
            <w:pPr>
              <w:widowControl w:val="0"/>
              <w:autoSpaceDE w:val="0"/>
              <w:autoSpaceDN w:val="0"/>
              <w:adjustRightInd w:val="0"/>
              <w:rPr>
                <w:sz w:val="16"/>
                <w:szCs w:val="16"/>
              </w:rPr>
            </w:pPr>
            <w:r w:rsidRPr="00A41DCD">
              <w:rPr>
                <w:sz w:val="16"/>
                <w:szCs w:val="16"/>
              </w:rPr>
              <w:t>Industrials</w:t>
            </w:r>
          </w:p>
        </w:tc>
        <w:tc>
          <w:tcPr>
            <w:tcW w:w="1121" w:type="dxa"/>
            <w:noWrap/>
            <w:hideMark/>
          </w:tcPr>
          <w:p w14:paraId="628D9D0E"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4.05</w:t>
            </w:r>
          </w:p>
        </w:tc>
        <w:tc>
          <w:tcPr>
            <w:tcW w:w="1260" w:type="dxa"/>
          </w:tcPr>
          <w:p w14:paraId="6DCF183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1.76</w:t>
            </w:r>
          </w:p>
        </w:tc>
        <w:tc>
          <w:tcPr>
            <w:tcW w:w="1460" w:type="dxa"/>
          </w:tcPr>
          <w:p w14:paraId="3CE213E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2.92</w:t>
            </w:r>
          </w:p>
        </w:tc>
        <w:tc>
          <w:tcPr>
            <w:tcW w:w="1240" w:type="dxa"/>
            <w:shd w:val="clear" w:color="auto" w:fill="auto"/>
          </w:tcPr>
          <w:p w14:paraId="4821ADA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2.91</w:t>
            </w:r>
          </w:p>
        </w:tc>
      </w:tr>
      <w:tr w:rsidR="00FC2028" w:rsidRPr="00B161DB" w14:paraId="35B8309E" w14:textId="77777777" w:rsidTr="00D150E0">
        <w:trPr>
          <w:trHeight w:val="300"/>
          <w:jc w:val="center"/>
        </w:trPr>
        <w:tc>
          <w:tcPr>
            <w:tcW w:w="1719" w:type="dxa"/>
            <w:noWrap/>
            <w:hideMark/>
          </w:tcPr>
          <w:p w14:paraId="034A57AC" w14:textId="77777777" w:rsidR="00FC2028" w:rsidRPr="00B161DB" w:rsidRDefault="00FC2028" w:rsidP="00E63426">
            <w:pPr>
              <w:widowControl w:val="0"/>
              <w:autoSpaceDE w:val="0"/>
              <w:autoSpaceDN w:val="0"/>
              <w:adjustRightInd w:val="0"/>
              <w:rPr>
                <w:sz w:val="16"/>
                <w:szCs w:val="16"/>
              </w:rPr>
            </w:pPr>
            <w:r w:rsidRPr="00A41DCD">
              <w:rPr>
                <w:sz w:val="16"/>
                <w:szCs w:val="16"/>
              </w:rPr>
              <w:t>TDCPP</w:t>
            </w:r>
          </w:p>
        </w:tc>
        <w:tc>
          <w:tcPr>
            <w:tcW w:w="1350" w:type="dxa"/>
          </w:tcPr>
          <w:p w14:paraId="5612060C" w14:textId="77777777" w:rsidR="00FC2028" w:rsidRPr="00B161DB" w:rsidRDefault="00FC2028" w:rsidP="00E63426">
            <w:pPr>
              <w:widowControl w:val="0"/>
              <w:autoSpaceDE w:val="0"/>
              <w:autoSpaceDN w:val="0"/>
              <w:adjustRightInd w:val="0"/>
              <w:rPr>
                <w:sz w:val="16"/>
                <w:szCs w:val="16"/>
              </w:rPr>
            </w:pPr>
            <w:r w:rsidRPr="00A41DCD">
              <w:rPr>
                <w:sz w:val="16"/>
                <w:szCs w:val="16"/>
              </w:rPr>
              <w:t>Industrials</w:t>
            </w:r>
          </w:p>
        </w:tc>
        <w:tc>
          <w:tcPr>
            <w:tcW w:w="1121" w:type="dxa"/>
            <w:noWrap/>
            <w:hideMark/>
          </w:tcPr>
          <w:p w14:paraId="0C7EECC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1.74</w:t>
            </w:r>
          </w:p>
        </w:tc>
        <w:tc>
          <w:tcPr>
            <w:tcW w:w="1260" w:type="dxa"/>
          </w:tcPr>
          <w:p w14:paraId="7C4E66C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66C9F45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6CAFF78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1.74</w:t>
            </w:r>
          </w:p>
        </w:tc>
      </w:tr>
      <w:tr w:rsidR="00FC2028" w:rsidRPr="00B161DB" w14:paraId="063012F8" w14:textId="77777777" w:rsidTr="00D150E0">
        <w:trPr>
          <w:trHeight w:val="300"/>
          <w:jc w:val="center"/>
        </w:trPr>
        <w:tc>
          <w:tcPr>
            <w:tcW w:w="1719" w:type="dxa"/>
            <w:noWrap/>
            <w:hideMark/>
          </w:tcPr>
          <w:p w14:paraId="762DDBF6" w14:textId="77777777" w:rsidR="00FC2028" w:rsidRPr="00B161DB" w:rsidRDefault="00FC2028" w:rsidP="00E63426">
            <w:pPr>
              <w:widowControl w:val="0"/>
              <w:autoSpaceDE w:val="0"/>
              <w:autoSpaceDN w:val="0"/>
              <w:adjustRightInd w:val="0"/>
              <w:rPr>
                <w:sz w:val="16"/>
                <w:szCs w:val="16"/>
              </w:rPr>
            </w:pPr>
            <w:r w:rsidRPr="00A41DCD">
              <w:rPr>
                <w:sz w:val="16"/>
                <w:szCs w:val="16"/>
              </w:rPr>
              <w:t>Theophylline</w:t>
            </w:r>
          </w:p>
        </w:tc>
        <w:tc>
          <w:tcPr>
            <w:tcW w:w="1350" w:type="dxa"/>
          </w:tcPr>
          <w:p w14:paraId="585C5FE8" w14:textId="77777777" w:rsidR="00FC2028" w:rsidRPr="00B161DB" w:rsidRDefault="00FC2028" w:rsidP="00E63426">
            <w:pPr>
              <w:widowControl w:val="0"/>
              <w:autoSpaceDE w:val="0"/>
              <w:autoSpaceDN w:val="0"/>
              <w:adjustRightInd w:val="0"/>
              <w:rPr>
                <w:sz w:val="16"/>
                <w:szCs w:val="16"/>
              </w:rPr>
            </w:pPr>
            <w:r w:rsidRPr="00A41DCD">
              <w:rPr>
                <w:sz w:val="16"/>
                <w:szCs w:val="16"/>
              </w:rPr>
              <w:t>PPCPs</w:t>
            </w:r>
          </w:p>
        </w:tc>
        <w:tc>
          <w:tcPr>
            <w:tcW w:w="1121" w:type="dxa"/>
            <w:noWrap/>
            <w:hideMark/>
          </w:tcPr>
          <w:p w14:paraId="6AD824B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01056DB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484F4C1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1.14</w:t>
            </w:r>
          </w:p>
        </w:tc>
        <w:tc>
          <w:tcPr>
            <w:tcW w:w="1240" w:type="dxa"/>
            <w:shd w:val="clear" w:color="auto" w:fill="auto"/>
          </w:tcPr>
          <w:p w14:paraId="2527E2AF"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1.14</w:t>
            </w:r>
          </w:p>
        </w:tc>
      </w:tr>
      <w:tr w:rsidR="00FC2028" w:rsidRPr="00B161DB" w14:paraId="44D6FF2D" w14:textId="77777777" w:rsidTr="00D150E0">
        <w:trPr>
          <w:trHeight w:val="270"/>
          <w:jc w:val="center"/>
        </w:trPr>
        <w:tc>
          <w:tcPr>
            <w:tcW w:w="1719" w:type="dxa"/>
            <w:noWrap/>
            <w:hideMark/>
          </w:tcPr>
          <w:p w14:paraId="7D545AD4" w14:textId="77777777" w:rsidR="00FC2028" w:rsidRPr="00B161DB" w:rsidRDefault="00FC2028" w:rsidP="00E63426">
            <w:pPr>
              <w:widowControl w:val="0"/>
              <w:autoSpaceDE w:val="0"/>
              <w:autoSpaceDN w:val="0"/>
              <w:adjustRightInd w:val="0"/>
              <w:rPr>
                <w:sz w:val="16"/>
                <w:szCs w:val="16"/>
              </w:rPr>
            </w:pPr>
            <w:r w:rsidRPr="00A41DCD">
              <w:rPr>
                <w:sz w:val="16"/>
                <w:szCs w:val="16"/>
              </w:rPr>
              <w:t>Thiabendazole</w:t>
            </w:r>
          </w:p>
        </w:tc>
        <w:tc>
          <w:tcPr>
            <w:tcW w:w="1350" w:type="dxa"/>
          </w:tcPr>
          <w:p w14:paraId="282D73B3" w14:textId="77777777" w:rsidR="00FC2028" w:rsidRPr="00B161DB" w:rsidRDefault="00FC2028" w:rsidP="00E63426">
            <w:pPr>
              <w:widowControl w:val="0"/>
              <w:autoSpaceDE w:val="0"/>
              <w:autoSpaceDN w:val="0"/>
              <w:adjustRightInd w:val="0"/>
              <w:rPr>
                <w:sz w:val="16"/>
                <w:szCs w:val="16"/>
              </w:rPr>
            </w:pPr>
            <w:r w:rsidRPr="00A41DCD">
              <w:rPr>
                <w:sz w:val="16"/>
                <w:szCs w:val="16"/>
              </w:rPr>
              <w:t>Others</w:t>
            </w:r>
          </w:p>
        </w:tc>
        <w:tc>
          <w:tcPr>
            <w:tcW w:w="1121" w:type="dxa"/>
            <w:noWrap/>
            <w:hideMark/>
          </w:tcPr>
          <w:p w14:paraId="72BC571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3E660EF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61.74</w:t>
            </w:r>
          </w:p>
        </w:tc>
        <w:tc>
          <w:tcPr>
            <w:tcW w:w="1460" w:type="dxa"/>
          </w:tcPr>
          <w:p w14:paraId="6C59965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1.63</w:t>
            </w:r>
          </w:p>
        </w:tc>
        <w:tc>
          <w:tcPr>
            <w:tcW w:w="1240" w:type="dxa"/>
            <w:shd w:val="clear" w:color="auto" w:fill="auto"/>
          </w:tcPr>
          <w:p w14:paraId="43E860D1"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31.69</w:t>
            </w:r>
          </w:p>
        </w:tc>
      </w:tr>
      <w:tr w:rsidR="00FC2028" w:rsidRPr="00B161DB" w14:paraId="5FEC2567" w14:textId="77777777" w:rsidTr="00D150E0">
        <w:trPr>
          <w:trHeight w:val="270"/>
          <w:jc w:val="center"/>
        </w:trPr>
        <w:tc>
          <w:tcPr>
            <w:tcW w:w="1719" w:type="dxa"/>
            <w:noWrap/>
          </w:tcPr>
          <w:p w14:paraId="0708459B" w14:textId="77777777" w:rsidR="00FC2028" w:rsidRPr="00B161DB" w:rsidRDefault="00FC2028" w:rsidP="00E63426">
            <w:pPr>
              <w:widowControl w:val="0"/>
              <w:autoSpaceDE w:val="0"/>
              <w:autoSpaceDN w:val="0"/>
              <w:adjustRightInd w:val="0"/>
              <w:rPr>
                <w:sz w:val="16"/>
                <w:szCs w:val="16"/>
              </w:rPr>
            </w:pPr>
            <w:r w:rsidRPr="00A41DCD">
              <w:rPr>
                <w:sz w:val="16"/>
                <w:szCs w:val="16"/>
              </w:rPr>
              <w:t>Triclocarban</w:t>
            </w:r>
          </w:p>
        </w:tc>
        <w:tc>
          <w:tcPr>
            <w:tcW w:w="1350" w:type="dxa"/>
          </w:tcPr>
          <w:p w14:paraId="63630022" w14:textId="77777777" w:rsidR="00FC2028" w:rsidRPr="003616FC" w:rsidRDefault="00FC2028" w:rsidP="00E63426">
            <w:pPr>
              <w:widowControl w:val="0"/>
              <w:autoSpaceDE w:val="0"/>
              <w:autoSpaceDN w:val="0"/>
              <w:adjustRightInd w:val="0"/>
              <w:rPr>
                <w:rFonts w:asciiTheme="majorHAnsi" w:hAnsiTheme="majorHAnsi"/>
                <w:sz w:val="16"/>
                <w:szCs w:val="16"/>
              </w:rPr>
            </w:pPr>
            <w:r w:rsidRPr="00A41DCD">
              <w:rPr>
                <w:sz w:val="16"/>
                <w:szCs w:val="16"/>
              </w:rPr>
              <w:t>PPCPs</w:t>
            </w:r>
          </w:p>
        </w:tc>
        <w:tc>
          <w:tcPr>
            <w:tcW w:w="1121" w:type="dxa"/>
            <w:noWrap/>
          </w:tcPr>
          <w:p w14:paraId="6808F45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60" w:type="dxa"/>
          </w:tcPr>
          <w:p w14:paraId="3A936FB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2.64</w:t>
            </w:r>
          </w:p>
        </w:tc>
        <w:tc>
          <w:tcPr>
            <w:tcW w:w="1460" w:type="dxa"/>
          </w:tcPr>
          <w:p w14:paraId="4531E12D"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2598547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2.64</w:t>
            </w:r>
          </w:p>
        </w:tc>
      </w:tr>
      <w:tr w:rsidR="00FC2028" w:rsidRPr="00B161DB" w14:paraId="0D63CCA9" w14:textId="77777777" w:rsidTr="00D150E0">
        <w:trPr>
          <w:trHeight w:val="261"/>
          <w:jc w:val="center"/>
        </w:trPr>
        <w:tc>
          <w:tcPr>
            <w:tcW w:w="1719" w:type="dxa"/>
            <w:noWrap/>
          </w:tcPr>
          <w:p w14:paraId="0163BCA9" w14:textId="77777777" w:rsidR="00FC2028" w:rsidRPr="00B161DB" w:rsidRDefault="00FC2028" w:rsidP="00E63426">
            <w:pPr>
              <w:widowControl w:val="0"/>
              <w:autoSpaceDE w:val="0"/>
              <w:autoSpaceDN w:val="0"/>
              <w:adjustRightInd w:val="0"/>
              <w:rPr>
                <w:sz w:val="16"/>
                <w:szCs w:val="16"/>
              </w:rPr>
            </w:pPr>
            <w:r w:rsidRPr="00A41DCD">
              <w:rPr>
                <w:sz w:val="16"/>
                <w:szCs w:val="16"/>
              </w:rPr>
              <w:t>Triclosan</w:t>
            </w:r>
          </w:p>
        </w:tc>
        <w:tc>
          <w:tcPr>
            <w:tcW w:w="1350" w:type="dxa"/>
          </w:tcPr>
          <w:p w14:paraId="6A494382" w14:textId="77777777" w:rsidR="00FC2028" w:rsidRPr="003616FC" w:rsidRDefault="00FC2028" w:rsidP="00E63426">
            <w:pPr>
              <w:widowControl w:val="0"/>
              <w:autoSpaceDE w:val="0"/>
              <w:autoSpaceDN w:val="0"/>
              <w:adjustRightInd w:val="0"/>
              <w:rPr>
                <w:rFonts w:asciiTheme="majorHAnsi" w:hAnsiTheme="majorHAnsi"/>
                <w:sz w:val="16"/>
                <w:szCs w:val="16"/>
              </w:rPr>
            </w:pPr>
            <w:r w:rsidRPr="00A41DCD">
              <w:rPr>
                <w:sz w:val="16"/>
                <w:szCs w:val="16"/>
              </w:rPr>
              <w:t>PPCPs</w:t>
            </w:r>
          </w:p>
        </w:tc>
        <w:tc>
          <w:tcPr>
            <w:tcW w:w="1121" w:type="dxa"/>
            <w:noWrap/>
          </w:tcPr>
          <w:p w14:paraId="17AFC13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4.84</w:t>
            </w:r>
          </w:p>
        </w:tc>
        <w:tc>
          <w:tcPr>
            <w:tcW w:w="1260" w:type="dxa"/>
          </w:tcPr>
          <w:p w14:paraId="4C9380D7"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51C2A49A"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25.14</w:t>
            </w:r>
          </w:p>
        </w:tc>
        <w:tc>
          <w:tcPr>
            <w:tcW w:w="1240" w:type="dxa"/>
            <w:shd w:val="clear" w:color="auto" w:fill="auto"/>
          </w:tcPr>
          <w:p w14:paraId="33318263"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14.99</w:t>
            </w:r>
          </w:p>
        </w:tc>
      </w:tr>
      <w:tr w:rsidR="00FC2028" w:rsidRPr="00B161DB" w14:paraId="5449F9DF" w14:textId="77777777" w:rsidTr="00D150E0">
        <w:trPr>
          <w:trHeight w:val="279"/>
          <w:jc w:val="center"/>
        </w:trPr>
        <w:tc>
          <w:tcPr>
            <w:tcW w:w="1719" w:type="dxa"/>
            <w:noWrap/>
          </w:tcPr>
          <w:p w14:paraId="48AF27D1" w14:textId="77777777" w:rsidR="00FC2028" w:rsidRPr="00B161DB" w:rsidRDefault="00FC2028" w:rsidP="00E63426">
            <w:pPr>
              <w:widowControl w:val="0"/>
              <w:autoSpaceDE w:val="0"/>
              <w:autoSpaceDN w:val="0"/>
              <w:adjustRightInd w:val="0"/>
              <w:rPr>
                <w:sz w:val="16"/>
                <w:szCs w:val="16"/>
              </w:rPr>
            </w:pPr>
            <w:r w:rsidRPr="00A41DCD">
              <w:rPr>
                <w:sz w:val="16"/>
                <w:szCs w:val="16"/>
              </w:rPr>
              <w:t>Trimethoprim</w:t>
            </w:r>
          </w:p>
        </w:tc>
        <w:tc>
          <w:tcPr>
            <w:tcW w:w="1350" w:type="dxa"/>
          </w:tcPr>
          <w:p w14:paraId="02974E27" w14:textId="77777777" w:rsidR="00FC2028" w:rsidRPr="003616FC" w:rsidRDefault="00FC2028" w:rsidP="00E63426">
            <w:pPr>
              <w:widowControl w:val="0"/>
              <w:autoSpaceDE w:val="0"/>
              <w:autoSpaceDN w:val="0"/>
              <w:adjustRightInd w:val="0"/>
              <w:rPr>
                <w:rFonts w:asciiTheme="majorHAnsi" w:hAnsiTheme="majorHAnsi"/>
                <w:sz w:val="16"/>
                <w:szCs w:val="16"/>
              </w:rPr>
            </w:pPr>
            <w:r w:rsidRPr="00A41DCD">
              <w:rPr>
                <w:sz w:val="16"/>
                <w:szCs w:val="16"/>
              </w:rPr>
              <w:t>PPCPs</w:t>
            </w:r>
          </w:p>
        </w:tc>
        <w:tc>
          <w:tcPr>
            <w:tcW w:w="1121" w:type="dxa"/>
            <w:noWrap/>
          </w:tcPr>
          <w:p w14:paraId="019DDDC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3.55</w:t>
            </w:r>
          </w:p>
        </w:tc>
        <w:tc>
          <w:tcPr>
            <w:tcW w:w="1260" w:type="dxa"/>
          </w:tcPr>
          <w:p w14:paraId="2050CF58"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572F1D1B"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3.37</w:t>
            </w:r>
          </w:p>
        </w:tc>
        <w:tc>
          <w:tcPr>
            <w:tcW w:w="1240" w:type="dxa"/>
            <w:shd w:val="clear" w:color="auto" w:fill="auto"/>
          </w:tcPr>
          <w:p w14:paraId="457C801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3.46</w:t>
            </w:r>
          </w:p>
        </w:tc>
      </w:tr>
      <w:tr w:rsidR="00FC2028" w:rsidRPr="00B161DB" w14:paraId="6B354881" w14:textId="77777777" w:rsidTr="00D150E0">
        <w:trPr>
          <w:trHeight w:val="270"/>
          <w:jc w:val="center"/>
        </w:trPr>
        <w:tc>
          <w:tcPr>
            <w:tcW w:w="1719" w:type="dxa"/>
            <w:noWrap/>
          </w:tcPr>
          <w:p w14:paraId="3503B6DB" w14:textId="77777777" w:rsidR="00FC2028" w:rsidRPr="00B161DB" w:rsidRDefault="00FC2028" w:rsidP="00E63426">
            <w:pPr>
              <w:widowControl w:val="0"/>
              <w:autoSpaceDE w:val="0"/>
              <w:autoSpaceDN w:val="0"/>
              <w:adjustRightInd w:val="0"/>
              <w:rPr>
                <w:sz w:val="16"/>
                <w:szCs w:val="16"/>
              </w:rPr>
            </w:pPr>
            <w:r w:rsidRPr="00A41DCD">
              <w:rPr>
                <w:sz w:val="16"/>
                <w:szCs w:val="16"/>
              </w:rPr>
              <w:t>Warfarin</w:t>
            </w:r>
          </w:p>
        </w:tc>
        <w:tc>
          <w:tcPr>
            <w:tcW w:w="1350" w:type="dxa"/>
          </w:tcPr>
          <w:p w14:paraId="6A8AB70A" w14:textId="77777777" w:rsidR="00FC2028" w:rsidRPr="003616FC" w:rsidRDefault="00FC2028" w:rsidP="00E63426">
            <w:pPr>
              <w:widowControl w:val="0"/>
              <w:autoSpaceDE w:val="0"/>
              <w:autoSpaceDN w:val="0"/>
              <w:adjustRightInd w:val="0"/>
              <w:rPr>
                <w:rFonts w:asciiTheme="majorHAnsi" w:hAnsiTheme="majorHAnsi"/>
                <w:sz w:val="16"/>
                <w:szCs w:val="16"/>
              </w:rPr>
            </w:pPr>
            <w:r w:rsidRPr="00A41DCD">
              <w:rPr>
                <w:sz w:val="16"/>
                <w:szCs w:val="16"/>
              </w:rPr>
              <w:t>PPCPs</w:t>
            </w:r>
          </w:p>
        </w:tc>
        <w:tc>
          <w:tcPr>
            <w:tcW w:w="1121" w:type="dxa"/>
            <w:noWrap/>
          </w:tcPr>
          <w:p w14:paraId="669CDF6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14.23</w:t>
            </w:r>
          </w:p>
        </w:tc>
        <w:tc>
          <w:tcPr>
            <w:tcW w:w="1260" w:type="dxa"/>
          </w:tcPr>
          <w:p w14:paraId="2B33A4C0"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460" w:type="dxa"/>
          </w:tcPr>
          <w:p w14:paraId="774418E9"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NA*</w:t>
            </w:r>
          </w:p>
        </w:tc>
        <w:tc>
          <w:tcPr>
            <w:tcW w:w="1240" w:type="dxa"/>
            <w:shd w:val="clear" w:color="auto" w:fill="auto"/>
          </w:tcPr>
          <w:p w14:paraId="0A7CA792" w14:textId="77777777" w:rsidR="00FC2028" w:rsidRPr="00EF58B4" w:rsidRDefault="00FC2028" w:rsidP="00E63426">
            <w:pPr>
              <w:widowControl w:val="0"/>
              <w:autoSpaceDE w:val="0"/>
              <w:autoSpaceDN w:val="0"/>
              <w:adjustRightInd w:val="0"/>
              <w:rPr>
                <w:rFonts w:asciiTheme="majorHAnsi" w:hAnsiTheme="majorHAnsi"/>
                <w:sz w:val="16"/>
                <w:szCs w:val="16"/>
              </w:rPr>
            </w:pPr>
            <w:r w:rsidRPr="00EF58B4">
              <w:rPr>
                <w:rFonts w:asciiTheme="majorHAnsi" w:hAnsiTheme="majorHAnsi"/>
                <w:color w:val="000000"/>
                <w:sz w:val="16"/>
                <w:szCs w:val="16"/>
              </w:rPr>
              <w:t>14.23</w:t>
            </w:r>
          </w:p>
        </w:tc>
      </w:tr>
      <w:tr w:rsidR="00FC2028" w:rsidRPr="00B161DB" w14:paraId="43FADB64" w14:textId="77777777" w:rsidTr="00D150E0">
        <w:trPr>
          <w:trHeight w:val="73"/>
          <w:jc w:val="center"/>
        </w:trPr>
        <w:tc>
          <w:tcPr>
            <w:tcW w:w="1719" w:type="dxa"/>
            <w:tcBorders>
              <w:bottom w:val="double" w:sz="4" w:space="0" w:color="auto"/>
            </w:tcBorders>
            <w:noWrap/>
          </w:tcPr>
          <w:p w14:paraId="762B6D1A" w14:textId="77777777" w:rsidR="00FC2028" w:rsidRPr="00A41DCD" w:rsidRDefault="00FC2028" w:rsidP="00E63426">
            <w:pPr>
              <w:widowControl w:val="0"/>
              <w:autoSpaceDE w:val="0"/>
              <w:autoSpaceDN w:val="0"/>
              <w:adjustRightInd w:val="0"/>
              <w:rPr>
                <w:sz w:val="16"/>
                <w:szCs w:val="16"/>
              </w:rPr>
            </w:pPr>
          </w:p>
        </w:tc>
        <w:tc>
          <w:tcPr>
            <w:tcW w:w="1350" w:type="dxa"/>
            <w:tcBorders>
              <w:bottom w:val="double" w:sz="4" w:space="0" w:color="auto"/>
            </w:tcBorders>
          </w:tcPr>
          <w:p w14:paraId="7B05828A" w14:textId="77777777" w:rsidR="00FC2028" w:rsidRPr="00A41DCD" w:rsidRDefault="00FC2028" w:rsidP="00E63426">
            <w:pPr>
              <w:widowControl w:val="0"/>
              <w:autoSpaceDE w:val="0"/>
              <w:autoSpaceDN w:val="0"/>
              <w:adjustRightInd w:val="0"/>
              <w:rPr>
                <w:sz w:val="16"/>
                <w:szCs w:val="16"/>
              </w:rPr>
            </w:pPr>
          </w:p>
        </w:tc>
        <w:tc>
          <w:tcPr>
            <w:tcW w:w="1121" w:type="dxa"/>
            <w:tcBorders>
              <w:bottom w:val="double" w:sz="4" w:space="0" w:color="auto"/>
            </w:tcBorders>
            <w:noWrap/>
          </w:tcPr>
          <w:p w14:paraId="1D6DF154" w14:textId="77777777" w:rsidR="00FC2028" w:rsidRPr="00EF58B4" w:rsidRDefault="00FC2028" w:rsidP="00E63426">
            <w:pPr>
              <w:widowControl w:val="0"/>
              <w:autoSpaceDE w:val="0"/>
              <w:autoSpaceDN w:val="0"/>
              <w:adjustRightInd w:val="0"/>
              <w:rPr>
                <w:rFonts w:asciiTheme="majorHAnsi" w:hAnsiTheme="majorHAnsi"/>
                <w:color w:val="000000"/>
                <w:sz w:val="16"/>
                <w:szCs w:val="16"/>
              </w:rPr>
            </w:pPr>
          </w:p>
        </w:tc>
        <w:tc>
          <w:tcPr>
            <w:tcW w:w="1260" w:type="dxa"/>
            <w:tcBorders>
              <w:bottom w:val="double" w:sz="4" w:space="0" w:color="auto"/>
            </w:tcBorders>
          </w:tcPr>
          <w:p w14:paraId="1DCFED79" w14:textId="77777777" w:rsidR="00FC2028" w:rsidRPr="00EF58B4" w:rsidRDefault="00FC2028" w:rsidP="00E63426">
            <w:pPr>
              <w:widowControl w:val="0"/>
              <w:autoSpaceDE w:val="0"/>
              <w:autoSpaceDN w:val="0"/>
              <w:adjustRightInd w:val="0"/>
              <w:rPr>
                <w:rFonts w:asciiTheme="majorHAnsi" w:hAnsiTheme="majorHAnsi"/>
                <w:color w:val="000000"/>
                <w:sz w:val="16"/>
                <w:szCs w:val="16"/>
              </w:rPr>
            </w:pPr>
          </w:p>
        </w:tc>
        <w:tc>
          <w:tcPr>
            <w:tcW w:w="1460" w:type="dxa"/>
            <w:tcBorders>
              <w:bottom w:val="double" w:sz="4" w:space="0" w:color="auto"/>
            </w:tcBorders>
          </w:tcPr>
          <w:p w14:paraId="4CD5F926" w14:textId="77777777" w:rsidR="00FC2028" w:rsidRPr="00EF58B4" w:rsidRDefault="00FC2028" w:rsidP="00E63426">
            <w:pPr>
              <w:widowControl w:val="0"/>
              <w:autoSpaceDE w:val="0"/>
              <w:autoSpaceDN w:val="0"/>
              <w:adjustRightInd w:val="0"/>
              <w:rPr>
                <w:rFonts w:asciiTheme="majorHAnsi" w:hAnsiTheme="majorHAnsi"/>
                <w:color w:val="000000"/>
                <w:sz w:val="16"/>
                <w:szCs w:val="16"/>
              </w:rPr>
            </w:pPr>
          </w:p>
        </w:tc>
        <w:tc>
          <w:tcPr>
            <w:tcW w:w="1240" w:type="dxa"/>
            <w:tcBorders>
              <w:bottom w:val="double" w:sz="4" w:space="0" w:color="auto"/>
            </w:tcBorders>
            <w:shd w:val="clear" w:color="auto" w:fill="auto"/>
          </w:tcPr>
          <w:p w14:paraId="47C3F781" w14:textId="77777777" w:rsidR="00FC2028" w:rsidRPr="00EF58B4" w:rsidRDefault="00FC2028" w:rsidP="00E63426">
            <w:pPr>
              <w:widowControl w:val="0"/>
              <w:autoSpaceDE w:val="0"/>
              <w:autoSpaceDN w:val="0"/>
              <w:adjustRightInd w:val="0"/>
              <w:rPr>
                <w:rFonts w:asciiTheme="majorHAnsi" w:hAnsiTheme="majorHAnsi"/>
                <w:color w:val="000000"/>
                <w:sz w:val="16"/>
                <w:szCs w:val="16"/>
              </w:rPr>
            </w:pPr>
          </w:p>
        </w:tc>
      </w:tr>
    </w:tbl>
    <w:p w14:paraId="00314DE6" w14:textId="3B374F6C" w:rsidR="001E4F4A" w:rsidRDefault="001E4F4A" w:rsidP="007404ED">
      <w:pPr>
        <w:rPr>
          <w:rFonts w:cstheme="minorHAnsi"/>
        </w:rPr>
      </w:pPr>
    </w:p>
    <w:p w14:paraId="53EEBB79" w14:textId="089AF79D" w:rsidR="007404ED" w:rsidRDefault="007404ED" w:rsidP="007404ED">
      <w:pPr>
        <w:rPr>
          <w:rFonts w:cstheme="minorHAnsi"/>
        </w:rPr>
      </w:pPr>
    </w:p>
    <w:p w14:paraId="4A0C3E59" w14:textId="31974D2F" w:rsidR="007404ED" w:rsidRPr="00CB4F5A" w:rsidRDefault="00076E2E" w:rsidP="00DB73C6">
      <w:pPr>
        <w:pStyle w:val="Heading2"/>
        <w:numPr>
          <w:ilvl w:val="1"/>
          <w:numId w:val="35"/>
        </w:numPr>
      </w:pPr>
      <w:bookmarkStart w:id="53" w:name="_Toc15576435"/>
      <w:r>
        <w:t>IPR Scenarios</w:t>
      </w:r>
      <w:bookmarkEnd w:id="53"/>
    </w:p>
    <w:p w14:paraId="4F2CABE8" w14:textId="6A45F1C7" w:rsidR="00FC2028" w:rsidRDefault="00FC2028" w:rsidP="00FC2028">
      <w:pPr>
        <w:ind w:firstLine="720"/>
      </w:pPr>
      <w:r>
        <w:t xml:space="preserve">IPR scenarios required that the mixing formula </w:t>
      </w:r>
      <w:r w:rsidR="00411442">
        <w:t xml:space="preserve">(Eq. 2.2) calculate </w:t>
      </w:r>
      <w:r>
        <w:t>CWWTP effluent redirect to the two p</w:t>
      </w:r>
      <w:r w:rsidR="00596C98">
        <w:t>ro</w:t>
      </w:r>
      <w:r>
        <w:t>posed locations (Site 4 and Site W1500RD)</w:t>
      </w:r>
      <w:r w:rsidR="00EE1406">
        <w:t xml:space="preserve">, from Table A </w:t>
      </w:r>
      <w:r w:rsidR="00EE1406">
        <w:lastRenderedPageBreak/>
        <w:t>1</w:t>
      </w:r>
      <w:r w:rsidR="00070BC3">
        <w:t>3</w:t>
      </w:r>
      <w:r w:rsidR="00273BF2">
        <w:t xml:space="preserve"> </w:t>
      </w:r>
      <w:r w:rsidR="00942577">
        <w:rPr>
          <w:rFonts w:cstheme="minorHAnsi"/>
        </w:rPr>
        <w:t>–</w:t>
      </w:r>
      <w:r w:rsidR="00F9073E">
        <w:t xml:space="preserve"> </w:t>
      </w:r>
      <w:r w:rsidR="00EE1406">
        <w:t>1</w:t>
      </w:r>
      <w:r w:rsidR="00070BC3">
        <w:t>4</w:t>
      </w:r>
      <w:r>
        <w:t>. Then it needs</w:t>
      </w:r>
      <w:r w:rsidR="00411442">
        <w:t xml:space="preserve"> to be</w:t>
      </w:r>
      <w:r>
        <w:t xml:space="preserve"> to </w:t>
      </w:r>
      <w:r w:rsidR="00653D8A">
        <w:t>plugged</w:t>
      </w:r>
      <w:r>
        <w:t xml:space="preserve"> into the half-life formula (Eq. 2.5), with the average half-life value from Table </w:t>
      </w:r>
      <w:r w:rsidR="0054262F">
        <w:t>2</w:t>
      </w:r>
      <w:r>
        <w:t>, to find the theoretical concentration (C</w:t>
      </w:r>
      <w:r>
        <w:rPr>
          <w:vertAlign w:val="subscript"/>
        </w:rPr>
        <w:t>t</w:t>
      </w:r>
      <w:r>
        <w:t>) at the Water Treatment Plant (WTP) intake location (</w:t>
      </w:r>
      <w:r w:rsidR="00356DD0">
        <w:t>S</w:t>
      </w:r>
      <w:r>
        <w:t xml:space="preserve">ite 3). The results of our </w:t>
      </w:r>
      <w:r w:rsidR="00411442">
        <w:t>IPR scenario</w:t>
      </w:r>
      <w:r>
        <w:t xml:space="preserve"> show</w:t>
      </w:r>
      <w:r w:rsidR="00411442">
        <w:t>s</w:t>
      </w:r>
      <w:r>
        <w:t xml:space="preserve"> in Table </w:t>
      </w:r>
      <w:r w:rsidR="0054262F">
        <w:t>3</w:t>
      </w:r>
      <w:r>
        <w:t xml:space="preserve"> for March, Table </w:t>
      </w:r>
      <w:r w:rsidR="0054262F">
        <w:t>4</w:t>
      </w:r>
      <w:r>
        <w:t xml:space="preserve"> for July, and Table </w:t>
      </w:r>
      <w:r w:rsidR="0054262F">
        <w:t>5</w:t>
      </w:r>
      <w:r>
        <w:t xml:space="preserve"> for December calculation</w:t>
      </w:r>
      <w:r w:rsidR="00411442">
        <w:t>. The highlighted value indicating the theoretical calculation within the scenarios were higher than the actual measured value, and the darker shade represents</w:t>
      </w:r>
      <w:r w:rsidR="00356DD0">
        <w:t xml:space="preserve"> </w:t>
      </w:r>
      <w:r w:rsidR="00C94137">
        <w:t xml:space="preserve">an </w:t>
      </w:r>
      <w:r w:rsidR="00356DD0">
        <w:t>upper trace</w:t>
      </w:r>
      <w:r w:rsidR="00411442">
        <w:t xml:space="preserve"> (</w:t>
      </w:r>
      <w:r w:rsidR="00411442" w:rsidRPr="00411442">
        <w:t>&gt; 100 ng L</w:t>
      </w:r>
      <w:r w:rsidR="00411442" w:rsidRPr="00411442">
        <w:rPr>
          <w:vertAlign w:val="superscript"/>
        </w:rPr>
        <w:t>-1</w:t>
      </w:r>
      <w:r w:rsidR="00411442" w:rsidRPr="00411442">
        <w:t>) CEC</w:t>
      </w:r>
      <w:r w:rsidR="00411442">
        <w:t xml:space="preserve"> concentration. </w:t>
      </w:r>
    </w:p>
    <w:p w14:paraId="5FC81CAD" w14:textId="3FC84106" w:rsidR="009A141E" w:rsidRDefault="00FC2028" w:rsidP="00322B00">
      <w:pPr>
        <w:ind w:firstLine="720"/>
      </w:pPr>
      <w:r>
        <w:t xml:space="preserve">Scenario </w:t>
      </w:r>
      <w:r w:rsidR="00F042E8">
        <w:t>one</w:t>
      </w:r>
      <w:r>
        <w:t xml:space="preserve"> contained the highest amount CEC that theoretically exceed</w:t>
      </w:r>
      <w:r w:rsidR="00356BB2">
        <w:t xml:space="preserve">ed </w:t>
      </w:r>
      <w:r>
        <w:t xml:space="preserve">the </w:t>
      </w:r>
      <w:r w:rsidR="00F042E8">
        <w:t xml:space="preserve">actual measured </w:t>
      </w:r>
      <w:r>
        <w:t xml:space="preserve">value from </w:t>
      </w:r>
      <w:r w:rsidR="00C94137">
        <w:t>S</w:t>
      </w:r>
      <w:r>
        <w:t xml:space="preserve">ite 3, with a total of 24 on March, 13 in July, and 24 in December. Scenario </w:t>
      </w:r>
      <w:r w:rsidR="00F042E8">
        <w:t>four</w:t>
      </w:r>
      <w:r>
        <w:t xml:space="preserve"> had the lowest, with 19 on March, eight in July, and 14 in December. Four CEC compound were label as </w:t>
      </w:r>
      <w:r w:rsidR="00356DD0">
        <w:t>upper trace amount</w:t>
      </w:r>
      <w:r>
        <w:t xml:space="preserve">; NP (4-nonylphenol), Amoxicillin, </w:t>
      </w:r>
      <w:proofErr w:type="spellStart"/>
      <w:r>
        <w:t>Iohexol</w:t>
      </w:r>
      <w:proofErr w:type="spellEnd"/>
      <w:r>
        <w:t>, and Sucralose.</w:t>
      </w:r>
      <w:r w:rsidR="00FF1EA8">
        <w:t xml:space="preserve"> These fo</w:t>
      </w:r>
      <w:r w:rsidR="00B932F6">
        <w:t>u</w:t>
      </w:r>
      <w:r w:rsidR="00FF1EA8">
        <w:t>r compound</w:t>
      </w:r>
      <w:r w:rsidR="00B932F6">
        <w:t>s</w:t>
      </w:r>
      <w:r w:rsidR="00FF1EA8">
        <w:t xml:space="preserve"> had some of the largest measured concentration within CWWTP</w:t>
      </w:r>
      <w:r w:rsidR="00322B00">
        <w:t>,</w:t>
      </w:r>
      <w:r w:rsidR="00B932F6">
        <w:t xml:space="preserve"> and </w:t>
      </w:r>
      <w:r w:rsidR="00A90B7B">
        <w:t>the</w:t>
      </w:r>
      <w:r w:rsidR="00322B00">
        <w:t xml:space="preserve"> location of the p</w:t>
      </w:r>
      <w:r w:rsidR="00596C98">
        <w:t>ro</w:t>
      </w:r>
      <w:r w:rsidR="00322B00">
        <w:t>pose IPR project was insufficient to have the environmental buffer remove concentration to acceptable levels. To have every CEC compound to</w:t>
      </w:r>
      <w:r w:rsidR="005124CA">
        <w:t xml:space="preserve"> be</w:t>
      </w:r>
      <w:r w:rsidR="00322B00">
        <w:t xml:space="preserve"> equal or less than the actual </w:t>
      </w:r>
      <w:r w:rsidR="005124CA">
        <w:t xml:space="preserve">initial readings from Site 3, the </w:t>
      </w:r>
      <w:r w:rsidR="00521372">
        <w:t xml:space="preserve">location of the IPR project needs to be more than 515 miles of displacement within the Caney River. </w:t>
      </w:r>
    </w:p>
    <w:p w14:paraId="39C4A5D7" w14:textId="7AC109D4" w:rsidR="00322B00" w:rsidRDefault="00322B00" w:rsidP="00322B00">
      <w:pPr>
        <w:ind w:firstLine="720"/>
      </w:pPr>
    </w:p>
    <w:p w14:paraId="5AA30C2A" w14:textId="77777777" w:rsidR="00370D5C" w:rsidRDefault="00370D5C" w:rsidP="00322B00">
      <w:pPr>
        <w:ind w:firstLine="720"/>
      </w:pPr>
    </w:p>
    <w:p w14:paraId="72349F7F" w14:textId="02787290" w:rsidR="00FC2028" w:rsidRDefault="00FC2028" w:rsidP="00FC2028">
      <w:pPr>
        <w:pStyle w:val="Caption"/>
        <w:keepNext/>
      </w:pPr>
      <w:bookmarkStart w:id="54" w:name="_Toc15576456"/>
      <w:r>
        <w:t xml:space="preserve">Table </w:t>
      </w:r>
      <w:r w:rsidR="00C46791">
        <w:fldChar w:fldCharType="begin"/>
      </w:r>
      <w:r w:rsidR="00C46791">
        <w:instrText xml:space="preserve"> SEQ Table \* ARABIC </w:instrText>
      </w:r>
      <w:r w:rsidR="00C46791">
        <w:fldChar w:fldCharType="separate"/>
      </w:r>
      <w:r w:rsidR="00B803DC">
        <w:rPr>
          <w:noProof/>
        </w:rPr>
        <w:t>3</w:t>
      </w:r>
      <w:r w:rsidR="00C46791">
        <w:rPr>
          <w:noProof/>
        </w:rPr>
        <w:fldChar w:fldCharType="end"/>
      </w:r>
      <w:r>
        <w:t xml:space="preserve">. </w:t>
      </w:r>
      <w:r w:rsidRPr="00FC2028">
        <w:t>March theoretical calculation from 59 CEC compounds</w:t>
      </w:r>
      <w:r w:rsidR="00D63091">
        <w:t>.</w:t>
      </w:r>
      <w:r w:rsidRPr="00FC2028">
        <w:t xml:space="preserve"> All values reported in ng L</w:t>
      </w:r>
      <w:r w:rsidRPr="00FC2028">
        <w:rPr>
          <w:vertAlign w:val="superscript"/>
        </w:rPr>
        <w:t>-1</w:t>
      </w:r>
      <w:r w:rsidR="00411442">
        <w:t>.</w:t>
      </w:r>
      <w:bookmarkEnd w:id="54"/>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895"/>
        <w:gridCol w:w="894"/>
        <w:gridCol w:w="1019"/>
        <w:gridCol w:w="990"/>
        <w:gridCol w:w="990"/>
        <w:gridCol w:w="990"/>
      </w:tblGrid>
      <w:tr w:rsidR="00FC2028" w:rsidRPr="004C0DCB" w14:paraId="0A92B51B" w14:textId="77777777" w:rsidTr="00427BA1">
        <w:trPr>
          <w:trHeight w:val="300"/>
        </w:trPr>
        <w:tc>
          <w:tcPr>
            <w:tcW w:w="2322" w:type="dxa"/>
            <w:tcBorders>
              <w:top w:val="double" w:sz="4" w:space="0" w:color="auto"/>
            </w:tcBorders>
            <w:noWrap/>
            <w:hideMark/>
          </w:tcPr>
          <w:p w14:paraId="1670BD66" w14:textId="77777777" w:rsidR="00FC2028" w:rsidRPr="004C0DCB" w:rsidRDefault="00FC2028" w:rsidP="00E63426">
            <w:pPr>
              <w:widowControl w:val="0"/>
              <w:autoSpaceDE w:val="0"/>
              <w:autoSpaceDN w:val="0"/>
              <w:adjustRightInd w:val="0"/>
              <w:rPr>
                <w:rFonts w:asciiTheme="majorHAnsi" w:hAnsiTheme="majorHAnsi"/>
                <w:sz w:val="16"/>
                <w:szCs w:val="16"/>
              </w:rPr>
            </w:pPr>
            <w:r w:rsidRPr="00A41DCD">
              <w:rPr>
                <w:b/>
                <w:bCs/>
                <w:sz w:val="16"/>
                <w:szCs w:val="16"/>
              </w:rPr>
              <w:t>March 20</w:t>
            </w:r>
            <w:r w:rsidRPr="00A41DCD">
              <w:rPr>
                <w:b/>
                <w:bCs/>
                <w:sz w:val="16"/>
                <w:szCs w:val="16"/>
                <w:vertAlign w:val="superscript"/>
              </w:rPr>
              <w:t>th</w:t>
            </w:r>
            <w:r w:rsidRPr="00A41DCD">
              <w:rPr>
                <w:b/>
                <w:bCs/>
                <w:sz w:val="16"/>
                <w:szCs w:val="16"/>
              </w:rPr>
              <w:t>, 2018</w:t>
            </w:r>
          </w:p>
        </w:tc>
        <w:tc>
          <w:tcPr>
            <w:tcW w:w="895" w:type="dxa"/>
            <w:tcBorders>
              <w:top w:val="double" w:sz="4" w:space="0" w:color="auto"/>
            </w:tcBorders>
            <w:noWrap/>
            <w:hideMark/>
          </w:tcPr>
          <w:p w14:paraId="7E1EA261"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894" w:type="dxa"/>
            <w:tcBorders>
              <w:top w:val="double" w:sz="4" w:space="0" w:color="auto"/>
            </w:tcBorders>
            <w:noWrap/>
            <w:hideMark/>
          </w:tcPr>
          <w:p w14:paraId="78486982"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2009" w:type="dxa"/>
            <w:gridSpan w:val="2"/>
            <w:tcBorders>
              <w:top w:val="double" w:sz="4" w:space="0" w:color="auto"/>
              <w:bottom w:val="single" w:sz="12" w:space="0" w:color="auto"/>
            </w:tcBorders>
            <w:noWrap/>
            <w:hideMark/>
          </w:tcPr>
          <w:p w14:paraId="0D048D40" w14:textId="77777777" w:rsidR="00FC2028" w:rsidRPr="00AA060E" w:rsidRDefault="00FC2028" w:rsidP="00E63426">
            <w:pPr>
              <w:widowControl w:val="0"/>
              <w:autoSpaceDE w:val="0"/>
              <w:autoSpaceDN w:val="0"/>
              <w:adjustRightInd w:val="0"/>
              <w:rPr>
                <w:rFonts w:asciiTheme="majorHAnsi" w:hAnsiTheme="majorHAnsi"/>
                <w:b/>
                <w:sz w:val="16"/>
                <w:szCs w:val="16"/>
              </w:rPr>
            </w:pPr>
            <w:r w:rsidRPr="00AA060E">
              <w:rPr>
                <w:rFonts w:asciiTheme="majorHAnsi" w:hAnsiTheme="majorHAnsi"/>
                <w:b/>
                <w:sz w:val="16"/>
                <w:szCs w:val="16"/>
              </w:rPr>
              <w:t>Full Flow</w:t>
            </w:r>
          </w:p>
        </w:tc>
        <w:tc>
          <w:tcPr>
            <w:tcW w:w="1980" w:type="dxa"/>
            <w:gridSpan w:val="2"/>
            <w:tcBorders>
              <w:top w:val="double" w:sz="4" w:space="0" w:color="auto"/>
              <w:bottom w:val="dashSmallGap" w:sz="4" w:space="0" w:color="auto"/>
            </w:tcBorders>
            <w:noWrap/>
            <w:hideMark/>
          </w:tcPr>
          <w:p w14:paraId="02AB8ED2" w14:textId="77777777" w:rsidR="00FC2028" w:rsidRPr="00AA060E" w:rsidRDefault="00FC2028" w:rsidP="00E63426">
            <w:pPr>
              <w:widowControl w:val="0"/>
              <w:autoSpaceDE w:val="0"/>
              <w:autoSpaceDN w:val="0"/>
              <w:adjustRightInd w:val="0"/>
              <w:rPr>
                <w:rFonts w:asciiTheme="majorHAnsi" w:hAnsiTheme="majorHAnsi"/>
                <w:b/>
                <w:sz w:val="16"/>
                <w:szCs w:val="16"/>
              </w:rPr>
            </w:pPr>
            <w:r>
              <w:rPr>
                <w:rFonts w:asciiTheme="majorHAnsi" w:hAnsiTheme="majorHAnsi"/>
                <w:b/>
                <w:sz w:val="16"/>
                <w:szCs w:val="16"/>
              </w:rPr>
              <w:t>Half</w:t>
            </w:r>
            <w:r w:rsidRPr="00AA060E">
              <w:rPr>
                <w:rFonts w:asciiTheme="majorHAnsi" w:hAnsiTheme="majorHAnsi"/>
                <w:b/>
                <w:sz w:val="16"/>
                <w:szCs w:val="16"/>
              </w:rPr>
              <w:t xml:space="preserve"> Flow</w:t>
            </w:r>
          </w:p>
        </w:tc>
      </w:tr>
      <w:tr w:rsidR="00FC2028" w:rsidRPr="004C0DCB" w14:paraId="3E4A1B5F" w14:textId="77777777" w:rsidTr="00427BA1">
        <w:trPr>
          <w:trHeight w:val="300"/>
        </w:trPr>
        <w:tc>
          <w:tcPr>
            <w:tcW w:w="2322" w:type="dxa"/>
            <w:noWrap/>
            <w:hideMark/>
          </w:tcPr>
          <w:p w14:paraId="393A83BC"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895" w:type="dxa"/>
            <w:noWrap/>
            <w:hideMark/>
          </w:tcPr>
          <w:p w14:paraId="14DC933D"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894" w:type="dxa"/>
            <w:noWrap/>
            <w:hideMark/>
          </w:tcPr>
          <w:p w14:paraId="6D094E71"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1019" w:type="dxa"/>
            <w:tcBorders>
              <w:top w:val="single" w:sz="12" w:space="0" w:color="auto"/>
              <w:bottom w:val="single" w:sz="12" w:space="0" w:color="auto"/>
            </w:tcBorders>
            <w:noWrap/>
            <w:hideMark/>
          </w:tcPr>
          <w:p w14:paraId="1913499A"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1</w:t>
            </w:r>
          </w:p>
        </w:tc>
        <w:tc>
          <w:tcPr>
            <w:tcW w:w="990" w:type="dxa"/>
            <w:tcBorders>
              <w:top w:val="single" w:sz="12" w:space="0" w:color="auto"/>
              <w:bottom w:val="single" w:sz="12" w:space="0" w:color="auto"/>
            </w:tcBorders>
            <w:noWrap/>
            <w:hideMark/>
          </w:tcPr>
          <w:p w14:paraId="13FB58DD"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2</w:t>
            </w:r>
          </w:p>
        </w:tc>
        <w:tc>
          <w:tcPr>
            <w:tcW w:w="990" w:type="dxa"/>
            <w:tcBorders>
              <w:top w:val="single" w:sz="12" w:space="0" w:color="auto"/>
              <w:bottom w:val="single" w:sz="12" w:space="0" w:color="auto"/>
            </w:tcBorders>
            <w:noWrap/>
            <w:hideMark/>
          </w:tcPr>
          <w:p w14:paraId="2C8CC771"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3</w:t>
            </w:r>
          </w:p>
        </w:tc>
        <w:tc>
          <w:tcPr>
            <w:tcW w:w="990" w:type="dxa"/>
            <w:tcBorders>
              <w:top w:val="dashSmallGap" w:sz="4" w:space="0" w:color="auto"/>
              <w:bottom w:val="single" w:sz="12" w:space="0" w:color="auto"/>
            </w:tcBorders>
            <w:noWrap/>
            <w:hideMark/>
          </w:tcPr>
          <w:p w14:paraId="2FCBF386"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4</w:t>
            </w:r>
          </w:p>
        </w:tc>
      </w:tr>
      <w:tr w:rsidR="00FC2028" w:rsidRPr="004C0DCB" w14:paraId="42D8263E" w14:textId="77777777" w:rsidTr="00427BA1">
        <w:trPr>
          <w:trHeight w:val="320"/>
        </w:trPr>
        <w:tc>
          <w:tcPr>
            <w:tcW w:w="2322" w:type="dxa"/>
            <w:tcBorders>
              <w:bottom w:val="single" w:sz="12" w:space="0" w:color="auto"/>
            </w:tcBorders>
            <w:noWrap/>
            <w:hideMark/>
          </w:tcPr>
          <w:p w14:paraId="3C08CE20"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Analyte</w:t>
            </w:r>
          </w:p>
        </w:tc>
        <w:tc>
          <w:tcPr>
            <w:tcW w:w="895" w:type="dxa"/>
            <w:tcBorders>
              <w:bottom w:val="single" w:sz="12" w:space="0" w:color="auto"/>
            </w:tcBorders>
            <w:noWrap/>
            <w:hideMark/>
          </w:tcPr>
          <w:p w14:paraId="38D86775"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Class</w:t>
            </w:r>
          </w:p>
        </w:tc>
        <w:tc>
          <w:tcPr>
            <w:tcW w:w="894" w:type="dxa"/>
            <w:tcBorders>
              <w:bottom w:val="single" w:sz="12" w:space="0" w:color="auto"/>
            </w:tcBorders>
            <w:noWrap/>
            <w:hideMark/>
          </w:tcPr>
          <w:p w14:paraId="6105D86E"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Site 3</w:t>
            </w:r>
            <w:r>
              <w:rPr>
                <w:rFonts w:asciiTheme="majorHAnsi" w:hAnsiTheme="majorHAnsi"/>
                <w:b/>
                <w:bCs/>
                <w:sz w:val="16"/>
                <w:szCs w:val="16"/>
              </w:rPr>
              <w:t xml:space="preserve"> </w:t>
            </w:r>
            <w:proofErr w:type="gramStart"/>
            <w:r>
              <w:rPr>
                <w:rFonts w:asciiTheme="majorHAnsi" w:hAnsiTheme="majorHAnsi"/>
                <w:b/>
                <w:bCs/>
                <w:sz w:val="16"/>
                <w:szCs w:val="16"/>
              </w:rPr>
              <w:t xml:space="preserve">   </w:t>
            </w:r>
            <w:r>
              <w:rPr>
                <w:rFonts w:asciiTheme="majorHAnsi" w:hAnsiTheme="majorHAnsi"/>
                <w:b/>
                <w:bCs/>
                <w:sz w:val="16"/>
                <w:szCs w:val="16"/>
              </w:rPr>
              <w:lastRenderedPageBreak/>
              <w:t>(</w:t>
            </w:r>
            <w:proofErr w:type="gramEnd"/>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1019" w:type="dxa"/>
            <w:tcBorders>
              <w:top w:val="single" w:sz="12" w:space="0" w:color="auto"/>
              <w:bottom w:val="single" w:sz="12" w:space="0" w:color="auto"/>
            </w:tcBorders>
            <w:noWrap/>
            <w:hideMark/>
          </w:tcPr>
          <w:p w14:paraId="384CE780" w14:textId="77777777" w:rsidR="00FC2028"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lastRenderedPageBreak/>
              <w:t>Site 4</w:t>
            </w:r>
          </w:p>
          <w:p w14:paraId="7959F6C8" w14:textId="77777777" w:rsidR="00FC2028" w:rsidRPr="004C0DCB"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lastRenderedPageBreak/>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0B5D5C55"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9B176D">
              <w:rPr>
                <w:rFonts w:asciiTheme="majorHAnsi" w:hAnsiTheme="majorHAnsi"/>
                <w:b/>
                <w:bCs/>
                <w:sz w:val="16"/>
                <w:szCs w:val="16"/>
              </w:rPr>
              <w:lastRenderedPageBreak/>
              <w:t xml:space="preserve">W1500RD </w:t>
            </w:r>
            <w:r>
              <w:rPr>
                <w:rFonts w:asciiTheme="majorHAnsi" w:hAnsiTheme="majorHAnsi"/>
                <w:b/>
                <w:bCs/>
                <w:sz w:val="16"/>
                <w:szCs w:val="16"/>
              </w:rPr>
              <w:lastRenderedPageBreak/>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17ABDE28" w14:textId="77777777" w:rsidR="00FC2028"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lastRenderedPageBreak/>
              <w:t>Site 4</w:t>
            </w:r>
          </w:p>
          <w:p w14:paraId="37765DA1" w14:textId="77777777" w:rsidR="00FC2028" w:rsidRPr="004C0DCB"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lastRenderedPageBreak/>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52F2ACB3"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9B176D">
              <w:rPr>
                <w:rFonts w:asciiTheme="majorHAnsi" w:hAnsiTheme="majorHAnsi"/>
                <w:b/>
                <w:bCs/>
                <w:sz w:val="16"/>
                <w:szCs w:val="16"/>
              </w:rPr>
              <w:lastRenderedPageBreak/>
              <w:t xml:space="preserve">W1500RD </w:t>
            </w:r>
            <w:r>
              <w:rPr>
                <w:rFonts w:asciiTheme="majorHAnsi" w:hAnsiTheme="majorHAnsi"/>
                <w:b/>
                <w:bCs/>
                <w:sz w:val="16"/>
                <w:szCs w:val="16"/>
              </w:rPr>
              <w:lastRenderedPageBreak/>
              <w:t>(ng L</w:t>
            </w:r>
            <w:r>
              <w:rPr>
                <w:rFonts w:asciiTheme="majorHAnsi" w:hAnsiTheme="majorHAnsi"/>
                <w:b/>
                <w:bCs/>
                <w:sz w:val="16"/>
                <w:szCs w:val="16"/>
                <w:vertAlign w:val="superscript"/>
              </w:rPr>
              <w:t>-1</w:t>
            </w:r>
            <w:r>
              <w:rPr>
                <w:rFonts w:asciiTheme="majorHAnsi" w:hAnsiTheme="majorHAnsi"/>
                <w:b/>
                <w:bCs/>
                <w:sz w:val="16"/>
                <w:szCs w:val="16"/>
              </w:rPr>
              <w:t>)</w:t>
            </w:r>
          </w:p>
        </w:tc>
      </w:tr>
      <w:tr w:rsidR="00FC2028" w:rsidRPr="004C0DCB" w14:paraId="2DBEE2EF" w14:textId="77777777" w:rsidTr="00427BA1">
        <w:trPr>
          <w:trHeight w:val="300"/>
        </w:trPr>
        <w:tc>
          <w:tcPr>
            <w:tcW w:w="2322" w:type="dxa"/>
            <w:noWrap/>
            <w:hideMark/>
          </w:tcPr>
          <w:p w14:paraId="794002D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lastRenderedPageBreak/>
              <w:t>2,4-D</w:t>
            </w:r>
          </w:p>
        </w:tc>
        <w:tc>
          <w:tcPr>
            <w:tcW w:w="895" w:type="dxa"/>
            <w:noWrap/>
            <w:hideMark/>
          </w:tcPr>
          <w:p w14:paraId="27BA0F0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27DE80F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30</w:t>
            </w:r>
          </w:p>
        </w:tc>
        <w:tc>
          <w:tcPr>
            <w:tcW w:w="1019" w:type="dxa"/>
            <w:shd w:val="clear" w:color="auto" w:fill="E5DFEC" w:themeFill="accent4" w:themeFillTint="33"/>
            <w:noWrap/>
            <w:hideMark/>
          </w:tcPr>
          <w:p w14:paraId="1E074BC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39.855</w:t>
            </w:r>
          </w:p>
        </w:tc>
        <w:tc>
          <w:tcPr>
            <w:tcW w:w="990" w:type="dxa"/>
            <w:shd w:val="clear" w:color="auto" w:fill="E5DFEC" w:themeFill="accent4" w:themeFillTint="33"/>
            <w:noWrap/>
            <w:hideMark/>
          </w:tcPr>
          <w:p w14:paraId="18F2809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39.164</w:t>
            </w:r>
          </w:p>
        </w:tc>
        <w:tc>
          <w:tcPr>
            <w:tcW w:w="990" w:type="dxa"/>
            <w:shd w:val="clear" w:color="auto" w:fill="E5DFEC" w:themeFill="accent4" w:themeFillTint="33"/>
            <w:noWrap/>
            <w:hideMark/>
          </w:tcPr>
          <w:p w14:paraId="2A3BC0E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32.584</w:t>
            </w:r>
          </w:p>
        </w:tc>
        <w:tc>
          <w:tcPr>
            <w:tcW w:w="990" w:type="dxa"/>
            <w:shd w:val="clear" w:color="auto" w:fill="E5DFEC" w:themeFill="accent4" w:themeFillTint="33"/>
            <w:noWrap/>
            <w:hideMark/>
          </w:tcPr>
          <w:p w14:paraId="516514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32.019</w:t>
            </w:r>
          </w:p>
        </w:tc>
      </w:tr>
      <w:tr w:rsidR="00FC2028" w:rsidRPr="004C0DCB" w14:paraId="14856E01" w14:textId="77777777" w:rsidTr="00427BA1">
        <w:trPr>
          <w:trHeight w:val="300"/>
        </w:trPr>
        <w:tc>
          <w:tcPr>
            <w:tcW w:w="2322" w:type="dxa"/>
            <w:noWrap/>
            <w:hideMark/>
          </w:tcPr>
          <w:p w14:paraId="0F14A4B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NP (4-nonylphenol)</w:t>
            </w:r>
          </w:p>
        </w:tc>
        <w:tc>
          <w:tcPr>
            <w:tcW w:w="895" w:type="dxa"/>
            <w:noWrap/>
            <w:hideMark/>
          </w:tcPr>
          <w:p w14:paraId="2600F68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0DFE42E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410</w:t>
            </w:r>
          </w:p>
        </w:tc>
        <w:tc>
          <w:tcPr>
            <w:tcW w:w="1019" w:type="dxa"/>
            <w:shd w:val="clear" w:color="auto" w:fill="B2A1C7" w:themeFill="accent4" w:themeFillTint="99"/>
            <w:noWrap/>
            <w:hideMark/>
          </w:tcPr>
          <w:p w14:paraId="6E5A6C8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901.772</w:t>
            </w:r>
          </w:p>
        </w:tc>
        <w:tc>
          <w:tcPr>
            <w:tcW w:w="990" w:type="dxa"/>
            <w:shd w:val="clear" w:color="auto" w:fill="B2A1C7" w:themeFill="accent4" w:themeFillTint="99"/>
            <w:noWrap/>
            <w:hideMark/>
          </w:tcPr>
          <w:p w14:paraId="1E02E04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784.895</w:t>
            </w:r>
          </w:p>
        </w:tc>
        <w:tc>
          <w:tcPr>
            <w:tcW w:w="990" w:type="dxa"/>
            <w:shd w:val="clear" w:color="auto" w:fill="B2A1C7" w:themeFill="accent4" w:themeFillTint="99"/>
            <w:noWrap/>
            <w:hideMark/>
          </w:tcPr>
          <w:p w14:paraId="6F63885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690.037</w:t>
            </w:r>
          </w:p>
        </w:tc>
        <w:tc>
          <w:tcPr>
            <w:tcW w:w="990" w:type="dxa"/>
            <w:shd w:val="clear" w:color="auto" w:fill="B2A1C7" w:themeFill="accent4" w:themeFillTint="99"/>
            <w:noWrap/>
            <w:hideMark/>
          </w:tcPr>
          <w:p w14:paraId="58717AE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600.603</w:t>
            </w:r>
          </w:p>
        </w:tc>
      </w:tr>
      <w:tr w:rsidR="00FC2028" w:rsidRPr="004C0DCB" w14:paraId="1DAAFC46" w14:textId="77777777" w:rsidTr="00427BA1">
        <w:trPr>
          <w:trHeight w:val="300"/>
        </w:trPr>
        <w:tc>
          <w:tcPr>
            <w:tcW w:w="2322" w:type="dxa"/>
            <w:noWrap/>
            <w:hideMark/>
          </w:tcPr>
          <w:p w14:paraId="5DD9CDA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Acesulfame-K</w:t>
            </w:r>
          </w:p>
        </w:tc>
        <w:tc>
          <w:tcPr>
            <w:tcW w:w="895" w:type="dxa"/>
            <w:noWrap/>
            <w:hideMark/>
          </w:tcPr>
          <w:p w14:paraId="07B3E08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1AB978D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shd w:val="clear" w:color="auto" w:fill="E5DFEC" w:themeFill="accent4" w:themeFillTint="33"/>
            <w:noWrap/>
            <w:hideMark/>
          </w:tcPr>
          <w:p w14:paraId="585E2CE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32.363</w:t>
            </w:r>
          </w:p>
        </w:tc>
        <w:tc>
          <w:tcPr>
            <w:tcW w:w="990" w:type="dxa"/>
            <w:shd w:val="clear" w:color="auto" w:fill="E5DFEC" w:themeFill="accent4" w:themeFillTint="33"/>
            <w:noWrap/>
            <w:hideMark/>
          </w:tcPr>
          <w:p w14:paraId="2FEE188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20.047</w:t>
            </w:r>
          </w:p>
        </w:tc>
        <w:tc>
          <w:tcPr>
            <w:tcW w:w="990" w:type="dxa"/>
            <w:shd w:val="clear" w:color="auto" w:fill="E5DFEC" w:themeFill="accent4" w:themeFillTint="33"/>
            <w:noWrap/>
            <w:hideMark/>
          </w:tcPr>
          <w:p w14:paraId="5C2FAEC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19.677</w:t>
            </w:r>
          </w:p>
        </w:tc>
        <w:tc>
          <w:tcPr>
            <w:tcW w:w="990" w:type="dxa"/>
            <w:shd w:val="clear" w:color="auto" w:fill="E5DFEC" w:themeFill="accent4" w:themeFillTint="33"/>
            <w:noWrap/>
            <w:hideMark/>
          </w:tcPr>
          <w:p w14:paraId="2C503FC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12.188</w:t>
            </w:r>
          </w:p>
        </w:tc>
      </w:tr>
      <w:tr w:rsidR="00FC2028" w:rsidRPr="004C0DCB" w14:paraId="3149F4EF" w14:textId="77777777" w:rsidTr="00427BA1">
        <w:trPr>
          <w:trHeight w:val="300"/>
        </w:trPr>
        <w:tc>
          <w:tcPr>
            <w:tcW w:w="2322" w:type="dxa"/>
            <w:noWrap/>
            <w:hideMark/>
          </w:tcPr>
          <w:p w14:paraId="439CDA8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Albuterol</w:t>
            </w:r>
          </w:p>
        </w:tc>
        <w:tc>
          <w:tcPr>
            <w:tcW w:w="895" w:type="dxa"/>
            <w:noWrap/>
            <w:hideMark/>
          </w:tcPr>
          <w:p w14:paraId="73774ED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431989D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45C9EC3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3.932</w:t>
            </w:r>
          </w:p>
        </w:tc>
        <w:tc>
          <w:tcPr>
            <w:tcW w:w="990" w:type="dxa"/>
            <w:shd w:val="clear" w:color="auto" w:fill="E5DFEC" w:themeFill="accent4" w:themeFillTint="33"/>
            <w:noWrap/>
            <w:hideMark/>
          </w:tcPr>
          <w:p w14:paraId="6E782ED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2.964</w:t>
            </w:r>
          </w:p>
        </w:tc>
        <w:tc>
          <w:tcPr>
            <w:tcW w:w="990" w:type="dxa"/>
            <w:shd w:val="clear" w:color="auto" w:fill="E5DFEC" w:themeFill="accent4" w:themeFillTint="33"/>
            <w:noWrap/>
            <w:hideMark/>
          </w:tcPr>
          <w:p w14:paraId="13AA73D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2.578</w:t>
            </w:r>
          </w:p>
        </w:tc>
        <w:tc>
          <w:tcPr>
            <w:tcW w:w="990" w:type="dxa"/>
            <w:noWrap/>
            <w:hideMark/>
          </w:tcPr>
          <w:p w14:paraId="0D2A77F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1.944</w:t>
            </w:r>
          </w:p>
        </w:tc>
      </w:tr>
      <w:tr w:rsidR="00FC2028" w:rsidRPr="004C0DCB" w14:paraId="34CF535D" w14:textId="77777777" w:rsidTr="00427BA1">
        <w:trPr>
          <w:trHeight w:val="300"/>
        </w:trPr>
        <w:tc>
          <w:tcPr>
            <w:tcW w:w="2322" w:type="dxa"/>
            <w:noWrap/>
            <w:hideMark/>
          </w:tcPr>
          <w:p w14:paraId="7D464E5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Amoxicillin</w:t>
            </w:r>
          </w:p>
        </w:tc>
        <w:tc>
          <w:tcPr>
            <w:tcW w:w="895" w:type="dxa"/>
            <w:noWrap/>
            <w:hideMark/>
          </w:tcPr>
          <w:p w14:paraId="0D3921F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63D82AF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40</w:t>
            </w:r>
          </w:p>
        </w:tc>
        <w:tc>
          <w:tcPr>
            <w:tcW w:w="1019" w:type="dxa"/>
            <w:shd w:val="clear" w:color="auto" w:fill="B2A1C7" w:themeFill="accent4" w:themeFillTint="99"/>
            <w:noWrap/>
            <w:hideMark/>
          </w:tcPr>
          <w:p w14:paraId="76F413D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304.876</w:t>
            </w:r>
          </w:p>
        </w:tc>
        <w:tc>
          <w:tcPr>
            <w:tcW w:w="990" w:type="dxa"/>
            <w:shd w:val="clear" w:color="auto" w:fill="B2A1C7" w:themeFill="accent4" w:themeFillTint="99"/>
            <w:noWrap/>
            <w:hideMark/>
          </w:tcPr>
          <w:p w14:paraId="0CAA63C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300.779</w:t>
            </w:r>
          </w:p>
        </w:tc>
        <w:tc>
          <w:tcPr>
            <w:tcW w:w="990" w:type="dxa"/>
            <w:shd w:val="clear" w:color="auto" w:fill="B2A1C7" w:themeFill="accent4" w:themeFillTint="99"/>
            <w:noWrap/>
            <w:hideMark/>
          </w:tcPr>
          <w:p w14:paraId="7FC3353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186.804</w:t>
            </w:r>
          </w:p>
        </w:tc>
        <w:tc>
          <w:tcPr>
            <w:tcW w:w="990" w:type="dxa"/>
            <w:shd w:val="clear" w:color="auto" w:fill="B2A1C7" w:themeFill="accent4" w:themeFillTint="99"/>
            <w:noWrap/>
            <w:hideMark/>
          </w:tcPr>
          <w:p w14:paraId="7EDE64D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184.294</w:t>
            </w:r>
          </w:p>
        </w:tc>
      </w:tr>
      <w:tr w:rsidR="00FC2028" w:rsidRPr="004C0DCB" w14:paraId="31E99EE6" w14:textId="77777777" w:rsidTr="00427BA1">
        <w:trPr>
          <w:trHeight w:val="300"/>
        </w:trPr>
        <w:tc>
          <w:tcPr>
            <w:tcW w:w="2322" w:type="dxa"/>
            <w:noWrap/>
            <w:hideMark/>
          </w:tcPr>
          <w:p w14:paraId="10BDE6B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Atenolol</w:t>
            </w:r>
          </w:p>
        </w:tc>
        <w:tc>
          <w:tcPr>
            <w:tcW w:w="895" w:type="dxa"/>
            <w:noWrap/>
            <w:hideMark/>
          </w:tcPr>
          <w:p w14:paraId="60498CD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0AE00E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2E6693F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7.374</w:t>
            </w:r>
          </w:p>
        </w:tc>
        <w:tc>
          <w:tcPr>
            <w:tcW w:w="990" w:type="dxa"/>
            <w:shd w:val="clear" w:color="auto" w:fill="E5DFEC" w:themeFill="accent4" w:themeFillTint="33"/>
            <w:noWrap/>
            <w:hideMark/>
          </w:tcPr>
          <w:p w14:paraId="3047149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4.062</w:t>
            </w:r>
          </w:p>
        </w:tc>
        <w:tc>
          <w:tcPr>
            <w:tcW w:w="990" w:type="dxa"/>
            <w:shd w:val="clear" w:color="auto" w:fill="E5DFEC" w:themeFill="accent4" w:themeFillTint="33"/>
            <w:noWrap/>
            <w:hideMark/>
          </w:tcPr>
          <w:p w14:paraId="31EEC4F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4.231</w:t>
            </w:r>
          </w:p>
        </w:tc>
        <w:tc>
          <w:tcPr>
            <w:tcW w:w="990" w:type="dxa"/>
            <w:noWrap/>
            <w:hideMark/>
          </w:tcPr>
          <w:p w14:paraId="3007AFA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2.331</w:t>
            </w:r>
          </w:p>
        </w:tc>
      </w:tr>
      <w:tr w:rsidR="00FC2028" w:rsidRPr="004C0DCB" w14:paraId="5F913497" w14:textId="77777777" w:rsidTr="00427BA1">
        <w:trPr>
          <w:trHeight w:val="300"/>
        </w:trPr>
        <w:tc>
          <w:tcPr>
            <w:tcW w:w="2322" w:type="dxa"/>
            <w:noWrap/>
            <w:hideMark/>
          </w:tcPr>
          <w:p w14:paraId="6A81B2D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Atrazine</w:t>
            </w:r>
          </w:p>
        </w:tc>
        <w:tc>
          <w:tcPr>
            <w:tcW w:w="895" w:type="dxa"/>
            <w:noWrap/>
            <w:hideMark/>
          </w:tcPr>
          <w:p w14:paraId="0CB7873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77CA15C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52</w:t>
            </w:r>
          </w:p>
        </w:tc>
        <w:tc>
          <w:tcPr>
            <w:tcW w:w="1019" w:type="dxa"/>
            <w:noWrap/>
            <w:hideMark/>
          </w:tcPr>
          <w:p w14:paraId="1EB1545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22.821</w:t>
            </w:r>
          </w:p>
        </w:tc>
        <w:tc>
          <w:tcPr>
            <w:tcW w:w="990" w:type="dxa"/>
            <w:noWrap/>
            <w:hideMark/>
          </w:tcPr>
          <w:p w14:paraId="13FE907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18.889</w:t>
            </w:r>
          </w:p>
        </w:tc>
        <w:tc>
          <w:tcPr>
            <w:tcW w:w="990" w:type="dxa"/>
            <w:noWrap/>
            <w:hideMark/>
          </w:tcPr>
          <w:p w14:paraId="27F8D1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23.001</w:t>
            </w:r>
          </w:p>
        </w:tc>
        <w:tc>
          <w:tcPr>
            <w:tcW w:w="990" w:type="dxa"/>
            <w:noWrap/>
            <w:hideMark/>
          </w:tcPr>
          <w:p w14:paraId="0F8795F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19.038</w:t>
            </w:r>
          </w:p>
        </w:tc>
      </w:tr>
      <w:tr w:rsidR="00FC2028" w:rsidRPr="004C0DCB" w14:paraId="19B1AC5F" w14:textId="77777777" w:rsidTr="00427BA1">
        <w:trPr>
          <w:trHeight w:val="300"/>
        </w:trPr>
        <w:tc>
          <w:tcPr>
            <w:tcW w:w="2322" w:type="dxa"/>
            <w:noWrap/>
            <w:hideMark/>
          </w:tcPr>
          <w:p w14:paraId="609B7B77"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Bromacil</w:t>
            </w:r>
            <w:proofErr w:type="spellEnd"/>
          </w:p>
        </w:tc>
        <w:tc>
          <w:tcPr>
            <w:tcW w:w="895" w:type="dxa"/>
            <w:noWrap/>
            <w:hideMark/>
          </w:tcPr>
          <w:p w14:paraId="47DC72A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6F2826A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725F72F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1.456</w:t>
            </w:r>
          </w:p>
        </w:tc>
        <w:tc>
          <w:tcPr>
            <w:tcW w:w="990" w:type="dxa"/>
            <w:noWrap/>
            <w:hideMark/>
          </w:tcPr>
          <w:p w14:paraId="52C949B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0.878</w:t>
            </w:r>
          </w:p>
        </w:tc>
        <w:tc>
          <w:tcPr>
            <w:tcW w:w="990" w:type="dxa"/>
            <w:noWrap/>
            <w:hideMark/>
          </w:tcPr>
          <w:p w14:paraId="0F1DB3F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0.979</w:t>
            </w:r>
          </w:p>
        </w:tc>
        <w:tc>
          <w:tcPr>
            <w:tcW w:w="990" w:type="dxa"/>
            <w:noWrap/>
            <w:hideMark/>
          </w:tcPr>
          <w:p w14:paraId="018D02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0.590</w:t>
            </w:r>
          </w:p>
        </w:tc>
      </w:tr>
      <w:tr w:rsidR="00FC2028" w:rsidRPr="004C0DCB" w14:paraId="591A64B7" w14:textId="77777777" w:rsidTr="00427BA1">
        <w:trPr>
          <w:trHeight w:val="300"/>
        </w:trPr>
        <w:tc>
          <w:tcPr>
            <w:tcW w:w="2322" w:type="dxa"/>
            <w:noWrap/>
            <w:hideMark/>
          </w:tcPr>
          <w:p w14:paraId="502E84F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Butalbital</w:t>
            </w:r>
          </w:p>
        </w:tc>
        <w:tc>
          <w:tcPr>
            <w:tcW w:w="895" w:type="dxa"/>
            <w:noWrap/>
            <w:hideMark/>
          </w:tcPr>
          <w:p w14:paraId="23AEDB0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615194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7278413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0.552</w:t>
            </w:r>
          </w:p>
        </w:tc>
        <w:tc>
          <w:tcPr>
            <w:tcW w:w="990" w:type="dxa"/>
            <w:noWrap/>
            <w:hideMark/>
          </w:tcPr>
          <w:p w14:paraId="0A6AB53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0.368</w:t>
            </w:r>
          </w:p>
        </w:tc>
        <w:tc>
          <w:tcPr>
            <w:tcW w:w="990" w:type="dxa"/>
            <w:noWrap/>
            <w:hideMark/>
          </w:tcPr>
          <w:p w14:paraId="3AB60D5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0.552</w:t>
            </w:r>
          </w:p>
        </w:tc>
        <w:tc>
          <w:tcPr>
            <w:tcW w:w="990" w:type="dxa"/>
            <w:noWrap/>
            <w:hideMark/>
          </w:tcPr>
          <w:p w14:paraId="7529A13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0.368</w:t>
            </w:r>
          </w:p>
        </w:tc>
      </w:tr>
      <w:tr w:rsidR="00FC2028" w:rsidRPr="004C0DCB" w14:paraId="3A0F2498" w14:textId="77777777" w:rsidTr="00427BA1">
        <w:trPr>
          <w:trHeight w:val="300"/>
        </w:trPr>
        <w:tc>
          <w:tcPr>
            <w:tcW w:w="2322" w:type="dxa"/>
            <w:noWrap/>
            <w:hideMark/>
          </w:tcPr>
          <w:p w14:paraId="6496A11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Caffeine</w:t>
            </w:r>
          </w:p>
        </w:tc>
        <w:tc>
          <w:tcPr>
            <w:tcW w:w="895" w:type="dxa"/>
            <w:noWrap/>
            <w:hideMark/>
          </w:tcPr>
          <w:p w14:paraId="01ADC1D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01F17B6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w:t>
            </w:r>
          </w:p>
        </w:tc>
        <w:tc>
          <w:tcPr>
            <w:tcW w:w="1019" w:type="dxa"/>
            <w:noWrap/>
            <w:hideMark/>
          </w:tcPr>
          <w:p w14:paraId="2818817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9.016</w:t>
            </w:r>
          </w:p>
        </w:tc>
        <w:tc>
          <w:tcPr>
            <w:tcW w:w="990" w:type="dxa"/>
            <w:noWrap/>
            <w:hideMark/>
          </w:tcPr>
          <w:p w14:paraId="4F2B17D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7.378</w:t>
            </w:r>
          </w:p>
        </w:tc>
        <w:tc>
          <w:tcPr>
            <w:tcW w:w="990" w:type="dxa"/>
            <w:noWrap/>
            <w:hideMark/>
          </w:tcPr>
          <w:p w14:paraId="433EDAC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6.074</w:t>
            </w:r>
          </w:p>
        </w:tc>
        <w:tc>
          <w:tcPr>
            <w:tcW w:w="990" w:type="dxa"/>
            <w:noWrap/>
            <w:hideMark/>
          </w:tcPr>
          <w:p w14:paraId="5D5C53F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4.971</w:t>
            </w:r>
          </w:p>
        </w:tc>
      </w:tr>
      <w:tr w:rsidR="00FC2028" w:rsidRPr="004C0DCB" w14:paraId="24C9A602" w14:textId="77777777" w:rsidTr="00427BA1">
        <w:trPr>
          <w:trHeight w:val="300"/>
        </w:trPr>
        <w:tc>
          <w:tcPr>
            <w:tcW w:w="2322" w:type="dxa"/>
            <w:noWrap/>
            <w:hideMark/>
          </w:tcPr>
          <w:p w14:paraId="71FBB59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Carbamazepine</w:t>
            </w:r>
          </w:p>
        </w:tc>
        <w:tc>
          <w:tcPr>
            <w:tcW w:w="895" w:type="dxa"/>
            <w:noWrap/>
            <w:hideMark/>
          </w:tcPr>
          <w:p w14:paraId="6071F13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E3FADF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12.5</w:t>
            </w:r>
          </w:p>
        </w:tc>
        <w:tc>
          <w:tcPr>
            <w:tcW w:w="1019" w:type="dxa"/>
            <w:shd w:val="clear" w:color="auto" w:fill="E5DFEC" w:themeFill="accent4" w:themeFillTint="33"/>
            <w:noWrap/>
            <w:hideMark/>
          </w:tcPr>
          <w:p w14:paraId="3C018E2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18.467</w:t>
            </w:r>
          </w:p>
        </w:tc>
        <w:tc>
          <w:tcPr>
            <w:tcW w:w="990" w:type="dxa"/>
            <w:shd w:val="clear" w:color="auto" w:fill="E5DFEC" w:themeFill="accent4" w:themeFillTint="33"/>
            <w:noWrap/>
            <w:hideMark/>
          </w:tcPr>
          <w:p w14:paraId="22B8766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13.016</w:t>
            </w:r>
          </w:p>
        </w:tc>
        <w:tc>
          <w:tcPr>
            <w:tcW w:w="990" w:type="dxa"/>
            <w:shd w:val="clear" w:color="auto" w:fill="E5DFEC" w:themeFill="accent4" w:themeFillTint="33"/>
            <w:noWrap/>
            <w:hideMark/>
          </w:tcPr>
          <w:p w14:paraId="19A3BC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10.596</w:t>
            </w:r>
          </w:p>
        </w:tc>
        <w:tc>
          <w:tcPr>
            <w:tcW w:w="990" w:type="dxa"/>
            <w:noWrap/>
            <w:hideMark/>
          </w:tcPr>
          <w:p w14:paraId="3980FF2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7.468</w:t>
            </w:r>
          </w:p>
        </w:tc>
      </w:tr>
      <w:tr w:rsidR="00FC2028" w:rsidRPr="004C0DCB" w14:paraId="148ED79A" w14:textId="77777777" w:rsidTr="00427BA1">
        <w:trPr>
          <w:trHeight w:val="300"/>
        </w:trPr>
        <w:tc>
          <w:tcPr>
            <w:tcW w:w="2322" w:type="dxa"/>
            <w:noWrap/>
            <w:hideMark/>
          </w:tcPr>
          <w:p w14:paraId="66F2539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Carisoprodol</w:t>
            </w:r>
          </w:p>
        </w:tc>
        <w:tc>
          <w:tcPr>
            <w:tcW w:w="895" w:type="dxa"/>
            <w:noWrap/>
            <w:hideMark/>
          </w:tcPr>
          <w:p w14:paraId="797DE93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6E6A1FD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7853F14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20.353</w:t>
            </w:r>
          </w:p>
        </w:tc>
        <w:tc>
          <w:tcPr>
            <w:tcW w:w="990" w:type="dxa"/>
            <w:shd w:val="clear" w:color="auto" w:fill="E5DFEC" w:themeFill="accent4" w:themeFillTint="33"/>
            <w:noWrap/>
            <w:hideMark/>
          </w:tcPr>
          <w:p w14:paraId="475C85A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17.221</w:t>
            </w:r>
          </w:p>
        </w:tc>
        <w:tc>
          <w:tcPr>
            <w:tcW w:w="990" w:type="dxa"/>
            <w:shd w:val="clear" w:color="auto" w:fill="E5DFEC" w:themeFill="accent4" w:themeFillTint="33"/>
            <w:noWrap/>
            <w:hideMark/>
          </w:tcPr>
          <w:p w14:paraId="4380A63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14.671</w:t>
            </w:r>
          </w:p>
        </w:tc>
        <w:tc>
          <w:tcPr>
            <w:tcW w:w="990" w:type="dxa"/>
            <w:shd w:val="clear" w:color="auto" w:fill="E5DFEC" w:themeFill="accent4" w:themeFillTint="33"/>
            <w:noWrap/>
            <w:hideMark/>
          </w:tcPr>
          <w:p w14:paraId="3976906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12.413</w:t>
            </w:r>
          </w:p>
        </w:tc>
      </w:tr>
      <w:tr w:rsidR="00FC2028" w:rsidRPr="004C0DCB" w14:paraId="20E5AEBA" w14:textId="77777777" w:rsidTr="00427BA1">
        <w:trPr>
          <w:trHeight w:val="300"/>
        </w:trPr>
        <w:tc>
          <w:tcPr>
            <w:tcW w:w="2322" w:type="dxa"/>
            <w:noWrap/>
            <w:hideMark/>
          </w:tcPr>
          <w:p w14:paraId="46F1DF0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Cimetidine</w:t>
            </w:r>
          </w:p>
        </w:tc>
        <w:tc>
          <w:tcPr>
            <w:tcW w:w="895" w:type="dxa"/>
            <w:noWrap/>
            <w:hideMark/>
          </w:tcPr>
          <w:p w14:paraId="4806C0B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461C729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4C64EE9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0.020</w:t>
            </w:r>
          </w:p>
        </w:tc>
        <w:tc>
          <w:tcPr>
            <w:tcW w:w="990" w:type="dxa"/>
            <w:noWrap/>
            <w:hideMark/>
          </w:tcPr>
          <w:p w14:paraId="5721C14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0.005</w:t>
            </w:r>
          </w:p>
        </w:tc>
        <w:tc>
          <w:tcPr>
            <w:tcW w:w="990" w:type="dxa"/>
            <w:noWrap/>
            <w:hideMark/>
          </w:tcPr>
          <w:p w14:paraId="4500203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0.020</w:t>
            </w:r>
          </w:p>
        </w:tc>
        <w:tc>
          <w:tcPr>
            <w:tcW w:w="990" w:type="dxa"/>
            <w:noWrap/>
            <w:hideMark/>
          </w:tcPr>
          <w:p w14:paraId="30E01DD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0.005</w:t>
            </w:r>
          </w:p>
        </w:tc>
      </w:tr>
      <w:tr w:rsidR="00FC2028" w:rsidRPr="004C0DCB" w14:paraId="251C6140" w14:textId="77777777" w:rsidTr="00427BA1">
        <w:trPr>
          <w:trHeight w:val="300"/>
        </w:trPr>
        <w:tc>
          <w:tcPr>
            <w:tcW w:w="2322" w:type="dxa"/>
            <w:noWrap/>
            <w:hideMark/>
          </w:tcPr>
          <w:p w14:paraId="266CE57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Cotinine</w:t>
            </w:r>
          </w:p>
        </w:tc>
        <w:tc>
          <w:tcPr>
            <w:tcW w:w="895" w:type="dxa"/>
            <w:noWrap/>
            <w:hideMark/>
          </w:tcPr>
          <w:p w14:paraId="3AAB120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4FDF07D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noWrap/>
            <w:hideMark/>
          </w:tcPr>
          <w:p w14:paraId="3A3D45A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1.750</w:t>
            </w:r>
          </w:p>
        </w:tc>
        <w:tc>
          <w:tcPr>
            <w:tcW w:w="990" w:type="dxa"/>
            <w:noWrap/>
            <w:hideMark/>
          </w:tcPr>
          <w:p w14:paraId="5BA71E5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1.359</w:t>
            </w:r>
          </w:p>
        </w:tc>
        <w:tc>
          <w:tcPr>
            <w:tcW w:w="990" w:type="dxa"/>
            <w:noWrap/>
            <w:hideMark/>
          </w:tcPr>
          <w:p w14:paraId="3543F2A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1.839</w:t>
            </w:r>
          </w:p>
        </w:tc>
        <w:tc>
          <w:tcPr>
            <w:tcW w:w="990" w:type="dxa"/>
            <w:noWrap/>
            <w:hideMark/>
          </w:tcPr>
          <w:p w14:paraId="0AC0E4F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1.429</w:t>
            </w:r>
          </w:p>
        </w:tc>
      </w:tr>
      <w:tr w:rsidR="00FC2028" w:rsidRPr="004C0DCB" w14:paraId="5FA959F8" w14:textId="77777777" w:rsidTr="00427BA1">
        <w:trPr>
          <w:trHeight w:val="300"/>
        </w:trPr>
        <w:tc>
          <w:tcPr>
            <w:tcW w:w="2322" w:type="dxa"/>
            <w:noWrap/>
            <w:hideMark/>
          </w:tcPr>
          <w:p w14:paraId="4CCB8A5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DEA </w:t>
            </w:r>
          </w:p>
        </w:tc>
        <w:tc>
          <w:tcPr>
            <w:tcW w:w="895" w:type="dxa"/>
            <w:noWrap/>
            <w:hideMark/>
          </w:tcPr>
          <w:p w14:paraId="378757B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5E3CEA1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61ED295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2.300</w:t>
            </w:r>
          </w:p>
        </w:tc>
        <w:tc>
          <w:tcPr>
            <w:tcW w:w="990" w:type="dxa"/>
            <w:noWrap/>
            <w:hideMark/>
          </w:tcPr>
          <w:p w14:paraId="6257657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2.127</w:t>
            </w:r>
          </w:p>
        </w:tc>
        <w:tc>
          <w:tcPr>
            <w:tcW w:w="990" w:type="dxa"/>
            <w:noWrap/>
            <w:hideMark/>
          </w:tcPr>
          <w:p w14:paraId="4DDC59E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2.109</w:t>
            </w:r>
          </w:p>
        </w:tc>
        <w:tc>
          <w:tcPr>
            <w:tcW w:w="990" w:type="dxa"/>
            <w:noWrap/>
            <w:hideMark/>
          </w:tcPr>
          <w:p w14:paraId="1972AE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1.950</w:t>
            </w:r>
          </w:p>
        </w:tc>
      </w:tr>
      <w:tr w:rsidR="00FC2028" w:rsidRPr="004C0DCB" w14:paraId="27C8B032" w14:textId="77777777" w:rsidTr="00427BA1">
        <w:trPr>
          <w:trHeight w:val="300"/>
        </w:trPr>
        <w:tc>
          <w:tcPr>
            <w:tcW w:w="2322" w:type="dxa"/>
            <w:noWrap/>
            <w:hideMark/>
          </w:tcPr>
          <w:p w14:paraId="7EED7B5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DEET </w:t>
            </w:r>
          </w:p>
        </w:tc>
        <w:tc>
          <w:tcPr>
            <w:tcW w:w="895" w:type="dxa"/>
            <w:noWrap/>
            <w:hideMark/>
          </w:tcPr>
          <w:p w14:paraId="77A0FF2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7668AF6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shd w:val="clear" w:color="auto" w:fill="E5DFEC" w:themeFill="accent4" w:themeFillTint="33"/>
            <w:noWrap/>
            <w:hideMark/>
          </w:tcPr>
          <w:p w14:paraId="291E5D4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20.923</w:t>
            </w:r>
          </w:p>
        </w:tc>
        <w:tc>
          <w:tcPr>
            <w:tcW w:w="990" w:type="dxa"/>
            <w:shd w:val="clear" w:color="auto" w:fill="E5DFEC" w:themeFill="accent4" w:themeFillTint="33"/>
            <w:noWrap/>
            <w:hideMark/>
          </w:tcPr>
          <w:p w14:paraId="0CED830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18.236</w:t>
            </w:r>
          </w:p>
        </w:tc>
        <w:tc>
          <w:tcPr>
            <w:tcW w:w="990" w:type="dxa"/>
            <w:shd w:val="clear" w:color="auto" w:fill="E5DFEC" w:themeFill="accent4" w:themeFillTint="33"/>
            <w:noWrap/>
            <w:hideMark/>
          </w:tcPr>
          <w:p w14:paraId="0EC85E4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12.990</w:t>
            </w:r>
          </w:p>
        </w:tc>
        <w:tc>
          <w:tcPr>
            <w:tcW w:w="990" w:type="dxa"/>
            <w:shd w:val="clear" w:color="auto" w:fill="E5DFEC" w:themeFill="accent4" w:themeFillTint="33"/>
            <w:noWrap/>
            <w:hideMark/>
          </w:tcPr>
          <w:p w14:paraId="37D5FFF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11.322</w:t>
            </w:r>
          </w:p>
        </w:tc>
      </w:tr>
      <w:tr w:rsidR="00FC2028" w:rsidRPr="004C0DCB" w14:paraId="2FD5747C" w14:textId="77777777" w:rsidTr="00427BA1">
        <w:trPr>
          <w:trHeight w:val="300"/>
        </w:trPr>
        <w:tc>
          <w:tcPr>
            <w:tcW w:w="2322" w:type="dxa"/>
            <w:noWrap/>
            <w:hideMark/>
          </w:tcPr>
          <w:p w14:paraId="591C3A5D"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Dehydronifedipine</w:t>
            </w:r>
            <w:proofErr w:type="spellEnd"/>
          </w:p>
        </w:tc>
        <w:tc>
          <w:tcPr>
            <w:tcW w:w="895" w:type="dxa"/>
            <w:noWrap/>
            <w:hideMark/>
          </w:tcPr>
          <w:p w14:paraId="2AF7F79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5E18A9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388D66B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1.863</w:t>
            </w:r>
          </w:p>
        </w:tc>
        <w:tc>
          <w:tcPr>
            <w:tcW w:w="990" w:type="dxa"/>
            <w:noWrap/>
            <w:hideMark/>
          </w:tcPr>
          <w:p w14:paraId="23AA615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1.592</w:t>
            </w:r>
          </w:p>
        </w:tc>
        <w:tc>
          <w:tcPr>
            <w:tcW w:w="990" w:type="dxa"/>
            <w:noWrap/>
            <w:hideMark/>
          </w:tcPr>
          <w:p w14:paraId="5A65C8F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1.654</w:t>
            </w:r>
          </w:p>
        </w:tc>
        <w:tc>
          <w:tcPr>
            <w:tcW w:w="990" w:type="dxa"/>
            <w:noWrap/>
            <w:hideMark/>
          </w:tcPr>
          <w:p w14:paraId="0DDB443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1.414</w:t>
            </w:r>
          </w:p>
        </w:tc>
      </w:tr>
      <w:tr w:rsidR="00FC2028" w:rsidRPr="004C0DCB" w14:paraId="11B2BE69" w14:textId="77777777" w:rsidTr="00427BA1">
        <w:trPr>
          <w:trHeight w:val="300"/>
        </w:trPr>
        <w:tc>
          <w:tcPr>
            <w:tcW w:w="2322" w:type="dxa"/>
            <w:noWrap/>
            <w:hideMark/>
          </w:tcPr>
          <w:p w14:paraId="2AE285D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DIA </w:t>
            </w:r>
          </w:p>
        </w:tc>
        <w:tc>
          <w:tcPr>
            <w:tcW w:w="895" w:type="dxa"/>
            <w:noWrap/>
            <w:hideMark/>
          </w:tcPr>
          <w:p w14:paraId="4F35B6A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5AAC7F2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2695EEC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1.444</w:t>
            </w:r>
          </w:p>
        </w:tc>
        <w:tc>
          <w:tcPr>
            <w:tcW w:w="990" w:type="dxa"/>
            <w:noWrap/>
            <w:hideMark/>
          </w:tcPr>
          <w:p w14:paraId="60F52C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0.863</w:t>
            </w:r>
          </w:p>
        </w:tc>
        <w:tc>
          <w:tcPr>
            <w:tcW w:w="990" w:type="dxa"/>
            <w:noWrap/>
            <w:hideMark/>
          </w:tcPr>
          <w:p w14:paraId="38C52B7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0.968</w:t>
            </w:r>
          </w:p>
        </w:tc>
        <w:tc>
          <w:tcPr>
            <w:tcW w:w="990" w:type="dxa"/>
            <w:noWrap/>
            <w:hideMark/>
          </w:tcPr>
          <w:p w14:paraId="7F20358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0.578</w:t>
            </w:r>
          </w:p>
        </w:tc>
      </w:tr>
      <w:tr w:rsidR="00FC2028" w:rsidRPr="004C0DCB" w14:paraId="19930961" w14:textId="77777777" w:rsidTr="00427BA1">
        <w:trPr>
          <w:trHeight w:val="300"/>
        </w:trPr>
        <w:tc>
          <w:tcPr>
            <w:tcW w:w="2322" w:type="dxa"/>
            <w:noWrap/>
            <w:hideMark/>
          </w:tcPr>
          <w:p w14:paraId="113F7C8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Diclofenac</w:t>
            </w:r>
          </w:p>
        </w:tc>
        <w:tc>
          <w:tcPr>
            <w:tcW w:w="895" w:type="dxa"/>
            <w:noWrap/>
            <w:hideMark/>
          </w:tcPr>
          <w:p w14:paraId="4B989A8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86D57A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55C8925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45.553</w:t>
            </w:r>
          </w:p>
        </w:tc>
        <w:tc>
          <w:tcPr>
            <w:tcW w:w="990" w:type="dxa"/>
            <w:shd w:val="clear" w:color="auto" w:fill="E5DFEC" w:themeFill="accent4" w:themeFillTint="33"/>
            <w:noWrap/>
            <w:hideMark/>
          </w:tcPr>
          <w:p w14:paraId="0AA3B47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35.322</w:t>
            </w:r>
          </w:p>
        </w:tc>
        <w:tc>
          <w:tcPr>
            <w:tcW w:w="990" w:type="dxa"/>
            <w:shd w:val="clear" w:color="auto" w:fill="E5DFEC" w:themeFill="accent4" w:themeFillTint="33"/>
            <w:noWrap/>
            <w:hideMark/>
          </w:tcPr>
          <w:p w14:paraId="454EA89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25.825</w:t>
            </w:r>
          </w:p>
        </w:tc>
        <w:tc>
          <w:tcPr>
            <w:tcW w:w="990" w:type="dxa"/>
            <w:shd w:val="clear" w:color="auto" w:fill="E5DFEC" w:themeFill="accent4" w:themeFillTint="33"/>
            <w:noWrap/>
            <w:hideMark/>
          </w:tcPr>
          <w:p w14:paraId="75A6C2F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20.025</w:t>
            </w:r>
          </w:p>
        </w:tc>
      </w:tr>
      <w:tr w:rsidR="00FC2028" w:rsidRPr="004C0DCB" w14:paraId="71D7257D" w14:textId="77777777" w:rsidTr="00427BA1">
        <w:trPr>
          <w:trHeight w:val="300"/>
        </w:trPr>
        <w:tc>
          <w:tcPr>
            <w:tcW w:w="2322" w:type="dxa"/>
            <w:noWrap/>
            <w:hideMark/>
          </w:tcPr>
          <w:p w14:paraId="38DB7AD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Dilantin</w:t>
            </w:r>
          </w:p>
        </w:tc>
        <w:tc>
          <w:tcPr>
            <w:tcW w:w="895" w:type="dxa"/>
            <w:noWrap/>
            <w:hideMark/>
          </w:tcPr>
          <w:p w14:paraId="5703A70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422C729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shd w:val="clear" w:color="auto" w:fill="E5DFEC" w:themeFill="accent4" w:themeFillTint="33"/>
            <w:noWrap/>
            <w:hideMark/>
          </w:tcPr>
          <w:p w14:paraId="3E35E98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11.711</w:t>
            </w:r>
          </w:p>
        </w:tc>
        <w:tc>
          <w:tcPr>
            <w:tcW w:w="990" w:type="dxa"/>
            <w:noWrap/>
            <w:hideMark/>
          </w:tcPr>
          <w:p w14:paraId="354C702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8.746</w:t>
            </w:r>
          </w:p>
        </w:tc>
        <w:tc>
          <w:tcPr>
            <w:tcW w:w="990" w:type="dxa"/>
            <w:noWrap/>
            <w:hideMark/>
          </w:tcPr>
          <w:p w14:paraId="5077640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8.020</w:t>
            </w:r>
          </w:p>
        </w:tc>
        <w:tc>
          <w:tcPr>
            <w:tcW w:w="990" w:type="dxa"/>
            <w:noWrap/>
            <w:hideMark/>
          </w:tcPr>
          <w:p w14:paraId="0F4554E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5.989</w:t>
            </w:r>
          </w:p>
        </w:tc>
      </w:tr>
      <w:tr w:rsidR="00FC2028" w:rsidRPr="004C0DCB" w14:paraId="5620097F" w14:textId="77777777" w:rsidTr="00427BA1">
        <w:trPr>
          <w:trHeight w:val="300"/>
        </w:trPr>
        <w:tc>
          <w:tcPr>
            <w:tcW w:w="2322" w:type="dxa"/>
            <w:noWrap/>
            <w:hideMark/>
          </w:tcPr>
          <w:p w14:paraId="65C62B1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Diltiazem</w:t>
            </w:r>
          </w:p>
        </w:tc>
        <w:tc>
          <w:tcPr>
            <w:tcW w:w="895" w:type="dxa"/>
            <w:noWrap/>
            <w:hideMark/>
          </w:tcPr>
          <w:p w14:paraId="7E70D75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4A03173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739DE8A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3.351</w:t>
            </w:r>
          </w:p>
        </w:tc>
        <w:tc>
          <w:tcPr>
            <w:tcW w:w="990" w:type="dxa"/>
            <w:noWrap/>
            <w:hideMark/>
          </w:tcPr>
          <w:p w14:paraId="0BF322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2.043</w:t>
            </w:r>
          </w:p>
        </w:tc>
        <w:tc>
          <w:tcPr>
            <w:tcW w:w="990" w:type="dxa"/>
            <w:noWrap/>
            <w:hideMark/>
          </w:tcPr>
          <w:p w14:paraId="097CFF8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2.043</w:t>
            </w:r>
          </w:p>
        </w:tc>
        <w:tc>
          <w:tcPr>
            <w:tcW w:w="990" w:type="dxa"/>
            <w:noWrap/>
            <w:hideMark/>
          </w:tcPr>
          <w:p w14:paraId="1B63938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1.246</w:t>
            </w:r>
          </w:p>
        </w:tc>
      </w:tr>
      <w:tr w:rsidR="00FC2028" w:rsidRPr="004C0DCB" w14:paraId="75C8EB73" w14:textId="77777777" w:rsidTr="00427BA1">
        <w:trPr>
          <w:trHeight w:val="300"/>
        </w:trPr>
        <w:tc>
          <w:tcPr>
            <w:tcW w:w="2322" w:type="dxa"/>
            <w:noWrap/>
            <w:hideMark/>
          </w:tcPr>
          <w:p w14:paraId="26192A5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Diuron</w:t>
            </w:r>
          </w:p>
        </w:tc>
        <w:tc>
          <w:tcPr>
            <w:tcW w:w="895" w:type="dxa"/>
            <w:noWrap/>
            <w:hideMark/>
          </w:tcPr>
          <w:p w14:paraId="2E7A70A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2A41563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5.3</w:t>
            </w:r>
          </w:p>
        </w:tc>
        <w:tc>
          <w:tcPr>
            <w:tcW w:w="1019" w:type="dxa"/>
            <w:noWrap/>
            <w:hideMark/>
          </w:tcPr>
          <w:p w14:paraId="2796679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0.413</w:t>
            </w:r>
          </w:p>
        </w:tc>
        <w:tc>
          <w:tcPr>
            <w:tcW w:w="990" w:type="dxa"/>
            <w:noWrap/>
            <w:hideMark/>
          </w:tcPr>
          <w:p w14:paraId="5011926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0.212</w:t>
            </w:r>
          </w:p>
        </w:tc>
        <w:tc>
          <w:tcPr>
            <w:tcW w:w="990" w:type="dxa"/>
            <w:noWrap/>
            <w:hideMark/>
          </w:tcPr>
          <w:p w14:paraId="4D2A653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0.437</w:t>
            </w:r>
          </w:p>
        </w:tc>
        <w:tc>
          <w:tcPr>
            <w:tcW w:w="990" w:type="dxa"/>
            <w:noWrap/>
            <w:hideMark/>
          </w:tcPr>
          <w:p w14:paraId="6E7ABD9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0.224</w:t>
            </w:r>
          </w:p>
        </w:tc>
      </w:tr>
      <w:tr w:rsidR="00FC2028" w:rsidRPr="004C0DCB" w14:paraId="537EF575" w14:textId="77777777" w:rsidTr="00427BA1">
        <w:trPr>
          <w:trHeight w:val="300"/>
        </w:trPr>
        <w:tc>
          <w:tcPr>
            <w:tcW w:w="2322" w:type="dxa"/>
            <w:noWrap/>
            <w:hideMark/>
          </w:tcPr>
          <w:p w14:paraId="37FD9CA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Erythromycin</w:t>
            </w:r>
          </w:p>
        </w:tc>
        <w:tc>
          <w:tcPr>
            <w:tcW w:w="895" w:type="dxa"/>
            <w:noWrap/>
            <w:hideMark/>
          </w:tcPr>
          <w:p w14:paraId="176E9E1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9B3846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noWrap/>
            <w:hideMark/>
          </w:tcPr>
          <w:p w14:paraId="46EBA8D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7.550</w:t>
            </w:r>
          </w:p>
        </w:tc>
        <w:tc>
          <w:tcPr>
            <w:tcW w:w="990" w:type="dxa"/>
            <w:noWrap/>
            <w:hideMark/>
          </w:tcPr>
          <w:p w14:paraId="59B9A4E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6.972</w:t>
            </w:r>
          </w:p>
        </w:tc>
        <w:tc>
          <w:tcPr>
            <w:tcW w:w="990" w:type="dxa"/>
            <w:noWrap/>
            <w:hideMark/>
          </w:tcPr>
          <w:p w14:paraId="41F95AB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5.854</w:t>
            </w:r>
          </w:p>
        </w:tc>
        <w:tc>
          <w:tcPr>
            <w:tcW w:w="990" w:type="dxa"/>
            <w:noWrap/>
            <w:hideMark/>
          </w:tcPr>
          <w:p w14:paraId="1618E11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5.406</w:t>
            </w:r>
          </w:p>
        </w:tc>
      </w:tr>
      <w:tr w:rsidR="00FC2028" w:rsidRPr="004C0DCB" w14:paraId="2F04CB30" w14:textId="77777777" w:rsidTr="00427BA1">
        <w:trPr>
          <w:trHeight w:val="300"/>
        </w:trPr>
        <w:tc>
          <w:tcPr>
            <w:tcW w:w="2322" w:type="dxa"/>
            <w:noWrap/>
            <w:hideMark/>
          </w:tcPr>
          <w:p w14:paraId="489B70C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Estrone</w:t>
            </w:r>
          </w:p>
        </w:tc>
        <w:tc>
          <w:tcPr>
            <w:tcW w:w="895" w:type="dxa"/>
            <w:noWrap/>
            <w:hideMark/>
          </w:tcPr>
          <w:p w14:paraId="0E41817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Hormones</w:t>
            </w:r>
          </w:p>
        </w:tc>
        <w:tc>
          <w:tcPr>
            <w:tcW w:w="894" w:type="dxa"/>
            <w:shd w:val="clear" w:color="auto" w:fill="auto"/>
            <w:noWrap/>
            <w:hideMark/>
          </w:tcPr>
          <w:p w14:paraId="02118F6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76B7009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0.927</w:t>
            </w:r>
          </w:p>
        </w:tc>
        <w:tc>
          <w:tcPr>
            <w:tcW w:w="990" w:type="dxa"/>
            <w:noWrap/>
            <w:hideMark/>
          </w:tcPr>
          <w:p w14:paraId="659F689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0.710</w:t>
            </w:r>
          </w:p>
        </w:tc>
        <w:tc>
          <w:tcPr>
            <w:tcW w:w="990" w:type="dxa"/>
            <w:noWrap/>
            <w:hideMark/>
          </w:tcPr>
          <w:p w14:paraId="2F7C6CC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0.927</w:t>
            </w:r>
          </w:p>
        </w:tc>
        <w:tc>
          <w:tcPr>
            <w:tcW w:w="990" w:type="dxa"/>
            <w:noWrap/>
            <w:hideMark/>
          </w:tcPr>
          <w:p w14:paraId="5366EFA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0.710</w:t>
            </w:r>
          </w:p>
        </w:tc>
      </w:tr>
      <w:tr w:rsidR="00FC2028" w:rsidRPr="004C0DCB" w14:paraId="0CDFD515" w14:textId="77777777" w:rsidTr="00427BA1">
        <w:trPr>
          <w:trHeight w:val="300"/>
        </w:trPr>
        <w:tc>
          <w:tcPr>
            <w:tcW w:w="2322" w:type="dxa"/>
            <w:noWrap/>
            <w:hideMark/>
          </w:tcPr>
          <w:p w14:paraId="65F3AB0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EE2 (17 Alpha-</w:t>
            </w:r>
            <w:proofErr w:type="spellStart"/>
            <w:r w:rsidRPr="004C0DCB">
              <w:rPr>
                <w:rFonts w:asciiTheme="majorHAnsi" w:hAnsiTheme="majorHAnsi"/>
                <w:sz w:val="16"/>
                <w:szCs w:val="16"/>
              </w:rPr>
              <w:t>ethynylestradiol</w:t>
            </w:r>
            <w:proofErr w:type="spellEnd"/>
            <w:r w:rsidRPr="004C0DCB">
              <w:rPr>
                <w:rFonts w:asciiTheme="majorHAnsi" w:hAnsiTheme="majorHAnsi"/>
                <w:sz w:val="16"/>
                <w:szCs w:val="16"/>
              </w:rPr>
              <w:t>)</w:t>
            </w:r>
          </w:p>
        </w:tc>
        <w:tc>
          <w:tcPr>
            <w:tcW w:w="895" w:type="dxa"/>
            <w:noWrap/>
            <w:hideMark/>
          </w:tcPr>
          <w:p w14:paraId="4FF52D6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Hormones</w:t>
            </w:r>
          </w:p>
        </w:tc>
        <w:tc>
          <w:tcPr>
            <w:tcW w:w="894" w:type="dxa"/>
            <w:shd w:val="clear" w:color="auto" w:fill="auto"/>
            <w:noWrap/>
            <w:hideMark/>
          </w:tcPr>
          <w:p w14:paraId="0BDB4D3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772E026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0.272</w:t>
            </w:r>
          </w:p>
        </w:tc>
        <w:tc>
          <w:tcPr>
            <w:tcW w:w="990" w:type="dxa"/>
            <w:noWrap/>
            <w:hideMark/>
          </w:tcPr>
          <w:p w14:paraId="3B2032C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0.150</w:t>
            </w:r>
          </w:p>
        </w:tc>
        <w:tc>
          <w:tcPr>
            <w:tcW w:w="990" w:type="dxa"/>
            <w:noWrap/>
            <w:hideMark/>
          </w:tcPr>
          <w:p w14:paraId="5D4960E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0.272</w:t>
            </w:r>
          </w:p>
        </w:tc>
        <w:tc>
          <w:tcPr>
            <w:tcW w:w="990" w:type="dxa"/>
            <w:noWrap/>
            <w:hideMark/>
          </w:tcPr>
          <w:p w14:paraId="6317388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0.150</w:t>
            </w:r>
          </w:p>
        </w:tc>
      </w:tr>
      <w:tr w:rsidR="00FC2028" w:rsidRPr="004C0DCB" w14:paraId="3F4F9270" w14:textId="77777777" w:rsidTr="00427BA1">
        <w:trPr>
          <w:trHeight w:val="300"/>
        </w:trPr>
        <w:tc>
          <w:tcPr>
            <w:tcW w:w="2322" w:type="dxa"/>
            <w:noWrap/>
            <w:hideMark/>
          </w:tcPr>
          <w:p w14:paraId="01FE31C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Fluoxetine </w:t>
            </w:r>
          </w:p>
        </w:tc>
        <w:tc>
          <w:tcPr>
            <w:tcW w:w="895" w:type="dxa"/>
            <w:noWrap/>
            <w:hideMark/>
          </w:tcPr>
          <w:p w14:paraId="0FC8DDD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7F3313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noWrap/>
            <w:hideMark/>
          </w:tcPr>
          <w:p w14:paraId="37B3C6A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4.983</w:t>
            </w:r>
          </w:p>
        </w:tc>
        <w:tc>
          <w:tcPr>
            <w:tcW w:w="990" w:type="dxa"/>
            <w:noWrap/>
            <w:hideMark/>
          </w:tcPr>
          <w:p w14:paraId="06D7B21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2.792</w:t>
            </w:r>
          </w:p>
        </w:tc>
        <w:tc>
          <w:tcPr>
            <w:tcW w:w="990" w:type="dxa"/>
            <w:noWrap/>
            <w:hideMark/>
          </w:tcPr>
          <w:p w14:paraId="1BD78DD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3.033</w:t>
            </w:r>
          </w:p>
        </w:tc>
        <w:tc>
          <w:tcPr>
            <w:tcW w:w="990" w:type="dxa"/>
            <w:noWrap/>
            <w:hideMark/>
          </w:tcPr>
          <w:p w14:paraId="376881F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1.699</w:t>
            </w:r>
          </w:p>
        </w:tc>
      </w:tr>
      <w:tr w:rsidR="00FC2028" w:rsidRPr="004C0DCB" w14:paraId="64372987" w14:textId="77777777" w:rsidTr="00427BA1">
        <w:trPr>
          <w:trHeight w:val="300"/>
        </w:trPr>
        <w:tc>
          <w:tcPr>
            <w:tcW w:w="2322" w:type="dxa"/>
            <w:noWrap/>
            <w:hideMark/>
          </w:tcPr>
          <w:p w14:paraId="6AB1B01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Gemfibrozil</w:t>
            </w:r>
          </w:p>
        </w:tc>
        <w:tc>
          <w:tcPr>
            <w:tcW w:w="895" w:type="dxa"/>
            <w:noWrap/>
            <w:hideMark/>
          </w:tcPr>
          <w:p w14:paraId="3DBE828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0A1889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60031BF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1.242</w:t>
            </w:r>
          </w:p>
        </w:tc>
        <w:tc>
          <w:tcPr>
            <w:tcW w:w="990" w:type="dxa"/>
            <w:noWrap/>
            <w:hideMark/>
          </w:tcPr>
          <w:p w14:paraId="7254DB9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0.842</w:t>
            </w:r>
          </w:p>
        </w:tc>
        <w:tc>
          <w:tcPr>
            <w:tcW w:w="990" w:type="dxa"/>
            <w:noWrap/>
            <w:hideMark/>
          </w:tcPr>
          <w:p w14:paraId="3C7A5D7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0.952</w:t>
            </w:r>
          </w:p>
        </w:tc>
        <w:tc>
          <w:tcPr>
            <w:tcW w:w="990" w:type="dxa"/>
            <w:noWrap/>
            <w:hideMark/>
          </w:tcPr>
          <w:p w14:paraId="3D6198F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0.645</w:t>
            </w:r>
          </w:p>
        </w:tc>
      </w:tr>
      <w:tr w:rsidR="00FC2028" w:rsidRPr="004C0DCB" w14:paraId="44818EA6" w14:textId="77777777" w:rsidTr="00427BA1">
        <w:trPr>
          <w:trHeight w:val="300"/>
        </w:trPr>
        <w:tc>
          <w:tcPr>
            <w:tcW w:w="2322" w:type="dxa"/>
            <w:noWrap/>
            <w:hideMark/>
          </w:tcPr>
          <w:p w14:paraId="3341176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Ibuprofen</w:t>
            </w:r>
          </w:p>
        </w:tc>
        <w:tc>
          <w:tcPr>
            <w:tcW w:w="895" w:type="dxa"/>
            <w:noWrap/>
            <w:hideMark/>
          </w:tcPr>
          <w:p w14:paraId="632BB1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E51923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noWrap/>
            <w:hideMark/>
          </w:tcPr>
          <w:p w14:paraId="3A641CE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1.133</w:t>
            </w:r>
          </w:p>
        </w:tc>
        <w:tc>
          <w:tcPr>
            <w:tcW w:w="990" w:type="dxa"/>
            <w:noWrap/>
            <w:hideMark/>
          </w:tcPr>
          <w:p w14:paraId="2DB5B59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0.761</w:t>
            </w:r>
          </w:p>
        </w:tc>
        <w:tc>
          <w:tcPr>
            <w:tcW w:w="990" w:type="dxa"/>
            <w:noWrap/>
            <w:hideMark/>
          </w:tcPr>
          <w:p w14:paraId="2F043C5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1.133</w:t>
            </w:r>
          </w:p>
        </w:tc>
        <w:tc>
          <w:tcPr>
            <w:tcW w:w="990" w:type="dxa"/>
            <w:noWrap/>
            <w:hideMark/>
          </w:tcPr>
          <w:p w14:paraId="508CCC2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0.761</w:t>
            </w:r>
          </w:p>
        </w:tc>
      </w:tr>
      <w:tr w:rsidR="00FC2028" w:rsidRPr="004C0DCB" w14:paraId="4128CC46" w14:textId="77777777" w:rsidTr="00427BA1">
        <w:trPr>
          <w:trHeight w:val="300"/>
        </w:trPr>
        <w:tc>
          <w:tcPr>
            <w:tcW w:w="2322" w:type="dxa"/>
            <w:noWrap/>
            <w:hideMark/>
          </w:tcPr>
          <w:p w14:paraId="394A47E7"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Iohexol</w:t>
            </w:r>
            <w:proofErr w:type="spellEnd"/>
          </w:p>
        </w:tc>
        <w:tc>
          <w:tcPr>
            <w:tcW w:w="895" w:type="dxa"/>
            <w:noWrap/>
            <w:hideMark/>
          </w:tcPr>
          <w:p w14:paraId="71B53B5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0B24AF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50</w:t>
            </w:r>
          </w:p>
        </w:tc>
        <w:tc>
          <w:tcPr>
            <w:tcW w:w="1019" w:type="dxa"/>
            <w:shd w:val="clear" w:color="auto" w:fill="B2A1C7" w:themeFill="accent4" w:themeFillTint="99"/>
            <w:noWrap/>
            <w:hideMark/>
          </w:tcPr>
          <w:p w14:paraId="62F23E1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173.999</w:t>
            </w:r>
          </w:p>
        </w:tc>
        <w:tc>
          <w:tcPr>
            <w:tcW w:w="990" w:type="dxa"/>
            <w:shd w:val="clear" w:color="auto" w:fill="E5DFEC" w:themeFill="accent4" w:themeFillTint="33"/>
            <w:noWrap/>
            <w:hideMark/>
          </w:tcPr>
          <w:p w14:paraId="0244F53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97.173</w:t>
            </w:r>
          </w:p>
        </w:tc>
        <w:tc>
          <w:tcPr>
            <w:tcW w:w="990" w:type="dxa"/>
            <w:shd w:val="clear" w:color="auto" w:fill="E5DFEC" w:themeFill="accent4" w:themeFillTint="33"/>
            <w:noWrap/>
            <w:hideMark/>
          </w:tcPr>
          <w:p w14:paraId="2A7EFD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99.532</w:t>
            </w:r>
          </w:p>
        </w:tc>
        <w:tc>
          <w:tcPr>
            <w:tcW w:w="990" w:type="dxa"/>
            <w:shd w:val="clear" w:color="auto" w:fill="E5DFEC" w:themeFill="accent4" w:themeFillTint="33"/>
            <w:noWrap/>
            <w:hideMark/>
          </w:tcPr>
          <w:p w14:paraId="64CDAB1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55.586</w:t>
            </w:r>
          </w:p>
        </w:tc>
      </w:tr>
      <w:tr w:rsidR="00FC2028" w:rsidRPr="004C0DCB" w14:paraId="543F75C0" w14:textId="77777777" w:rsidTr="00427BA1">
        <w:trPr>
          <w:trHeight w:val="300"/>
        </w:trPr>
        <w:tc>
          <w:tcPr>
            <w:tcW w:w="2322" w:type="dxa"/>
            <w:noWrap/>
            <w:hideMark/>
          </w:tcPr>
          <w:p w14:paraId="5531612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Ketoprofen</w:t>
            </w:r>
          </w:p>
        </w:tc>
        <w:tc>
          <w:tcPr>
            <w:tcW w:w="895" w:type="dxa"/>
            <w:noWrap/>
            <w:hideMark/>
          </w:tcPr>
          <w:p w14:paraId="62684F0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6ACE58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12.5</w:t>
            </w:r>
          </w:p>
        </w:tc>
        <w:tc>
          <w:tcPr>
            <w:tcW w:w="1019" w:type="dxa"/>
            <w:noWrap/>
            <w:hideMark/>
          </w:tcPr>
          <w:p w14:paraId="41ED92E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0.363</w:t>
            </w:r>
          </w:p>
        </w:tc>
        <w:tc>
          <w:tcPr>
            <w:tcW w:w="990" w:type="dxa"/>
            <w:noWrap/>
            <w:hideMark/>
          </w:tcPr>
          <w:p w14:paraId="522895B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0.216</w:t>
            </w:r>
          </w:p>
        </w:tc>
        <w:tc>
          <w:tcPr>
            <w:tcW w:w="990" w:type="dxa"/>
            <w:noWrap/>
            <w:hideMark/>
          </w:tcPr>
          <w:p w14:paraId="7A05188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0.363</w:t>
            </w:r>
          </w:p>
        </w:tc>
        <w:tc>
          <w:tcPr>
            <w:tcW w:w="990" w:type="dxa"/>
            <w:noWrap/>
            <w:hideMark/>
          </w:tcPr>
          <w:p w14:paraId="308AB49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0.216</w:t>
            </w:r>
          </w:p>
        </w:tc>
      </w:tr>
      <w:tr w:rsidR="00FC2028" w:rsidRPr="004C0DCB" w14:paraId="4E3AFAFF" w14:textId="77777777" w:rsidTr="00427BA1">
        <w:trPr>
          <w:trHeight w:val="300"/>
        </w:trPr>
        <w:tc>
          <w:tcPr>
            <w:tcW w:w="2322" w:type="dxa"/>
            <w:noWrap/>
            <w:hideMark/>
          </w:tcPr>
          <w:p w14:paraId="21951F9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Ketorolac</w:t>
            </w:r>
          </w:p>
        </w:tc>
        <w:tc>
          <w:tcPr>
            <w:tcW w:w="895" w:type="dxa"/>
            <w:noWrap/>
            <w:hideMark/>
          </w:tcPr>
          <w:p w14:paraId="70EAB43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7103DD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12.5</w:t>
            </w:r>
          </w:p>
        </w:tc>
        <w:tc>
          <w:tcPr>
            <w:tcW w:w="1019" w:type="dxa"/>
            <w:noWrap/>
            <w:hideMark/>
          </w:tcPr>
          <w:p w14:paraId="4521C3E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0.217</w:t>
            </w:r>
          </w:p>
        </w:tc>
        <w:tc>
          <w:tcPr>
            <w:tcW w:w="990" w:type="dxa"/>
            <w:noWrap/>
            <w:hideMark/>
          </w:tcPr>
          <w:p w14:paraId="3B65BB4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0.113</w:t>
            </w:r>
          </w:p>
        </w:tc>
        <w:tc>
          <w:tcPr>
            <w:tcW w:w="990" w:type="dxa"/>
            <w:noWrap/>
            <w:hideMark/>
          </w:tcPr>
          <w:p w14:paraId="48CD7EE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0.217</w:t>
            </w:r>
          </w:p>
        </w:tc>
        <w:tc>
          <w:tcPr>
            <w:tcW w:w="990" w:type="dxa"/>
            <w:noWrap/>
            <w:hideMark/>
          </w:tcPr>
          <w:p w14:paraId="0E898EE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0.113</w:t>
            </w:r>
          </w:p>
        </w:tc>
      </w:tr>
      <w:tr w:rsidR="00FC2028" w:rsidRPr="004C0DCB" w14:paraId="1B5555F7" w14:textId="77777777" w:rsidTr="00427BA1">
        <w:trPr>
          <w:trHeight w:val="300"/>
        </w:trPr>
        <w:tc>
          <w:tcPr>
            <w:tcW w:w="2322" w:type="dxa"/>
            <w:noWrap/>
            <w:hideMark/>
          </w:tcPr>
          <w:p w14:paraId="47BBD76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Lidocaine</w:t>
            </w:r>
          </w:p>
        </w:tc>
        <w:tc>
          <w:tcPr>
            <w:tcW w:w="895" w:type="dxa"/>
            <w:noWrap/>
            <w:hideMark/>
          </w:tcPr>
          <w:p w14:paraId="0C42C72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8DE38D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003799F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21.895</w:t>
            </w:r>
          </w:p>
        </w:tc>
        <w:tc>
          <w:tcPr>
            <w:tcW w:w="990" w:type="dxa"/>
            <w:shd w:val="clear" w:color="auto" w:fill="E5DFEC" w:themeFill="accent4" w:themeFillTint="33"/>
            <w:noWrap/>
            <w:hideMark/>
          </w:tcPr>
          <w:p w14:paraId="701AC7A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15.339</w:t>
            </w:r>
          </w:p>
        </w:tc>
        <w:tc>
          <w:tcPr>
            <w:tcW w:w="990" w:type="dxa"/>
            <w:shd w:val="clear" w:color="auto" w:fill="E5DFEC" w:themeFill="accent4" w:themeFillTint="33"/>
            <w:noWrap/>
            <w:hideMark/>
          </w:tcPr>
          <w:p w14:paraId="4E6B89C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12.501</w:t>
            </w:r>
          </w:p>
        </w:tc>
        <w:tc>
          <w:tcPr>
            <w:tcW w:w="990" w:type="dxa"/>
            <w:shd w:val="clear" w:color="auto" w:fill="E5DFEC" w:themeFill="accent4" w:themeFillTint="33"/>
            <w:noWrap/>
            <w:hideMark/>
          </w:tcPr>
          <w:p w14:paraId="0E923DB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8.758</w:t>
            </w:r>
          </w:p>
        </w:tc>
      </w:tr>
      <w:tr w:rsidR="00FC2028" w:rsidRPr="004C0DCB" w14:paraId="54374C26" w14:textId="77777777" w:rsidTr="00427BA1">
        <w:trPr>
          <w:trHeight w:val="300"/>
        </w:trPr>
        <w:tc>
          <w:tcPr>
            <w:tcW w:w="2322" w:type="dxa"/>
            <w:noWrap/>
            <w:hideMark/>
          </w:tcPr>
          <w:p w14:paraId="33CFB41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Linuron</w:t>
            </w:r>
          </w:p>
        </w:tc>
        <w:tc>
          <w:tcPr>
            <w:tcW w:w="895" w:type="dxa"/>
            <w:noWrap/>
            <w:hideMark/>
          </w:tcPr>
          <w:p w14:paraId="423C4A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1E0F0E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42B8281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1.079</w:t>
            </w:r>
          </w:p>
        </w:tc>
        <w:tc>
          <w:tcPr>
            <w:tcW w:w="990" w:type="dxa"/>
            <w:noWrap/>
            <w:hideMark/>
          </w:tcPr>
          <w:p w14:paraId="2DE5DA3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0.861</w:t>
            </w:r>
          </w:p>
        </w:tc>
        <w:tc>
          <w:tcPr>
            <w:tcW w:w="990" w:type="dxa"/>
            <w:noWrap/>
            <w:hideMark/>
          </w:tcPr>
          <w:p w14:paraId="65F2034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1.079</w:t>
            </w:r>
          </w:p>
        </w:tc>
        <w:tc>
          <w:tcPr>
            <w:tcW w:w="990" w:type="dxa"/>
            <w:noWrap/>
            <w:hideMark/>
          </w:tcPr>
          <w:p w14:paraId="10742EE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0.861</w:t>
            </w:r>
          </w:p>
        </w:tc>
      </w:tr>
      <w:tr w:rsidR="00FC2028" w:rsidRPr="004C0DCB" w14:paraId="25CA6A2C" w14:textId="77777777" w:rsidTr="00427BA1">
        <w:trPr>
          <w:trHeight w:val="300"/>
        </w:trPr>
        <w:tc>
          <w:tcPr>
            <w:tcW w:w="2322" w:type="dxa"/>
            <w:noWrap/>
            <w:hideMark/>
          </w:tcPr>
          <w:p w14:paraId="6871228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lastRenderedPageBreak/>
              <w:t xml:space="preserve">Lopressor </w:t>
            </w:r>
          </w:p>
        </w:tc>
        <w:tc>
          <w:tcPr>
            <w:tcW w:w="895" w:type="dxa"/>
            <w:noWrap/>
            <w:hideMark/>
          </w:tcPr>
          <w:p w14:paraId="57473F6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63585DD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noWrap/>
            <w:hideMark/>
          </w:tcPr>
          <w:p w14:paraId="50159C0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1.292</w:t>
            </w:r>
          </w:p>
        </w:tc>
        <w:tc>
          <w:tcPr>
            <w:tcW w:w="990" w:type="dxa"/>
            <w:noWrap/>
            <w:hideMark/>
          </w:tcPr>
          <w:p w14:paraId="680FDA5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0.746</w:t>
            </w:r>
          </w:p>
        </w:tc>
        <w:tc>
          <w:tcPr>
            <w:tcW w:w="990" w:type="dxa"/>
            <w:noWrap/>
            <w:hideMark/>
          </w:tcPr>
          <w:p w14:paraId="43370F1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1.292</w:t>
            </w:r>
          </w:p>
        </w:tc>
        <w:tc>
          <w:tcPr>
            <w:tcW w:w="990" w:type="dxa"/>
            <w:noWrap/>
            <w:hideMark/>
          </w:tcPr>
          <w:p w14:paraId="324BECD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0.746</w:t>
            </w:r>
          </w:p>
        </w:tc>
      </w:tr>
      <w:tr w:rsidR="00FC2028" w:rsidRPr="004C0DCB" w14:paraId="4B771218" w14:textId="77777777" w:rsidTr="00427BA1">
        <w:trPr>
          <w:trHeight w:val="300"/>
        </w:trPr>
        <w:tc>
          <w:tcPr>
            <w:tcW w:w="2322" w:type="dxa"/>
            <w:noWrap/>
            <w:hideMark/>
          </w:tcPr>
          <w:p w14:paraId="6157E0F1"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Meclofenamic</w:t>
            </w:r>
            <w:proofErr w:type="spellEnd"/>
            <w:r w:rsidRPr="004C0DCB">
              <w:rPr>
                <w:rFonts w:asciiTheme="majorHAnsi" w:hAnsiTheme="majorHAnsi"/>
                <w:sz w:val="16"/>
                <w:szCs w:val="16"/>
              </w:rPr>
              <w:t xml:space="preserve"> Acid</w:t>
            </w:r>
          </w:p>
        </w:tc>
        <w:tc>
          <w:tcPr>
            <w:tcW w:w="895" w:type="dxa"/>
            <w:noWrap/>
            <w:hideMark/>
          </w:tcPr>
          <w:p w14:paraId="035D57E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F02881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0F2BE3A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22.939</w:t>
            </w:r>
          </w:p>
        </w:tc>
        <w:tc>
          <w:tcPr>
            <w:tcW w:w="990" w:type="dxa"/>
            <w:shd w:val="clear" w:color="auto" w:fill="E5DFEC" w:themeFill="accent4" w:themeFillTint="33"/>
            <w:noWrap/>
            <w:hideMark/>
          </w:tcPr>
          <w:p w14:paraId="21C841F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15.861</w:t>
            </w:r>
          </w:p>
        </w:tc>
        <w:tc>
          <w:tcPr>
            <w:tcW w:w="990" w:type="dxa"/>
            <w:shd w:val="clear" w:color="auto" w:fill="E5DFEC" w:themeFill="accent4" w:themeFillTint="33"/>
            <w:noWrap/>
            <w:hideMark/>
          </w:tcPr>
          <w:p w14:paraId="1A97C6E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13.069</w:t>
            </w:r>
          </w:p>
        </w:tc>
        <w:tc>
          <w:tcPr>
            <w:tcW w:w="990" w:type="dxa"/>
            <w:shd w:val="clear" w:color="auto" w:fill="E5DFEC" w:themeFill="accent4" w:themeFillTint="33"/>
            <w:noWrap/>
            <w:hideMark/>
          </w:tcPr>
          <w:p w14:paraId="4BB720E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9.036</w:t>
            </w:r>
          </w:p>
        </w:tc>
      </w:tr>
      <w:tr w:rsidR="00FC2028" w:rsidRPr="004C0DCB" w14:paraId="42D14759" w14:textId="77777777" w:rsidTr="00427BA1">
        <w:trPr>
          <w:trHeight w:val="300"/>
        </w:trPr>
        <w:tc>
          <w:tcPr>
            <w:tcW w:w="2322" w:type="dxa"/>
            <w:noWrap/>
            <w:hideMark/>
          </w:tcPr>
          <w:p w14:paraId="31FDEF1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Meprobamate</w:t>
            </w:r>
          </w:p>
        </w:tc>
        <w:tc>
          <w:tcPr>
            <w:tcW w:w="895" w:type="dxa"/>
            <w:noWrap/>
            <w:hideMark/>
          </w:tcPr>
          <w:p w14:paraId="75C962E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49E3F7D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12.5</w:t>
            </w:r>
          </w:p>
        </w:tc>
        <w:tc>
          <w:tcPr>
            <w:tcW w:w="1019" w:type="dxa"/>
            <w:noWrap/>
            <w:hideMark/>
          </w:tcPr>
          <w:p w14:paraId="49A77DF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10.796</w:t>
            </w:r>
          </w:p>
        </w:tc>
        <w:tc>
          <w:tcPr>
            <w:tcW w:w="990" w:type="dxa"/>
            <w:noWrap/>
            <w:hideMark/>
          </w:tcPr>
          <w:p w14:paraId="399879E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7.538</w:t>
            </w:r>
          </w:p>
        </w:tc>
        <w:tc>
          <w:tcPr>
            <w:tcW w:w="990" w:type="dxa"/>
            <w:noWrap/>
            <w:hideMark/>
          </w:tcPr>
          <w:p w14:paraId="2989282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6.309</w:t>
            </w:r>
          </w:p>
        </w:tc>
        <w:tc>
          <w:tcPr>
            <w:tcW w:w="990" w:type="dxa"/>
            <w:noWrap/>
            <w:hideMark/>
          </w:tcPr>
          <w:p w14:paraId="0DD5169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4.405</w:t>
            </w:r>
          </w:p>
        </w:tc>
      </w:tr>
      <w:tr w:rsidR="00FC2028" w:rsidRPr="004C0DCB" w14:paraId="1E18D5B1" w14:textId="77777777" w:rsidTr="00427BA1">
        <w:trPr>
          <w:trHeight w:val="300"/>
        </w:trPr>
        <w:tc>
          <w:tcPr>
            <w:tcW w:w="2322" w:type="dxa"/>
            <w:noWrap/>
            <w:hideMark/>
          </w:tcPr>
          <w:p w14:paraId="71AAF1A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Metformin</w:t>
            </w:r>
          </w:p>
        </w:tc>
        <w:tc>
          <w:tcPr>
            <w:tcW w:w="895" w:type="dxa"/>
            <w:noWrap/>
            <w:hideMark/>
          </w:tcPr>
          <w:p w14:paraId="4605891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D68B66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1529999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11.727</w:t>
            </w:r>
          </w:p>
        </w:tc>
        <w:tc>
          <w:tcPr>
            <w:tcW w:w="990" w:type="dxa"/>
            <w:shd w:val="clear" w:color="auto" w:fill="E5DFEC" w:themeFill="accent4" w:themeFillTint="33"/>
            <w:noWrap/>
            <w:hideMark/>
          </w:tcPr>
          <w:p w14:paraId="77F5A3A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7.971</w:t>
            </w:r>
          </w:p>
        </w:tc>
        <w:tc>
          <w:tcPr>
            <w:tcW w:w="990" w:type="dxa"/>
            <w:shd w:val="clear" w:color="auto" w:fill="E5DFEC" w:themeFill="accent4" w:themeFillTint="33"/>
            <w:noWrap/>
            <w:hideMark/>
          </w:tcPr>
          <w:p w14:paraId="2593EBD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6.801</w:t>
            </w:r>
          </w:p>
        </w:tc>
        <w:tc>
          <w:tcPr>
            <w:tcW w:w="990" w:type="dxa"/>
            <w:shd w:val="clear" w:color="auto" w:fill="E5DFEC" w:themeFill="accent4" w:themeFillTint="33"/>
            <w:noWrap/>
            <w:hideMark/>
          </w:tcPr>
          <w:p w14:paraId="36CAD34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4.622</w:t>
            </w:r>
          </w:p>
        </w:tc>
      </w:tr>
      <w:tr w:rsidR="00FC2028" w:rsidRPr="004C0DCB" w14:paraId="75F1A2A6" w14:textId="77777777" w:rsidTr="00427BA1">
        <w:trPr>
          <w:trHeight w:val="300"/>
        </w:trPr>
        <w:tc>
          <w:tcPr>
            <w:tcW w:w="2322" w:type="dxa"/>
            <w:noWrap/>
            <w:hideMark/>
          </w:tcPr>
          <w:p w14:paraId="39CA9AE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Methylparaben</w:t>
            </w:r>
          </w:p>
        </w:tc>
        <w:tc>
          <w:tcPr>
            <w:tcW w:w="895" w:type="dxa"/>
            <w:noWrap/>
            <w:hideMark/>
          </w:tcPr>
          <w:p w14:paraId="2CA655B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0432D1E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noWrap/>
            <w:hideMark/>
          </w:tcPr>
          <w:p w14:paraId="2CAB59E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9.011</w:t>
            </w:r>
          </w:p>
        </w:tc>
        <w:tc>
          <w:tcPr>
            <w:tcW w:w="990" w:type="dxa"/>
            <w:noWrap/>
            <w:hideMark/>
          </w:tcPr>
          <w:p w14:paraId="44A46AE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8.763</w:t>
            </w:r>
          </w:p>
        </w:tc>
        <w:tc>
          <w:tcPr>
            <w:tcW w:w="990" w:type="dxa"/>
            <w:noWrap/>
            <w:hideMark/>
          </w:tcPr>
          <w:p w14:paraId="72A5E9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9.011</w:t>
            </w:r>
          </w:p>
        </w:tc>
        <w:tc>
          <w:tcPr>
            <w:tcW w:w="990" w:type="dxa"/>
            <w:noWrap/>
            <w:hideMark/>
          </w:tcPr>
          <w:p w14:paraId="61EA55F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8.763</w:t>
            </w:r>
          </w:p>
        </w:tc>
      </w:tr>
      <w:tr w:rsidR="00FC2028" w:rsidRPr="004C0DCB" w14:paraId="5E076DE1" w14:textId="77777777" w:rsidTr="00427BA1">
        <w:trPr>
          <w:trHeight w:val="300"/>
        </w:trPr>
        <w:tc>
          <w:tcPr>
            <w:tcW w:w="2322" w:type="dxa"/>
            <w:noWrap/>
            <w:hideMark/>
          </w:tcPr>
          <w:p w14:paraId="51F9AF0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Metolachlor</w:t>
            </w:r>
          </w:p>
        </w:tc>
        <w:tc>
          <w:tcPr>
            <w:tcW w:w="895" w:type="dxa"/>
            <w:noWrap/>
            <w:hideMark/>
          </w:tcPr>
          <w:p w14:paraId="72BD12D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5A886D6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6.4</w:t>
            </w:r>
          </w:p>
        </w:tc>
        <w:tc>
          <w:tcPr>
            <w:tcW w:w="1019" w:type="dxa"/>
            <w:noWrap/>
            <w:hideMark/>
          </w:tcPr>
          <w:p w14:paraId="3EDA55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2.604</w:t>
            </w:r>
          </w:p>
        </w:tc>
        <w:tc>
          <w:tcPr>
            <w:tcW w:w="990" w:type="dxa"/>
            <w:noWrap/>
            <w:hideMark/>
          </w:tcPr>
          <w:p w14:paraId="58FD898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1.710</w:t>
            </w:r>
          </w:p>
        </w:tc>
        <w:tc>
          <w:tcPr>
            <w:tcW w:w="990" w:type="dxa"/>
            <w:noWrap/>
            <w:hideMark/>
          </w:tcPr>
          <w:p w14:paraId="11919D3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2.604</w:t>
            </w:r>
          </w:p>
        </w:tc>
        <w:tc>
          <w:tcPr>
            <w:tcW w:w="990" w:type="dxa"/>
            <w:noWrap/>
            <w:hideMark/>
          </w:tcPr>
          <w:p w14:paraId="1A482D8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1.710</w:t>
            </w:r>
          </w:p>
        </w:tc>
      </w:tr>
      <w:tr w:rsidR="00FC2028" w:rsidRPr="004C0DCB" w14:paraId="67026F6D" w14:textId="77777777" w:rsidTr="00427BA1">
        <w:trPr>
          <w:trHeight w:val="300"/>
        </w:trPr>
        <w:tc>
          <w:tcPr>
            <w:tcW w:w="2322" w:type="dxa"/>
            <w:noWrap/>
            <w:hideMark/>
          </w:tcPr>
          <w:p w14:paraId="5E0F48C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Naproxen</w:t>
            </w:r>
          </w:p>
        </w:tc>
        <w:tc>
          <w:tcPr>
            <w:tcW w:w="895" w:type="dxa"/>
            <w:noWrap/>
            <w:hideMark/>
          </w:tcPr>
          <w:p w14:paraId="0B67AD5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370F10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noWrap/>
            <w:hideMark/>
          </w:tcPr>
          <w:p w14:paraId="3EDAF23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0.357</w:t>
            </w:r>
          </w:p>
        </w:tc>
        <w:tc>
          <w:tcPr>
            <w:tcW w:w="990" w:type="dxa"/>
            <w:noWrap/>
            <w:hideMark/>
          </w:tcPr>
          <w:p w14:paraId="708AA73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0.176</w:t>
            </w:r>
          </w:p>
        </w:tc>
        <w:tc>
          <w:tcPr>
            <w:tcW w:w="990" w:type="dxa"/>
            <w:noWrap/>
            <w:hideMark/>
          </w:tcPr>
          <w:p w14:paraId="123E635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0.357</w:t>
            </w:r>
          </w:p>
        </w:tc>
        <w:tc>
          <w:tcPr>
            <w:tcW w:w="990" w:type="dxa"/>
            <w:noWrap/>
            <w:hideMark/>
          </w:tcPr>
          <w:p w14:paraId="7E74EF0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0.176</w:t>
            </w:r>
          </w:p>
        </w:tc>
      </w:tr>
      <w:tr w:rsidR="00FC2028" w:rsidRPr="004C0DCB" w14:paraId="6619D057" w14:textId="77777777" w:rsidTr="00427BA1">
        <w:trPr>
          <w:trHeight w:val="300"/>
        </w:trPr>
        <w:tc>
          <w:tcPr>
            <w:tcW w:w="2322" w:type="dxa"/>
            <w:noWrap/>
            <w:hideMark/>
          </w:tcPr>
          <w:p w14:paraId="637995E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Nifedipine</w:t>
            </w:r>
          </w:p>
        </w:tc>
        <w:tc>
          <w:tcPr>
            <w:tcW w:w="895" w:type="dxa"/>
            <w:noWrap/>
            <w:hideMark/>
          </w:tcPr>
          <w:p w14:paraId="4A7932B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69C326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noWrap/>
            <w:hideMark/>
          </w:tcPr>
          <w:p w14:paraId="5145BC8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9.774</w:t>
            </w:r>
          </w:p>
        </w:tc>
        <w:tc>
          <w:tcPr>
            <w:tcW w:w="990" w:type="dxa"/>
            <w:noWrap/>
            <w:hideMark/>
          </w:tcPr>
          <w:p w14:paraId="7B5D981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8.265</w:t>
            </w:r>
          </w:p>
        </w:tc>
        <w:tc>
          <w:tcPr>
            <w:tcW w:w="990" w:type="dxa"/>
            <w:noWrap/>
            <w:hideMark/>
          </w:tcPr>
          <w:p w14:paraId="509FEA5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7.818</w:t>
            </w:r>
          </w:p>
        </w:tc>
        <w:tc>
          <w:tcPr>
            <w:tcW w:w="990" w:type="dxa"/>
            <w:noWrap/>
            <w:hideMark/>
          </w:tcPr>
          <w:p w14:paraId="21EEED7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6.611</w:t>
            </w:r>
          </w:p>
        </w:tc>
      </w:tr>
      <w:tr w:rsidR="00FC2028" w:rsidRPr="004C0DCB" w14:paraId="72BBAFDA" w14:textId="77777777" w:rsidTr="00427BA1">
        <w:trPr>
          <w:trHeight w:val="300"/>
        </w:trPr>
        <w:tc>
          <w:tcPr>
            <w:tcW w:w="2322" w:type="dxa"/>
            <w:noWrap/>
            <w:hideMark/>
          </w:tcPr>
          <w:p w14:paraId="075A841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OUST (</w:t>
            </w:r>
            <w:proofErr w:type="spellStart"/>
            <w:r w:rsidRPr="004C0DCB">
              <w:rPr>
                <w:rFonts w:asciiTheme="majorHAnsi" w:hAnsiTheme="majorHAnsi"/>
                <w:sz w:val="16"/>
                <w:szCs w:val="16"/>
              </w:rPr>
              <w:t>Sulfometuron</w:t>
            </w:r>
            <w:proofErr w:type="spellEnd"/>
            <w:r w:rsidRPr="004C0DCB">
              <w:rPr>
                <w:rFonts w:asciiTheme="majorHAnsi" w:hAnsiTheme="majorHAnsi"/>
                <w:sz w:val="16"/>
                <w:szCs w:val="16"/>
              </w:rPr>
              <w:t>, methyl)</w:t>
            </w:r>
          </w:p>
        </w:tc>
        <w:tc>
          <w:tcPr>
            <w:tcW w:w="895" w:type="dxa"/>
            <w:noWrap/>
            <w:hideMark/>
          </w:tcPr>
          <w:p w14:paraId="3689D16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60322F1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004619D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0.504</w:t>
            </w:r>
          </w:p>
        </w:tc>
        <w:tc>
          <w:tcPr>
            <w:tcW w:w="990" w:type="dxa"/>
            <w:noWrap/>
            <w:hideMark/>
          </w:tcPr>
          <w:p w14:paraId="1C5A30B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0.328</w:t>
            </w:r>
          </w:p>
        </w:tc>
        <w:tc>
          <w:tcPr>
            <w:tcW w:w="990" w:type="dxa"/>
            <w:noWrap/>
            <w:hideMark/>
          </w:tcPr>
          <w:p w14:paraId="4B0A92C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0.504</w:t>
            </w:r>
          </w:p>
        </w:tc>
        <w:tc>
          <w:tcPr>
            <w:tcW w:w="990" w:type="dxa"/>
            <w:noWrap/>
            <w:hideMark/>
          </w:tcPr>
          <w:p w14:paraId="6FAD9F0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0.328</w:t>
            </w:r>
          </w:p>
        </w:tc>
      </w:tr>
      <w:tr w:rsidR="00FC2028" w:rsidRPr="004C0DCB" w14:paraId="53111976" w14:textId="77777777" w:rsidTr="00427BA1">
        <w:trPr>
          <w:trHeight w:val="300"/>
        </w:trPr>
        <w:tc>
          <w:tcPr>
            <w:tcW w:w="2322" w:type="dxa"/>
            <w:noWrap/>
            <w:hideMark/>
          </w:tcPr>
          <w:p w14:paraId="2556416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Pentoxifylline</w:t>
            </w:r>
          </w:p>
        </w:tc>
        <w:tc>
          <w:tcPr>
            <w:tcW w:w="895" w:type="dxa"/>
            <w:noWrap/>
            <w:hideMark/>
          </w:tcPr>
          <w:p w14:paraId="79179BA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9BA447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12.5</w:t>
            </w:r>
          </w:p>
        </w:tc>
        <w:tc>
          <w:tcPr>
            <w:tcW w:w="1019" w:type="dxa"/>
            <w:noWrap/>
            <w:hideMark/>
          </w:tcPr>
          <w:p w14:paraId="19E115B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0.645</w:t>
            </w:r>
          </w:p>
        </w:tc>
        <w:tc>
          <w:tcPr>
            <w:tcW w:w="990" w:type="dxa"/>
            <w:noWrap/>
            <w:hideMark/>
          </w:tcPr>
          <w:p w14:paraId="6B0C00A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0.449</w:t>
            </w:r>
          </w:p>
        </w:tc>
        <w:tc>
          <w:tcPr>
            <w:tcW w:w="990" w:type="dxa"/>
            <w:noWrap/>
            <w:hideMark/>
          </w:tcPr>
          <w:p w14:paraId="4682C0D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0.645</w:t>
            </w:r>
          </w:p>
        </w:tc>
        <w:tc>
          <w:tcPr>
            <w:tcW w:w="990" w:type="dxa"/>
            <w:noWrap/>
            <w:hideMark/>
          </w:tcPr>
          <w:p w14:paraId="212CE9C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0.449</w:t>
            </w:r>
          </w:p>
        </w:tc>
      </w:tr>
      <w:tr w:rsidR="00FC2028" w:rsidRPr="004C0DCB" w14:paraId="6C375E63" w14:textId="77777777" w:rsidTr="00427BA1">
        <w:trPr>
          <w:trHeight w:val="300"/>
        </w:trPr>
        <w:tc>
          <w:tcPr>
            <w:tcW w:w="2322" w:type="dxa"/>
            <w:noWrap/>
            <w:hideMark/>
          </w:tcPr>
          <w:p w14:paraId="520A971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Primidone</w:t>
            </w:r>
          </w:p>
        </w:tc>
        <w:tc>
          <w:tcPr>
            <w:tcW w:w="895" w:type="dxa"/>
            <w:noWrap/>
            <w:hideMark/>
          </w:tcPr>
          <w:p w14:paraId="7B5405C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616F9A9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noWrap/>
            <w:hideMark/>
          </w:tcPr>
          <w:p w14:paraId="118B265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7.505</w:t>
            </w:r>
          </w:p>
        </w:tc>
        <w:tc>
          <w:tcPr>
            <w:tcW w:w="990" w:type="dxa"/>
            <w:noWrap/>
            <w:hideMark/>
          </w:tcPr>
          <w:p w14:paraId="224BB9D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4.827</w:t>
            </w:r>
          </w:p>
        </w:tc>
        <w:tc>
          <w:tcPr>
            <w:tcW w:w="990" w:type="dxa"/>
            <w:noWrap/>
            <w:hideMark/>
          </w:tcPr>
          <w:p w14:paraId="4E264BB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5.038</w:t>
            </w:r>
          </w:p>
        </w:tc>
        <w:tc>
          <w:tcPr>
            <w:tcW w:w="990" w:type="dxa"/>
            <w:noWrap/>
            <w:hideMark/>
          </w:tcPr>
          <w:p w14:paraId="2E32C18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3.240</w:t>
            </w:r>
          </w:p>
        </w:tc>
      </w:tr>
      <w:tr w:rsidR="00FC2028" w:rsidRPr="004C0DCB" w14:paraId="3D89C190" w14:textId="77777777" w:rsidTr="00427BA1">
        <w:trPr>
          <w:trHeight w:val="300"/>
        </w:trPr>
        <w:tc>
          <w:tcPr>
            <w:tcW w:w="2322" w:type="dxa"/>
            <w:noWrap/>
            <w:hideMark/>
          </w:tcPr>
          <w:p w14:paraId="232CEFF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Propylparaben</w:t>
            </w:r>
          </w:p>
        </w:tc>
        <w:tc>
          <w:tcPr>
            <w:tcW w:w="895" w:type="dxa"/>
            <w:noWrap/>
            <w:hideMark/>
          </w:tcPr>
          <w:p w14:paraId="0DFE446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6E91DD7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6CE9AF6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0.205</w:t>
            </w:r>
          </w:p>
        </w:tc>
        <w:tc>
          <w:tcPr>
            <w:tcW w:w="990" w:type="dxa"/>
            <w:noWrap/>
            <w:hideMark/>
          </w:tcPr>
          <w:p w14:paraId="5BFA59B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0.105</w:t>
            </w:r>
          </w:p>
        </w:tc>
        <w:tc>
          <w:tcPr>
            <w:tcW w:w="990" w:type="dxa"/>
            <w:noWrap/>
            <w:hideMark/>
          </w:tcPr>
          <w:p w14:paraId="2E51430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0.205</w:t>
            </w:r>
          </w:p>
        </w:tc>
        <w:tc>
          <w:tcPr>
            <w:tcW w:w="990" w:type="dxa"/>
            <w:noWrap/>
            <w:hideMark/>
          </w:tcPr>
          <w:p w14:paraId="7E84890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0.105</w:t>
            </w:r>
          </w:p>
        </w:tc>
      </w:tr>
      <w:tr w:rsidR="00FC2028" w:rsidRPr="004C0DCB" w14:paraId="33C59E23" w14:textId="77777777" w:rsidTr="00427BA1">
        <w:trPr>
          <w:trHeight w:val="300"/>
        </w:trPr>
        <w:tc>
          <w:tcPr>
            <w:tcW w:w="2322" w:type="dxa"/>
            <w:noWrap/>
            <w:hideMark/>
          </w:tcPr>
          <w:p w14:paraId="68D37A1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Quinoline</w:t>
            </w:r>
          </w:p>
        </w:tc>
        <w:tc>
          <w:tcPr>
            <w:tcW w:w="895" w:type="dxa"/>
            <w:noWrap/>
            <w:hideMark/>
          </w:tcPr>
          <w:p w14:paraId="13FEC65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300B4A6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5.8</w:t>
            </w:r>
          </w:p>
        </w:tc>
        <w:tc>
          <w:tcPr>
            <w:tcW w:w="1019" w:type="dxa"/>
            <w:noWrap/>
            <w:hideMark/>
          </w:tcPr>
          <w:p w14:paraId="3C32FD2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3.965</w:t>
            </w:r>
          </w:p>
        </w:tc>
        <w:tc>
          <w:tcPr>
            <w:tcW w:w="990" w:type="dxa"/>
            <w:noWrap/>
            <w:hideMark/>
          </w:tcPr>
          <w:p w14:paraId="0B25CA6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3.891</w:t>
            </w:r>
          </w:p>
        </w:tc>
        <w:tc>
          <w:tcPr>
            <w:tcW w:w="990" w:type="dxa"/>
            <w:noWrap/>
            <w:hideMark/>
          </w:tcPr>
          <w:p w14:paraId="43D2D5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3.242</w:t>
            </w:r>
          </w:p>
        </w:tc>
        <w:tc>
          <w:tcPr>
            <w:tcW w:w="990" w:type="dxa"/>
            <w:noWrap/>
            <w:hideMark/>
          </w:tcPr>
          <w:p w14:paraId="0A532BD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3.181</w:t>
            </w:r>
          </w:p>
        </w:tc>
      </w:tr>
      <w:tr w:rsidR="00FC2028" w:rsidRPr="004C0DCB" w14:paraId="39B7ED71" w14:textId="77777777" w:rsidTr="00427BA1">
        <w:trPr>
          <w:trHeight w:val="300"/>
        </w:trPr>
        <w:tc>
          <w:tcPr>
            <w:tcW w:w="2322" w:type="dxa"/>
            <w:noWrap/>
            <w:hideMark/>
          </w:tcPr>
          <w:p w14:paraId="3F5086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Simazine</w:t>
            </w:r>
          </w:p>
        </w:tc>
        <w:tc>
          <w:tcPr>
            <w:tcW w:w="895" w:type="dxa"/>
            <w:noWrap/>
            <w:hideMark/>
          </w:tcPr>
          <w:p w14:paraId="0F33525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3EEA1D6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12.5</w:t>
            </w:r>
          </w:p>
        </w:tc>
        <w:tc>
          <w:tcPr>
            <w:tcW w:w="1019" w:type="dxa"/>
            <w:shd w:val="clear" w:color="auto" w:fill="E5DFEC" w:themeFill="accent4" w:themeFillTint="33"/>
            <w:noWrap/>
            <w:hideMark/>
          </w:tcPr>
          <w:p w14:paraId="3677F8A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24.144</w:t>
            </w:r>
          </w:p>
        </w:tc>
        <w:tc>
          <w:tcPr>
            <w:tcW w:w="990" w:type="dxa"/>
            <w:shd w:val="clear" w:color="auto" w:fill="E5DFEC" w:themeFill="accent4" w:themeFillTint="33"/>
            <w:noWrap/>
            <w:hideMark/>
          </w:tcPr>
          <w:p w14:paraId="338AE38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23.642</w:t>
            </w:r>
          </w:p>
        </w:tc>
        <w:tc>
          <w:tcPr>
            <w:tcW w:w="990" w:type="dxa"/>
            <w:shd w:val="clear" w:color="auto" w:fill="E5DFEC" w:themeFill="accent4" w:themeFillTint="33"/>
            <w:noWrap/>
            <w:hideMark/>
          </w:tcPr>
          <w:p w14:paraId="7247891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16.284</w:t>
            </w:r>
          </w:p>
        </w:tc>
        <w:tc>
          <w:tcPr>
            <w:tcW w:w="990" w:type="dxa"/>
            <w:shd w:val="clear" w:color="auto" w:fill="E5DFEC" w:themeFill="accent4" w:themeFillTint="33"/>
            <w:noWrap/>
            <w:hideMark/>
          </w:tcPr>
          <w:p w14:paraId="3D63D38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15.945</w:t>
            </w:r>
          </w:p>
        </w:tc>
      </w:tr>
      <w:tr w:rsidR="00FC2028" w:rsidRPr="004C0DCB" w14:paraId="2FE4391B" w14:textId="77777777" w:rsidTr="00427BA1">
        <w:trPr>
          <w:trHeight w:val="300"/>
        </w:trPr>
        <w:tc>
          <w:tcPr>
            <w:tcW w:w="2322" w:type="dxa"/>
            <w:noWrap/>
            <w:hideMark/>
          </w:tcPr>
          <w:p w14:paraId="601CCF6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Sulfadiazine</w:t>
            </w:r>
          </w:p>
        </w:tc>
        <w:tc>
          <w:tcPr>
            <w:tcW w:w="895" w:type="dxa"/>
            <w:noWrap/>
            <w:hideMark/>
          </w:tcPr>
          <w:p w14:paraId="4C4CB9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67311E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noWrap/>
            <w:hideMark/>
          </w:tcPr>
          <w:p w14:paraId="778262F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5.836</w:t>
            </w:r>
          </w:p>
        </w:tc>
        <w:tc>
          <w:tcPr>
            <w:tcW w:w="990" w:type="dxa"/>
            <w:noWrap/>
            <w:hideMark/>
          </w:tcPr>
          <w:p w14:paraId="601BA9B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4.297</w:t>
            </w:r>
          </w:p>
        </w:tc>
        <w:tc>
          <w:tcPr>
            <w:tcW w:w="990" w:type="dxa"/>
            <w:noWrap/>
            <w:hideMark/>
          </w:tcPr>
          <w:p w14:paraId="2049F73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4.668</w:t>
            </w:r>
          </w:p>
        </w:tc>
        <w:tc>
          <w:tcPr>
            <w:tcW w:w="990" w:type="dxa"/>
            <w:noWrap/>
            <w:hideMark/>
          </w:tcPr>
          <w:p w14:paraId="509CF15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3.438</w:t>
            </w:r>
          </w:p>
        </w:tc>
      </w:tr>
      <w:tr w:rsidR="00FC2028" w:rsidRPr="004C0DCB" w14:paraId="37AEE2FC" w14:textId="77777777" w:rsidTr="00427BA1">
        <w:trPr>
          <w:trHeight w:val="300"/>
        </w:trPr>
        <w:tc>
          <w:tcPr>
            <w:tcW w:w="2322" w:type="dxa"/>
            <w:noWrap/>
            <w:hideMark/>
          </w:tcPr>
          <w:p w14:paraId="616F7CC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Sulfamethoxazole</w:t>
            </w:r>
          </w:p>
        </w:tc>
        <w:tc>
          <w:tcPr>
            <w:tcW w:w="895" w:type="dxa"/>
            <w:noWrap/>
            <w:hideMark/>
          </w:tcPr>
          <w:p w14:paraId="0D11B79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BBC7CD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090DEFF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1.365</w:t>
            </w:r>
          </w:p>
        </w:tc>
        <w:tc>
          <w:tcPr>
            <w:tcW w:w="990" w:type="dxa"/>
            <w:noWrap/>
            <w:hideMark/>
          </w:tcPr>
          <w:p w14:paraId="76BAAE1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0.987</w:t>
            </w:r>
          </w:p>
        </w:tc>
        <w:tc>
          <w:tcPr>
            <w:tcW w:w="990" w:type="dxa"/>
            <w:noWrap/>
            <w:hideMark/>
          </w:tcPr>
          <w:p w14:paraId="72B4A0E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1.092</w:t>
            </w:r>
          </w:p>
        </w:tc>
        <w:tc>
          <w:tcPr>
            <w:tcW w:w="990" w:type="dxa"/>
            <w:noWrap/>
            <w:hideMark/>
          </w:tcPr>
          <w:p w14:paraId="168CEEB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0.790</w:t>
            </w:r>
          </w:p>
        </w:tc>
      </w:tr>
      <w:tr w:rsidR="00FC2028" w:rsidRPr="004C0DCB" w14:paraId="6398738B" w14:textId="77777777" w:rsidTr="00427BA1">
        <w:trPr>
          <w:trHeight w:val="300"/>
        </w:trPr>
        <w:tc>
          <w:tcPr>
            <w:tcW w:w="2322" w:type="dxa"/>
            <w:noWrap/>
            <w:hideMark/>
          </w:tcPr>
          <w:p w14:paraId="4B46A4B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Sucralose</w:t>
            </w:r>
          </w:p>
        </w:tc>
        <w:tc>
          <w:tcPr>
            <w:tcW w:w="895" w:type="dxa"/>
            <w:noWrap/>
            <w:hideMark/>
          </w:tcPr>
          <w:p w14:paraId="702A62D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251EA1D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50</w:t>
            </w:r>
          </w:p>
        </w:tc>
        <w:tc>
          <w:tcPr>
            <w:tcW w:w="1019" w:type="dxa"/>
            <w:shd w:val="clear" w:color="auto" w:fill="B2A1C7" w:themeFill="accent4" w:themeFillTint="99"/>
            <w:noWrap/>
            <w:hideMark/>
          </w:tcPr>
          <w:p w14:paraId="233326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9061.227</w:t>
            </w:r>
          </w:p>
        </w:tc>
        <w:tc>
          <w:tcPr>
            <w:tcW w:w="990" w:type="dxa"/>
            <w:shd w:val="clear" w:color="auto" w:fill="B2A1C7" w:themeFill="accent4" w:themeFillTint="99"/>
            <w:noWrap/>
            <w:hideMark/>
          </w:tcPr>
          <w:p w14:paraId="7C4760A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8922.994</w:t>
            </w:r>
          </w:p>
        </w:tc>
        <w:tc>
          <w:tcPr>
            <w:tcW w:w="990" w:type="dxa"/>
            <w:shd w:val="clear" w:color="auto" w:fill="B2A1C7" w:themeFill="accent4" w:themeFillTint="99"/>
            <w:noWrap/>
            <w:hideMark/>
          </w:tcPr>
          <w:p w14:paraId="59535BF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5106.170</w:t>
            </w:r>
          </w:p>
        </w:tc>
        <w:tc>
          <w:tcPr>
            <w:tcW w:w="990" w:type="dxa"/>
            <w:shd w:val="clear" w:color="auto" w:fill="B2A1C7" w:themeFill="accent4" w:themeFillTint="99"/>
            <w:noWrap/>
            <w:hideMark/>
          </w:tcPr>
          <w:p w14:paraId="6DFB7A8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5028.273</w:t>
            </w:r>
          </w:p>
        </w:tc>
      </w:tr>
      <w:tr w:rsidR="00FC2028" w:rsidRPr="004C0DCB" w14:paraId="5F97DC63" w14:textId="77777777" w:rsidTr="00427BA1">
        <w:trPr>
          <w:trHeight w:val="300"/>
        </w:trPr>
        <w:tc>
          <w:tcPr>
            <w:tcW w:w="2322" w:type="dxa"/>
            <w:noWrap/>
            <w:hideMark/>
          </w:tcPr>
          <w:p w14:paraId="6A9587E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TCEP</w:t>
            </w:r>
          </w:p>
        </w:tc>
        <w:tc>
          <w:tcPr>
            <w:tcW w:w="895" w:type="dxa"/>
            <w:noWrap/>
            <w:hideMark/>
          </w:tcPr>
          <w:p w14:paraId="058C15D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6A2EC04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1E93689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8.288</w:t>
            </w:r>
          </w:p>
        </w:tc>
        <w:tc>
          <w:tcPr>
            <w:tcW w:w="990" w:type="dxa"/>
            <w:shd w:val="clear" w:color="auto" w:fill="E5DFEC" w:themeFill="accent4" w:themeFillTint="33"/>
            <w:noWrap/>
            <w:hideMark/>
          </w:tcPr>
          <w:p w14:paraId="181F576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5.828</w:t>
            </w:r>
          </w:p>
        </w:tc>
        <w:tc>
          <w:tcPr>
            <w:tcW w:w="990" w:type="dxa"/>
            <w:shd w:val="clear" w:color="auto" w:fill="E5DFEC" w:themeFill="accent4" w:themeFillTint="33"/>
            <w:noWrap/>
            <w:hideMark/>
          </w:tcPr>
          <w:p w14:paraId="05698E6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5.216</w:t>
            </w:r>
          </w:p>
        </w:tc>
        <w:tc>
          <w:tcPr>
            <w:tcW w:w="990" w:type="dxa"/>
            <w:shd w:val="clear" w:color="auto" w:fill="E5DFEC" w:themeFill="accent4" w:themeFillTint="33"/>
            <w:noWrap/>
            <w:hideMark/>
          </w:tcPr>
          <w:p w14:paraId="3D8983F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3.668</w:t>
            </w:r>
          </w:p>
        </w:tc>
      </w:tr>
      <w:tr w:rsidR="00FC2028" w:rsidRPr="004C0DCB" w14:paraId="094C8EC0" w14:textId="77777777" w:rsidTr="00427BA1">
        <w:trPr>
          <w:trHeight w:val="300"/>
        </w:trPr>
        <w:tc>
          <w:tcPr>
            <w:tcW w:w="2322" w:type="dxa"/>
            <w:noWrap/>
            <w:hideMark/>
          </w:tcPr>
          <w:p w14:paraId="5FEEBD5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TCPP </w:t>
            </w:r>
          </w:p>
        </w:tc>
        <w:tc>
          <w:tcPr>
            <w:tcW w:w="895" w:type="dxa"/>
            <w:noWrap/>
            <w:hideMark/>
          </w:tcPr>
          <w:p w14:paraId="64E3C59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111F46A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77E5917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59.113</w:t>
            </w:r>
          </w:p>
        </w:tc>
        <w:tc>
          <w:tcPr>
            <w:tcW w:w="990" w:type="dxa"/>
            <w:shd w:val="clear" w:color="auto" w:fill="E5DFEC" w:themeFill="accent4" w:themeFillTint="33"/>
            <w:noWrap/>
            <w:hideMark/>
          </w:tcPr>
          <w:p w14:paraId="3D0A493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37.961</w:t>
            </w:r>
          </w:p>
        </w:tc>
        <w:tc>
          <w:tcPr>
            <w:tcW w:w="990" w:type="dxa"/>
            <w:shd w:val="clear" w:color="auto" w:fill="E5DFEC" w:themeFill="accent4" w:themeFillTint="33"/>
            <w:noWrap/>
            <w:hideMark/>
          </w:tcPr>
          <w:p w14:paraId="4EA690E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37.204</w:t>
            </w:r>
          </w:p>
        </w:tc>
        <w:tc>
          <w:tcPr>
            <w:tcW w:w="990" w:type="dxa"/>
            <w:shd w:val="clear" w:color="auto" w:fill="E5DFEC" w:themeFill="accent4" w:themeFillTint="33"/>
            <w:noWrap/>
            <w:hideMark/>
          </w:tcPr>
          <w:p w14:paraId="6710C46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23.892</w:t>
            </w:r>
          </w:p>
        </w:tc>
      </w:tr>
      <w:tr w:rsidR="00FC2028" w:rsidRPr="004C0DCB" w14:paraId="5EAAA528" w14:textId="77777777" w:rsidTr="00427BA1">
        <w:trPr>
          <w:trHeight w:val="300"/>
        </w:trPr>
        <w:tc>
          <w:tcPr>
            <w:tcW w:w="2322" w:type="dxa"/>
            <w:noWrap/>
            <w:hideMark/>
          </w:tcPr>
          <w:p w14:paraId="590D069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TDCPP</w:t>
            </w:r>
          </w:p>
        </w:tc>
        <w:tc>
          <w:tcPr>
            <w:tcW w:w="895" w:type="dxa"/>
            <w:noWrap/>
            <w:hideMark/>
          </w:tcPr>
          <w:p w14:paraId="63C3649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59F7C1F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10D9D06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12.629</w:t>
            </w:r>
          </w:p>
        </w:tc>
        <w:tc>
          <w:tcPr>
            <w:tcW w:w="990" w:type="dxa"/>
            <w:shd w:val="clear" w:color="auto" w:fill="E5DFEC" w:themeFill="accent4" w:themeFillTint="33"/>
            <w:noWrap/>
            <w:hideMark/>
          </w:tcPr>
          <w:p w14:paraId="0F1D539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6.030</w:t>
            </w:r>
          </w:p>
        </w:tc>
        <w:tc>
          <w:tcPr>
            <w:tcW w:w="990" w:type="dxa"/>
            <w:shd w:val="clear" w:color="auto" w:fill="E5DFEC" w:themeFill="accent4" w:themeFillTint="33"/>
            <w:noWrap/>
            <w:hideMark/>
          </w:tcPr>
          <w:p w14:paraId="731D977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8.448</w:t>
            </w:r>
          </w:p>
        </w:tc>
        <w:tc>
          <w:tcPr>
            <w:tcW w:w="990" w:type="dxa"/>
            <w:shd w:val="clear" w:color="auto" w:fill="E5DFEC" w:themeFill="accent4" w:themeFillTint="33"/>
            <w:noWrap/>
            <w:hideMark/>
          </w:tcPr>
          <w:p w14:paraId="5148532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4.033</w:t>
            </w:r>
          </w:p>
        </w:tc>
      </w:tr>
      <w:tr w:rsidR="00FC2028" w:rsidRPr="004C0DCB" w14:paraId="732BC295" w14:textId="77777777" w:rsidTr="00427BA1">
        <w:trPr>
          <w:trHeight w:val="300"/>
        </w:trPr>
        <w:tc>
          <w:tcPr>
            <w:tcW w:w="2322" w:type="dxa"/>
            <w:noWrap/>
            <w:hideMark/>
          </w:tcPr>
          <w:p w14:paraId="538ECCE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Theophylline</w:t>
            </w:r>
          </w:p>
        </w:tc>
        <w:tc>
          <w:tcPr>
            <w:tcW w:w="895" w:type="dxa"/>
            <w:noWrap/>
            <w:hideMark/>
          </w:tcPr>
          <w:p w14:paraId="28572D1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36A3C5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10</w:t>
            </w:r>
          </w:p>
        </w:tc>
        <w:tc>
          <w:tcPr>
            <w:tcW w:w="1019" w:type="dxa"/>
            <w:noWrap/>
            <w:hideMark/>
          </w:tcPr>
          <w:p w14:paraId="0D991BF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0.418</w:t>
            </w:r>
          </w:p>
        </w:tc>
        <w:tc>
          <w:tcPr>
            <w:tcW w:w="990" w:type="dxa"/>
            <w:noWrap/>
            <w:hideMark/>
          </w:tcPr>
          <w:p w14:paraId="45D3789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0.135</w:t>
            </w:r>
          </w:p>
        </w:tc>
        <w:tc>
          <w:tcPr>
            <w:tcW w:w="990" w:type="dxa"/>
            <w:noWrap/>
            <w:hideMark/>
          </w:tcPr>
          <w:p w14:paraId="5CC66E8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0.298</w:t>
            </w:r>
          </w:p>
        </w:tc>
        <w:tc>
          <w:tcPr>
            <w:tcW w:w="990" w:type="dxa"/>
            <w:noWrap/>
            <w:hideMark/>
          </w:tcPr>
          <w:p w14:paraId="438C29C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0.096</w:t>
            </w:r>
          </w:p>
        </w:tc>
      </w:tr>
      <w:tr w:rsidR="00FC2028" w:rsidRPr="004C0DCB" w14:paraId="3FC7F097" w14:textId="77777777" w:rsidTr="00427BA1">
        <w:trPr>
          <w:trHeight w:val="300"/>
        </w:trPr>
        <w:tc>
          <w:tcPr>
            <w:tcW w:w="2322" w:type="dxa"/>
            <w:noWrap/>
            <w:hideMark/>
          </w:tcPr>
          <w:p w14:paraId="70D4C1A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Thiabendazole</w:t>
            </w:r>
          </w:p>
        </w:tc>
        <w:tc>
          <w:tcPr>
            <w:tcW w:w="895" w:type="dxa"/>
            <w:noWrap/>
            <w:hideMark/>
          </w:tcPr>
          <w:p w14:paraId="2D169A8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573426E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noWrap/>
            <w:hideMark/>
          </w:tcPr>
          <w:p w14:paraId="06C56CA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2.148</w:t>
            </w:r>
          </w:p>
        </w:tc>
        <w:tc>
          <w:tcPr>
            <w:tcW w:w="990" w:type="dxa"/>
            <w:noWrap/>
            <w:hideMark/>
          </w:tcPr>
          <w:p w14:paraId="5EE5D20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2.063</w:t>
            </w:r>
          </w:p>
        </w:tc>
        <w:tc>
          <w:tcPr>
            <w:tcW w:w="990" w:type="dxa"/>
            <w:noWrap/>
            <w:hideMark/>
          </w:tcPr>
          <w:p w14:paraId="31B7397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2.148</w:t>
            </w:r>
          </w:p>
        </w:tc>
        <w:tc>
          <w:tcPr>
            <w:tcW w:w="990" w:type="dxa"/>
            <w:noWrap/>
            <w:hideMark/>
          </w:tcPr>
          <w:p w14:paraId="5D23C1A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2.063</w:t>
            </w:r>
          </w:p>
        </w:tc>
      </w:tr>
      <w:tr w:rsidR="00FC2028" w:rsidRPr="004C0DCB" w14:paraId="79C91224" w14:textId="77777777" w:rsidTr="00427BA1">
        <w:trPr>
          <w:trHeight w:val="300"/>
        </w:trPr>
        <w:tc>
          <w:tcPr>
            <w:tcW w:w="2322" w:type="dxa"/>
            <w:noWrap/>
            <w:hideMark/>
          </w:tcPr>
          <w:p w14:paraId="7465A6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Triclocarban</w:t>
            </w:r>
          </w:p>
        </w:tc>
        <w:tc>
          <w:tcPr>
            <w:tcW w:w="895" w:type="dxa"/>
            <w:noWrap/>
            <w:hideMark/>
          </w:tcPr>
          <w:p w14:paraId="7AA0085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686D576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noWrap/>
            <w:hideMark/>
          </w:tcPr>
          <w:p w14:paraId="45BF349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0.809</w:t>
            </w:r>
          </w:p>
        </w:tc>
        <w:tc>
          <w:tcPr>
            <w:tcW w:w="990" w:type="dxa"/>
            <w:noWrap/>
            <w:hideMark/>
          </w:tcPr>
          <w:p w14:paraId="5350FF0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0.496</w:t>
            </w:r>
          </w:p>
        </w:tc>
        <w:tc>
          <w:tcPr>
            <w:tcW w:w="990" w:type="dxa"/>
            <w:noWrap/>
            <w:hideMark/>
          </w:tcPr>
          <w:p w14:paraId="6553E97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0.809</w:t>
            </w:r>
          </w:p>
        </w:tc>
        <w:tc>
          <w:tcPr>
            <w:tcW w:w="990" w:type="dxa"/>
            <w:noWrap/>
            <w:hideMark/>
          </w:tcPr>
          <w:p w14:paraId="5F311A4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0.496</w:t>
            </w:r>
          </w:p>
        </w:tc>
      </w:tr>
      <w:tr w:rsidR="00FC2028" w:rsidRPr="004C0DCB" w14:paraId="7E55876F" w14:textId="77777777" w:rsidTr="00427BA1">
        <w:trPr>
          <w:trHeight w:val="300"/>
        </w:trPr>
        <w:tc>
          <w:tcPr>
            <w:tcW w:w="2322" w:type="dxa"/>
            <w:noWrap/>
            <w:hideMark/>
          </w:tcPr>
          <w:p w14:paraId="31C9E9D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Triclosan</w:t>
            </w:r>
          </w:p>
        </w:tc>
        <w:tc>
          <w:tcPr>
            <w:tcW w:w="895" w:type="dxa"/>
            <w:noWrap/>
            <w:hideMark/>
          </w:tcPr>
          <w:p w14:paraId="2A1B986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FB3222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w:t>
            </w:r>
          </w:p>
        </w:tc>
        <w:tc>
          <w:tcPr>
            <w:tcW w:w="1019" w:type="dxa"/>
            <w:shd w:val="clear" w:color="auto" w:fill="E5DFEC" w:themeFill="accent4" w:themeFillTint="33"/>
            <w:noWrap/>
            <w:hideMark/>
          </w:tcPr>
          <w:p w14:paraId="16311CF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7.374</w:t>
            </w:r>
          </w:p>
        </w:tc>
        <w:tc>
          <w:tcPr>
            <w:tcW w:w="990" w:type="dxa"/>
            <w:shd w:val="clear" w:color="auto" w:fill="E5DFEC" w:themeFill="accent4" w:themeFillTint="33"/>
            <w:noWrap/>
            <w:hideMark/>
          </w:tcPr>
          <w:p w14:paraId="7531D70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6.766</w:t>
            </w:r>
          </w:p>
        </w:tc>
        <w:tc>
          <w:tcPr>
            <w:tcW w:w="990" w:type="dxa"/>
            <w:shd w:val="clear" w:color="auto" w:fill="E5DFEC" w:themeFill="accent4" w:themeFillTint="33"/>
            <w:noWrap/>
            <w:hideMark/>
          </w:tcPr>
          <w:p w14:paraId="1412D51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5.717</w:t>
            </w:r>
          </w:p>
        </w:tc>
        <w:tc>
          <w:tcPr>
            <w:tcW w:w="990" w:type="dxa"/>
            <w:shd w:val="clear" w:color="auto" w:fill="E5DFEC" w:themeFill="accent4" w:themeFillTint="33"/>
            <w:noWrap/>
            <w:hideMark/>
          </w:tcPr>
          <w:p w14:paraId="31860AB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5.246</w:t>
            </w:r>
          </w:p>
        </w:tc>
      </w:tr>
      <w:tr w:rsidR="00FC2028" w:rsidRPr="004C0DCB" w14:paraId="7E7C076C" w14:textId="77777777" w:rsidTr="00427BA1">
        <w:trPr>
          <w:trHeight w:val="300"/>
        </w:trPr>
        <w:tc>
          <w:tcPr>
            <w:tcW w:w="2322" w:type="dxa"/>
            <w:noWrap/>
            <w:hideMark/>
          </w:tcPr>
          <w:p w14:paraId="3239AAA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Trimethoprim</w:t>
            </w:r>
          </w:p>
        </w:tc>
        <w:tc>
          <w:tcPr>
            <w:tcW w:w="895" w:type="dxa"/>
            <w:noWrap/>
            <w:hideMark/>
          </w:tcPr>
          <w:p w14:paraId="6955AAB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6829EE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shd w:val="clear" w:color="auto" w:fill="E5DFEC" w:themeFill="accent4" w:themeFillTint="33"/>
            <w:noWrap/>
            <w:hideMark/>
          </w:tcPr>
          <w:p w14:paraId="2C16996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33.459</w:t>
            </w:r>
          </w:p>
        </w:tc>
        <w:tc>
          <w:tcPr>
            <w:tcW w:w="990" w:type="dxa"/>
            <w:shd w:val="clear" w:color="auto" w:fill="E5DFEC" w:themeFill="accent4" w:themeFillTint="33"/>
            <w:noWrap/>
            <w:hideMark/>
          </w:tcPr>
          <w:p w14:paraId="7A08A31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23.055</w:t>
            </w:r>
          </w:p>
        </w:tc>
        <w:tc>
          <w:tcPr>
            <w:tcW w:w="990" w:type="dxa"/>
            <w:shd w:val="clear" w:color="auto" w:fill="E5DFEC" w:themeFill="accent4" w:themeFillTint="33"/>
            <w:noWrap/>
            <w:hideMark/>
          </w:tcPr>
          <w:p w14:paraId="3865A7E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18.930</w:t>
            </w:r>
          </w:p>
        </w:tc>
        <w:tc>
          <w:tcPr>
            <w:tcW w:w="990" w:type="dxa"/>
            <w:shd w:val="clear" w:color="auto" w:fill="E5DFEC" w:themeFill="accent4" w:themeFillTint="33"/>
            <w:noWrap/>
            <w:hideMark/>
          </w:tcPr>
          <w:p w14:paraId="2EE7678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13.044</w:t>
            </w:r>
          </w:p>
        </w:tc>
      </w:tr>
      <w:tr w:rsidR="00FC2028" w:rsidRPr="004C0DCB" w14:paraId="5B643248" w14:textId="77777777" w:rsidTr="00427BA1">
        <w:trPr>
          <w:trHeight w:val="300"/>
        </w:trPr>
        <w:tc>
          <w:tcPr>
            <w:tcW w:w="2322" w:type="dxa"/>
            <w:tcBorders>
              <w:bottom w:val="double" w:sz="4" w:space="0" w:color="auto"/>
            </w:tcBorders>
            <w:noWrap/>
            <w:hideMark/>
          </w:tcPr>
          <w:p w14:paraId="7735C8D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Warfarin</w:t>
            </w:r>
          </w:p>
        </w:tc>
        <w:tc>
          <w:tcPr>
            <w:tcW w:w="895" w:type="dxa"/>
            <w:tcBorders>
              <w:bottom w:val="double" w:sz="4" w:space="0" w:color="auto"/>
            </w:tcBorders>
            <w:noWrap/>
            <w:hideMark/>
          </w:tcPr>
          <w:p w14:paraId="6566139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tcBorders>
              <w:bottom w:val="double" w:sz="4" w:space="0" w:color="auto"/>
            </w:tcBorders>
            <w:shd w:val="clear" w:color="auto" w:fill="auto"/>
            <w:noWrap/>
            <w:hideMark/>
          </w:tcPr>
          <w:p w14:paraId="180AE9C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2.5</w:t>
            </w:r>
          </w:p>
        </w:tc>
        <w:tc>
          <w:tcPr>
            <w:tcW w:w="1019" w:type="dxa"/>
            <w:tcBorders>
              <w:bottom w:val="double" w:sz="4" w:space="0" w:color="auto"/>
            </w:tcBorders>
            <w:noWrap/>
            <w:hideMark/>
          </w:tcPr>
          <w:p w14:paraId="75B6D07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2.270</w:t>
            </w:r>
          </w:p>
        </w:tc>
        <w:tc>
          <w:tcPr>
            <w:tcW w:w="990" w:type="dxa"/>
            <w:tcBorders>
              <w:bottom w:val="double" w:sz="4" w:space="0" w:color="auto"/>
            </w:tcBorders>
            <w:noWrap/>
            <w:hideMark/>
          </w:tcPr>
          <w:p w14:paraId="0168D51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2.073</w:t>
            </w:r>
          </w:p>
        </w:tc>
        <w:tc>
          <w:tcPr>
            <w:tcW w:w="990" w:type="dxa"/>
            <w:tcBorders>
              <w:bottom w:val="double" w:sz="4" w:space="0" w:color="auto"/>
            </w:tcBorders>
            <w:noWrap/>
            <w:hideMark/>
          </w:tcPr>
          <w:p w14:paraId="2DC3246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2.055</w:t>
            </w:r>
          </w:p>
        </w:tc>
        <w:tc>
          <w:tcPr>
            <w:tcW w:w="990" w:type="dxa"/>
            <w:tcBorders>
              <w:bottom w:val="double" w:sz="4" w:space="0" w:color="auto"/>
            </w:tcBorders>
            <w:noWrap/>
            <w:hideMark/>
          </w:tcPr>
          <w:p w14:paraId="325754F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1.877</w:t>
            </w:r>
          </w:p>
        </w:tc>
      </w:tr>
    </w:tbl>
    <w:p w14:paraId="2DE9D77A" w14:textId="77777777" w:rsidR="00FC2028" w:rsidRDefault="00FC2028" w:rsidP="00FC2028"/>
    <w:p w14:paraId="7EFC20E8" w14:textId="1493BC66" w:rsidR="00FC2028" w:rsidRDefault="00FC2028" w:rsidP="00FC2028"/>
    <w:p w14:paraId="02AF5486" w14:textId="1B4A4663" w:rsidR="00427BA1" w:rsidRDefault="00427BA1" w:rsidP="00FC2028"/>
    <w:p w14:paraId="0B7B162B" w14:textId="77777777" w:rsidR="00427BA1" w:rsidRDefault="00427BA1" w:rsidP="00FC2028"/>
    <w:p w14:paraId="728EA9BD" w14:textId="1D4E1439" w:rsidR="00FC2028" w:rsidRDefault="00FC2028" w:rsidP="00FC2028">
      <w:pPr>
        <w:pStyle w:val="Caption"/>
        <w:keepNext/>
      </w:pPr>
      <w:bookmarkStart w:id="55" w:name="_Toc15576457"/>
      <w:r>
        <w:lastRenderedPageBreak/>
        <w:t xml:space="preserve">Table </w:t>
      </w:r>
      <w:r w:rsidR="00C46791">
        <w:fldChar w:fldCharType="begin"/>
      </w:r>
      <w:r w:rsidR="00C46791">
        <w:instrText xml:space="preserve"> SEQ Table \* ARABIC </w:instrText>
      </w:r>
      <w:r w:rsidR="00C46791">
        <w:fldChar w:fldCharType="separate"/>
      </w:r>
      <w:r w:rsidR="00B803DC">
        <w:rPr>
          <w:noProof/>
        </w:rPr>
        <w:t>4</w:t>
      </w:r>
      <w:r w:rsidR="00C46791">
        <w:rPr>
          <w:noProof/>
        </w:rPr>
        <w:fldChar w:fldCharType="end"/>
      </w:r>
      <w:r>
        <w:t>. July</w:t>
      </w:r>
      <w:r w:rsidRPr="00FC2028">
        <w:t xml:space="preserve"> theoretical calculation from 59 CEC compounds</w:t>
      </w:r>
      <w:r w:rsidR="00D63091">
        <w:t>.</w:t>
      </w:r>
      <w:r w:rsidRPr="00FC2028">
        <w:t xml:space="preserve"> All values reported in ng L</w:t>
      </w:r>
      <w:r w:rsidRPr="00FC2028">
        <w:rPr>
          <w:vertAlign w:val="superscript"/>
        </w:rPr>
        <w:t>-1</w:t>
      </w:r>
      <w:r w:rsidR="00411442">
        <w:t>.</w:t>
      </w:r>
      <w:bookmarkEnd w:id="55"/>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895"/>
        <w:gridCol w:w="894"/>
        <w:gridCol w:w="1019"/>
        <w:gridCol w:w="990"/>
        <w:gridCol w:w="990"/>
        <w:gridCol w:w="990"/>
      </w:tblGrid>
      <w:tr w:rsidR="00FC2028" w:rsidRPr="004C0DCB" w14:paraId="3B852E64" w14:textId="77777777" w:rsidTr="00427BA1">
        <w:trPr>
          <w:trHeight w:val="300"/>
        </w:trPr>
        <w:tc>
          <w:tcPr>
            <w:tcW w:w="2322" w:type="dxa"/>
            <w:tcBorders>
              <w:top w:val="double" w:sz="4" w:space="0" w:color="auto"/>
            </w:tcBorders>
            <w:noWrap/>
            <w:hideMark/>
          </w:tcPr>
          <w:p w14:paraId="29877053" w14:textId="77777777" w:rsidR="00FC2028" w:rsidRPr="004C0DCB" w:rsidRDefault="00FC2028" w:rsidP="00E63426">
            <w:pPr>
              <w:widowControl w:val="0"/>
              <w:autoSpaceDE w:val="0"/>
              <w:autoSpaceDN w:val="0"/>
              <w:adjustRightInd w:val="0"/>
              <w:rPr>
                <w:rFonts w:asciiTheme="majorHAnsi" w:hAnsiTheme="majorHAnsi"/>
                <w:sz w:val="16"/>
                <w:szCs w:val="16"/>
              </w:rPr>
            </w:pPr>
            <w:r w:rsidRPr="006463A1">
              <w:rPr>
                <w:rFonts w:asciiTheme="majorHAnsi" w:hAnsiTheme="majorHAnsi"/>
                <w:b/>
                <w:bCs/>
                <w:color w:val="000000"/>
                <w:sz w:val="18"/>
                <w:szCs w:val="18"/>
              </w:rPr>
              <w:t> July 12</w:t>
            </w:r>
            <w:r w:rsidRPr="006463A1">
              <w:rPr>
                <w:rFonts w:asciiTheme="majorHAnsi" w:hAnsiTheme="majorHAnsi"/>
                <w:b/>
                <w:bCs/>
                <w:color w:val="000000"/>
                <w:sz w:val="18"/>
                <w:szCs w:val="18"/>
                <w:vertAlign w:val="superscript"/>
              </w:rPr>
              <w:t>th</w:t>
            </w:r>
            <w:r w:rsidRPr="006463A1">
              <w:rPr>
                <w:rFonts w:asciiTheme="majorHAnsi" w:hAnsiTheme="majorHAnsi"/>
                <w:b/>
                <w:bCs/>
                <w:color w:val="000000"/>
                <w:sz w:val="18"/>
                <w:szCs w:val="18"/>
              </w:rPr>
              <w:t>, 2018</w:t>
            </w:r>
          </w:p>
        </w:tc>
        <w:tc>
          <w:tcPr>
            <w:tcW w:w="895" w:type="dxa"/>
            <w:tcBorders>
              <w:top w:val="double" w:sz="4" w:space="0" w:color="auto"/>
            </w:tcBorders>
            <w:noWrap/>
            <w:hideMark/>
          </w:tcPr>
          <w:p w14:paraId="4BECE65C"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894" w:type="dxa"/>
            <w:tcBorders>
              <w:top w:val="double" w:sz="4" w:space="0" w:color="auto"/>
            </w:tcBorders>
            <w:noWrap/>
            <w:hideMark/>
          </w:tcPr>
          <w:p w14:paraId="5A4E38D4"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2009" w:type="dxa"/>
            <w:gridSpan w:val="2"/>
            <w:tcBorders>
              <w:top w:val="double" w:sz="4" w:space="0" w:color="auto"/>
              <w:bottom w:val="single" w:sz="12" w:space="0" w:color="auto"/>
            </w:tcBorders>
            <w:noWrap/>
            <w:hideMark/>
          </w:tcPr>
          <w:p w14:paraId="05E6FBF4" w14:textId="77777777" w:rsidR="00FC2028" w:rsidRPr="00AA060E" w:rsidRDefault="00FC2028" w:rsidP="00E63426">
            <w:pPr>
              <w:widowControl w:val="0"/>
              <w:autoSpaceDE w:val="0"/>
              <w:autoSpaceDN w:val="0"/>
              <w:adjustRightInd w:val="0"/>
              <w:rPr>
                <w:rFonts w:asciiTheme="majorHAnsi" w:hAnsiTheme="majorHAnsi"/>
                <w:b/>
                <w:sz w:val="16"/>
                <w:szCs w:val="16"/>
              </w:rPr>
            </w:pPr>
            <w:r w:rsidRPr="00AA060E">
              <w:rPr>
                <w:rFonts w:asciiTheme="majorHAnsi" w:hAnsiTheme="majorHAnsi"/>
                <w:b/>
                <w:sz w:val="16"/>
                <w:szCs w:val="16"/>
              </w:rPr>
              <w:t>Full Flow</w:t>
            </w:r>
          </w:p>
        </w:tc>
        <w:tc>
          <w:tcPr>
            <w:tcW w:w="1980" w:type="dxa"/>
            <w:gridSpan w:val="2"/>
            <w:tcBorders>
              <w:top w:val="double" w:sz="4" w:space="0" w:color="auto"/>
              <w:bottom w:val="dashSmallGap" w:sz="4" w:space="0" w:color="auto"/>
            </w:tcBorders>
            <w:noWrap/>
            <w:hideMark/>
          </w:tcPr>
          <w:p w14:paraId="095C7871" w14:textId="77777777" w:rsidR="00FC2028" w:rsidRPr="00AA060E" w:rsidRDefault="00FC2028" w:rsidP="00E63426">
            <w:pPr>
              <w:widowControl w:val="0"/>
              <w:autoSpaceDE w:val="0"/>
              <w:autoSpaceDN w:val="0"/>
              <w:adjustRightInd w:val="0"/>
              <w:rPr>
                <w:rFonts w:asciiTheme="majorHAnsi" w:hAnsiTheme="majorHAnsi"/>
                <w:b/>
                <w:sz w:val="16"/>
                <w:szCs w:val="16"/>
              </w:rPr>
            </w:pPr>
            <w:r>
              <w:rPr>
                <w:rFonts w:asciiTheme="majorHAnsi" w:hAnsiTheme="majorHAnsi"/>
                <w:b/>
                <w:sz w:val="16"/>
                <w:szCs w:val="16"/>
              </w:rPr>
              <w:t>Half</w:t>
            </w:r>
            <w:r w:rsidRPr="00AA060E">
              <w:rPr>
                <w:rFonts w:asciiTheme="majorHAnsi" w:hAnsiTheme="majorHAnsi"/>
                <w:b/>
                <w:sz w:val="16"/>
                <w:szCs w:val="16"/>
              </w:rPr>
              <w:t xml:space="preserve"> Flow</w:t>
            </w:r>
          </w:p>
        </w:tc>
      </w:tr>
      <w:tr w:rsidR="00FC2028" w:rsidRPr="004C0DCB" w14:paraId="5C660A39" w14:textId="77777777" w:rsidTr="00427BA1">
        <w:trPr>
          <w:trHeight w:val="300"/>
        </w:trPr>
        <w:tc>
          <w:tcPr>
            <w:tcW w:w="2322" w:type="dxa"/>
            <w:noWrap/>
            <w:hideMark/>
          </w:tcPr>
          <w:p w14:paraId="7F5173A9"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895" w:type="dxa"/>
            <w:noWrap/>
            <w:hideMark/>
          </w:tcPr>
          <w:p w14:paraId="72CF2994"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894" w:type="dxa"/>
            <w:noWrap/>
            <w:hideMark/>
          </w:tcPr>
          <w:p w14:paraId="107B1778"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1019" w:type="dxa"/>
            <w:tcBorders>
              <w:top w:val="single" w:sz="12" w:space="0" w:color="auto"/>
              <w:bottom w:val="single" w:sz="12" w:space="0" w:color="auto"/>
            </w:tcBorders>
            <w:noWrap/>
            <w:hideMark/>
          </w:tcPr>
          <w:p w14:paraId="5D3FFE14"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1</w:t>
            </w:r>
          </w:p>
        </w:tc>
        <w:tc>
          <w:tcPr>
            <w:tcW w:w="990" w:type="dxa"/>
            <w:tcBorders>
              <w:top w:val="single" w:sz="12" w:space="0" w:color="auto"/>
              <w:bottom w:val="single" w:sz="12" w:space="0" w:color="auto"/>
            </w:tcBorders>
            <w:noWrap/>
            <w:hideMark/>
          </w:tcPr>
          <w:p w14:paraId="7B033AE6"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2</w:t>
            </w:r>
          </w:p>
        </w:tc>
        <w:tc>
          <w:tcPr>
            <w:tcW w:w="990" w:type="dxa"/>
            <w:tcBorders>
              <w:top w:val="single" w:sz="12" w:space="0" w:color="auto"/>
              <w:bottom w:val="single" w:sz="12" w:space="0" w:color="auto"/>
            </w:tcBorders>
            <w:noWrap/>
            <w:hideMark/>
          </w:tcPr>
          <w:p w14:paraId="45F79080"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3</w:t>
            </w:r>
          </w:p>
        </w:tc>
        <w:tc>
          <w:tcPr>
            <w:tcW w:w="990" w:type="dxa"/>
            <w:tcBorders>
              <w:top w:val="dashSmallGap" w:sz="4" w:space="0" w:color="auto"/>
              <w:bottom w:val="single" w:sz="12" w:space="0" w:color="auto"/>
            </w:tcBorders>
            <w:noWrap/>
            <w:hideMark/>
          </w:tcPr>
          <w:p w14:paraId="456F5D96"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4</w:t>
            </w:r>
          </w:p>
        </w:tc>
      </w:tr>
      <w:tr w:rsidR="00FC2028" w:rsidRPr="004C0DCB" w14:paraId="2953CD04" w14:textId="77777777" w:rsidTr="00427BA1">
        <w:trPr>
          <w:trHeight w:val="320"/>
        </w:trPr>
        <w:tc>
          <w:tcPr>
            <w:tcW w:w="2322" w:type="dxa"/>
            <w:tcBorders>
              <w:bottom w:val="single" w:sz="12" w:space="0" w:color="auto"/>
            </w:tcBorders>
            <w:noWrap/>
            <w:hideMark/>
          </w:tcPr>
          <w:p w14:paraId="51A31887"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Analyte</w:t>
            </w:r>
          </w:p>
        </w:tc>
        <w:tc>
          <w:tcPr>
            <w:tcW w:w="895" w:type="dxa"/>
            <w:tcBorders>
              <w:bottom w:val="single" w:sz="12" w:space="0" w:color="auto"/>
            </w:tcBorders>
            <w:noWrap/>
            <w:hideMark/>
          </w:tcPr>
          <w:p w14:paraId="78F0DB7D"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Class</w:t>
            </w:r>
          </w:p>
        </w:tc>
        <w:tc>
          <w:tcPr>
            <w:tcW w:w="894" w:type="dxa"/>
            <w:tcBorders>
              <w:bottom w:val="single" w:sz="12" w:space="0" w:color="auto"/>
            </w:tcBorders>
            <w:noWrap/>
            <w:hideMark/>
          </w:tcPr>
          <w:p w14:paraId="4B21528E" w14:textId="77777777" w:rsidR="00FC2028" w:rsidRPr="00027FE6"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Site 3</w:t>
            </w:r>
            <w:r>
              <w:rPr>
                <w:rFonts w:asciiTheme="majorHAnsi" w:hAnsiTheme="majorHAnsi"/>
                <w:b/>
                <w:bCs/>
                <w:sz w:val="16"/>
                <w:szCs w:val="16"/>
              </w:rPr>
              <w:t xml:space="preserve"> </w:t>
            </w:r>
            <w:proofErr w:type="gramStart"/>
            <w:r>
              <w:rPr>
                <w:rFonts w:asciiTheme="majorHAnsi" w:hAnsiTheme="majorHAnsi"/>
                <w:b/>
                <w:bCs/>
                <w:sz w:val="16"/>
                <w:szCs w:val="16"/>
              </w:rPr>
              <w:t xml:space="preserve">   (</w:t>
            </w:r>
            <w:proofErr w:type="gramEnd"/>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1019" w:type="dxa"/>
            <w:tcBorders>
              <w:top w:val="single" w:sz="12" w:space="0" w:color="auto"/>
              <w:bottom w:val="single" w:sz="12" w:space="0" w:color="auto"/>
            </w:tcBorders>
            <w:noWrap/>
            <w:hideMark/>
          </w:tcPr>
          <w:p w14:paraId="5868ED12" w14:textId="77777777" w:rsidR="00FC2028"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Site 4</w:t>
            </w:r>
          </w:p>
          <w:p w14:paraId="4C5BC36D" w14:textId="77777777" w:rsidR="00FC2028" w:rsidRPr="004C0DCB"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7764F80C"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9B176D">
              <w:rPr>
                <w:rFonts w:asciiTheme="majorHAnsi" w:hAnsiTheme="majorHAnsi"/>
                <w:b/>
                <w:bCs/>
                <w:sz w:val="16"/>
                <w:szCs w:val="16"/>
              </w:rPr>
              <w:t xml:space="preserve">W1500RD </w:t>
            </w: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778CE130" w14:textId="77777777" w:rsidR="00FC2028"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Site 4</w:t>
            </w:r>
          </w:p>
          <w:p w14:paraId="72A7DFF3" w14:textId="77777777" w:rsidR="00FC2028" w:rsidRPr="004C0DCB"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2D4774AD"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9B176D">
              <w:rPr>
                <w:rFonts w:asciiTheme="majorHAnsi" w:hAnsiTheme="majorHAnsi"/>
                <w:b/>
                <w:bCs/>
                <w:sz w:val="16"/>
                <w:szCs w:val="16"/>
              </w:rPr>
              <w:t xml:space="preserve">W1500RD </w:t>
            </w: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r>
      <w:tr w:rsidR="00FC2028" w:rsidRPr="004C0DCB" w14:paraId="7155450A" w14:textId="77777777" w:rsidTr="00427BA1">
        <w:trPr>
          <w:trHeight w:val="300"/>
        </w:trPr>
        <w:tc>
          <w:tcPr>
            <w:tcW w:w="2322" w:type="dxa"/>
            <w:noWrap/>
            <w:hideMark/>
          </w:tcPr>
          <w:p w14:paraId="0EECE6D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2,4-D</w:t>
            </w:r>
          </w:p>
        </w:tc>
        <w:tc>
          <w:tcPr>
            <w:tcW w:w="895" w:type="dxa"/>
            <w:noWrap/>
            <w:hideMark/>
          </w:tcPr>
          <w:p w14:paraId="315FF45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492E40BE"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130</w:t>
            </w:r>
          </w:p>
        </w:tc>
        <w:tc>
          <w:tcPr>
            <w:tcW w:w="1019" w:type="dxa"/>
            <w:noWrap/>
            <w:hideMark/>
          </w:tcPr>
          <w:p w14:paraId="0E76924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127.297</w:t>
            </w:r>
          </w:p>
        </w:tc>
        <w:tc>
          <w:tcPr>
            <w:tcW w:w="990" w:type="dxa"/>
            <w:noWrap/>
            <w:hideMark/>
          </w:tcPr>
          <w:p w14:paraId="75D5FAF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125.089</w:t>
            </w:r>
          </w:p>
        </w:tc>
        <w:tc>
          <w:tcPr>
            <w:tcW w:w="990" w:type="dxa"/>
            <w:noWrap/>
            <w:hideMark/>
          </w:tcPr>
          <w:p w14:paraId="2D0AB64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129.008</w:t>
            </w:r>
          </w:p>
        </w:tc>
        <w:tc>
          <w:tcPr>
            <w:tcW w:w="990" w:type="dxa"/>
            <w:noWrap/>
            <w:hideMark/>
          </w:tcPr>
          <w:p w14:paraId="0EFF405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126.770</w:t>
            </w:r>
          </w:p>
        </w:tc>
      </w:tr>
      <w:tr w:rsidR="00FC2028" w:rsidRPr="004C0DCB" w14:paraId="61BFD1B8" w14:textId="77777777" w:rsidTr="00427BA1">
        <w:trPr>
          <w:trHeight w:val="300"/>
        </w:trPr>
        <w:tc>
          <w:tcPr>
            <w:tcW w:w="2322" w:type="dxa"/>
            <w:noWrap/>
            <w:hideMark/>
          </w:tcPr>
          <w:p w14:paraId="6F468A3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NP (4-nonylphenol)</w:t>
            </w:r>
          </w:p>
        </w:tc>
        <w:tc>
          <w:tcPr>
            <w:tcW w:w="895" w:type="dxa"/>
            <w:noWrap/>
            <w:hideMark/>
          </w:tcPr>
          <w:p w14:paraId="00323EE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22A2BC77"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50</w:t>
            </w:r>
          </w:p>
        </w:tc>
        <w:tc>
          <w:tcPr>
            <w:tcW w:w="1019" w:type="dxa"/>
            <w:noWrap/>
            <w:hideMark/>
          </w:tcPr>
          <w:p w14:paraId="5824F7B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42.108</w:t>
            </w:r>
          </w:p>
        </w:tc>
        <w:tc>
          <w:tcPr>
            <w:tcW w:w="990" w:type="dxa"/>
            <w:noWrap/>
            <w:hideMark/>
          </w:tcPr>
          <w:p w14:paraId="1D3F676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36.650</w:t>
            </w:r>
          </w:p>
        </w:tc>
        <w:tc>
          <w:tcPr>
            <w:tcW w:w="990" w:type="dxa"/>
            <w:noWrap/>
            <w:hideMark/>
          </w:tcPr>
          <w:p w14:paraId="246F421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36.665</w:t>
            </w:r>
          </w:p>
        </w:tc>
        <w:tc>
          <w:tcPr>
            <w:tcW w:w="990" w:type="dxa"/>
            <w:noWrap/>
            <w:hideMark/>
          </w:tcPr>
          <w:p w14:paraId="5B4784D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31.913</w:t>
            </w:r>
          </w:p>
        </w:tc>
      </w:tr>
      <w:tr w:rsidR="00FC2028" w:rsidRPr="004C0DCB" w14:paraId="77070888" w14:textId="77777777" w:rsidTr="00427BA1">
        <w:trPr>
          <w:trHeight w:val="300"/>
        </w:trPr>
        <w:tc>
          <w:tcPr>
            <w:tcW w:w="2322" w:type="dxa"/>
            <w:noWrap/>
            <w:hideMark/>
          </w:tcPr>
          <w:p w14:paraId="16DD60B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Acesulfame-K</w:t>
            </w:r>
          </w:p>
        </w:tc>
        <w:tc>
          <w:tcPr>
            <w:tcW w:w="895" w:type="dxa"/>
            <w:noWrap/>
            <w:hideMark/>
          </w:tcPr>
          <w:p w14:paraId="45D4941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07420C01"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10</w:t>
            </w:r>
          </w:p>
        </w:tc>
        <w:tc>
          <w:tcPr>
            <w:tcW w:w="1019" w:type="dxa"/>
            <w:noWrap/>
            <w:hideMark/>
          </w:tcPr>
          <w:p w14:paraId="0BD3271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9.642</w:t>
            </w:r>
          </w:p>
        </w:tc>
        <w:tc>
          <w:tcPr>
            <w:tcW w:w="990" w:type="dxa"/>
            <w:noWrap/>
            <w:hideMark/>
          </w:tcPr>
          <w:p w14:paraId="3E8F044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5.973</w:t>
            </w:r>
          </w:p>
        </w:tc>
        <w:tc>
          <w:tcPr>
            <w:tcW w:w="990" w:type="dxa"/>
            <w:noWrap/>
            <w:hideMark/>
          </w:tcPr>
          <w:p w14:paraId="0FA3113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6.118</w:t>
            </w:r>
          </w:p>
        </w:tc>
        <w:tc>
          <w:tcPr>
            <w:tcW w:w="990" w:type="dxa"/>
            <w:noWrap/>
            <w:hideMark/>
          </w:tcPr>
          <w:p w14:paraId="7DD888D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3.790</w:t>
            </w:r>
          </w:p>
        </w:tc>
      </w:tr>
      <w:tr w:rsidR="00FC2028" w:rsidRPr="004C0DCB" w14:paraId="22344918" w14:textId="77777777" w:rsidTr="00427BA1">
        <w:trPr>
          <w:trHeight w:val="300"/>
        </w:trPr>
        <w:tc>
          <w:tcPr>
            <w:tcW w:w="2322" w:type="dxa"/>
            <w:noWrap/>
            <w:hideMark/>
          </w:tcPr>
          <w:p w14:paraId="63DF34A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Albuterol</w:t>
            </w:r>
          </w:p>
        </w:tc>
        <w:tc>
          <w:tcPr>
            <w:tcW w:w="895" w:type="dxa"/>
            <w:noWrap/>
            <w:hideMark/>
          </w:tcPr>
          <w:p w14:paraId="04F2DBA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3E092D7"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096E3CC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0.872</w:t>
            </w:r>
          </w:p>
        </w:tc>
        <w:tc>
          <w:tcPr>
            <w:tcW w:w="990" w:type="dxa"/>
            <w:noWrap/>
            <w:hideMark/>
          </w:tcPr>
          <w:p w14:paraId="651DEC0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0.658</w:t>
            </w:r>
          </w:p>
        </w:tc>
        <w:tc>
          <w:tcPr>
            <w:tcW w:w="990" w:type="dxa"/>
            <w:noWrap/>
            <w:hideMark/>
          </w:tcPr>
          <w:p w14:paraId="47F433D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0.872</w:t>
            </w:r>
          </w:p>
        </w:tc>
        <w:tc>
          <w:tcPr>
            <w:tcW w:w="990" w:type="dxa"/>
            <w:noWrap/>
            <w:hideMark/>
          </w:tcPr>
          <w:p w14:paraId="7E767A0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0.658</w:t>
            </w:r>
          </w:p>
        </w:tc>
      </w:tr>
      <w:tr w:rsidR="00FC2028" w:rsidRPr="004C0DCB" w14:paraId="479270D2" w14:textId="77777777" w:rsidTr="00427BA1">
        <w:trPr>
          <w:trHeight w:val="300"/>
        </w:trPr>
        <w:tc>
          <w:tcPr>
            <w:tcW w:w="2322" w:type="dxa"/>
            <w:noWrap/>
            <w:hideMark/>
          </w:tcPr>
          <w:p w14:paraId="4AE4DC9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Amoxicillin</w:t>
            </w:r>
          </w:p>
        </w:tc>
        <w:tc>
          <w:tcPr>
            <w:tcW w:w="895" w:type="dxa"/>
            <w:noWrap/>
            <w:hideMark/>
          </w:tcPr>
          <w:p w14:paraId="48EF292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A0B9684"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40</w:t>
            </w:r>
          </w:p>
        </w:tc>
        <w:tc>
          <w:tcPr>
            <w:tcW w:w="1019" w:type="dxa"/>
            <w:noWrap/>
            <w:hideMark/>
          </w:tcPr>
          <w:p w14:paraId="499A006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38.033</w:t>
            </w:r>
          </w:p>
        </w:tc>
        <w:tc>
          <w:tcPr>
            <w:tcW w:w="990" w:type="dxa"/>
            <w:noWrap/>
            <w:hideMark/>
          </w:tcPr>
          <w:p w14:paraId="340E169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37.522</w:t>
            </w:r>
          </w:p>
        </w:tc>
        <w:tc>
          <w:tcPr>
            <w:tcW w:w="990" w:type="dxa"/>
            <w:noWrap/>
            <w:hideMark/>
          </w:tcPr>
          <w:p w14:paraId="1B86121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38.033</w:t>
            </w:r>
          </w:p>
        </w:tc>
        <w:tc>
          <w:tcPr>
            <w:tcW w:w="990" w:type="dxa"/>
            <w:noWrap/>
            <w:hideMark/>
          </w:tcPr>
          <w:p w14:paraId="01702D9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37.522</w:t>
            </w:r>
          </w:p>
        </w:tc>
      </w:tr>
      <w:tr w:rsidR="00FC2028" w:rsidRPr="004C0DCB" w14:paraId="7C97621C" w14:textId="77777777" w:rsidTr="00427BA1">
        <w:trPr>
          <w:trHeight w:val="300"/>
        </w:trPr>
        <w:tc>
          <w:tcPr>
            <w:tcW w:w="2322" w:type="dxa"/>
            <w:noWrap/>
            <w:hideMark/>
          </w:tcPr>
          <w:p w14:paraId="57FEF62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Atenolol</w:t>
            </w:r>
          </w:p>
        </w:tc>
        <w:tc>
          <w:tcPr>
            <w:tcW w:w="895" w:type="dxa"/>
            <w:noWrap/>
            <w:hideMark/>
          </w:tcPr>
          <w:p w14:paraId="6B359DD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2F4337F"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6D68373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4.018</w:t>
            </w:r>
          </w:p>
        </w:tc>
        <w:tc>
          <w:tcPr>
            <w:tcW w:w="990" w:type="dxa"/>
            <w:noWrap/>
            <w:hideMark/>
          </w:tcPr>
          <w:p w14:paraId="521B665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2.214</w:t>
            </w:r>
          </w:p>
        </w:tc>
        <w:tc>
          <w:tcPr>
            <w:tcW w:w="990" w:type="dxa"/>
            <w:noWrap/>
            <w:hideMark/>
          </w:tcPr>
          <w:p w14:paraId="0032FAD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2.360</w:t>
            </w:r>
          </w:p>
        </w:tc>
        <w:tc>
          <w:tcPr>
            <w:tcW w:w="990" w:type="dxa"/>
            <w:noWrap/>
            <w:hideMark/>
          </w:tcPr>
          <w:p w14:paraId="3ECDEA0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1.300</w:t>
            </w:r>
          </w:p>
        </w:tc>
      </w:tr>
      <w:tr w:rsidR="00FC2028" w:rsidRPr="004C0DCB" w14:paraId="555B35E4" w14:textId="77777777" w:rsidTr="00427BA1">
        <w:trPr>
          <w:trHeight w:val="300"/>
        </w:trPr>
        <w:tc>
          <w:tcPr>
            <w:tcW w:w="2322" w:type="dxa"/>
            <w:noWrap/>
            <w:hideMark/>
          </w:tcPr>
          <w:p w14:paraId="569BBF6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Atrazine</w:t>
            </w:r>
          </w:p>
        </w:tc>
        <w:tc>
          <w:tcPr>
            <w:tcW w:w="895" w:type="dxa"/>
            <w:noWrap/>
            <w:hideMark/>
          </w:tcPr>
          <w:p w14:paraId="300B071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321B14E8"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24</w:t>
            </w:r>
          </w:p>
        </w:tc>
        <w:tc>
          <w:tcPr>
            <w:tcW w:w="1019" w:type="dxa"/>
            <w:noWrap/>
            <w:hideMark/>
          </w:tcPr>
          <w:p w14:paraId="53FDDA2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10.270</w:t>
            </w:r>
          </w:p>
        </w:tc>
        <w:tc>
          <w:tcPr>
            <w:tcW w:w="990" w:type="dxa"/>
            <w:noWrap/>
            <w:hideMark/>
          </w:tcPr>
          <w:p w14:paraId="4CA7DEA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8.501</w:t>
            </w:r>
          </w:p>
        </w:tc>
        <w:tc>
          <w:tcPr>
            <w:tcW w:w="990" w:type="dxa"/>
            <w:noWrap/>
            <w:hideMark/>
          </w:tcPr>
          <w:p w14:paraId="5F1521C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10.974</w:t>
            </w:r>
          </w:p>
        </w:tc>
        <w:tc>
          <w:tcPr>
            <w:tcW w:w="990" w:type="dxa"/>
            <w:noWrap/>
            <w:hideMark/>
          </w:tcPr>
          <w:p w14:paraId="48BEA8B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9.083</w:t>
            </w:r>
          </w:p>
        </w:tc>
      </w:tr>
      <w:tr w:rsidR="00FC2028" w:rsidRPr="004C0DCB" w14:paraId="48C1940D" w14:textId="77777777" w:rsidTr="00427BA1">
        <w:trPr>
          <w:trHeight w:val="300"/>
        </w:trPr>
        <w:tc>
          <w:tcPr>
            <w:tcW w:w="2322" w:type="dxa"/>
            <w:noWrap/>
            <w:hideMark/>
          </w:tcPr>
          <w:p w14:paraId="272F5B9F"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Bromacil</w:t>
            </w:r>
            <w:proofErr w:type="spellEnd"/>
          </w:p>
        </w:tc>
        <w:tc>
          <w:tcPr>
            <w:tcW w:w="895" w:type="dxa"/>
            <w:noWrap/>
            <w:hideMark/>
          </w:tcPr>
          <w:p w14:paraId="5EDABCE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088DB11B"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3ECFFB5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0.379</w:t>
            </w:r>
          </w:p>
        </w:tc>
        <w:tc>
          <w:tcPr>
            <w:tcW w:w="990" w:type="dxa"/>
            <w:noWrap/>
            <w:hideMark/>
          </w:tcPr>
          <w:p w14:paraId="4BEA7B6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0.228</w:t>
            </w:r>
          </w:p>
        </w:tc>
        <w:tc>
          <w:tcPr>
            <w:tcW w:w="990" w:type="dxa"/>
            <w:noWrap/>
            <w:hideMark/>
          </w:tcPr>
          <w:p w14:paraId="7D8D9BE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0.379</w:t>
            </w:r>
          </w:p>
        </w:tc>
        <w:tc>
          <w:tcPr>
            <w:tcW w:w="990" w:type="dxa"/>
            <w:noWrap/>
            <w:hideMark/>
          </w:tcPr>
          <w:p w14:paraId="3CA2B33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0.228</w:t>
            </w:r>
          </w:p>
        </w:tc>
      </w:tr>
      <w:tr w:rsidR="00FC2028" w:rsidRPr="004C0DCB" w14:paraId="5F14E4EA" w14:textId="77777777" w:rsidTr="00427BA1">
        <w:trPr>
          <w:trHeight w:val="300"/>
        </w:trPr>
        <w:tc>
          <w:tcPr>
            <w:tcW w:w="2322" w:type="dxa"/>
            <w:noWrap/>
            <w:hideMark/>
          </w:tcPr>
          <w:p w14:paraId="45599F7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Butalbital</w:t>
            </w:r>
          </w:p>
        </w:tc>
        <w:tc>
          <w:tcPr>
            <w:tcW w:w="895" w:type="dxa"/>
            <w:noWrap/>
            <w:hideMark/>
          </w:tcPr>
          <w:p w14:paraId="1A47BC4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4D0DAE2E"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20DFE6C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1.441</w:t>
            </w:r>
          </w:p>
        </w:tc>
        <w:tc>
          <w:tcPr>
            <w:tcW w:w="990" w:type="dxa"/>
            <w:noWrap/>
            <w:hideMark/>
          </w:tcPr>
          <w:p w14:paraId="48A4AEB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0.961</w:t>
            </w:r>
          </w:p>
        </w:tc>
        <w:tc>
          <w:tcPr>
            <w:tcW w:w="990" w:type="dxa"/>
            <w:noWrap/>
            <w:hideMark/>
          </w:tcPr>
          <w:p w14:paraId="70CE8CB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1.048</w:t>
            </w:r>
          </w:p>
        </w:tc>
        <w:tc>
          <w:tcPr>
            <w:tcW w:w="990" w:type="dxa"/>
            <w:noWrap/>
            <w:hideMark/>
          </w:tcPr>
          <w:p w14:paraId="3EF8850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0.699</w:t>
            </w:r>
          </w:p>
        </w:tc>
      </w:tr>
      <w:tr w:rsidR="00FC2028" w:rsidRPr="004C0DCB" w14:paraId="4FFD3CD4" w14:textId="77777777" w:rsidTr="00427BA1">
        <w:trPr>
          <w:trHeight w:val="300"/>
        </w:trPr>
        <w:tc>
          <w:tcPr>
            <w:tcW w:w="2322" w:type="dxa"/>
            <w:noWrap/>
            <w:hideMark/>
          </w:tcPr>
          <w:p w14:paraId="3F9ED0C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Caffeine</w:t>
            </w:r>
          </w:p>
        </w:tc>
        <w:tc>
          <w:tcPr>
            <w:tcW w:w="895" w:type="dxa"/>
            <w:noWrap/>
            <w:hideMark/>
          </w:tcPr>
          <w:p w14:paraId="4ABB5D9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11027620"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267A5E4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1.184</w:t>
            </w:r>
          </w:p>
        </w:tc>
        <w:tc>
          <w:tcPr>
            <w:tcW w:w="990" w:type="dxa"/>
            <w:noWrap/>
            <w:hideMark/>
          </w:tcPr>
          <w:p w14:paraId="3F807E0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0.969</w:t>
            </w:r>
          </w:p>
        </w:tc>
        <w:tc>
          <w:tcPr>
            <w:tcW w:w="990" w:type="dxa"/>
            <w:noWrap/>
            <w:hideMark/>
          </w:tcPr>
          <w:p w14:paraId="3F70768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1.184</w:t>
            </w:r>
          </w:p>
        </w:tc>
        <w:tc>
          <w:tcPr>
            <w:tcW w:w="990" w:type="dxa"/>
            <w:noWrap/>
            <w:hideMark/>
          </w:tcPr>
          <w:p w14:paraId="5880605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0.969</w:t>
            </w:r>
          </w:p>
        </w:tc>
      </w:tr>
      <w:tr w:rsidR="00FC2028" w:rsidRPr="004C0DCB" w14:paraId="6D6CEF78" w14:textId="77777777" w:rsidTr="00427BA1">
        <w:trPr>
          <w:trHeight w:val="300"/>
        </w:trPr>
        <w:tc>
          <w:tcPr>
            <w:tcW w:w="2322" w:type="dxa"/>
            <w:noWrap/>
            <w:hideMark/>
          </w:tcPr>
          <w:p w14:paraId="41136C9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Carbamazepine</w:t>
            </w:r>
          </w:p>
        </w:tc>
        <w:tc>
          <w:tcPr>
            <w:tcW w:w="895" w:type="dxa"/>
            <w:noWrap/>
            <w:hideMark/>
          </w:tcPr>
          <w:p w14:paraId="2139424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CAFA54F"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69659E8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14.545</w:t>
            </w:r>
          </w:p>
        </w:tc>
        <w:tc>
          <w:tcPr>
            <w:tcW w:w="990" w:type="dxa"/>
            <w:shd w:val="clear" w:color="auto" w:fill="E5DFEC" w:themeFill="accent4" w:themeFillTint="33"/>
            <w:noWrap/>
            <w:hideMark/>
          </w:tcPr>
          <w:p w14:paraId="7A8001F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10.251</w:t>
            </w:r>
          </w:p>
        </w:tc>
        <w:tc>
          <w:tcPr>
            <w:tcW w:w="990" w:type="dxa"/>
            <w:shd w:val="clear" w:color="auto" w:fill="E5DFEC" w:themeFill="accent4" w:themeFillTint="33"/>
            <w:noWrap/>
            <w:hideMark/>
          </w:tcPr>
          <w:p w14:paraId="1BD8B89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8.410</w:t>
            </w:r>
          </w:p>
        </w:tc>
        <w:tc>
          <w:tcPr>
            <w:tcW w:w="990" w:type="dxa"/>
            <w:shd w:val="clear" w:color="auto" w:fill="E5DFEC" w:themeFill="accent4" w:themeFillTint="33"/>
            <w:noWrap/>
            <w:hideMark/>
          </w:tcPr>
          <w:p w14:paraId="642EAB4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5.927</w:t>
            </w:r>
          </w:p>
        </w:tc>
      </w:tr>
      <w:tr w:rsidR="00FC2028" w:rsidRPr="004C0DCB" w14:paraId="5AEB3FAE" w14:textId="77777777" w:rsidTr="00427BA1">
        <w:trPr>
          <w:trHeight w:val="300"/>
        </w:trPr>
        <w:tc>
          <w:tcPr>
            <w:tcW w:w="2322" w:type="dxa"/>
            <w:noWrap/>
            <w:hideMark/>
          </w:tcPr>
          <w:p w14:paraId="072BCF6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Carisoprodol</w:t>
            </w:r>
          </w:p>
        </w:tc>
        <w:tc>
          <w:tcPr>
            <w:tcW w:w="895" w:type="dxa"/>
            <w:noWrap/>
            <w:hideMark/>
          </w:tcPr>
          <w:p w14:paraId="36C038D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750B6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3E64911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3.943</w:t>
            </w:r>
          </w:p>
        </w:tc>
        <w:tc>
          <w:tcPr>
            <w:tcW w:w="990" w:type="dxa"/>
            <w:shd w:val="clear" w:color="auto" w:fill="E5DFEC" w:themeFill="accent4" w:themeFillTint="33"/>
            <w:noWrap/>
            <w:hideMark/>
          </w:tcPr>
          <w:p w14:paraId="331F426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3.336</w:t>
            </w:r>
          </w:p>
        </w:tc>
        <w:tc>
          <w:tcPr>
            <w:tcW w:w="990" w:type="dxa"/>
            <w:shd w:val="clear" w:color="auto" w:fill="E5DFEC" w:themeFill="accent4" w:themeFillTint="33"/>
            <w:noWrap/>
            <w:hideMark/>
          </w:tcPr>
          <w:p w14:paraId="5143267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2.792</w:t>
            </w:r>
          </w:p>
        </w:tc>
        <w:tc>
          <w:tcPr>
            <w:tcW w:w="990" w:type="dxa"/>
            <w:noWrap/>
            <w:hideMark/>
          </w:tcPr>
          <w:p w14:paraId="18283E5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2.362</w:t>
            </w:r>
          </w:p>
        </w:tc>
      </w:tr>
      <w:tr w:rsidR="00FC2028" w:rsidRPr="004C0DCB" w14:paraId="5A3C048C" w14:textId="77777777" w:rsidTr="00427BA1">
        <w:trPr>
          <w:trHeight w:val="300"/>
        </w:trPr>
        <w:tc>
          <w:tcPr>
            <w:tcW w:w="2322" w:type="dxa"/>
            <w:noWrap/>
            <w:hideMark/>
          </w:tcPr>
          <w:p w14:paraId="0DF6CE0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Cimetidine</w:t>
            </w:r>
          </w:p>
        </w:tc>
        <w:tc>
          <w:tcPr>
            <w:tcW w:w="895" w:type="dxa"/>
            <w:noWrap/>
            <w:hideMark/>
          </w:tcPr>
          <w:p w14:paraId="504AB7E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D7D5508"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2C33FE6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0.020</w:t>
            </w:r>
          </w:p>
        </w:tc>
        <w:tc>
          <w:tcPr>
            <w:tcW w:w="990" w:type="dxa"/>
            <w:noWrap/>
            <w:hideMark/>
          </w:tcPr>
          <w:p w14:paraId="61B2AD5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0.005</w:t>
            </w:r>
          </w:p>
        </w:tc>
        <w:tc>
          <w:tcPr>
            <w:tcW w:w="990" w:type="dxa"/>
            <w:noWrap/>
            <w:hideMark/>
          </w:tcPr>
          <w:p w14:paraId="1EB10E9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0.020</w:t>
            </w:r>
          </w:p>
        </w:tc>
        <w:tc>
          <w:tcPr>
            <w:tcW w:w="990" w:type="dxa"/>
            <w:noWrap/>
            <w:hideMark/>
          </w:tcPr>
          <w:p w14:paraId="0988A55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0.005</w:t>
            </w:r>
          </w:p>
        </w:tc>
      </w:tr>
      <w:tr w:rsidR="00FC2028" w:rsidRPr="004C0DCB" w14:paraId="6B85DA79" w14:textId="77777777" w:rsidTr="00427BA1">
        <w:trPr>
          <w:trHeight w:val="300"/>
        </w:trPr>
        <w:tc>
          <w:tcPr>
            <w:tcW w:w="2322" w:type="dxa"/>
            <w:noWrap/>
            <w:hideMark/>
          </w:tcPr>
          <w:p w14:paraId="4B87580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Cotinine</w:t>
            </w:r>
          </w:p>
        </w:tc>
        <w:tc>
          <w:tcPr>
            <w:tcW w:w="895" w:type="dxa"/>
            <w:noWrap/>
            <w:hideMark/>
          </w:tcPr>
          <w:p w14:paraId="224A123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0EA89402"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noWrap/>
            <w:hideMark/>
          </w:tcPr>
          <w:p w14:paraId="7442B8A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3.240</w:t>
            </w:r>
          </w:p>
        </w:tc>
        <w:tc>
          <w:tcPr>
            <w:tcW w:w="990" w:type="dxa"/>
            <w:noWrap/>
            <w:hideMark/>
          </w:tcPr>
          <w:p w14:paraId="3EB3247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2.517</w:t>
            </w:r>
          </w:p>
        </w:tc>
        <w:tc>
          <w:tcPr>
            <w:tcW w:w="990" w:type="dxa"/>
            <w:noWrap/>
            <w:hideMark/>
          </w:tcPr>
          <w:p w14:paraId="798B4A8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2.670</w:t>
            </w:r>
          </w:p>
        </w:tc>
        <w:tc>
          <w:tcPr>
            <w:tcW w:w="990" w:type="dxa"/>
            <w:noWrap/>
            <w:hideMark/>
          </w:tcPr>
          <w:p w14:paraId="6FB7716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2.074</w:t>
            </w:r>
          </w:p>
        </w:tc>
      </w:tr>
      <w:tr w:rsidR="00FC2028" w:rsidRPr="004C0DCB" w14:paraId="7D2BE5BB" w14:textId="77777777" w:rsidTr="00427BA1">
        <w:trPr>
          <w:trHeight w:val="300"/>
        </w:trPr>
        <w:tc>
          <w:tcPr>
            <w:tcW w:w="2322" w:type="dxa"/>
            <w:noWrap/>
            <w:hideMark/>
          </w:tcPr>
          <w:p w14:paraId="091B496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DEA </w:t>
            </w:r>
          </w:p>
        </w:tc>
        <w:tc>
          <w:tcPr>
            <w:tcW w:w="895" w:type="dxa"/>
            <w:noWrap/>
            <w:hideMark/>
          </w:tcPr>
          <w:p w14:paraId="76DA8D4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396A35AE"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9.3</w:t>
            </w:r>
          </w:p>
        </w:tc>
        <w:tc>
          <w:tcPr>
            <w:tcW w:w="1019" w:type="dxa"/>
            <w:noWrap/>
            <w:hideMark/>
          </w:tcPr>
          <w:p w14:paraId="3A9A353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6.394</w:t>
            </w:r>
          </w:p>
        </w:tc>
        <w:tc>
          <w:tcPr>
            <w:tcW w:w="990" w:type="dxa"/>
            <w:noWrap/>
            <w:hideMark/>
          </w:tcPr>
          <w:p w14:paraId="48F96DF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5.913</w:t>
            </w:r>
          </w:p>
        </w:tc>
        <w:tc>
          <w:tcPr>
            <w:tcW w:w="990" w:type="dxa"/>
            <w:noWrap/>
            <w:hideMark/>
          </w:tcPr>
          <w:p w14:paraId="23FD039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6.011</w:t>
            </w:r>
          </w:p>
        </w:tc>
        <w:tc>
          <w:tcPr>
            <w:tcW w:w="990" w:type="dxa"/>
            <w:noWrap/>
            <w:hideMark/>
          </w:tcPr>
          <w:p w14:paraId="3C7F5D5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5.559</w:t>
            </w:r>
          </w:p>
        </w:tc>
      </w:tr>
      <w:tr w:rsidR="00FC2028" w:rsidRPr="004C0DCB" w14:paraId="1FA512AF" w14:textId="77777777" w:rsidTr="00427BA1">
        <w:trPr>
          <w:trHeight w:val="300"/>
        </w:trPr>
        <w:tc>
          <w:tcPr>
            <w:tcW w:w="2322" w:type="dxa"/>
            <w:noWrap/>
            <w:hideMark/>
          </w:tcPr>
          <w:p w14:paraId="18193A1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DEET </w:t>
            </w:r>
          </w:p>
        </w:tc>
        <w:tc>
          <w:tcPr>
            <w:tcW w:w="895" w:type="dxa"/>
            <w:noWrap/>
            <w:hideMark/>
          </w:tcPr>
          <w:p w14:paraId="1AD5267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7E328FD4"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17</w:t>
            </w:r>
          </w:p>
        </w:tc>
        <w:tc>
          <w:tcPr>
            <w:tcW w:w="1019" w:type="dxa"/>
            <w:shd w:val="clear" w:color="auto" w:fill="E5DFEC" w:themeFill="accent4" w:themeFillTint="33"/>
            <w:noWrap/>
            <w:hideMark/>
          </w:tcPr>
          <w:p w14:paraId="74C4B2F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13.523</w:t>
            </w:r>
          </w:p>
        </w:tc>
        <w:tc>
          <w:tcPr>
            <w:tcW w:w="990" w:type="dxa"/>
            <w:shd w:val="clear" w:color="auto" w:fill="E5DFEC" w:themeFill="accent4" w:themeFillTint="33"/>
            <w:noWrap/>
            <w:hideMark/>
          </w:tcPr>
          <w:p w14:paraId="3912D72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11.787</w:t>
            </w:r>
          </w:p>
        </w:tc>
        <w:tc>
          <w:tcPr>
            <w:tcW w:w="990" w:type="dxa"/>
            <w:shd w:val="clear" w:color="auto" w:fill="E5DFEC" w:themeFill="accent4" w:themeFillTint="33"/>
            <w:noWrap/>
            <w:hideMark/>
          </w:tcPr>
          <w:p w14:paraId="22D4747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12.046</w:t>
            </w:r>
          </w:p>
        </w:tc>
        <w:tc>
          <w:tcPr>
            <w:tcW w:w="990" w:type="dxa"/>
            <w:shd w:val="clear" w:color="auto" w:fill="E5DFEC" w:themeFill="accent4" w:themeFillTint="33"/>
            <w:noWrap/>
            <w:hideMark/>
          </w:tcPr>
          <w:p w14:paraId="4B83F04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10.499</w:t>
            </w:r>
          </w:p>
        </w:tc>
      </w:tr>
      <w:tr w:rsidR="00FC2028" w:rsidRPr="004C0DCB" w14:paraId="4FEBA199" w14:textId="77777777" w:rsidTr="00427BA1">
        <w:trPr>
          <w:trHeight w:val="300"/>
        </w:trPr>
        <w:tc>
          <w:tcPr>
            <w:tcW w:w="2322" w:type="dxa"/>
            <w:noWrap/>
            <w:hideMark/>
          </w:tcPr>
          <w:p w14:paraId="1ACA7CF9"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Dehydronifedipine</w:t>
            </w:r>
            <w:proofErr w:type="spellEnd"/>
          </w:p>
        </w:tc>
        <w:tc>
          <w:tcPr>
            <w:tcW w:w="895" w:type="dxa"/>
            <w:noWrap/>
            <w:hideMark/>
          </w:tcPr>
          <w:p w14:paraId="6529152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41E4C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496776D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2.092</w:t>
            </w:r>
          </w:p>
        </w:tc>
        <w:tc>
          <w:tcPr>
            <w:tcW w:w="990" w:type="dxa"/>
            <w:noWrap/>
            <w:hideMark/>
          </w:tcPr>
          <w:p w14:paraId="2148318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1.788</w:t>
            </w:r>
          </w:p>
        </w:tc>
        <w:tc>
          <w:tcPr>
            <w:tcW w:w="990" w:type="dxa"/>
            <w:noWrap/>
            <w:hideMark/>
          </w:tcPr>
          <w:p w14:paraId="69A13D8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1.782</w:t>
            </w:r>
          </w:p>
        </w:tc>
        <w:tc>
          <w:tcPr>
            <w:tcW w:w="990" w:type="dxa"/>
            <w:noWrap/>
            <w:hideMark/>
          </w:tcPr>
          <w:p w14:paraId="69C1EE9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1.523</w:t>
            </w:r>
          </w:p>
        </w:tc>
      </w:tr>
      <w:tr w:rsidR="00FC2028" w:rsidRPr="004C0DCB" w14:paraId="5887AD0B" w14:textId="77777777" w:rsidTr="00427BA1">
        <w:trPr>
          <w:trHeight w:val="300"/>
        </w:trPr>
        <w:tc>
          <w:tcPr>
            <w:tcW w:w="2322" w:type="dxa"/>
            <w:noWrap/>
            <w:hideMark/>
          </w:tcPr>
          <w:p w14:paraId="1DA35D0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DIA </w:t>
            </w:r>
          </w:p>
        </w:tc>
        <w:tc>
          <w:tcPr>
            <w:tcW w:w="895" w:type="dxa"/>
            <w:noWrap/>
            <w:hideMark/>
          </w:tcPr>
          <w:p w14:paraId="1F338A7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1754ADD0"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269CB43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0.367</w:t>
            </w:r>
          </w:p>
        </w:tc>
        <w:tc>
          <w:tcPr>
            <w:tcW w:w="990" w:type="dxa"/>
            <w:noWrap/>
            <w:hideMark/>
          </w:tcPr>
          <w:p w14:paraId="64BA8FE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0.220</w:t>
            </w:r>
          </w:p>
        </w:tc>
        <w:tc>
          <w:tcPr>
            <w:tcW w:w="990" w:type="dxa"/>
            <w:noWrap/>
            <w:hideMark/>
          </w:tcPr>
          <w:p w14:paraId="642F564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0.367</w:t>
            </w:r>
          </w:p>
        </w:tc>
        <w:tc>
          <w:tcPr>
            <w:tcW w:w="990" w:type="dxa"/>
            <w:noWrap/>
            <w:hideMark/>
          </w:tcPr>
          <w:p w14:paraId="070EA97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0.220</w:t>
            </w:r>
          </w:p>
        </w:tc>
      </w:tr>
      <w:tr w:rsidR="00FC2028" w:rsidRPr="004C0DCB" w14:paraId="39DA4FBB" w14:textId="77777777" w:rsidTr="00427BA1">
        <w:trPr>
          <w:trHeight w:val="300"/>
        </w:trPr>
        <w:tc>
          <w:tcPr>
            <w:tcW w:w="2322" w:type="dxa"/>
            <w:noWrap/>
            <w:hideMark/>
          </w:tcPr>
          <w:p w14:paraId="68065A0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Diclofenac</w:t>
            </w:r>
          </w:p>
        </w:tc>
        <w:tc>
          <w:tcPr>
            <w:tcW w:w="895" w:type="dxa"/>
            <w:noWrap/>
            <w:hideMark/>
          </w:tcPr>
          <w:p w14:paraId="56B8D95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C76E927"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48DB2B0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13.564</w:t>
            </w:r>
          </w:p>
        </w:tc>
        <w:tc>
          <w:tcPr>
            <w:tcW w:w="990" w:type="dxa"/>
            <w:shd w:val="clear" w:color="auto" w:fill="E5DFEC" w:themeFill="accent4" w:themeFillTint="33"/>
            <w:noWrap/>
            <w:hideMark/>
          </w:tcPr>
          <w:p w14:paraId="1B0E655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10.518</w:t>
            </w:r>
          </w:p>
        </w:tc>
        <w:tc>
          <w:tcPr>
            <w:tcW w:w="990" w:type="dxa"/>
            <w:shd w:val="clear" w:color="auto" w:fill="E5DFEC" w:themeFill="accent4" w:themeFillTint="33"/>
            <w:noWrap/>
            <w:hideMark/>
          </w:tcPr>
          <w:p w14:paraId="125189A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7.991</w:t>
            </w:r>
          </w:p>
        </w:tc>
        <w:tc>
          <w:tcPr>
            <w:tcW w:w="990" w:type="dxa"/>
            <w:shd w:val="clear" w:color="auto" w:fill="E5DFEC" w:themeFill="accent4" w:themeFillTint="33"/>
            <w:noWrap/>
            <w:hideMark/>
          </w:tcPr>
          <w:p w14:paraId="5D19979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6.196</w:t>
            </w:r>
          </w:p>
        </w:tc>
      </w:tr>
      <w:tr w:rsidR="00FC2028" w:rsidRPr="004C0DCB" w14:paraId="0A1FB69E" w14:textId="77777777" w:rsidTr="00427BA1">
        <w:trPr>
          <w:trHeight w:val="300"/>
        </w:trPr>
        <w:tc>
          <w:tcPr>
            <w:tcW w:w="2322" w:type="dxa"/>
            <w:noWrap/>
            <w:hideMark/>
          </w:tcPr>
          <w:p w14:paraId="07318FC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Dilantin</w:t>
            </w:r>
          </w:p>
        </w:tc>
        <w:tc>
          <w:tcPr>
            <w:tcW w:w="895" w:type="dxa"/>
            <w:noWrap/>
            <w:hideMark/>
          </w:tcPr>
          <w:p w14:paraId="13658CC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9D66CB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10</w:t>
            </w:r>
          </w:p>
        </w:tc>
        <w:tc>
          <w:tcPr>
            <w:tcW w:w="1019" w:type="dxa"/>
            <w:noWrap/>
            <w:hideMark/>
          </w:tcPr>
          <w:p w14:paraId="7215415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7.609</w:t>
            </w:r>
          </w:p>
        </w:tc>
        <w:tc>
          <w:tcPr>
            <w:tcW w:w="990" w:type="dxa"/>
            <w:noWrap/>
            <w:hideMark/>
          </w:tcPr>
          <w:p w14:paraId="3479259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5.683</w:t>
            </w:r>
          </w:p>
        </w:tc>
        <w:tc>
          <w:tcPr>
            <w:tcW w:w="990" w:type="dxa"/>
            <w:noWrap/>
            <w:hideMark/>
          </w:tcPr>
          <w:p w14:paraId="26A3CA2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5.733</w:t>
            </w:r>
          </w:p>
        </w:tc>
        <w:tc>
          <w:tcPr>
            <w:tcW w:w="990" w:type="dxa"/>
            <w:noWrap/>
            <w:hideMark/>
          </w:tcPr>
          <w:p w14:paraId="748E174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4.282</w:t>
            </w:r>
          </w:p>
        </w:tc>
      </w:tr>
      <w:tr w:rsidR="00FC2028" w:rsidRPr="004C0DCB" w14:paraId="2F7CD704" w14:textId="77777777" w:rsidTr="00427BA1">
        <w:trPr>
          <w:trHeight w:val="300"/>
        </w:trPr>
        <w:tc>
          <w:tcPr>
            <w:tcW w:w="2322" w:type="dxa"/>
            <w:noWrap/>
            <w:hideMark/>
          </w:tcPr>
          <w:p w14:paraId="7DAD8B4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Diltiazem</w:t>
            </w:r>
          </w:p>
        </w:tc>
        <w:tc>
          <w:tcPr>
            <w:tcW w:w="895" w:type="dxa"/>
            <w:noWrap/>
            <w:hideMark/>
          </w:tcPr>
          <w:p w14:paraId="05C6539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481349A"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0BCBB7A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1.065</w:t>
            </w:r>
          </w:p>
        </w:tc>
        <w:tc>
          <w:tcPr>
            <w:tcW w:w="990" w:type="dxa"/>
            <w:noWrap/>
            <w:hideMark/>
          </w:tcPr>
          <w:p w14:paraId="2150AAD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0.650</w:t>
            </w:r>
          </w:p>
        </w:tc>
        <w:tc>
          <w:tcPr>
            <w:tcW w:w="990" w:type="dxa"/>
            <w:noWrap/>
            <w:hideMark/>
          </w:tcPr>
          <w:p w14:paraId="2EB64CD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0.769</w:t>
            </w:r>
          </w:p>
        </w:tc>
        <w:tc>
          <w:tcPr>
            <w:tcW w:w="990" w:type="dxa"/>
            <w:noWrap/>
            <w:hideMark/>
          </w:tcPr>
          <w:p w14:paraId="22AF05C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0.469</w:t>
            </w:r>
          </w:p>
        </w:tc>
      </w:tr>
      <w:tr w:rsidR="00FC2028" w:rsidRPr="004C0DCB" w14:paraId="5673B180" w14:textId="77777777" w:rsidTr="00427BA1">
        <w:trPr>
          <w:trHeight w:val="300"/>
        </w:trPr>
        <w:tc>
          <w:tcPr>
            <w:tcW w:w="2322" w:type="dxa"/>
            <w:noWrap/>
            <w:hideMark/>
          </w:tcPr>
          <w:p w14:paraId="635191B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Diuron</w:t>
            </w:r>
          </w:p>
        </w:tc>
        <w:tc>
          <w:tcPr>
            <w:tcW w:w="895" w:type="dxa"/>
            <w:noWrap/>
            <w:hideMark/>
          </w:tcPr>
          <w:p w14:paraId="4B50DEF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7886ABBA"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6177046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0.208</w:t>
            </w:r>
          </w:p>
        </w:tc>
        <w:tc>
          <w:tcPr>
            <w:tcW w:w="990" w:type="dxa"/>
            <w:noWrap/>
            <w:hideMark/>
          </w:tcPr>
          <w:p w14:paraId="2DF05A0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0.107</w:t>
            </w:r>
          </w:p>
        </w:tc>
        <w:tc>
          <w:tcPr>
            <w:tcW w:w="990" w:type="dxa"/>
            <w:noWrap/>
            <w:hideMark/>
          </w:tcPr>
          <w:p w14:paraId="78BB89D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0.208</w:t>
            </w:r>
          </w:p>
        </w:tc>
        <w:tc>
          <w:tcPr>
            <w:tcW w:w="990" w:type="dxa"/>
            <w:noWrap/>
            <w:hideMark/>
          </w:tcPr>
          <w:p w14:paraId="4DA5387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0.107</w:t>
            </w:r>
          </w:p>
        </w:tc>
      </w:tr>
      <w:tr w:rsidR="00FC2028" w:rsidRPr="004C0DCB" w14:paraId="27D349A0" w14:textId="77777777" w:rsidTr="00427BA1">
        <w:trPr>
          <w:trHeight w:val="300"/>
        </w:trPr>
        <w:tc>
          <w:tcPr>
            <w:tcW w:w="2322" w:type="dxa"/>
            <w:noWrap/>
            <w:hideMark/>
          </w:tcPr>
          <w:p w14:paraId="2F6D62E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Erythromycin</w:t>
            </w:r>
          </w:p>
        </w:tc>
        <w:tc>
          <w:tcPr>
            <w:tcW w:w="895" w:type="dxa"/>
            <w:noWrap/>
            <w:hideMark/>
          </w:tcPr>
          <w:p w14:paraId="127804D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15FA76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noWrap/>
            <w:hideMark/>
          </w:tcPr>
          <w:p w14:paraId="6DA592F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3.716</w:t>
            </w:r>
          </w:p>
        </w:tc>
        <w:tc>
          <w:tcPr>
            <w:tcW w:w="990" w:type="dxa"/>
            <w:noWrap/>
            <w:hideMark/>
          </w:tcPr>
          <w:p w14:paraId="0405418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3.432</w:t>
            </w:r>
          </w:p>
        </w:tc>
        <w:tc>
          <w:tcPr>
            <w:tcW w:w="990" w:type="dxa"/>
            <w:noWrap/>
            <w:hideMark/>
          </w:tcPr>
          <w:p w14:paraId="58AF289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3.716</w:t>
            </w:r>
          </w:p>
        </w:tc>
        <w:tc>
          <w:tcPr>
            <w:tcW w:w="990" w:type="dxa"/>
            <w:noWrap/>
            <w:hideMark/>
          </w:tcPr>
          <w:p w14:paraId="52B5E9B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3.432</w:t>
            </w:r>
          </w:p>
        </w:tc>
      </w:tr>
      <w:tr w:rsidR="00FC2028" w:rsidRPr="004C0DCB" w14:paraId="6FAE162F" w14:textId="77777777" w:rsidTr="00427BA1">
        <w:trPr>
          <w:trHeight w:val="300"/>
        </w:trPr>
        <w:tc>
          <w:tcPr>
            <w:tcW w:w="2322" w:type="dxa"/>
            <w:noWrap/>
            <w:hideMark/>
          </w:tcPr>
          <w:p w14:paraId="6FBC518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Estrone</w:t>
            </w:r>
          </w:p>
        </w:tc>
        <w:tc>
          <w:tcPr>
            <w:tcW w:w="895" w:type="dxa"/>
            <w:noWrap/>
            <w:hideMark/>
          </w:tcPr>
          <w:p w14:paraId="26913A3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Hormones</w:t>
            </w:r>
          </w:p>
        </w:tc>
        <w:tc>
          <w:tcPr>
            <w:tcW w:w="894" w:type="dxa"/>
            <w:shd w:val="clear" w:color="auto" w:fill="auto"/>
            <w:noWrap/>
            <w:hideMark/>
          </w:tcPr>
          <w:p w14:paraId="2C72CEB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4B70CC3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0.927</w:t>
            </w:r>
          </w:p>
        </w:tc>
        <w:tc>
          <w:tcPr>
            <w:tcW w:w="990" w:type="dxa"/>
            <w:noWrap/>
            <w:hideMark/>
          </w:tcPr>
          <w:p w14:paraId="415771B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0.710</w:t>
            </w:r>
          </w:p>
        </w:tc>
        <w:tc>
          <w:tcPr>
            <w:tcW w:w="990" w:type="dxa"/>
            <w:noWrap/>
            <w:hideMark/>
          </w:tcPr>
          <w:p w14:paraId="52B2262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0.927</w:t>
            </w:r>
          </w:p>
        </w:tc>
        <w:tc>
          <w:tcPr>
            <w:tcW w:w="990" w:type="dxa"/>
            <w:noWrap/>
            <w:hideMark/>
          </w:tcPr>
          <w:p w14:paraId="176DF07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0.710</w:t>
            </w:r>
          </w:p>
        </w:tc>
      </w:tr>
      <w:tr w:rsidR="00FC2028" w:rsidRPr="004C0DCB" w14:paraId="48B066EC" w14:textId="77777777" w:rsidTr="00427BA1">
        <w:trPr>
          <w:trHeight w:val="300"/>
        </w:trPr>
        <w:tc>
          <w:tcPr>
            <w:tcW w:w="2322" w:type="dxa"/>
            <w:noWrap/>
            <w:hideMark/>
          </w:tcPr>
          <w:p w14:paraId="049601F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EE2 (17 Alpha-</w:t>
            </w:r>
            <w:proofErr w:type="spellStart"/>
            <w:r w:rsidRPr="004C0DCB">
              <w:rPr>
                <w:rFonts w:asciiTheme="majorHAnsi" w:hAnsiTheme="majorHAnsi"/>
                <w:sz w:val="16"/>
                <w:szCs w:val="16"/>
              </w:rPr>
              <w:t>ethynylestradiol</w:t>
            </w:r>
            <w:proofErr w:type="spellEnd"/>
            <w:r w:rsidRPr="004C0DCB">
              <w:rPr>
                <w:rFonts w:asciiTheme="majorHAnsi" w:hAnsiTheme="majorHAnsi"/>
                <w:sz w:val="16"/>
                <w:szCs w:val="16"/>
              </w:rPr>
              <w:t>)</w:t>
            </w:r>
          </w:p>
        </w:tc>
        <w:tc>
          <w:tcPr>
            <w:tcW w:w="895" w:type="dxa"/>
            <w:noWrap/>
            <w:hideMark/>
          </w:tcPr>
          <w:p w14:paraId="09D5073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Hormones</w:t>
            </w:r>
          </w:p>
        </w:tc>
        <w:tc>
          <w:tcPr>
            <w:tcW w:w="894" w:type="dxa"/>
            <w:shd w:val="clear" w:color="auto" w:fill="auto"/>
            <w:noWrap/>
            <w:hideMark/>
          </w:tcPr>
          <w:p w14:paraId="4C82973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48EF980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1.452</w:t>
            </w:r>
          </w:p>
        </w:tc>
        <w:tc>
          <w:tcPr>
            <w:tcW w:w="990" w:type="dxa"/>
            <w:noWrap/>
            <w:hideMark/>
          </w:tcPr>
          <w:p w14:paraId="2AA750B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0.801</w:t>
            </w:r>
          </w:p>
        </w:tc>
        <w:tc>
          <w:tcPr>
            <w:tcW w:w="990" w:type="dxa"/>
            <w:noWrap/>
            <w:hideMark/>
          </w:tcPr>
          <w:p w14:paraId="6FCFEA4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0.930</w:t>
            </w:r>
          </w:p>
        </w:tc>
        <w:tc>
          <w:tcPr>
            <w:tcW w:w="990" w:type="dxa"/>
            <w:noWrap/>
            <w:hideMark/>
          </w:tcPr>
          <w:p w14:paraId="165B53F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0.513</w:t>
            </w:r>
          </w:p>
        </w:tc>
      </w:tr>
      <w:tr w:rsidR="00FC2028" w:rsidRPr="004C0DCB" w14:paraId="0A7B2D9E" w14:textId="77777777" w:rsidTr="00427BA1">
        <w:trPr>
          <w:trHeight w:val="300"/>
        </w:trPr>
        <w:tc>
          <w:tcPr>
            <w:tcW w:w="2322" w:type="dxa"/>
            <w:noWrap/>
            <w:hideMark/>
          </w:tcPr>
          <w:p w14:paraId="326936D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Fluoxetine </w:t>
            </w:r>
          </w:p>
        </w:tc>
        <w:tc>
          <w:tcPr>
            <w:tcW w:w="895" w:type="dxa"/>
            <w:noWrap/>
            <w:hideMark/>
          </w:tcPr>
          <w:p w14:paraId="0968A38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0E5737D6"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noWrap/>
            <w:hideMark/>
          </w:tcPr>
          <w:p w14:paraId="4305B78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3.078</w:t>
            </w:r>
          </w:p>
        </w:tc>
        <w:tc>
          <w:tcPr>
            <w:tcW w:w="990" w:type="dxa"/>
            <w:noWrap/>
            <w:hideMark/>
          </w:tcPr>
          <w:p w14:paraId="4D5E850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1.724</w:t>
            </w:r>
          </w:p>
        </w:tc>
        <w:tc>
          <w:tcPr>
            <w:tcW w:w="990" w:type="dxa"/>
            <w:noWrap/>
            <w:hideMark/>
          </w:tcPr>
          <w:p w14:paraId="3E21D58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1.971</w:t>
            </w:r>
          </w:p>
        </w:tc>
        <w:tc>
          <w:tcPr>
            <w:tcW w:w="990" w:type="dxa"/>
            <w:noWrap/>
            <w:hideMark/>
          </w:tcPr>
          <w:p w14:paraId="3309652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1.104</w:t>
            </w:r>
          </w:p>
        </w:tc>
      </w:tr>
      <w:tr w:rsidR="00FC2028" w:rsidRPr="004C0DCB" w14:paraId="49A4BD0D" w14:textId="77777777" w:rsidTr="00427BA1">
        <w:trPr>
          <w:trHeight w:val="300"/>
        </w:trPr>
        <w:tc>
          <w:tcPr>
            <w:tcW w:w="2322" w:type="dxa"/>
            <w:noWrap/>
            <w:hideMark/>
          </w:tcPr>
          <w:p w14:paraId="3291B7B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lastRenderedPageBreak/>
              <w:t>Gemfibrozil</w:t>
            </w:r>
          </w:p>
        </w:tc>
        <w:tc>
          <w:tcPr>
            <w:tcW w:w="895" w:type="dxa"/>
            <w:noWrap/>
            <w:hideMark/>
          </w:tcPr>
          <w:p w14:paraId="1B413BC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09FDEEC"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0037C71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1.629</w:t>
            </w:r>
          </w:p>
        </w:tc>
        <w:tc>
          <w:tcPr>
            <w:tcW w:w="990" w:type="dxa"/>
            <w:noWrap/>
            <w:hideMark/>
          </w:tcPr>
          <w:p w14:paraId="76DDC8D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1.105</w:t>
            </w:r>
          </w:p>
        </w:tc>
        <w:tc>
          <w:tcPr>
            <w:tcW w:w="990" w:type="dxa"/>
            <w:noWrap/>
            <w:hideMark/>
          </w:tcPr>
          <w:p w14:paraId="356FF51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1.168</w:t>
            </w:r>
          </w:p>
        </w:tc>
        <w:tc>
          <w:tcPr>
            <w:tcW w:w="990" w:type="dxa"/>
            <w:noWrap/>
            <w:hideMark/>
          </w:tcPr>
          <w:p w14:paraId="231A791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0.792</w:t>
            </w:r>
          </w:p>
        </w:tc>
      </w:tr>
      <w:tr w:rsidR="00FC2028" w:rsidRPr="004C0DCB" w14:paraId="5D93C4AE" w14:textId="77777777" w:rsidTr="00427BA1">
        <w:trPr>
          <w:trHeight w:val="300"/>
        </w:trPr>
        <w:tc>
          <w:tcPr>
            <w:tcW w:w="2322" w:type="dxa"/>
            <w:noWrap/>
            <w:hideMark/>
          </w:tcPr>
          <w:p w14:paraId="4FF5770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Ibuprofen</w:t>
            </w:r>
          </w:p>
        </w:tc>
        <w:tc>
          <w:tcPr>
            <w:tcW w:w="895" w:type="dxa"/>
            <w:noWrap/>
            <w:hideMark/>
          </w:tcPr>
          <w:p w14:paraId="16E5646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94970BF"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noWrap/>
            <w:hideMark/>
          </w:tcPr>
          <w:p w14:paraId="11774B7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2.395</w:t>
            </w:r>
          </w:p>
        </w:tc>
        <w:tc>
          <w:tcPr>
            <w:tcW w:w="990" w:type="dxa"/>
            <w:noWrap/>
            <w:hideMark/>
          </w:tcPr>
          <w:p w14:paraId="28970CA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1.608</w:t>
            </w:r>
          </w:p>
        </w:tc>
        <w:tc>
          <w:tcPr>
            <w:tcW w:w="990" w:type="dxa"/>
            <w:noWrap/>
            <w:hideMark/>
          </w:tcPr>
          <w:p w14:paraId="45CCC57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1.837</w:t>
            </w:r>
          </w:p>
        </w:tc>
        <w:tc>
          <w:tcPr>
            <w:tcW w:w="990" w:type="dxa"/>
            <w:noWrap/>
            <w:hideMark/>
          </w:tcPr>
          <w:p w14:paraId="5BBF866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1.233</w:t>
            </w:r>
          </w:p>
        </w:tc>
      </w:tr>
      <w:tr w:rsidR="00FC2028" w:rsidRPr="004C0DCB" w14:paraId="57B90B66" w14:textId="77777777" w:rsidTr="00427BA1">
        <w:trPr>
          <w:trHeight w:val="300"/>
        </w:trPr>
        <w:tc>
          <w:tcPr>
            <w:tcW w:w="2322" w:type="dxa"/>
            <w:noWrap/>
            <w:hideMark/>
          </w:tcPr>
          <w:p w14:paraId="08ED27F2"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Iohexol</w:t>
            </w:r>
            <w:proofErr w:type="spellEnd"/>
          </w:p>
        </w:tc>
        <w:tc>
          <w:tcPr>
            <w:tcW w:w="895" w:type="dxa"/>
            <w:noWrap/>
            <w:hideMark/>
          </w:tcPr>
          <w:p w14:paraId="0D22358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46B270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50</w:t>
            </w:r>
          </w:p>
        </w:tc>
        <w:tc>
          <w:tcPr>
            <w:tcW w:w="1019" w:type="dxa"/>
            <w:shd w:val="clear" w:color="auto" w:fill="B2A1C7" w:themeFill="accent4" w:themeFillTint="99"/>
            <w:noWrap/>
            <w:hideMark/>
          </w:tcPr>
          <w:p w14:paraId="4DC4DB8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230.490</w:t>
            </w:r>
          </w:p>
        </w:tc>
        <w:tc>
          <w:tcPr>
            <w:tcW w:w="990" w:type="dxa"/>
            <w:shd w:val="clear" w:color="auto" w:fill="B2A1C7" w:themeFill="accent4" w:themeFillTint="99"/>
            <w:noWrap/>
            <w:hideMark/>
          </w:tcPr>
          <w:p w14:paraId="1425EB4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128.722</w:t>
            </w:r>
          </w:p>
        </w:tc>
        <w:tc>
          <w:tcPr>
            <w:tcW w:w="990" w:type="dxa"/>
            <w:shd w:val="clear" w:color="auto" w:fill="B2A1C7" w:themeFill="accent4" w:themeFillTint="99"/>
            <w:noWrap/>
            <w:hideMark/>
          </w:tcPr>
          <w:p w14:paraId="0DBF257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131.027</w:t>
            </w:r>
          </w:p>
        </w:tc>
        <w:tc>
          <w:tcPr>
            <w:tcW w:w="990" w:type="dxa"/>
            <w:shd w:val="clear" w:color="auto" w:fill="E5DFEC" w:themeFill="accent4" w:themeFillTint="33"/>
            <w:noWrap/>
            <w:hideMark/>
          </w:tcPr>
          <w:p w14:paraId="790BE0B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73.175</w:t>
            </w:r>
          </w:p>
        </w:tc>
      </w:tr>
      <w:tr w:rsidR="00FC2028" w:rsidRPr="004C0DCB" w14:paraId="18560115" w14:textId="77777777" w:rsidTr="00427BA1">
        <w:trPr>
          <w:trHeight w:val="300"/>
        </w:trPr>
        <w:tc>
          <w:tcPr>
            <w:tcW w:w="2322" w:type="dxa"/>
            <w:noWrap/>
            <w:hideMark/>
          </w:tcPr>
          <w:p w14:paraId="70F71AF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Ketoprofen</w:t>
            </w:r>
          </w:p>
        </w:tc>
        <w:tc>
          <w:tcPr>
            <w:tcW w:w="895" w:type="dxa"/>
            <w:noWrap/>
            <w:hideMark/>
          </w:tcPr>
          <w:p w14:paraId="52D3ABC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D712CE3"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19D3BA2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0.363</w:t>
            </w:r>
          </w:p>
        </w:tc>
        <w:tc>
          <w:tcPr>
            <w:tcW w:w="990" w:type="dxa"/>
            <w:noWrap/>
            <w:hideMark/>
          </w:tcPr>
          <w:p w14:paraId="6A998B7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0.216</w:t>
            </w:r>
          </w:p>
        </w:tc>
        <w:tc>
          <w:tcPr>
            <w:tcW w:w="990" w:type="dxa"/>
            <w:noWrap/>
            <w:hideMark/>
          </w:tcPr>
          <w:p w14:paraId="1F89170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0.363</w:t>
            </w:r>
          </w:p>
        </w:tc>
        <w:tc>
          <w:tcPr>
            <w:tcW w:w="990" w:type="dxa"/>
            <w:noWrap/>
            <w:hideMark/>
          </w:tcPr>
          <w:p w14:paraId="6945082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0.216</w:t>
            </w:r>
          </w:p>
        </w:tc>
      </w:tr>
      <w:tr w:rsidR="00FC2028" w:rsidRPr="004C0DCB" w14:paraId="48CA8013" w14:textId="77777777" w:rsidTr="00427BA1">
        <w:trPr>
          <w:trHeight w:val="300"/>
        </w:trPr>
        <w:tc>
          <w:tcPr>
            <w:tcW w:w="2322" w:type="dxa"/>
            <w:noWrap/>
            <w:hideMark/>
          </w:tcPr>
          <w:p w14:paraId="3674385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Ketorolac</w:t>
            </w:r>
          </w:p>
        </w:tc>
        <w:tc>
          <w:tcPr>
            <w:tcW w:w="895" w:type="dxa"/>
            <w:noWrap/>
            <w:hideMark/>
          </w:tcPr>
          <w:p w14:paraId="23A2B79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46A5FCB"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6FE9C83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0.217</w:t>
            </w:r>
          </w:p>
        </w:tc>
        <w:tc>
          <w:tcPr>
            <w:tcW w:w="990" w:type="dxa"/>
            <w:noWrap/>
            <w:hideMark/>
          </w:tcPr>
          <w:p w14:paraId="76B294C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0.113</w:t>
            </w:r>
          </w:p>
        </w:tc>
        <w:tc>
          <w:tcPr>
            <w:tcW w:w="990" w:type="dxa"/>
            <w:noWrap/>
            <w:hideMark/>
          </w:tcPr>
          <w:p w14:paraId="3C03B74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0.217</w:t>
            </w:r>
          </w:p>
        </w:tc>
        <w:tc>
          <w:tcPr>
            <w:tcW w:w="990" w:type="dxa"/>
            <w:noWrap/>
            <w:hideMark/>
          </w:tcPr>
          <w:p w14:paraId="759AA57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0.113</w:t>
            </w:r>
          </w:p>
        </w:tc>
      </w:tr>
      <w:tr w:rsidR="00FC2028" w:rsidRPr="004C0DCB" w14:paraId="64782B70" w14:textId="77777777" w:rsidTr="00427BA1">
        <w:trPr>
          <w:trHeight w:val="300"/>
        </w:trPr>
        <w:tc>
          <w:tcPr>
            <w:tcW w:w="2322" w:type="dxa"/>
            <w:noWrap/>
            <w:hideMark/>
          </w:tcPr>
          <w:p w14:paraId="1BA03B7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Lidocaine</w:t>
            </w:r>
          </w:p>
        </w:tc>
        <w:tc>
          <w:tcPr>
            <w:tcW w:w="895" w:type="dxa"/>
            <w:noWrap/>
            <w:hideMark/>
          </w:tcPr>
          <w:p w14:paraId="6D14E5B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5BCA55F"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412100E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27.374</w:t>
            </w:r>
          </w:p>
        </w:tc>
        <w:tc>
          <w:tcPr>
            <w:tcW w:w="990" w:type="dxa"/>
            <w:shd w:val="clear" w:color="auto" w:fill="E5DFEC" w:themeFill="accent4" w:themeFillTint="33"/>
            <w:noWrap/>
            <w:hideMark/>
          </w:tcPr>
          <w:p w14:paraId="2A2CA47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19.178</w:t>
            </w:r>
          </w:p>
        </w:tc>
        <w:tc>
          <w:tcPr>
            <w:tcW w:w="990" w:type="dxa"/>
            <w:shd w:val="clear" w:color="auto" w:fill="E5DFEC" w:themeFill="accent4" w:themeFillTint="33"/>
            <w:noWrap/>
            <w:hideMark/>
          </w:tcPr>
          <w:p w14:paraId="0DAF31F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15.556</w:t>
            </w:r>
          </w:p>
        </w:tc>
        <w:tc>
          <w:tcPr>
            <w:tcW w:w="990" w:type="dxa"/>
            <w:shd w:val="clear" w:color="auto" w:fill="E5DFEC" w:themeFill="accent4" w:themeFillTint="33"/>
            <w:noWrap/>
            <w:hideMark/>
          </w:tcPr>
          <w:p w14:paraId="151BBEE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10.898</w:t>
            </w:r>
          </w:p>
        </w:tc>
      </w:tr>
      <w:tr w:rsidR="00FC2028" w:rsidRPr="004C0DCB" w14:paraId="074D8DC9" w14:textId="77777777" w:rsidTr="00427BA1">
        <w:trPr>
          <w:trHeight w:val="300"/>
        </w:trPr>
        <w:tc>
          <w:tcPr>
            <w:tcW w:w="2322" w:type="dxa"/>
            <w:noWrap/>
            <w:hideMark/>
          </w:tcPr>
          <w:p w14:paraId="7127615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Linuron</w:t>
            </w:r>
          </w:p>
        </w:tc>
        <w:tc>
          <w:tcPr>
            <w:tcW w:w="895" w:type="dxa"/>
            <w:noWrap/>
            <w:hideMark/>
          </w:tcPr>
          <w:p w14:paraId="0ECF52C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42A6767A"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071C014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1.925</w:t>
            </w:r>
          </w:p>
        </w:tc>
        <w:tc>
          <w:tcPr>
            <w:tcW w:w="990" w:type="dxa"/>
            <w:noWrap/>
            <w:hideMark/>
          </w:tcPr>
          <w:p w14:paraId="586A14A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1.536</w:t>
            </w:r>
          </w:p>
        </w:tc>
        <w:tc>
          <w:tcPr>
            <w:tcW w:w="990" w:type="dxa"/>
            <w:noWrap/>
            <w:hideMark/>
          </w:tcPr>
          <w:p w14:paraId="78A6266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1.551</w:t>
            </w:r>
          </w:p>
        </w:tc>
        <w:tc>
          <w:tcPr>
            <w:tcW w:w="990" w:type="dxa"/>
            <w:noWrap/>
            <w:hideMark/>
          </w:tcPr>
          <w:p w14:paraId="191CF77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1.238</w:t>
            </w:r>
          </w:p>
        </w:tc>
      </w:tr>
      <w:tr w:rsidR="00FC2028" w:rsidRPr="004C0DCB" w14:paraId="75657B4B" w14:textId="77777777" w:rsidTr="00427BA1">
        <w:trPr>
          <w:trHeight w:val="300"/>
        </w:trPr>
        <w:tc>
          <w:tcPr>
            <w:tcW w:w="2322" w:type="dxa"/>
            <w:noWrap/>
            <w:hideMark/>
          </w:tcPr>
          <w:p w14:paraId="4545026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Lopressor </w:t>
            </w:r>
          </w:p>
        </w:tc>
        <w:tc>
          <w:tcPr>
            <w:tcW w:w="895" w:type="dxa"/>
            <w:noWrap/>
            <w:hideMark/>
          </w:tcPr>
          <w:p w14:paraId="037B087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220049D2"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10</w:t>
            </w:r>
          </w:p>
        </w:tc>
        <w:tc>
          <w:tcPr>
            <w:tcW w:w="1019" w:type="dxa"/>
            <w:noWrap/>
            <w:hideMark/>
          </w:tcPr>
          <w:p w14:paraId="001CC48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7.691</w:t>
            </w:r>
          </w:p>
        </w:tc>
        <w:tc>
          <w:tcPr>
            <w:tcW w:w="990" w:type="dxa"/>
            <w:noWrap/>
            <w:hideMark/>
          </w:tcPr>
          <w:p w14:paraId="6AACFEB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4.441</w:t>
            </w:r>
          </w:p>
        </w:tc>
        <w:tc>
          <w:tcPr>
            <w:tcW w:w="990" w:type="dxa"/>
            <w:noWrap/>
            <w:hideMark/>
          </w:tcPr>
          <w:p w14:paraId="09B53DE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4.859</w:t>
            </w:r>
          </w:p>
        </w:tc>
        <w:tc>
          <w:tcPr>
            <w:tcW w:w="990" w:type="dxa"/>
            <w:noWrap/>
            <w:hideMark/>
          </w:tcPr>
          <w:p w14:paraId="0914935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2.806</w:t>
            </w:r>
          </w:p>
        </w:tc>
      </w:tr>
      <w:tr w:rsidR="00FC2028" w:rsidRPr="004C0DCB" w14:paraId="6BF38AC3" w14:textId="77777777" w:rsidTr="00427BA1">
        <w:trPr>
          <w:trHeight w:val="300"/>
        </w:trPr>
        <w:tc>
          <w:tcPr>
            <w:tcW w:w="2322" w:type="dxa"/>
            <w:noWrap/>
            <w:hideMark/>
          </w:tcPr>
          <w:p w14:paraId="5137F4C4"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Meclofenamic</w:t>
            </w:r>
            <w:proofErr w:type="spellEnd"/>
            <w:r w:rsidRPr="004C0DCB">
              <w:rPr>
                <w:rFonts w:asciiTheme="majorHAnsi" w:hAnsiTheme="majorHAnsi"/>
                <w:sz w:val="16"/>
                <w:szCs w:val="16"/>
              </w:rPr>
              <w:t xml:space="preserve"> Acid</w:t>
            </w:r>
          </w:p>
        </w:tc>
        <w:tc>
          <w:tcPr>
            <w:tcW w:w="895" w:type="dxa"/>
            <w:noWrap/>
            <w:hideMark/>
          </w:tcPr>
          <w:p w14:paraId="6AB5DB3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DA8C3C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2E6B4C2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0.632</w:t>
            </w:r>
          </w:p>
        </w:tc>
        <w:tc>
          <w:tcPr>
            <w:tcW w:w="990" w:type="dxa"/>
            <w:noWrap/>
            <w:hideMark/>
          </w:tcPr>
          <w:p w14:paraId="65549FF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0.437</w:t>
            </w:r>
          </w:p>
        </w:tc>
        <w:tc>
          <w:tcPr>
            <w:tcW w:w="990" w:type="dxa"/>
            <w:noWrap/>
            <w:hideMark/>
          </w:tcPr>
          <w:p w14:paraId="7A8900D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0.632</w:t>
            </w:r>
          </w:p>
        </w:tc>
        <w:tc>
          <w:tcPr>
            <w:tcW w:w="990" w:type="dxa"/>
            <w:noWrap/>
            <w:hideMark/>
          </w:tcPr>
          <w:p w14:paraId="74F1666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0.437</w:t>
            </w:r>
          </w:p>
        </w:tc>
      </w:tr>
      <w:tr w:rsidR="00FC2028" w:rsidRPr="004C0DCB" w14:paraId="3ED3F735" w14:textId="77777777" w:rsidTr="00427BA1">
        <w:trPr>
          <w:trHeight w:val="300"/>
        </w:trPr>
        <w:tc>
          <w:tcPr>
            <w:tcW w:w="2322" w:type="dxa"/>
            <w:noWrap/>
            <w:hideMark/>
          </w:tcPr>
          <w:p w14:paraId="791F3DF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Meprobamate</w:t>
            </w:r>
          </w:p>
        </w:tc>
        <w:tc>
          <w:tcPr>
            <w:tcW w:w="895" w:type="dxa"/>
            <w:noWrap/>
            <w:hideMark/>
          </w:tcPr>
          <w:p w14:paraId="3E9938E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72989E2"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2F9B55E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5.604</w:t>
            </w:r>
          </w:p>
        </w:tc>
        <w:tc>
          <w:tcPr>
            <w:tcW w:w="990" w:type="dxa"/>
            <w:shd w:val="clear" w:color="auto" w:fill="E5DFEC" w:themeFill="accent4" w:themeFillTint="33"/>
            <w:noWrap/>
            <w:hideMark/>
          </w:tcPr>
          <w:p w14:paraId="753B5E9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3.913</w:t>
            </w:r>
          </w:p>
        </w:tc>
        <w:tc>
          <w:tcPr>
            <w:tcW w:w="990" w:type="dxa"/>
            <w:shd w:val="clear" w:color="auto" w:fill="E5DFEC" w:themeFill="accent4" w:themeFillTint="33"/>
            <w:noWrap/>
            <w:hideMark/>
          </w:tcPr>
          <w:p w14:paraId="01A9121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3.414</w:t>
            </w:r>
          </w:p>
        </w:tc>
        <w:tc>
          <w:tcPr>
            <w:tcW w:w="990" w:type="dxa"/>
            <w:noWrap/>
            <w:hideMark/>
          </w:tcPr>
          <w:p w14:paraId="4E26BAA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2.384</w:t>
            </w:r>
          </w:p>
        </w:tc>
      </w:tr>
      <w:tr w:rsidR="00FC2028" w:rsidRPr="004C0DCB" w14:paraId="512F9D64" w14:textId="77777777" w:rsidTr="00427BA1">
        <w:trPr>
          <w:trHeight w:val="300"/>
        </w:trPr>
        <w:tc>
          <w:tcPr>
            <w:tcW w:w="2322" w:type="dxa"/>
            <w:noWrap/>
            <w:hideMark/>
          </w:tcPr>
          <w:p w14:paraId="64BF7D5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Metformin</w:t>
            </w:r>
          </w:p>
        </w:tc>
        <w:tc>
          <w:tcPr>
            <w:tcW w:w="895" w:type="dxa"/>
            <w:noWrap/>
            <w:hideMark/>
          </w:tcPr>
          <w:p w14:paraId="2137C78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3EE2882"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1294F25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0.593</w:t>
            </w:r>
          </w:p>
        </w:tc>
        <w:tc>
          <w:tcPr>
            <w:tcW w:w="990" w:type="dxa"/>
            <w:noWrap/>
            <w:hideMark/>
          </w:tcPr>
          <w:p w14:paraId="7722023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0.403</w:t>
            </w:r>
          </w:p>
        </w:tc>
        <w:tc>
          <w:tcPr>
            <w:tcW w:w="990" w:type="dxa"/>
            <w:noWrap/>
            <w:hideMark/>
          </w:tcPr>
          <w:p w14:paraId="6EBB050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0.593</w:t>
            </w:r>
          </w:p>
        </w:tc>
        <w:tc>
          <w:tcPr>
            <w:tcW w:w="990" w:type="dxa"/>
            <w:noWrap/>
            <w:hideMark/>
          </w:tcPr>
          <w:p w14:paraId="17BD389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0.403</w:t>
            </w:r>
          </w:p>
        </w:tc>
      </w:tr>
      <w:tr w:rsidR="00FC2028" w:rsidRPr="004C0DCB" w14:paraId="236DF8EF" w14:textId="77777777" w:rsidTr="00427BA1">
        <w:trPr>
          <w:trHeight w:val="300"/>
        </w:trPr>
        <w:tc>
          <w:tcPr>
            <w:tcW w:w="2322" w:type="dxa"/>
            <w:noWrap/>
            <w:hideMark/>
          </w:tcPr>
          <w:p w14:paraId="2AB5DE3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Methylparaben</w:t>
            </w:r>
          </w:p>
        </w:tc>
        <w:tc>
          <w:tcPr>
            <w:tcW w:w="895" w:type="dxa"/>
            <w:noWrap/>
            <w:hideMark/>
          </w:tcPr>
          <w:p w14:paraId="1E19E7F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62E5240E"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53</w:t>
            </w:r>
          </w:p>
        </w:tc>
        <w:tc>
          <w:tcPr>
            <w:tcW w:w="1019" w:type="dxa"/>
            <w:noWrap/>
            <w:hideMark/>
          </w:tcPr>
          <w:p w14:paraId="0BA51CC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35.473</w:t>
            </w:r>
          </w:p>
        </w:tc>
        <w:tc>
          <w:tcPr>
            <w:tcW w:w="990" w:type="dxa"/>
            <w:noWrap/>
            <w:hideMark/>
          </w:tcPr>
          <w:p w14:paraId="584EDE0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34.496</w:t>
            </w:r>
          </w:p>
        </w:tc>
        <w:tc>
          <w:tcPr>
            <w:tcW w:w="990" w:type="dxa"/>
            <w:noWrap/>
            <w:hideMark/>
          </w:tcPr>
          <w:p w14:paraId="64A7BE0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38.517</w:t>
            </w:r>
          </w:p>
        </w:tc>
        <w:tc>
          <w:tcPr>
            <w:tcW w:w="990" w:type="dxa"/>
            <w:noWrap/>
            <w:hideMark/>
          </w:tcPr>
          <w:p w14:paraId="1232017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37.456</w:t>
            </w:r>
          </w:p>
        </w:tc>
      </w:tr>
      <w:tr w:rsidR="00FC2028" w:rsidRPr="004C0DCB" w14:paraId="54D2621E" w14:textId="77777777" w:rsidTr="00427BA1">
        <w:trPr>
          <w:trHeight w:val="300"/>
        </w:trPr>
        <w:tc>
          <w:tcPr>
            <w:tcW w:w="2322" w:type="dxa"/>
            <w:noWrap/>
            <w:hideMark/>
          </w:tcPr>
          <w:p w14:paraId="4CF3BB1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Metolachlor</w:t>
            </w:r>
          </w:p>
        </w:tc>
        <w:tc>
          <w:tcPr>
            <w:tcW w:w="895" w:type="dxa"/>
            <w:noWrap/>
            <w:hideMark/>
          </w:tcPr>
          <w:p w14:paraId="3D5D727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44FE1F6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12</w:t>
            </w:r>
          </w:p>
        </w:tc>
        <w:tc>
          <w:tcPr>
            <w:tcW w:w="1019" w:type="dxa"/>
            <w:noWrap/>
            <w:hideMark/>
          </w:tcPr>
          <w:p w14:paraId="6407347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1.761</w:t>
            </w:r>
          </w:p>
        </w:tc>
        <w:tc>
          <w:tcPr>
            <w:tcW w:w="990" w:type="dxa"/>
            <w:noWrap/>
            <w:hideMark/>
          </w:tcPr>
          <w:p w14:paraId="0373A93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1.156</w:t>
            </w:r>
          </w:p>
        </w:tc>
        <w:tc>
          <w:tcPr>
            <w:tcW w:w="990" w:type="dxa"/>
            <w:noWrap/>
            <w:hideMark/>
          </w:tcPr>
          <w:p w14:paraId="072F9ED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1.904</w:t>
            </w:r>
          </w:p>
        </w:tc>
        <w:tc>
          <w:tcPr>
            <w:tcW w:w="990" w:type="dxa"/>
            <w:noWrap/>
            <w:hideMark/>
          </w:tcPr>
          <w:p w14:paraId="48ED5B3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1.250</w:t>
            </w:r>
          </w:p>
        </w:tc>
      </w:tr>
      <w:tr w:rsidR="00FC2028" w:rsidRPr="004C0DCB" w14:paraId="13EB65DB" w14:textId="77777777" w:rsidTr="00427BA1">
        <w:trPr>
          <w:trHeight w:val="300"/>
        </w:trPr>
        <w:tc>
          <w:tcPr>
            <w:tcW w:w="2322" w:type="dxa"/>
            <w:noWrap/>
            <w:hideMark/>
          </w:tcPr>
          <w:p w14:paraId="260AF7C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Naproxen</w:t>
            </w:r>
          </w:p>
        </w:tc>
        <w:tc>
          <w:tcPr>
            <w:tcW w:w="895" w:type="dxa"/>
            <w:noWrap/>
            <w:hideMark/>
          </w:tcPr>
          <w:p w14:paraId="0DCFA5A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721362F1"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noWrap/>
            <w:hideMark/>
          </w:tcPr>
          <w:p w14:paraId="6CC79EE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0.357</w:t>
            </w:r>
          </w:p>
        </w:tc>
        <w:tc>
          <w:tcPr>
            <w:tcW w:w="990" w:type="dxa"/>
            <w:noWrap/>
            <w:hideMark/>
          </w:tcPr>
          <w:p w14:paraId="4126E3C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0.176</w:t>
            </w:r>
          </w:p>
        </w:tc>
        <w:tc>
          <w:tcPr>
            <w:tcW w:w="990" w:type="dxa"/>
            <w:noWrap/>
            <w:hideMark/>
          </w:tcPr>
          <w:p w14:paraId="0BFDDCA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0.357</w:t>
            </w:r>
          </w:p>
        </w:tc>
        <w:tc>
          <w:tcPr>
            <w:tcW w:w="990" w:type="dxa"/>
            <w:noWrap/>
            <w:hideMark/>
          </w:tcPr>
          <w:p w14:paraId="2506E0D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0.176</w:t>
            </w:r>
          </w:p>
        </w:tc>
      </w:tr>
      <w:tr w:rsidR="00FC2028" w:rsidRPr="004C0DCB" w14:paraId="5EA3B4DC" w14:textId="77777777" w:rsidTr="00427BA1">
        <w:trPr>
          <w:trHeight w:val="300"/>
        </w:trPr>
        <w:tc>
          <w:tcPr>
            <w:tcW w:w="2322" w:type="dxa"/>
            <w:noWrap/>
            <w:hideMark/>
          </w:tcPr>
          <w:p w14:paraId="48AF315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Nifedipine</w:t>
            </w:r>
          </w:p>
        </w:tc>
        <w:tc>
          <w:tcPr>
            <w:tcW w:w="895" w:type="dxa"/>
            <w:noWrap/>
            <w:hideMark/>
          </w:tcPr>
          <w:p w14:paraId="0403B11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CAD8FD5"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10</w:t>
            </w:r>
          </w:p>
        </w:tc>
        <w:tc>
          <w:tcPr>
            <w:tcW w:w="1019" w:type="dxa"/>
            <w:noWrap/>
            <w:hideMark/>
          </w:tcPr>
          <w:p w14:paraId="4973950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5.354</w:t>
            </w:r>
          </w:p>
        </w:tc>
        <w:tc>
          <w:tcPr>
            <w:tcW w:w="990" w:type="dxa"/>
            <w:noWrap/>
            <w:hideMark/>
          </w:tcPr>
          <w:p w14:paraId="72280AC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4.528</w:t>
            </w:r>
          </w:p>
        </w:tc>
        <w:tc>
          <w:tcPr>
            <w:tcW w:w="990" w:type="dxa"/>
            <w:noWrap/>
            <w:hideMark/>
          </w:tcPr>
          <w:p w14:paraId="0533203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5.354</w:t>
            </w:r>
          </w:p>
        </w:tc>
        <w:tc>
          <w:tcPr>
            <w:tcW w:w="990" w:type="dxa"/>
            <w:noWrap/>
            <w:hideMark/>
          </w:tcPr>
          <w:p w14:paraId="1568557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4.528</w:t>
            </w:r>
          </w:p>
        </w:tc>
      </w:tr>
      <w:tr w:rsidR="00FC2028" w:rsidRPr="004C0DCB" w14:paraId="72E64E7A" w14:textId="77777777" w:rsidTr="00427BA1">
        <w:trPr>
          <w:trHeight w:val="300"/>
        </w:trPr>
        <w:tc>
          <w:tcPr>
            <w:tcW w:w="2322" w:type="dxa"/>
            <w:noWrap/>
            <w:hideMark/>
          </w:tcPr>
          <w:p w14:paraId="495E34B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OUST (</w:t>
            </w:r>
            <w:proofErr w:type="spellStart"/>
            <w:r w:rsidRPr="004C0DCB">
              <w:rPr>
                <w:rFonts w:asciiTheme="majorHAnsi" w:hAnsiTheme="majorHAnsi"/>
                <w:sz w:val="16"/>
                <w:szCs w:val="16"/>
              </w:rPr>
              <w:t>Sulfometuron</w:t>
            </w:r>
            <w:proofErr w:type="spellEnd"/>
            <w:r w:rsidRPr="004C0DCB">
              <w:rPr>
                <w:rFonts w:asciiTheme="majorHAnsi" w:hAnsiTheme="majorHAnsi"/>
                <w:sz w:val="16"/>
                <w:szCs w:val="16"/>
              </w:rPr>
              <w:t>, methyl)</w:t>
            </w:r>
          </w:p>
        </w:tc>
        <w:tc>
          <w:tcPr>
            <w:tcW w:w="895" w:type="dxa"/>
            <w:noWrap/>
            <w:hideMark/>
          </w:tcPr>
          <w:p w14:paraId="3E190D5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6220EF82"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5.5</w:t>
            </w:r>
          </w:p>
        </w:tc>
        <w:tc>
          <w:tcPr>
            <w:tcW w:w="1019" w:type="dxa"/>
            <w:noWrap/>
            <w:hideMark/>
          </w:tcPr>
          <w:p w14:paraId="24913D9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1.779</w:t>
            </w:r>
          </w:p>
        </w:tc>
        <w:tc>
          <w:tcPr>
            <w:tcW w:w="990" w:type="dxa"/>
            <w:noWrap/>
            <w:hideMark/>
          </w:tcPr>
          <w:p w14:paraId="72F3E0B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1.158</w:t>
            </w:r>
          </w:p>
        </w:tc>
        <w:tc>
          <w:tcPr>
            <w:tcW w:w="990" w:type="dxa"/>
            <w:noWrap/>
            <w:hideMark/>
          </w:tcPr>
          <w:p w14:paraId="110145D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1.474</w:t>
            </w:r>
          </w:p>
        </w:tc>
        <w:tc>
          <w:tcPr>
            <w:tcW w:w="990" w:type="dxa"/>
            <w:noWrap/>
            <w:hideMark/>
          </w:tcPr>
          <w:p w14:paraId="78E1361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0.959</w:t>
            </w:r>
          </w:p>
        </w:tc>
      </w:tr>
      <w:tr w:rsidR="00FC2028" w:rsidRPr="004C0DCB" w14:paraId="65B2A88B" w14:textId="77777777" w:rsidTr="00427BA1">
        <w:trPr>
          <w:trHeight w:val="300"/>
        </w:trPr>
        <w:tc>
          <w:tcPr>
            <w:tcW w:w="2322" w:type="dxa"/>
            <w:noWrap/>
            <w:hideMark/>
          </w:tcPr>
          <w:p w14:paraId="085D8B0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Pentoxifylline</w:t>
            </w:r>
          </w:p>
        </w:tc>
        <w:tc>
          <w:tcPr>
            <w:tcW w:w="895" w:type="dxa"/>
            <w:noWrap/>
            <w:hideMark/>
          </w:tcPr>
          <w:p w14:paraId="07ABEE0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69D84661"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2910F96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0.645</w:t>
            </w:r>
          </w:p>
        </w:tc>
        <w:tc>
          <w:tcPr>
            <w:tcW w:w="990" w:type="dxa"/>
            <w:noWrap/>
            <w:hideMark/>
          </w:tcPr>
          <w:p w14:paraId="0B3C385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0.449</w:t>
            </w:r>
          </w:p>
        </w:tc>
        <w:tc>
          <w:tcPr>
            <w:tcW w:w="990" w:type="dxa"/>
            <w:noWrap/>
            <w:hideMark/>
          </w:tcPr>
          <w:p w14:paraId="204B02C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0.645</w:t>
            </w:r>
          </w:p>
        </w:tc>
        <w:tc>
          <w:tcPr>
            <w:tcW w:w="990" w:type="dxa"/>
            <w:noWrap/>
            <w:hideMark/>
          </w:tcPr>
          <w:p w14:paraId="78B57E1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0.449</w:t>
            </w:r>
          </w:p>
        </w:tc>
      </w:tr>
      <w:tr w:rsidR="00FC2028" w:rsidRPr="004C0DCB" w14:paraId="77CB63DA" w14:textId="77777777" w:rsidTr="00427BA1">
        <w:trPr>
          <w:trHeight w:val="300"/>
        </w:trPr>
        <w:tc>
          <w:tcPr>
            <w:tcW w:w="2322" w:type="dxa"/>
            <w:noWrap/>
            <w:hideMark/>
          </w:tcPr>
          <w:p w14:paraId="11F8D04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Primidone</w:t>
            </w:r>
          </w:p>
        </w:tc>
        <w:tc>
          <w:tcPr>
            <w:tcW w:w="895" w:type="dxa"/>
            <w:noWrap/>
            <w:hideMark/>
          </w:tcPr>
          <w:p w14:paraId="115A662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40E5291"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shd w:val="clear" w:color="auto" w:fill="E5DFEC" w:themeFill="accent4" w:themeFillTint="33"/>
            <w:noWrap/>
            <w:hideMark/>
          </w:tcPr>
          <w:p w14:paraId="4482617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8.730</w:t>
            </w:r>
          </w:p>
        </w:tc>
        <w:tc>
          <w:tcPr>
            <w:tcW w:w="990" w:type="dxa"/>
            <w:shd w:val="clear" w:color="auto" w:fill="E5DFEC" w:themeFill="accent4" w:themeFillTint="33"/>
            <w:noWrap/>
            <w:hideMark/>
          </w:tcPr>
          <w:p w14:paraId="58E0DA9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5.615</w:t>
            </w:r>
          </w:p>
        </w:tc>
        <w:tc>
          <w:tcPr>
            <w:tcW w:w="990" w:type="dxa"/>
            <w:shd w:val="clear" w:color="auto" w:fill="E5DFEC" w:themeFill="accent4" w:themeFillTint="33"/>
            <w:noWrap/>
            <w:hideMark/>
          </w:tcPr>
          <w:p w14:paraId="452E584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5.294</w:t>
            </w:r>
          </w:p>
        </w:tc>
        <w:tc>
          <w:tcPr>
            <w:tcW w:w="990" w:type="dxa"/>
            <w:noWrap/>
            <w:hideMark/>
          </w:tcPr>
          <w:p w14:paraId="1DFC6C1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3.405</w:t>
            </w:r>
          </w:p>
        </w:tc>
      </w:tr>
      <w:tr w:rsidR="00FC2028" w:rsidRPr="004C0DCB" w14:paraId="3C78288A" w14:textId="77777777" w:rsidTr="00427BA1">
        <w:trPr>
          <w:trHeight w:val="300"/>
        </w:trPr>
        <w:tc>
          <w:tcPr>
            <w:tcW w:w="2322" w:type="dxa"/>
            <w:noWrap/>
            <w:hideMark/>
          </w:tcPr>
          <w:p w14:paraId="50C2968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Propylparaben</w:t>
            </w:r>
          </w:p>
        </w:tc>
        <w:tc>
          <w:tcPr>
            <w:tcW w:w="895" w:type="dxa"/>
            <w:noWrap/>
            <w:hideMark/>
          </w:tcPr>
          <w:p w14:paraId="5416C93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0932E21C"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29</w:t>
            </w:r>
          </w:p>
        </w:tc>
        <w:tc>
          <w:tcPr>
            <w:tcW w:w="1019" w:type="dxa"/>
            <w:noWrap/>
            <w:hideMark/>
          </w:tcPr>
          <w:p w14:paraId="0019017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2.012</w:t>
            </w:r>
          </w:p>
        </w:tc>
        <w:tc>
          <w:tcPr>
            <w:tcW w:w="990" w:type="dxa"/>
            <w:noWrap/>
            <w:hideMark/>
          </w:tcPr>
          <w:p w14:paraId="5A5951D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1.029</w:t>
            </w:r>
          </w:p>
        </w:tc>
        <w:tc>
          <w:tcPr>
            <w:tcW w:w="990" w:type="dxa"/>
            <w:noWrap/>
            <w:hideMark/>
          </w:tcPr>
          <w:p w14:paraId="2FA6C19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2.176</w:t>
            </w:r>
          </w:p>
        </w:tc>
        <w:tc>
          <w:tcPr>
            <w:tcW w:w="990" w:type="dxa"/>
            <w:noWrap/>
            <w:hideMark/>
          </w:tcPr>
          <w:p w14:paraId="2B5D7C5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1.113</w:t>
            </w:r>
          </w:p>
        </w:tc>
      </w:tr>
      <w:tr w:rsidR="00FC2028" w:rsidRPr="004C0DCB" w14:paraId="45E83BCE" w14:textId="77777777" w:rsidTr="00427BA1">
        <w:trPr>
          <w:trHeight w:val="300"/>
        </w:trPr>
        <w:tc>
          <w:tcPr>
            <w:tcW w:w="2322" w:type="dxa"/>
            <w:noWrap/>
            <w:hideMark/>
          </w:tcPr>
          <w:p w14:paraId="68B8178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Quinoline</w:t>
            </w:r>
          </w:p>
        </w:tc>
        <w:tc>
          <w:tcPr>
            <w:tcW w:w="895" w:type="dxa"/>
            <w:noWrap/>
            <w:hideMark/>
          </w:tcPr>
          <w:p w14:paraId="796BE81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3BB2B356"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5196B81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2.330</w:t>
            </w:r>
          </w:p>
        </w:tc>
        <w:tc>
          <w:tcPr>
            <w:tcW w:w="990" w:type="dxa"/>
            <w:noWrap/>
            <w:hideMark/>
          </w:tcPr>
          <w:p w14:paraId="1E213FFF"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2.287</w:t>
            </w:r>
          </w:p>
        </w:tc>
        <w:tc>
          <w:tcPr>
            <w:tcW w:w="990" w:type="dxa"/>
            <w:noWrap/>
            <w:hideMark/>
          </w:tcPr>
          <w:p w14:paraId="7CA0D3D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2.330</w:t>
            </w:r>
          </w:p>
        </w:tc>
        <w:tc>
          <w:tcPr>
            <w:tcW w:w="990" w:type="dxa"/>
            <w:noWrap/>
            <w:hideMark/>
          </w:tcPr>
          <w:p w14:paraId="40EC579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2.287</w:t>
            </w:r>
          </w:p>
        </w:tc>
      </w:tr>
      <w:tr w:rsidR="00FC2028" w:rsidRPr="004C0DCB" w14:paraId="203BEA15" w14:textId="77777777" w:rsidTr="00427BA1">
        <w:trPr>
          <w:trHeight w:val="300"/>
        </w:trPr>
        <w:tc>
          <w:tcPr>
            <w:tcW w:w="2322" w:type="dxa"/>
            <w:noWrap/>
            <w:hideMark/>
          </w:tcPr>
          <w:p w14:paraId="794B176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Simazine</w:t>
            </w:r>
          </w:p>
        </w:tc>
        <w:tc>
          <w:tcPr>
            <w:tcW w:w="895" w:type="dxa"/>
            <w:noWrap/>
            <w:hideMark/>
          </w:tcPr>
          <w:p w14:paraId="50CE259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894" w:type="dxa"/>
            <w:shd w:val="clear" w:color="auto" w:fill="auto"/>
            <w:noWrap/>
            <w:hideMark/>
          </w:tcPr>
          <w:p w14:paraId="0F84AA83"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6F8E0DD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2.960</w:t>
            </w:r>
          </w:p>
        </w:tc>
        <w:tc>
          <w:tcPr>
            <w:tcW w:w="990" w:type="dxa"/>
            <w:shd w:val="clear" w:color="auto" w:fill="E5DFEC" w:themeFill="accent4" w:themeFillTint="33"/>
            <w:noWrap/>
            <w:hideMark/>
          </w:tcPr>
          <w:p w14:paraId="37B628C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2.899</w:t>
            </w:r>
          </w:p>
        </w:tc>
        <w:tc>
          <w:tcPr>
            <w:tcW w:w="990" w:type="dxa"/>
            <w:shd w:val="clear" w:color="auto" w:fill="E5DFEC" w:themeFill="accent4" w:themeFillTint="33"/>
            <w:noWrap/>
            <w:hideMark/>
          </w:tcPr>
          <w:p w14:paraId="624655B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2.673</w:t>
            </w:r>
          </w:p>
        </w:tc>
        <w:tc>
          <w:tcPr>
            <w:tcW w:w="990" w:type="dxa"/>
            <w:shd w:val="clear" w:color="auto" w:fill="E5DFEC" w:themeFill="accent4" w:themeFillTint="33"/>
            <w:noWrap/>
            <w:hideMark/>
          </w:tcPr>
          <w:p w14:paraId="3F544DD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2.618</w:t>
            </w:r>
          </w:p>
        </w:tc>
      </w:tr>
      <w:tr w:rsidR="00FC2028" w:rsidRPr="004C0DCB" w14:paraId="1675B74B" w14:textId="77777777" w:rsidTr="00427BA1">
        <w:trPr>
          <w:trHeight w:val="300"/>
        </w:trPr>
        <w:tc>
          <w:tcPr>
            <w:tcW w:w="2322" w:type="dxa"/>
            <w:noWrap/>
            <w:hideMark/>
          </w:tcPr>
          <w:p w14:paraId="358FF67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Sulfadiazine</w:t>
            </w:r>
          </w:p>
        </w:tc>
        <w:tc>
          <w:tcPr>
            <w:tcW w:w="895" w:type="dxa"/>
            <w:noWrap/>
            <w:hideMark/>
          </w:tcPr>
          <w:p w14:paraId="6EEE9D4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53147E2A"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10</w:t>
            </w:r>
          </w:p>
        </w:tc>
        <w:tc>
          <w:tcPr>
            <w:tcW w:w="1019" w:type="dxa"/>
            <w:noWrap/>
            <w:hideMark/>
          </w:tcPr>
          <w:p w14:paraId="5438F54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7.155</w:t>
            </w:r>
          </w:p>
        </w:tc>
        <w:tc>
          <w:tcPr>
            <w:tcW w:w="990" w:type="dxa"/>
            <w:noWrap/>
            <w:hideMark/>
          </w:tcPr>
          <w:p w14:paraId="2826DE2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5.269</w:t>
            </w:r>
          </w:p>
        </w:tc>
        <w:tc>
          <w:tcPr>
            <w:tcW w:w="990" w:type="dxa"/>
            <w:noWrap/>
            <w:hideMark/>
          </w:tcPr>
          <w:p w14:paraId="7625D9A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5.404</w:t>
            </w:r>
          </w:p>
        </w:tc>
        <w:tc>
          <w:tcPr>
            <w:tcW w:w="990" w:type="dxa"/>
            <w:noWrap/>
            <w:hideMark/>
          </w:tcPr>
          <w:p w14:paraId="251AF6A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3.979</w:t>
            </w:r>
          </w:p>
        </w:tc>
      </w:tr>
      <w:tr w:rsidR="00FC2028" w:rsidRPr="004C0DCB" w14:paraId="5CADC648" w14:textId="77777777" w:rsidTr="00427BA1">
        <w:trPr>
          <w:trHeight w:val="300"/>
        </w:trPr>
        <w:tc>
          <w:tcPr>
            <w:tcW w:w="2322" w:type="dxa"/>
            <w:noWrap/>
            <w:hideMark/>
          </w:tcPr>
          <w:p w14:paraId="3D05826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Sulfamethoxazole</w:t>
            </w:r>
          </w:p>
        </w:tc>
        <w:tc>
          <w:tcPr>
            <w:tcW w:w="895" w:type="dxa"/>
            <w:noWrap/>
            <w:hideMark/>
          </w:tcPr>
          <w:p w14:paraId="176962B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40FC0B00"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shd w:val="clear" w:color="auto" w:fill="E5DFEC" w:themeFill="accent4" w:themeFillTint="33"/>
            <w:noWrap/>
            <w:hideMark/>
          </w:tcPr>
          <w:p w14:paraId="203ECBA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27.136</w:t>
            </w:r>
          </w:p>
        </w:tc>
        <w:tc>
          <w:tcPr>
            <w:tcW w:w="990" w:type="dxa"/>
            <w:shd w:val="clear" w:color="auto" w:fill="E5DFEC" w:themeFill="accent4" w:themeFillTint="33"/>
            <w:noWrap/>
            <w:hideMark/>
          </w:tcPr>
          <w:p w14:paraId="2417988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19.629</w:t>
            </w:r>
          </w:p>
        </w:tc>
        <w:tc>
          <w:tcPr>
            <w:tcW w:w="990" w:type="dxa"/>
            <w:shd w:val="clear" w:color="auto" w:fill="E5DFEC" w:themeFill="accent4" w:themeFillTint="33"/>
            <w:noWrap/>
            <w:hideMark/>
          </w:tcPr>
          <w:p w14:paraId="3843BBE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15.460</w:t>
            </w:r>
          </w:p>
        </w:tc>
        <w:tc>
          <w:tcPr>
            <w:tcW w:w="990" w:type="dxa"/>
            <w:shd w:val="clear" w:color="auto" w:fill="E5DFEC" w:themeFill="accent4" w:themeFillTint="33"/>
            <w:noWrap/>
            <w:hideMark/>
          </w:tcPr>
          <w:p w14:paraId="198D4C1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11.183</w:t>
            </w:r>
          </w:p>
        </w:tc>
      </w:tr>
      <w:tr w:rsidR="00FC2028" w:rsidRPr="004C0DCB" w14:paraId="75A99CA1" w14:textId="77777777" w:rsidTr="00427BA1">
        <w:trPr>
          <w:trHeight w:val="300"/>
        </w:trPr>
        <w:tc>
          <w:tcPr>
            <w:tcW w:w="2322" w:type="dxa"/>
            <w:noWrap/>
            <w:hideMark/>
          </w:tcPr>
          <w:p w14:paraId="119C988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Sucralose</w:t>
            </w:r>
          </w:p>
        </w:tc>
        <w:tc>
          <w:tcPr>
            <w:tcW w:w="895" w:type="dxa"/>
            <w:noWrap/>
            <w:hideMark/>
          </w:tcPr>
          <w:p w14:paraId="3F93CA0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23BB6D94"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50</w:t>
            </w:r>
          </w:p>
        </w:tc>
        <w:tc>
          <w:tcPr>
            <w:tcW w:w="1019" w:type="dxa"/>
            <w:shd w:val="clear" w:color="auto" w:fill="B2A1C7" w:themeFill="accent4" w:themeFillTint="99"/>
            <w:noWrap/>
            <w:hideMark/>
          </w:tcPr>
          <w:p w14:paraId="68678F3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9196.136</w:t>
            </w:r>
          </w:p>
        </w:tc>
        <w:tc>
          <w:tcPr>
            <w:tcW w:w="990" w:type="dxa"/>
            <w:shd w:val="clear" w:color="auto" w:fill="B2A1C7" w:themeFill="accent4" w:themeFillTint="99"/>
            <w:noWrap/>
            <w:hideMark/>
          </w:tcPr>
          <w:p w14:paraId="67EE49F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9055.845</w:t>
            </w:r>
          </w:p>
        </w:tc>
        <w:tc>
          <w:tcPr>
            <w:tcW w:w="990" w:type="dxa"/>
            <w:shd w:val="clear" w:color="auto" w:fill="B2A1C7" w:themeFill="accent4" w:themeFillTint="99"/>
            <w:noWrap/>
            <w:hideMark/>
          </w:tcPr>
          <w:p w14:paraId="3B991EF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5147.957</w:t>
            </w:r>
          </w:p>
        </w:tc>
        <w:tc>
          <w:tcPr>
            <w:tcW w:w="990" w:type="dxa"/>
            <w:shd w:val="clear" w:color="auto" w:fill="B2A1C7" w:themeFill="accent4" w:themeFillTint="99"/>
            <w:noWrap/>
            <w:hideMark/>
          </w:tcPr>
          <w:p w14:paraId="7C44C79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5069.423</w:t>
            </w:r>
          </w:p>
        </w:tc>
      </w:tr>
      <w:tr w:rsidR="00FC2028" w:rsidRPr="004C0DCB" w14:paraId="139D3612" w14:textId="77777777" w:rsidTr="00427BA1">
        <w:trPr>
          <w:trHeight w:val="300"/>
        </w:trPr>
        <w:tc>
          <w:tcPr>
            <w:tcW w:w="2322" w:type="dxa"/>
            <w:noWrap/>
            <w:hideMark/>
          </w:tcPr>
          <w:p w14:paraId="06EAD64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TCEP</w:t>
            </w:r>
          </w:p>
        </w:tc>
        <w:tc>
          <w:tcPr>
            <w:tcW w:w="895" w:type="dxa"/>
            <w:noWrap/>
            <w:hideMark/>
          </w:tcPr>
          <w:p w14:paraId="7A2B637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6D94C2B8"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shd w:val="clear" w:color="auto" w:fill="E5DFEC" w:themeFill="accent4" w:themeFillTint="33"/>
            <w:noWrap/>
            <w:hideMark/>
          </w:tcPr>
          <w:p w14:paraId="7EFF070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37.723</w:t>
            </w:r>
          </w:p>
        </w:tc>
        <w:tc>
          <w:tcPr>
            <w:tcW w:w="990" w:type="dxa"/>
            <w:shd w:val="clear" w:color="auto" w:fill="E5DFEC" w:themeFill="accent4" w:themeFillTint="33"/>
            <w:noWrap/>
            <w:hideMark/>
          </w:tcPr>
          <w:p w14:paraId="18BE617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26.524</w:t>
            </w:r>
          </w:p>
        </w:tc>
        <w:tc>
          <w:tcPr>
            <w:tcW w:w="990" w:type="dxa"/>
            <w:shd w:val="clear" w:color="auto" w:fill="E5DFEC" w:themeFill="accent4" w:themeFillTint="33"/>
            <w:noWrap/>
            <w:hideMark/>
          </w:tcPr>
          <w:p w14:paraId="5AAD6FF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21.627</w:t>
            </w:r>
          </w:p>
        </w:tc>
        <w:tc>
          <w:tcPr>
            <w:tcW w:w="990" w:type="dxa"/>
            <w:shd w:val="clear" w:color="auto" w:fill="E5DFEC" w:themeFill="accent4" w:themeFillTint="33"/>
            <w:noWrap/>
            <w:hideMark/>
          </w:tcPr>
          <w:p w14:paraId="4AAE166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15.207</w:t>
            </w:r>
          </w:p>
        </w:tc>
      </w:tr>
      <w:tr w:rsidR="00FC2028" w:rsidRPr="004C0DCB" w14:paraId="26D820CA" w14:textId="77777777" w:rsidTr="00427BA1">
        <w:trPr>
          <w:trHeight w:val="300"/>
        </w:trPr>
        <w:tc>
          <w:tcPr>
            <w:tcW w:w="2322" w:type="dxa"/>
            <w:noWrap/>
            <w:hideMark/>
          </w:tcPr>
          <w:p w14:paraId="1130182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TCPP </w:t>
            </w:r>
          </w:p>
        </w:tc>
        <w:tc>
          <w:tcPr>
            <w:tcW w:w="895" w:type="dxa"/>
            <w:noWrap/>
            <w:hideMark/>
          </w:tcPr>
          <w:p w14:paraId="7D1C1C5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3A77EC9B"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50</w:t>
            </w:r>
          </w:p>
        </w:tc>
        <w:tc>
          <w:tcPr>
            <w:tcW w:w="1019" w:type="dxa"/>
            <w:shd w:val="clear" w:color="auto" w:fill="E5DFEC" w:themeFill="accent4" w:themeFillTint="33"/>
            <w:noWrap/>
            <w:hideMark/>
          </w:tcPr>
          <w:p w14:paraId="25BCB66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78.919</w:t>
            </w:r>
          </w:p>
        </w:tc>
        <w:tc>
          <w:tcPr>
            <w:tcW w:w="990" w:type="dxa"/>
            <w:shd w:val="clear" w:color="auto" w:fill="E5DFEC" w:themeFill="accent4" w:themeFillTint="33"/>
            <w:noWrap/>
            <w:hideMark/>
          </w:tcPr>
          <w:p w14:paraId="53AD3FF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50.680</w:t>
            </w:r>
          </w:p>
        </w:tc>
        <w:tc>
          <w:tcPr>
            <w:tcW w:w="990" w:type="dxa"/>
            <w:noWrap/>
            <w:hideMark/>
          </w:tcPr>
          <w:p w14:paraId="387BBE5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48.246</w:t>
            </w:r>
          </w:p>
        </w:tc>
        <w:tc>
          <w:tcPr>
            <w:tcW w:w="990" w:type="dxa"/>
            <w:noWrap/>
            <w:hideMark/>
          </w:tcPr>
          <w:p w14:paraId="7E41369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30.983</w:t>
            </w:r>
          </w:p>
        </w:tc>
      </w:tr>
      <w:tr w:rsidR="00FC2028" w:rsidRPr="004C0DCB" w14:paraId="66EB1B88" w14:textId="77777777" w:rsidTr="00427BA1">
        <w:trPr>
          <w:trHeight w:val="300"/>
        </w:trPr>
        <w:tc>
          <w:tcPr>
            <w:tcW w:w="2322" w:type="dxa"/>
            <w:noWrap/>
            <w:hideMark/>
          </w:tcPr>
          <w:p w14:paraId="4C6EA87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TDCPP</w:t>
            </w:r>
          </w:p>
        </w:tc>
        <w:tc>
          <w:tcPr>
            <w:tcW w:w="895" w:type="dxa"/>
            <w:noWrap/>
            <w:hideMark/>
          </w:tcPr>
          <w:p w14:paraId="4C40E6B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894" w:type="dxa"/>
            <w:shd w:val="clear" w:color="auto" w:fill="auto"/>
            <w:noWrap/>
            <w:hideMark/>
          </w:tcPr>
          <w:p w14:paraId="70DF06DD"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50</w:t>
            </w:r>
          </w:p>
        </w:tc>
        <w:tc>
          <w:tcPr>
            <w:tcW w:w="1019" w:type="dxa"/>
            <w:noWrap/>
            <w:hideMark/>
          </w:tcPr>
          <w:p w14:paraId="3717421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3.180</w:t>
            </w:r>
          </w:p>
        </w:tc>
        <w:tc>
          <w:tcPr>
            <w:tcW w:w="990" w:type="dxa"/>
            <w:noWrap/>
            <w:hideMark/>
          </w:tcPr>
          <w:p w14:paraId="124E9B1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1.518</w:t>
            </w:r>
          </w:p>
        </w:tc>
        <w:tc>
          <w:tcPr>
            <w:tcW w:w="990" w:type="dxa"/>
            <w:noWrap/>
            <w:hideMark/>
          </w:tcPr>
          <w:p w14:paraId="6C9F653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3.180</w:t>
            </w:r>
          </w:p>
        </w:tc>
        <w:tc>
          <w:tcPr>
            <w:tcW w:w="990" w:type="dxa"/>
            <w:noWrap/>
            <w:hideMark/>
          </w:tcPr>
          <w:p w14:paraId="39FAD5DC"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1.518</w:t>
            </w:r>
          </w:p>
        </w:tc>
      </w:tr>
      <w:tr w:rsidR="00FC2028" w:rsidRPr="004C0DCB" w14:paraId="6A58A278" w14:textId="77777777" w:rsidTr="00427BA1">
        <w:trPr>
          <w:trHeight w:val="300"/>
        </w:trPr>
        <w:tc>
          <w:tcPr>
            <w:tcW w:w="2322" w:type="dxa"/>
            <w:noWrap/>
            <w:hideMark/>
          </w:tcPr>
          <w:p w14:paraId="648C1C9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Theophylline</w:t>
            </w:r>
          </w:p>
        </w:tc>
        <w:tc>
          <w:tcPr>
            <w:tcW w:w="895" w:type="dxa"/>
            <w:noWrap/>
            <w:hideMark/>
          </w:tcPr>
          <w:p w14:paraId="6E3224D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14BD728E"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10</w:t>
            </w:r>
          </w:p>
        </w:tc>
        <w:tc>
          <w:tcPr>
            <w:tcW w:w="1019" w:type="dxa"/>
            <w:noWrap/>
            <w:hideMark/>
          </w:tcPr>
          <w:p w14:paraId="42E068A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0.146</w:t>
            </w:r>
          </w:p>
        </w:tc>
        <w:tc>
          <w:tcPr>
            <w:tcW w:w="990" w:type="dxa"/>
            <w:noWrap/>
            <w:hideMark/>
          </w:tcPr>
          <w:p w14:paraId="361BE24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0.047</w:t>
            </w:r>
          </w:p>
        </w:tc>
        <w:tc>
          <w:tcPr>
            <w:tcW w:w="990" w:type="dxa"/>
            <w:noWrap/>
            <w:hideMark/>
          </w:tcPr>
          <w:p w14:paraId="66C4913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0.146</w:t>
            </w:r>
          </w:p>
        </w:tc>
        <w:tc>
          <w:tcPr>
            <w:tcW w:w="990" w:type="dxa"/>
            <w:noWrap/>
            <w:hideMark/>
          </w:tcPr>
          <w:p w14:paraId="1E02BEA6"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0.047</w:t>
            </w:r>
          </w:p>
        </w:tc>
      </w:tr>
      <w:tr w:rsidR="00FC2028" w:rsidRPr="004C0DCB" w14:paraId="26B40F68" w14:textId="77777777" w:rsidTr="00427BA1">
        <w:trPr>
          <w:trHeight w:val="300"/>
        </w:trPr>
        <w:tc>
          <w:tcPr>
            <w:tcW w:w="2322" w:type="dxa"/>
            <w:noWrap/>
            <w:hideMark/>
          </w:tcPr>
          <w:p w14:paraId="655DD05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Thiabendazole</w:t>
            </w:r>
          </w:p>
        </w:tc>
        <w:tc>
          <w:tcPr>
            <w:tcW w:w="895" w:type="dxa"/>
            <w:noWrap/>
            <w:hideMark/>
          </w:tcPr>
          <w:p w14:paraId="5B0DEE3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894" w:type="dxa"/>
            <w:shd w:val="clear" w:color="auto" w:fill="auto"/>
            <w:noWrap/>
            <w:hideMark/>
          </w:tcPr>
          <w:p w14:paraId="4078D407"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22</w:t>
            </w:r>
          </w:p>
        </w:tc>
        <w:tc>
          <w:tcPr>
            <w:tcW w:w="1019" w:type="dxa"/>
            <w:noWrap/>
            <w:hideMark/>
          </w:tcPr>
          <w:p w14:paraId="766AE9C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15.141</w:t>
            </w:r>
          </w:p>
        </w:tc>
        <w:tc>
          <w:tcPr>
            <w:tcW w:w="990" w:type="dxa"/>
            <w:noWrap/>
            <w:hideMark/>
          </w:tcPr>
          <w:p w14:paraId="7E97844E"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14.537</w:t>
            </w:r>
          </w:p>
        </w:tc>
        <w:tc>
          <w:tcPr>
            <w:tcW w:w="990" w:type="dxa"/>
            <w:noWrap/>
            <w:hideMark/>
          </w:tcPr>
          <w:p w14:paraId="15BB9ED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14.905</w:t>
            </w:r>
          </w:p>
        </w:tc>
        <w:tc>
          <w:tcPr>
            <w:tcW w:w="990" w:type="dxa"/>
            <w:noWrap/>
            <w:hideMark/>
          </w:tcPr>
          <w:p w14:paraId="59C99DB5"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14.311</w:t>
            </w:r>
          </w:p>
        </w:tc>
      </w:tr>
      <w:tr w:rsidR="00FC2028" w:rsidRPr="004C0DCB" w14:paraId="2A9C8F57" w14:textId="77777777" w:rsidTr="00427BA1">
        <w:trPr>
          <w:trHeight w:val="300"/>
        </w:trPr>
        <w:tc>
          <w:tcPr>
            <w:tcW w:w="2322" w:type="dxa"/>
            <w:noWrap/>
            <w:hideMark/>
          </w:tcPr>
          <w:p w14:paraId="64BFDCC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Triclocarban</w:t>
            </w:r>
          </w:p>
        </w:tc>
        <w:tc>
          <w:tcPr>
            <w:tcW w:w="895" w:type="dxa"/>
            <w:noWrap/>
            <w:hideMark/>
          </w:tcPr>
          <w:p w14:paraId="2F85898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0F99B3E"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noWrap/>
            <w:hideMark/>
          </w:tcPr>
          <w:p w14:paraId="72C570E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3.111</w:t>
            </w:r>
          </w:p>
        </w:tc>
        <w:tc>
          <w:tcPr>
            <w:tcW w:w="990" w:type="dxa"/>
            <w:noWrap/>
            <w:hideMark/>
          </w:tcPr>
          <w:p w14:paraId="1B88ACB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1.908</w:t>
            </w:r>
          </w:p>
        </w:tc>
        <w:tc>
          <w:tcPr>
            <w:tcW w:w="990" w:type="dxa"/>
            <w:noWrap/>
            <w:hideMark/>
          </w:tcPr>
          <w:p w14:paraId="6557239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2.092</w:t>
            </w:r>
          </w:p>
        </w:tc>
        <w:tc>
          <w:tcPr>
            <w:tcW w:w="990" w:type="dxa"/>
            <w:noWrap/>
            <w:hideMark/>
          </w:tcPr>
          <w:p w14:paraId="5AFCAD98"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1.283</w:t>
            </w:r>
          </w:p>
        </w:tc>
      </w:tr>
      <w:tr w:rsidR="00FC2028" w:rsidRPr="004C0DCB" w14:paraId="6B80B694" w14:textId="77777777" w:rsidTr="00427BA1">
        <w:trPr>
          <w:trHeight w:val="300"/>
        </w:trPr>
        <w:tc>
          <w:tcPr>
            <w:tcW w:w="2322" w:type="dxa"/>
            <w:noWrap/>
            <w:hideMark/>
          </w:tcPr>
          <w:p w14:paraId="5333BE6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Triclosan</w:t>
            </w:r>
          </w:p>
        </w:tc>
        <w:tc>
          <w:tcPr>
            <w:tcW w:w="895" w:type="dxa"/>
            <w:noWrap/>
            <w:hideMark/>
          </w:tcPr>
          <w:p w14:paraId="031BEE9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619D4F7A"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5</w:t>
            </w:r>
          </w:p>
        </w:tc>
        <w:tc>
          <w:tcPr>
            <w:tcW w:w="1019" w:type="dxa"/>
            <w:noWrap/>
            <w:hideMark/>
          </w:tcPr>
          <w:p w14:paraId="6AFEEABD"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3.629</w:t>
            </w:r>
          </w:p>
        </w:tc>
        <w:tc>
          <w:tcPr>
            <w:tcW w:w="990" w:type="dxa"/>
            <w:noWrap/>
            <w:hideMark/>
          </w:tcPr>
          <w:p w14:paraId="5080495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3.330</w:t>
            </w:r>
          </w:p>
        </w:tc>
        <w:tc>
          <w:tcPr>
            <w:tcW w:w="990" w:type="dxa"/>
            <w:noWrap/>
            <w:hideMark/>
          </w:tcPr>
          <w:p w14:paraId="6489C7F2"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3.629</w:t>
            </w:r>
          </w:p>
        </w:tc>
        <w:tc>
          <w:tcPr>
            <w:tcW w:w="990" w:type="dxa"/>
            <w:noWrap/>
            <w:hideMark/>
          </w:tcPr>
          <w:p w14:paraId="14C8841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3.330</w:t>
            </w:r>
          </w:p>
        </w:tc>
      </w:tr>
      <w:tr w:rsidR="00FC2028" w:rsidRPr="004C0DCB" w14:paraId="72C31CBF" w14:textId="77777777" w:rsidTr="00427BA1">
        <w:trPr>
          <w:trHeight w:val="300"/>
        </w:trPr>
        <w:tc>
          <w:tcPr>
            <w:tcW w:w="2322" w:type="dxa"/>
            <w:noWrap/>
            <w:hideMark/>
          </w:tcPr>
          <w:p w14:paraId="43E9438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Trimethoprim</w:t>
            </w:r>
          </w:p>
        </w:tc>
        <w:tc>
          <w:tcPr>
            <w:tcW w:w="895" w:type="dxa"/>
            <w:noWrap/>
            <w:hideMark/>
          </w:tcPr>
          <w:p w14:paraId="66CF698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shd w:val="clear" w:color="auto" w:fill="auto"/>
            <w:noWrap/>
            <w:hideMark/>
          </w:tcPr>
          <w:p w14:paraId="3E104CB0"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noWrap/>
            <w:hideMark/>
          </w:tcPr>
          <w:p w14:paraId="125AE451"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0.624</w:t>
            </w:r>
          </w:p>
        </w:tc>
        <w:tc>
          <w:tcPr>
            <w:tcW w:w="990" w:type="dxa"/>
            <w:noWrap/>
            <w:hideMark/>
          </w:tcPr>
          <w:p w14:paraId="43F5ABE0"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0.430</w:t>
            </w:r>
          </w:p>
        </w:tc>
        <w:tc>
          <w:tcPr>
            <w:tcW w:w="990" w:type="dxa"/>
            <w:noWrap/>
            <w:hideMark/>
          </w:tcPr>
          <w:p w14:paraId="42CF8FE9"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0.624</w:t>
            </w:r>
          </w:p>
        </w:tc>
        <w:tc>
          <w:tcPr>
            <w:tcW w:w="990" w:type="dxa"/>
            <w:noWrap/>
            <w:hideMark/>
          </w:tcPr>
          <w:p w14:paraId="2FD0A7D3"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0.430</w:t>
            </w:r>
          </w:p>
        </w:tc>
      </w:tr>
      <w:tr w:rsidR="00FC2028" w:rsidRPr="004C0DCB" w14:paraId="48DB9CDD" w14:textId="77777777" w:rsidTr="00427BA1">
        <w:trPr>
          <w:trHeight w:val="300"/>
        </w:trPr>
        <w:tc>
          <w:tcPr>
            <w:tcW w:w="2322" w:type="dxa"/>
            <w:tcBorders>
              <w:bottom w:val="double" w:sz="4" w:space="0" w:color="auto"/>
            </w:tcBorders>
            <w:noWrap/>
            <w:hideMark/>
          </w:tcPr>
          <w:p w14:paraId="4232B61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lastRenderedPageBreak/>
              <w:t>Warfarin</w:t>
            </w:r>
          </w:p>
        </w:tc>
        <w:tc>
          <w:tcPr>
            <w:tcW w:w="895" w:type="dxa"/>
            <w:tcBorders>
              <w:bottom w:val="double" w:sz="4" w:space="0" w:color="auto"/>
            </w:tcBorders>
            <w:noWrap/>
            <w:hideMark/>
          </w:tcPr>
          <w:p w14:paraId="2E8036A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894" w:type="dxa"/>
            <w:tcBorders>
              <w:bottom w:val="double" w:sz="4" w:space="0" w:color="auto"/>
            </w:tcBorders>
            <w:noWrap/>
            <w:hideMark/>
          </w:tcPr>
          <w:p w14:paraId="07BD2A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E1313">
              <w:rPr>
                <w:rFonts w:asciiTheme="majorHAnsi" w:hAnsiTheme="majorHAnsi"/>
                <w:sz w:val="16"/>
                <w:szCs w:val="16"/>
              </w:rPr>
              <w:t>2.5</w:t>
            </w:r>
          </w:p>
        </w:tc>
        <w:tc>
          <w:tcPr>
            <w:tcW w:w="1019" w:type="dxa"/>
            <w:tcBorders>
              <w:bottom w:val="double" w:sz="4" w:space="0" w:color="auto"/>
            </w:tcBorders>
            <w:noWrap/>
            <w:hideMark/>
          </w:tcPr>
          <w:p w14:paraId="7F20435A"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1.784</w:t>
            </w:r>
          </w:p>
        </w:tc>
        <w:tc>
          <w:tcPr>
            <w:tcW w:w="990" w:type="dxa"/>
            <w:tcBorders>
              <w:bottom w:val="double" w:sz="4" w:space="0" w:color="auto"/>
            </w:tcBorders>
            <w:noWrap/>
            <w:hideMark/>
          </w:tcPr>
          <w:p w14:paraId="13C4D314"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1.629</w:t>
            </w:r>
          </w:p>
        </w:tc>
        <w:tc>
          <w:tcPr>
            <w:tcW w:w="990" w:type="dxa"/>
            <w:tcBorders>
              <w:bottom w:val="double" w:sz="4" w:space="0" w:color="auto"/>
            </w:tcBorders>
            <w:noWrap/>
            <w:hideMark/>
          </w:tcPr>
          <w:p w14:paraId="00E251A7"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color w:val="000000"/>
                <w:sz w:val="16"/>
                <w:szCs w:val="16"/>
              </w:rPr>
              <w:t>1.784</w:t>
            </w:r>
          </w:p>
        </w:tc>
        <w:tc>
          <w:tcPr>
            <w:tcW w:w="990" w:type="dxa"/>
            <w:tcBorders>
              <w:bottom w:val="double" w:sz="4" w:space="0" w:color="auto"/>
            </w:tcBorders>
            <w:noWrap/>
            <w:hideMark/>
          </w:tcPr>
          <w:p w14:paraId="05632DAB" w14:textId="77777777" w:rsidR="00FC2028" w:rsidRPr="00156C6B" w:rsidRDefault="00FC2028" w:rsidP="00E63426">
            <w:pPr>
              <w:widowControl w:val="0"/>
              <w:autoSpaceDE w:val="0"/>
              <w:autoSpaceDN w:val="0"/>
              <w:adjustRightInd w:val="0"/>
              <w:rPr>
                <w:rFonts w:asciiTheme="majorHAnsi" w:hAnsiTheme="majorHAnsi"/>
                <w:sz w:val="16"/>
                <w:szCs w:val="16"/>
              </w:rPr>
            </w:pPr>
            <w:r w:rsidRPr="00156C6B">
              <w:rPr>
                <w:rFonts w:ascii="Calibri" w:hAnsi="Calibri"/>
                <w:sz w:val="16"/>
                <w:szCs w:val="16"/>
              </w:rPr>
              <w:t>1.629</w:t>
            </w:r>
          </w:p>
        </w:tc>
      </w:tr>
    </w:tbl>
    <w:p w14:paraId="2C1DA1E9" w14:textId="77777777" w:rsidR="00FC2028" w:rsidRDefault="00FC2028" w:rsidP="00FC2028"/>
    <w:p w14:paraId="07D93726" w14:textId="77777777" w:rsidR="00FC2028" w:rsidRDefault="00FC2028" w:rsidP="00FC2028"/>
    <w:p w14:paraId="36F3F76D" w14:textId="55BDED8E" w:rsidR="00FC2028" w:rsidRDefault="00FC2028" w:rsidP="00FC2028">
      <w:pPr>
        <w:pStyle w:val="Caption"/>
        <w:keepNext/>
      </w:pPr>
      <w:bookmarkStart w:id="56" w:name="_Toc15576458"/>
      <w:r>
        <w:t xml:space="preserve">Table </w:t>
      </w:r>
      <w:r w:rsidR="00C46791">
        <w:fldChar w:fldCharType="begin"/>
      </w:r>
      <w:r w:rsidR="00C46791">
        <w:instrText xml:space="preserve"> SEQ Table \* ARABIC </w:instrText>
      </w:r>
      <w:r w:rsidR="00C46791">
        <w:fldChar w:fldCharType="separate"/>
      </w:r>
      <w:r w:rsidR="00B803DC">
        <w:rPr>
          <w:noProof/>
        </w:rPr>
        <w:t>5</w:t>
      </w:r>
      <w:r w:rsidR="00C46791">
        <w:rPr>
          <w:noProof/>
        </w:rPr>
        <w:fldChar w:fldCharType="end"/>
      </w:r>
      <w:r>
        <w:t>. December</w:t>
      </w:r>
      <w:r w:rsidR="00C0657E">
        <w:t xml:space="preserve"> </w:t>
      </w:r>
      <w:r w:rsidRPr="00FC2028">
        <w:t>theoretical calculation from 59 CEC compounds</w:t>
      </w:r>
      <w:r w:rsidR="00D63091">
        <w:t xml:space="preserve">. All </w:t>
      </w:r>
      <w:r w:rsidRPr="00FC2028">
        <w:t>values reported in ng L</w:t>
      </w:r>
      <w:r w:rsidRPr="00FC2028">
        <w:rPr>
          <w:vertAlign w:val="superscript"/>
        </w:rPr>
        <w:t>-1</w:t>
      </w:r>
      <w:r w:rsidR="00411442">
        <w:t>.</w:t>
      </w:r>
      <w:bookmarkEnd w:id="56"/>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892"/>
        <w:gridCol w:w="970"/>
        <w:gridCol w:w="990"/>
        <w:gridCol w:w="990"/>
        <w:gridCol w:w="990"/>
        <w:gridCol w:w="990"/>
      </w:tblGrid>
      <w:tr w:rsidR="00FC2028" w:rsidRPr="004C0DCB" w14:paraId="717B980A" w14:textId="77777777" w:rsidTr="00427BA1">
        <w:trPr>
          <w:trHeight w:val="300"/>
        </w:trPr>
        <w:tc>
          <w:tcPr>
            <w:tcW w:w="2278" w:type="dxa"/>
            <w:tcBorders>
              <w:top w:val="double" w:sz="4" w:space="0" w:color="auto"/>
            </w:tcBorders>
            <w:noWrap/>
            <w:hideMark/>
          </w:tcPr>
          <w:p w14:paraId="33255591" w14:textId="77777777" w:rsidR="00FC2028" w:rsidRPr="004C0DCB" w:rsidRDefault="00FC2028" w:rsidP="00E63426">
            <w:pPr>
              <w:widowControl w:val="0"/>
              <w:autoSpaceDE w:val="0"/>
              <w:autoSpaceDN w:val="0"/>
              <w:adjustRightInd w:val="0"/>
              <w:rPr>
                <w:rFonts w:asciiTheme="majorHAnsi" w:hAnsiTheme="majorHAnsi"/>
                <w:sz w:val="16"/>
                <w:szCs w:val="16"/>
              </w:rPr>
            </w:pPr>
            <w:r>
              <w:rPr>
                <w:b/>
                <w:bCs/>
                <w:sz w:val="16"/>
                <w:szCs w:val="16"/>
              </w:rPr>
              <w:t>December</w:t>
            </w:r>
            <w:r w:rsidRPr="00A41DCD">
              <w:rPr>
                <w:b/>
                <w:bCs/>
                <w:sz w:val="16"/>
                <w:szCs w:val="16"/>
              </w:rPr>
              <w:t xml:space="preserve"> </w:t>
            </w:r>
            <w:r>
              <w:rPr>
                <w:b/>
                <w:bCs/>
                <w:sz w:val="16"/>
                <w:szCs w:val="16"/>
              </w:rPr>
              <w:t>19</w:t>
            </w:r>
            <w:r w:rsidRPr="00A41DCD">
              <w:rPr>
                <w:b/>
                <w:bCs/>
                <w:sz w:val="16"/>
                <w:szCs w:val="16"/>
                <w:vertAlign w:val="superscript"/>
              </w:rPr>
              <w:t>th</w:t>
            </w:r>
            <w:r w:rsidRPr="00A41DCD">
              <w:rPr>
                <w:b/>
                <w:bCs/>
                <w:sz w:val="16"/>
                <w:szCs w:val="16"/>
              </w:rPr>
              <w:t>, 2018</w:t>
            </w:r>
          </w:p>
        </w:tc>
        <w:tc>
          <w:tcPr>
            <w:tcW w:w="892" w:type="dxa"/>
            <w:tcBorders>
              <w:top w:val="double" w:sz="4" w:space="0" w:color="auto"/>
            </w:tcBorders>
            <w:noWrap/>
            <w:hideMark/>
          </w:tcPr>
          <w:p w14:paraId="3A506E53"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970" w:type="dxa"/>
            <w:tcBorders>
              <w:top w:val="double" w:sz="4" w:space="0" w:color="auto"/>
            </w:tcBorders>
            <w:noWrap/>
            <w:hideMark/>
          </w:tcPr>
          <w:p w14:paraId="3AA5270A"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1980" w:type="dxa"/>
            <w:gridSpan w:val="2"/>
            <w:tcBorders>
              <w:top w:val="double" w:sz="4" w:space="0" w:color="auto"/>
              <w:bottom w:val="single" w:sz="12" w:space="0" w:color="auto"/>
            </w:tcBorders>
            <w:noWrap/>
            <w:hideMark/>
          </w:tcPr>
          <w:p w14:paraId="6CD79002" w14:textId="77777777" w:rsidR="00FC2028" w:rsidRPr="00AA060E" w:rsidRDefault="00FC2028" w:rsidP="00E63426">
            <w:pPr>
              <w:widowControl w:val="0"/>
              <w:autoSpaceDE w:val="0"/>
              <w:autoSpaceDN w:val="0"/>
              <w:adjustRightInd w:val="0"/>
              <w:rPr>
                <w:rFonts w:asciiTheme="majorHAnsi" w:hAnsiTheme="majorHAnsi"/>
                <w:b/>
                <w:sz w:val="16"/>
                <w:szCs w:val="16"/>
              </w:rPr>
            </w:pPr>
            <w:r w:rsidRPr="00AA060E">
              <w:rPr>
                <w:rFonts w:asciiTheme="majorHAnsi" w:hAnsiTheme="majorHAnsi"/>
                <w:b/>
                <w:sz w:val="16"/>
                <w:szCs w:val="16"/>
              </w:rPr>
              <w:t>Full Flow</w:t>
            </w:r>
          </w:p>
        </w:tc>
        <w:tc>
          <w:tcPr>
            <w:tcW w:w="1980" w:type="dxa"/>
            <w:gridSpan w:val="2"/>
            <w:tcBorders>
              <w:top w:val="double" w:sz="4" w:space="0" w:color="auto"/>
              <w:bottom w:val="dashSmallGap" w:sz="4" w:space="0" w:color="auto"/>
            </w:tcBorders>
            <w:noWrap/>
            <w:hideMark/>
          </w:tcPr>
          <w:p w14:paraId="24BC93B7" w14:textId="77777777" w:rsidR="00FC2028" w:rsidRPr="00AA060E" w:rsidRDefault="00FC2028" w:rsidP="00E63426">
            <w:pPr>
              <w:widowControl w:val="0"/>
              <w:autoSpaceDE w:val="0"/>
              <w:autoSpaceDN w:val="0"/>
              <w:adjustRightInd w:val="0"/>
              <w:rPr>
                <w:rFonts w:asciiTheme="majorHAnsi" w:hAnsiTheme="majorHAnsi"/>
                <w:b/>
                <w:sz w:val="16"/>
                <w:szCs w:val="16"/>
              </w:rPr>
            </w:pPr>
            <w:r>
              <w:rPr>
                <w:rFonts w:asciiTheme="majorHAnsi" w:hAnsiTheme="majorHAnsi"/>
                <w:b/>
                <w:sz w:val="16"/>
                <w:szCs w:val="16"/>
              </w:rPr>
              <w:t xml:space="preserve">Half </w:t>
            </w:r>
            <w:r w:rsidRPr="00AA060E">
              <w:rPr>
                <w:rFonts w:asciiTheme="majorHAnsi" w:hAnsiTheme="majorHAnsi"/>
                <w:b/>
                <w:sz w:val="16"/>
                <w:szCs w:val="16"/>
              </w:rPr>
              <w:t>Flow</w:t>
            </w:r>
          </w:p>
        </w:tc>
      </w:tr>
      <w:tr w:rsidR="00FC2028" w:rsidRPr="004C0DCB" w14:paraId="45AC86B8" w14:textId="77777777" w:rsidTr="00427BA1">
        <w:trPr>
          <w:trHeight w:val="300"/>
        </w:trPr>
        <w:tc>
          <w:tcPr>
            <w:tcW w:w="2278" w:type="dxa"/>
            <w:noWrap/>
            <w:hideMark/>
          </w:tcPr>
          <w:p w14:paraId="2D849931"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892" w:type="dxa"/>
            <w:noWrap/>
            <w:hideMark/>
          </w:tcPr>
          <w:p w14:paraId="52F5B375"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970" w:type="dxa"/>
            <w:noWrap/>
            <w:hideMark/>
          </w:tcPr>
          <w:p w14:paraId="36F2745C" w14:textId="77777777" w:rsidR="00FC2028" w:rsidRPr="004C0DCB" w:rsidRDefault="00FC2028" w:rsidP="00E63426">
            <w:pPr>
              <w:widowControl w:val="0"/>
              <w:autoSpaceDE w:val="0"/>
              <w:autoSpaceDN w:val="0"/>
              <w:adjustRightInd w:val="0"/>
              <w:rPr>
                <w:rFonts w:asciiTheme="majorHAnsi" w:hAnsiTheme="majorHAnsi"/>
                <w:sz w:val="16"/>
                <w:szCs w:val="16"/>
              </w:rPr>
            </w:pPr>
          </w:p>
        </w:tc>
        <w:tc>
          <w:tcPr>
            <w:tcW w:w="990" w:type="dxa"/>
            <w:tcBorders>
              <w:top w:val="single" w:sz="12" w:space="0" w:color="auto"/>
              <w:bottom w:val="single" w:sz="12" w:space="0" w:color="auto"/>
            </w:tcBorders>
            <w:noWrap/>
            <w:hideMark/>
          </w:tcPr>
          <w:p w14:paraId="0E66B3A2"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1</w:t>
            </w:r>
          </w:p>
        </w:tc>
        <w:tc>
          <w:tcPr>
            <w:tcW w:w="990" w:type="dxa"/>
            <w:tcBorders>
              <w:top w:val="single" w:sz="12" w:space="0" w:color="auto"/>
              <w:bottom w:val="single" w:sz="12" w:space="0" w:color="auto"/>
            </w:tcBorders>
            <w:noWrap/>
            <w:hideMark/>
          </w:tcPr>
          <w:p w14:paraId="150608E6"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2</w:t>
            </w:r>
          </w:p>
        </w:tc>
        <w:tc>
          <w:tcPr>
            <w:tcW w:w="990" w:type="dxa"/>
            <w:tcBorders>
              <w:top w:val="single" w:sz="12" w:space="0" w:color="auto"/>
              <w:bottom w:val="single" w:sz="12" w:space="0" w:color="auto"/>
            </w:tcBorders>
            <w:noWrap/>
            <w:hideMark/>
          </w:tcPr>
          <w:p w14:paraId="23901821"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3</w:t>
            </w:r>
          </w:p>
        </w:tc>
        <w:tc>
          <w:tcPr>
            <w:tcW w:w="990" w:type="dxa"/>
            <w:tcBorders>
              <w:top w:val="dashSmallGap" w:sz="4" w:space="0" w:color="auto"/>
              <w:bottom w:val="single" w:sz="12" w:space="0" w:color="auto"/>
            </w:tcBorders>
            <w:noWrap/>
            <w:hideMark/>
          </w:tcPr>
          <w:p w14:paraId="69FA62C8" w14:textId="77777777" w:rsidR="00FC2028" w:rsidRPr="004C0DCB" w:rsidRDefault="00FC2028" w:rsidP="00E63426">
            <w:pPr>
              <w:widowControl w:val="0"/>
              <w:autoSpaceDE w:val="0"/>
              <w:autoSpaceDN w:val="0"/>
              <w:adjustRightInd w:val="0"/>
              <w:rPr>
                <w:rFonts w:asciiTheme="majorHAnsi" w:hAnsiTheme="majorHAnsi"/>
                <w:sz w:val="16"/>
                <w:szCs w:val="16"/>
              </w:rPr>
            </w:pPr>
            <w:r>
              <w:rPr>
                <w:rFonts w:asciiTheme="majorHAnsi" w:hAnsiTheme="majorHAnsi"/>
                <w:b/>
                <w:bCs/>
                <w:sz w:val="16"/>
                <w:szCs w:val="16"/>
              </w:rPr>
              <w:t>Scenario 4</w:t>
            </w:r>
          </w:p>
        </w:tc>
      </w:tr>
      <w:tr w:rsidR="00FC2028" w:rsidRPr="004C0DCB" w14:paraId="6B461805" w14:textId="77777777" w:rsidTr="00427BA1">
        <w:trPr>
          <w:trHeight w:val="320"/>
        </w:trPr>
        <w:tc>
          <w:tcPr>
            <w:tcW w:w="2278" w:type="dxa"/>
            <w:tcBorders>
              <w:bottom w:val="single" w:sz="12" w:space="0" w:color="auto"/>
            </w:tcBorders>
            <w:noWrap/>
            <w:hideMark/>
          </w:tcPr>
          <w:p w14:paraId="06B9288C"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Analyte</w:t>
            </w:r>
          </w:p>
        </w:tc>
        <w:tc>
          <w:tcPr>
            <w:tcW w:w="892" w:type="dxa"/>
            <w:tcBorders>
              <w:bottom w:val="single" w:sz="12" w:space="0" w:color="auto"/>
            </w:tcBorders>
            <w:noWrap/>
            <w:hideMark/>
          </w:tcPr>
          <w:p w14:paraId="08554553"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Class</w:t>
            </w:r>
          </w:p>
        </w:tc>
        <w:tc>
          <w:tcPr>
            <w:tcW w:w="970" w:type="dxa"/>
            <w:tcBorders>
              <w:bottom w:val="single" w:sz="12" w:space="0" w:color="auto"/>
            </w:tcBorders>
            <w:noWrap/>
            <w:hideMark/>
          </w:tcPr>
          <w:p w14:paraId="4A51390C"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4C0DCB">
              <w:rPr>
                <w:rFonts w:asciiTheme="majorHAnsi" w:hAnsiTheme="majorHAnsi"/>
                <w:b/>
                <w:bCs/>
                <w:sz w:val="16"/>
                <w:szCs w:val="16"/>
              </w:rPr>
              <w:t>Site 3</w:t>
            </w:r>
            <w:r>
              <w:rPr>
                <w:rFonts w:asciiTheme="majorHAnsi" w:hAnsiTheme="majorHAnsi"/>
                <w:b/>
                <w:bCs/>
                <w:sz w:val="16"/>
                <w:szCs w:val="16"/>
              </w:rPr>
              <w:t xml:space="preserve"> </w:t>
            </w:r>
            <w:proofErr w:type="gramStart"/>
            <w:r>
              <w:rPr>
                <w:rFonts w:asciiTheme="majorHAnsi" w:hAnsiTheme="majorHAnsi"/>
                <w:b/>
                <w:bCs/>
                <w:sz w:val="16"/>
                <w:szCs w:val="16"/>
              </w:rPr>
              <w:t xml:space="preserve">   (</w:t>
            </w:r>
            <w:proofErr w:type="gramEnd"/>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29066E88" w14:textId="77777777" w:rsidR="00FC2028"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Site 4</w:t>
            </w:r>
          </w:p>
          <w:p w14:paraId="76CB23D5" w14:textId="77777777" w:rsidR="00FC2028" w:rsidRPr="004C0DCB"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6A2A86B5"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9B176D">
              <w:rPr>
                <w:rFonts w:asciiTheme="majorHAnsi" w:hAnsiTheme="majorHAnsi"/>
                <w:b/>
                <w:bCs/>
                <w:sz w:val="16"/>
                <w:szCs w:val="16"/>
              </w:rPr>
              <w:t xml:space="preserve">W1500RD </w:t>
            </w: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7C7EAFFB" w14:textId="77777777" w:rsidR="00FC2028"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Site 4</w:t>
            </w:r>
          </w:p>
          <w:p w14:paraId="23323568" w14:textId="77777777" w:rsidR="00FC2028" w:rsidRPr="004C0DCB" w:rsidRDefault="00FC2028" w:rsidP="00E63426">
            <w:pPr>
              <w:widowControl w:val="0"/>
              <w:autoSpaceDE w:val="0"/>
              <w:autoSpaceDN w:val="0"/>
              <w:adjustRightInd w:val="0"/>
              <w:rPr>
                <w:rFonts w:asciiTheme="majorHAnsi" w:hAnsiTheme="majorHAnsi"/>
                <w:b/>
                <w:bCs/>
                <w:sz w:val="16"/>
                <w:szCs w:val="16"/>
              </w:rPr>
            </w:pP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c>
          <w:tcPr>
            <w:tcW w:w="990" w:type="dxa"/>
            <w:tcBorders>
              <w:top w:val="single" w:sz="12" w:space="0" w:color="auto"/>
              <w:bottom w:val="single" w:sz="12" w:space="0" w:color="auto"/>
            </w:tcBorders>
            <w:noWrap/>
            <w:hideMark/>
          </w:tcPr>
          <w:p w14:paraId="5837AF1F" w14:textId="77777777" w:rsidR="00FC2028" w:rsidRPr="004C0DCB" w:rsidRDefault="00FC2028" w:rsidP="00E63426">
            <w:pPr>
              <w:widowControl w:val="0"/>
              <w:autoSpaceDE w:val="0"/>
              <w:autoSpaceDN w:val="0"/>
              <w:adjustRightInd w:val="0"/>
              <w:rPr>
                <w:rFonts w:asciiTheme="majorHAnsi" w:hAnsiTheme="majorHAnsi"/>
                <w:b/>
                <w:bCs/>
                <w:sz w:val="16"/>
                <w:szCs w:val="16"/>
              </w:rPr>
            </w:pPr>
            <w:r w:rsidRPr="009B176D">
              <w:rPr>
                <w:rFonts w:asciiTheme="majorHAnsi" w:hAnsiTheme="majorHAnsi"/>
                <w:b/>
                <w:bCs/>
                <w:sz w:val="16"/>
                <w:szCs w:val="16"/>
              </w:rPr>
              <w:t xml:space="preserve">W1500RD </w:t>
            </w:r>
            <w:r>
              <w:rPr>
                <w:rFonts w:asciiTheme="majorHAnsi" w:hAnsiTheme="majorHAnsi"/>
                <w:b/>
                <w:bCs/>
                <w:sz w:val="16"/>
                <w:szCs w:val="16"/>
              </w:rPr>
              <w:t>(ng L</w:t>
            </w:r>
            <w:r>
              <w:rPr>
                <w:rFonts w:asciiTheme="majorHAnsi" w:hAnsiTheme="majorHAnsi"/>
                <w:b/>
                <w:bCs/>
                <w:sz w:val="16"/>
                <w:szCs w:val="16"/>
                <w:vertAlign w:val="superscript"/>
              </w:rPr>
              <w:t>-1</w:t>
            </w:r>
            <w:r>
              <w:rPr>
                <w:rFonts w:asciiTheme="majorHAnsi" w:hAnsiTheme="majorHAnsi"/>
                <w:b/>
                <w:bCs/>
                <w:sz w:val="16"/>
                <w:szCs w:val="16"/>
              </w:rPr>
              <w:t>)</w:t>
            </w:r>
          </w:p>
        </w:tc>
      </w:tr>
      <w:tr w:rsidR="00FC2028" w:rsidRPr="004C0DCB" w14:paraId="3D9203DE" w14:textId="77777777" w:rsidTr="00427BA1">
        <w:trPr>
          <w:trHeight w:val="300"/>
        </w:trPr>
        <w:tc>
          <w:tcPr>
            <w:tcW w:w="2278" w:type="dxa"/>
            <w:noWrap/>
            <w:hideMark/>
          </w:tcPr>
          <w:p w14:paraId="7B1456E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2,4-D</w:t>
            </w:r>
          </w:p>
        </w:tc>
        <w:tc>
          <w:tcPr>
            <w:tcW w:w="892" w:type="dxa"/>
            <w:noWrap/>
            <w:hideMark/>
          </w:tcPr>
          <w:p w14:paraId="5656A2B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54AD861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7.2</w:t>
            </w:r>
          </w:p>
        </w:tc>
        <w:tc>
          <w:tcPr>
            <w:tcW w:w="990" w:type="dxa"/>
            <w:noWrap/>
            <w:hideMark/>
          </w:tcPr>
          <w:p w14:paraId="1FFD4BD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6.878</w:t>
            </w:r>
          </w:p>
        </w:tc>
        <w:tc>
          <w:tcPr>
            <w:tcW w:w="990" w:type="dxa"/>
            <w:noWrap/>
            <w:hideMark/>
          </w:tcPr>
          <w:p w14:paraId="53532EC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6.759</w:t>
            </w:r>
          </w:p>
        </w:tc>
        <w:tc>
          <w:tcPr>
            <w:tcW w:w="990" w:type="dxa"/>
            <w:noWrap/>
            <w:hideMark/>
          </w:tcPr>
          <w:p w14:paraId="3936608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7.400</w:t>
            </w:r>
          </w:p>
        </w:tc>
        <w:tc>
          <w:tcPr>
            <w:tcW w:w="990" w:type="dxa"/>
            <w:noWrap/>
            <w:hideMark/>
          </w:tcPr>
          <w:p w14:paraId="762326B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7.271</w:t>
            </w:r>
          </w:p>
        </w:tc>
      </w:tr>
      <w:tr w:rsidR="00FC2028" w:rsidRPr="004C0DCB" w14:paraId="3C57ED8B" w14:textId="77777777" w:rsidTr="00427BA1">
        <w:trPr>
          <w:trHeight w:val="300"/>
        </w:trPr>
        <w:tc>
          <w:tcPr>
            <w:tcW w:w="2278" w:type="dxa"/>
            <w:noWrap/>
            <w:hideMark/>
          </w:tcPr>
          <w:p w14:paraId="25AB220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NP (4-nonylphenol)</w:t>
            </w:r>
          </w:p>
        </w:tc>
        <w:tc>
          <w:tcPr>
            <w:tcW w:w="892" w:type="dxa"/>
            <w:noWrap/>
            <w:hideMark/>
          </w:tcPr>
          <w:p w14:paraId="31446FB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970" w:type="dxa"/>
            <w:shd w:val="clear" w:color="auto" w:fill="auto"/>
            <w:noWrap/>
            <w:hideMark/>
          </w:tcPr>
          <w:p w14:paraId="297E497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200</w:t>
            </w:r>
          </w:p>
        </w:tc>
        <w:tc>
          <w:tcPr>
            <w:tcW w:w="990" w:type="dxa"/>
            <w:noWrap/>
            <w:hideMark/>
          </w:tcPr>
          <w:p w14:paraId="6CD47A5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119.225</w:t>
            </w:r>
          </w:p>
        </w:tc>
        <w:tc>
          <w:tcPr>
            <w:tcW w:w="990" w:type="dxa"/>
            <w:noWrap/>
            <w:hideMark/>
          </w:tcPr>
          <w:p w14:paraId="2E6588D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103.773</w:t>
            </w:r>
          </w:p>
        </w:tc>
        <w:tc>
          <w:tcPr>
            <w:tcW w:w="990" w:type="dxa"/>
            <w:noWrap/>
            <w:hideMark/>
          </w:tcPr>
          <w:p w14:paraId="083E522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119.225</w:t>
            </w:r>
          </w:p>
        </w:tc>
        <w:tc>
          <w:tcPr>
            <w:tcW w:w="990" w:type="dxa"/>
            <w:noWrap/>
            <w:hideMark/>
          </w:tcPr>
          <w:p w14:paraId="59E1892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103.773</w:t>
            </w:r>
          </w:p>
        </w:tc>
      </w:tr>
      <w:tr w:rsidR="00FC2028" w:rsidRPr="004C0DCB" w14:paraId="593C60D9" w14:textId="77777777" w:rsidTr="00427BA1">
        <w:trPr>
          <w:trHeight w:val="300"/>
        </w:trPr>
        <w:tc>
          <w:tcPr>
            <w:tcW w:w="2278" w:type="dxa"/>
            <w:noWrap/>
            <w:hideMark/>
          </w:tcPr>
          <w:p w14:paraId="1440CCC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Acesulfame-K</w:t>
            </w:r>
          </w:p>
        </w:tc>
        <w:tc>
          <w:tcPr>
            <w:tcW w:w="892" w:type="dxa"/>
            <w:noWrap/>
            <w:hideMark/>
          </w:tcPr>
          <w:p w14:paraId="14FDD67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6919BF6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shd w:val="clear" w:color="auto" w:fill="E5DFEC" w:themeFill="accent4" w:themeFillTint="33"/>
            <w:noWrap/>
            <w:hideMark/>
          </w:tcPr>
          <w:p w14:paraId="1BD12F1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91.364</w:t>
            </w:r>
          </w:p>
        </w:tc>
        <w:tc>
          <w:tcPr>
            <w:tcW w:w="990" w:type="dxa"/>
            <w:shd w:val="clear" w:color="auto" w:fill="E5DFEC" w:themeFill="accent4" w:themeFillTint="33"/>
            <w:noWrap/>
            <w:hideMark/>
          </w:tcPr>
          <w:p w14:paraId="43080FD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56.593</w:t>
            </w:r>
          </w:p>
        </w:tc>
        <w:tc>
          <w:tcPr>
            <w:tcW w:w="990" w:type="dxa"/>
            <w:shd w:val="clear" w:color="auto" w:fill="E5DFEC" w:themeFill="accent4" w:themeFillTint="33"/>
            <w:noWrap/>
            <w:hideMark/>
          </w:tcPr>
          <w:p w14:paraId="2754BBC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51.680</w:t>
            </w:r>
          </w:p>
        </w:tc>
        <w:tc>
          <w:tcPr>
            <w:tcW w:w="990" w:type="dxa"/>
            <w:shd w:val="clear" w:color="auto" w:fill="E5DFEC" w:themeFill="accent4" w:themeFillTint="33"/>
            <w:noWrap/>
            <w:hideMark/>
          </w:tcPr>
          <w:p w14:paraId="78B52AE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32.012</w:t>
            </w:r>
          </w:p>
        </w:tc>
      </w:tr>
      <w:tr w:rsidR="00FC2028" w:rsidRPr="004C0DCB" w14:paraId="0EB28CE3" w14:textId="77777777" w:rsidTr="00427BA1">
        <w:trPr>
          <w:trHeight w:val="300"/>
        </w:trPr>
        <w:tc>
          <w:tcPr>
            <w:tcW w:w="2278" w:type="dxa"/>
            <w:noWrap/>
            <w:hideMark/>
          </w:tcPr>
          <w:p w14:paraId="7C5C38D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Albuterol</w:t>
            </w:r>
          </w:p>
        </w:tc>
        <w:tc>
          <w:tcPr>
            <w:tcW w:w="892" w:type="dxa"/>
            <w:noWrap/>
            <w:hideMark/>
          </w:tcPr>
          <w:p w14:paraId="78FCE83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19667A7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0B74653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1.628</w:t>
            </w:r>
          </w:p>
        </w:tc>
        <w:tc>
          <w:tcPr>
            <w:tcW w:w="990" w:type="dxa"/>
            <w:noWrap/>
            <w:hideMark/>
          </w:tcPr>
          <w:p w14:paraId="0B5BEE3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1.227</w:t>
            </w:r>
          </w:p>
        </w:tc>
        <w:tc>
          <w:tcPr>
            <w:tcW w:w="990" w:type="dxa"/>
            <w:noWrap/>
            <w:hideMark/>
          </w:tcPr>
          <w:p w14:paraId="60CE516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1.294</w:t>
            </w:r>
          </w:p>
        </w:tc>
        <w:tc>
          <w:tcPr>
            <w:tcW w:w="990" w:type="dxa"/>
            <w:noWrap/>
            <w:hideMark/>
          </w:tcPr>
          <w:p w14:paraId="6616AB3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0.975</w:t>
            </w:r>
          </w:p>
        </w:tc>
      </w:tr>
      <w:tr w:rsidR="00FC2028" w:rsidRPr="004C0DCB" w14:paraId="3FAC3DD1" w14:textId="77777777" w:rsidTr="00427BA1">
        <w:trPr>
          <w:trHeight w:val="300"/>
        </w:trPr>
        <w:tc>
          <w:tcPr>
            <w:tcW w:w="2278" w:type="dxa"/>
            <w:noWrap/>
            <w:hideMark/>
          </w:tcPr>
          <w:p w14:paraId="72D38D4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Amoxicillin</w:t>
            </w:r>
          </w:p>
        </w:tc>
        <w:tc>
          <w:tcPr>
            <w:tcW w:w="892" w:type="dxa"/>
            <w:noWrap/>
            <w:hideMark/>
          </w:tcPr>
          <w:p w14:paraId="38DF81B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7180D1E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shd w:val="clear" w:color="auto" w:fill="B2A1C7" w:themeFill="accent4" w:themeFillTint="99"/>
            <w:noWrap/>
            <w:hideMark/>
          </w:tcPr>
          <w:p w14:paraId="7601652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3343.080</w:t>
            </w:r>
          </w:p>
        </w:tc>
        <w:tc>
          <w:tcPr>
            <w:tcW w:w="990" w:type="dxa"/>
            <w:shd w:val="clear" w:color="auto" w:fill="B2A1C7" w:themeFill="accent4" w:themeFillTint="99"/>
            <w:noWrap/>
            <w:hideMark/>
          </w:tcPr>
          <w:p w14:paraId="2E91978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3298.152</w:t>
            </w:r>
          </w:p>
        </w:tc>
        <w:tc>
          <w:tcPr>
            <w:tcW w:w="990" w:type="dxa"/>
            <w:shd w:val="clear" w:color="auto" w:fill="B2A1C7" w:themeFill="accent4" w:themeFillTint="99"/>
            <w:noWrap/>
            <w:hideMark/>
          </w:tcPr>
          <w:p w14:paraId="226DF4B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1868.054</w:t>
            </w:r>
          </w:p>
        </w:tc>
        <w:tc>
          <w:tcPr>
            <w:tcW w:w="990" w:type="dxa"/>
            <w:shd w:val="clear" w:color="auto" w:fill="B2A1C7" w:themeFill="accent4" w:themeFillTint="99"/>
            <w:noWrap/>
            <w:hideMark/>
          </w:tcPr>
          <w:p w14:paraId="6F52344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1842.949</w:t>
            </w:r>
          </w:p>
        </w:tc>
      </w:tr>
      <w:tr w:rsidR="00FC2028" w:rsidRPr="004C0DCB" w14:paraId="48C174DE" w14:textId="77777777" w:rsidTr="00427BA1">
        <w:trPr>
          <w:trHeight w:val="300"/>
        </w:trPr>
        <w:tc>
          <w:tcPr>
            <w:tcW w:w="2278" w:type="dxa"/>
            <w:noWrap/>
            <w:hideMark/>
          </w:tcPr>
          <w:p w14:paraId="4DCC536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Atenolol</w:t>
            </w:r>
          </w:p>
        </w:tc>
        <w:tc>
          <w:tcPr>
            <w:tcW w:w="892" w:type="dxa"/>
            <w:noWrap/>
            <w:hideMark/>
          </w:tcPr>
          <w:p w14:paraId="32A8F73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17205CB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4F925FC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5.584</w:t>
            </w:r>
          </w:p>
        </w:tc>
        <w:tc>
          <w:tcPr>
            <w:tcW w:w="990" w:type="dxa"/>
            <w:shd w:val="clear" w:color="auto" w:fill="E5DFEC" w:themeFill="accent4" w:themeFillTint="33"/>
            <w:noWrap/>
            <w:hideMark/>
          </w:tcPr>
          <w:p w14:paraId="3D713A1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3.076</w:t>
            </w:r>
          </w:p>
        </w:tc>
        <w:tc>
          <w:tcPr>
            <w:tcW w:w="990" w:type="dxa"/>
            <w:shd w:val="clear" w:color="auto" w:fill="E5DFEC" w:themeFill="accent4" w:themeFillTint="33"/>
            <w:noWrap/>
            <w:hideMark/>
          </w:tcPr>
          <w:p w14:paraId="3BCDAA2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3.233</w:t>
            </w:r>
          </w:p>
        </w:tc>
        <w:tc>
          <w:tcPr>
            <w:tcW w:w="990" w:type="dxa"/>
            <w:noWrap/>
            <w:hideMark/>
          </w:tcPr>
          <w:p w14:paraId="5C050C9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1.781</w:t>
            </w:r>
          </w:p>
        </w:tc>
      </w:tr>
      <w:tr w:rsidR="00FC2028" w:rsidRPr="004C0DCB" w14:paraId="7C64E995" w14:textId="77777777" w:rsidTr="00427BA1">
        <w:trPr>
          <w:trHeight w:val="300"/>
        </w:trPr>
        <w:tc>
          <w:tcPr>
            <w:tcW w:w="2278" w:type="dxa"/>
            <w:noWrap/>
            <w:hideMark/>
          </w:tcPr>
          <w:p w14:paraId="40AD4B5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Atrazine</w:t>
            </w:r>
          </w:p>
        </w:tc>
        <w:tc>
          <w:tcPr>
            <w:tcW w:w="892" w:type="dxa"/>
            <w:noWrap/>
            <w:hideMark/>
          </w:tcPr>
          <w:p w14:paraId="532FB7D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68ABD91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23B527F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1.960</w:t>
            </w:r>
          </w:p>
        </w:tc>
        <w:tc>
          <w:tcPr>
            <w:tcW w:w="990" w:type="dxa"/>
            <w:noWrap/>
            <w:hideMark/>
          </w:tcPr>
          <w:p w14:paraId="77CB274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1.622</w:t>
            </w:r>
          </w:p>
        </w:tc>
        <w:tc>
          <w:tcPr>
            <w:tcW w:w="990" w:type="dxa"/>
            <w:noWrap/>
            <w:hideMark/>
          </w:tcPr>
          <w:p w14:paraId="47AF25B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1.639</w:t>
            </w:r>
          </w:p>
        </w:tc>
        <w:tc>
          <w:tcPr>
            <w:tcW w:w="990" w:type="dxa"/>
            <w:noWrap/>
            <w:hideMark/>
          </w:tcPr>
          <w:p w14:paraId="2545A8A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1.357</w:t>
            </w:r>
          </w:p>
        </w:tc>
      </w:tr>
      <w:tr w:rsidR="00FC2028" w:rsidRPr="004C0DCB" w14:paraId="086042B1" w14:textId="77777777" w:rsidTr="00427BA1">
        <w:trPr>
          <w:trHeight w:val="300"/>
        </w:trPr>
        <w:tc>
          <w:tcPr>
            <w:tcW w:w="2278" w:type="dxa"/>
            <w:noWrap/>
            <w:hideMark/>
          </w:tcPr>
          <w:p w14:paraId="4661F92E"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Bromacil</w:t>
            </w:r>
            <w:proofErr w:type="spellEnd"/>
          </w:p>
        </w:tc>
        <w:tc>
          <w:tcPr>
            <w:tcW w:w="892" w:type="dxa"/>
            <w:noWrap/>
            <w:hideMark/>
          </w:tcPr>
          <w:p w14:paraId="37A143E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40B61DB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259E4BB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0.379</w:t>
            </w:r>
          </w:p>
        </w:tc>
        <w:tc>
          <w:tcPr>
            <w:tcW w:w="990" w:type="dxa"/>
            <w:noWrap/>
            <w:hideMark/>
          </w:tcPr>
          <w:p w14:paraId="44CCB18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0.228</w:t>
            </w:r>
          </w:p>
        </w:tc>
        <w:tc>
          <w:tcPr>
            <w:tcW w:w="990" w:type="dxa"/>
            <w:noWrap/>
            <w:hideMark/>
          </w:tcPr>
          <w:p w14:paraId="7BC4864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0.379</w:t>
            </w:r>
          </w:p>
        </w:tc>
        <w:tc>
          <w:tcPr>
            <w:tcW w:w="990" w:type="dxa"/>
            <w:noWrap/>
            <w:hideMark/>
          </w:tcPr>
          <w:p w14:paraId="3D5F342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0.228</w:t>
            </w:r>
          </w:p>
        </w:tc>
      </w:tr>
      <w:tr w:rsidR="00FC2028" w:rsidRPr="004C0DCB" w14:paraId="79362929" w14:textId="77777777" w:rsidTr="00427BA1">
        <w:trPr>
          <w:trHeight w:val="300"/>
        </w:trPr>
        <w:tc>
          <w:tcPr>
            <w:tcW w:w="2278" w:type="dxa"/>
            <w:noWrap/>
            <w:hideMark/>
          </w:tcPr>
          <w:p w14:paraId="6FEB2C3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Butalbital</w:t>
            </w:r>
          </w:p>
        </w:tc>
        <w:tc>
          <w:tcPr>
            <w:tcW w:w="892" w:type="dxa"/>
            <w:noWrap/>
            <w:hideMark/>
          </w:tcPr>
          <w:p w14:paraId="2C0BD80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D6B583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7A24F1E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2.307</w:t>
            </w:r>
          </w:p>
        </w:tc>
        <w:tc>
          <w:tcPr>
            <w:tcW w:w="990" w:type="dxa"/>
            <w:noWrap/>
            <w:hideMark/>
          </w:tcPr>
          <w:p w14:paraId="766016C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1.538</w:t>
            </w:r>
          </w:p>
        </w:tc>
        <w:tc>
          <w:tcPr>
            <w:tcW w:w="990" w:type="dxa"/>
            <w:noWrap/>
            <w:hideMark/>
          </w:tcPr>
          <w:p w14:paraId="5F56F2F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1.531</w:t>
            </w:r>
          </w:p>
        </w:tc>
        <w:tc>
          <w:tcPr>
            <w:tcW w:w="990" w:type="dxa"/>
            <w:noWrap/>
            <w:hideMark/>
          </w:tcPr>
          <w:p w14:paraId="25B3AE6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1.021</w:t>
            </w:r>
          </w:p>
        </w:tc>
      </w:tr>
      <w:tr w:rsidR="00FC2028" w:rsidRPr="004C0DCB" w14:paraId="0615E754" w14:textId="77777777" w:rsidTr="00427BA1">
        <w:trPr>
          <w:trHeight w:val="300"/>
        </w:trPr>
        <w:tc>
          <w:tcPr>
            <w:tcW w:w="2278" w:type="dxa"/>
            <w:noWrap/>
            <w:hideMark/>
          </w:tcPr>
          <w:p w14:paraId="2DD60D3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Caffeine</w:t>
            </w:r>
          </w:p>
        </w:tc>
        <w:tc>
          <w:tcPr>
            <w:tcW w:w="892" w:type="dxa"/>
            <w:noWrap/>
            <w:hideMark/>
          </w:tcPr>
          <w:p w14:paraId="07C6ED6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758E2EC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noWrap/>
            <w:hideMark/>
          </w:tcPr>
          <w:p w14:paraId="6AA5887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4.812</w:t>
            </w:r>
          </w:p>
        </w:tc>
        <w:tc>
          <w:tcPr>
            <w:tcW w:w="990" w:type="dxa"/>
            <w:noWrap/>
            <w:hideMark/>
          </w:tcPr>
          <w:p w14:paraId="6B7241E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3.938</w:t>
            </w:r>
          </w:p>
        </w:tc>
        <w:tc>
          <w:tcPr>
            <w:tcW w:w="990" w:type="dxa"/>
            <w:noWrap/>
            <w:hideMark/>
          </w:tcPr>
          <w:p w14:paraId="19565B7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3.731</w:t>
            </w:r>
          </w:p>
        </w:tc>
        <w:tc>
          <w:tcPr>
            <w:tcW w:w="990" w:type="dxa"/>
            <w:noWrap/>
            <w:hideMark/>
          </w:tcPr>
          <w:p w14:paraId="20FF882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3.053</w:t>
            </w:r>
          </w:p>
        </w:tc>
      </w:tr>
      <w:tr w:rsidR="00FC2028" w:rsidRPr="004C0DCB" w14:paraId="7873EB6A" w14:textId="77777777" w:rsidTr="00427BA1">
        <w:trPr>
          <w:trHeight w:val="300"/>
        </w:trPr>
        <w:tc>
          <w:tcPr>
            <w:tcW w:w="2278" w:type="dxa"/>
            <w:noWrap/>
            <w:hideMark/>
          </w:tcPr>
          <w:p w14:paraId="115841B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Carbamazepine</w:t>
            </w:r>
          </w:p>
        </w:tc>
        <w:tc>
          <w:tcPr>
            <w:tcW w:w="892" w:type="dxa"/>
            <w:noWrap/>
            <w:hideMark/>
          </w:tcPr>
          <w:p w14:paraId="01DE6FF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4D79FFB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5C53F70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11.744</w:t>
            </w:r>
          </w:p>
        </w:tc>
        <w:tc>
          <w:tcPr>
            <w:tcW w:w="990" w:type="dxa"/>
            <w:shd w:val="clear" w:color="auto" w:fill="E5DFEC" w:themeFill="accent4" w:themeFillTint="33"/>
            <w:noWrap/>
            <w:hideMark/>
          </w:tcPr>
          <w:p w14:paraId="1C38DFC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8.277</w:t>
            </w:r>
          </w:p>
        </w:tc>
        <w:tc>
          <w:tcPr>
            <w:tcW w:w="990" w:type="dxa"/>
            <w:shd w:val="clear" w:color="auto" w:fill="E5DFEC" w:themeFill="accent4" w:themeFillTint="33"/>
            <w:noWrap/>
            <w:hideMark/>
          </w:tcPr>
          <w:p w14:paraId="4CEE728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6.848</w:t>
            </w:r>
          </w:p>
        </w:tc>
        <w:tc>
          <w:tcPr>
            <w:tcW w:w="990" w:type="dxa"/>
            <w:shd w:val="clear" w:color="auto" w:fill="E5DFEC" w:themeFill="accent4" w:themeFillTint="33"/>
            <w:noWrap/>
            <w:hideMark/>
          </w:tcPr>
          <w:p w14:paraId="72AD2BB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4.826</w:t>
            </w:r>
          </w:p>
        </w:tc>
      </w:tr>
      <w:tr w:rsidR="00FC2028" w:rsidRPr="004C0DCB" w14:paraId="72CC92E0" w14:textId="77777777" w:rsidTr="00427BA1">
        <w:trPr>
          <w:trHeight w:val="300"/>
        </w:trPr>
        <w:tc>
          <w:tcPr>
            <w:tcW w:w="2278" w:type="dxa"/>
            <w:noWrap/>
            <w:hideMark/>
          </w:tcPr>
          <w:p w14:paraId="121B482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Carisoprodol</w:t>
            </w:r>
          </w:p>
        </w:tc>
        <w:tc>
          <w:tcPr>
            <w:tcW w:w="892" w:type="dxa"/>
            <w:noWrap/>
            <w:hideMark/>
          </w:tcPr>
          <w:p w14:paraId="3BABE9B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4D32F53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36F70F7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3.389</w:t>
            </w:r>
          </w:p>
        </w:tc>
        <w:tc>
          <w:tcPr>
            <w:tcW w:w="990" w:type="dxa"/>
            <w:shd w:val="clear" w:color="auto" w:fill="E5DFEC" w:themeFill="accent4" w:themeFillTint="33"/>
            <w:noWrap/>
            <w:hideMark/>
          </w:tcPr>
          <w:p w14:paraId="3F19D83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2.868</w:t>
            </w:r>
          </w:p>
        </w:tc>
        <w:tc>
          <w:tcPr>
            <w:tcW w:w="990" w:type="dxa"/>
            <w:shd w:val="clear" w:color="auto" w:fill="E5DFEC" w:themeFill="accent4" w:themeFillTint="33"/>
            <w:noWrap/>
            <w:hideMark/>
          </w:tcPr>
          <w:p w14:paraId="5D88C3D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2.483</w:t>
            </w:r>
          </w:p>
        </w:tc>
        <w:tc>
          <w:tcPr>
            <w:tcW w:w="990" w:type="dxa"/>
            <w:noWrap/>
            <w:hideMark/>
          </w:tcPr>
          <w:p w14:paraId="62CD233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2.101</w:t>
            </w:r>
          </w:p>
        </w:tc>
      </w:tr>
      <w:tr w:rsidR="00FC2028" w:rsidRPr="004C0DCB" w14:paraId="25791748" w14:textId="77777777" w:rsidTr="00427BA1">
        <w:trPr>
          <w:trHeight w:val="300"/>
        </w:trPr>
        <w:tc>
          <w:tcPr>
            <w:tcW w:w="2278" w:type="dxa"/>
            <w:noWrap/>
            <w:hideMark/>
          </w:tcPr>
          <w:p w14:paraId="2D2B876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Cimetidine</w:t>
            </w:r>
          </w:p>
        </w:tc>
        <w:tc>
          <w:tcPr>
            <w:tcW w:w="892" w:type="dxa"/>
            <w:noWrap/>
            <w:hideMark/>
          </w:tcPr>
          <w:p w14:paraId="79F7115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1662733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59EB72E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0.511</w:t>
            </w:r>
          </w:p>
        </w:tc>
        <w:tc>
          <w:tcPr>
            <w:tcW w:w="990" w:type="dxa"/>
            <w:noWrap/>
            <w:hideMark/>
          </w:tcPr>
          <w:p w14:paraId="38A2F06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0.140</w:t>
            </w:r>
          </w:p>
        </w:tc>
        <w:tc>
          <w:tcPr>
            <w:tcW w:w="990" w:type="dxa"/>
            <w:noWrap/>
            <w:hideMark/>
          </w:tcPr>
          <w:p w14:paraId="5DEDE1B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0.294</w:t>
            </w:r>
          </w:p>
        </w:tc>
        <w:tc>
          <w:tcPr>
            <w:tcW w:w="990" w:type="dxa"/>
            <w:noWrap/>
            <w:hideMark/>
          </w:tcPr>
          <w:p w14:paraId="09F8B65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0.080</w:t>
            </w:r>
          </w:p>
        </w:tc>
      </w:tr>
      <w:tr w:rsidR="00FC2028" w:rsidRPr="004C0DCB" w14:paraId="6FEE5777" w14:textId="77777777" w:rsidTr="00427BA1">
        <w:trPr>
          <w:trHeight w:val="300"/>
        </w:trPr>
        <w:tc>
          <w:tcPr>
            <w:tcW w:w="2278" w:type="dxa"/>
            <w:noWrap/>
            <w:hideMark/>
          </w:tcPr>
          <w:p w14:paraId="317EE48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Cotinine</w:t>
            </w:r>
          </w:p>
        </w:tc>
        <w:tc>
          <w:tcPr>
            <w:tcW w:w="892" w:type="dxa"/>
            <w:noWrap/>
            <w:hideMark/>
          </w:tcPr>
          <w:p w14:paraId="6C129BF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20F602B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shd w:val="clear" w:color="auto" w:fill="E5DFEC" w:themeFill="accent4" w:themeFillTint="33"/>
            <w:noWrap/>
            <w:hideMark/>
          </w:tcPr>
          <w:p w14:paraId="18D1D70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5.978</w:t>
            </w:r>
          </w:p>
        </w:tc>
        <w:tc>
          <w:tcPr>
            <w:tcW w:w="990" w:type="dxa"/>
            <w:noWrap/>
            <w:hideMark/>
          </w:tcPr>
          <w:p w14:paraId="45321CA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4.644</w:t>
            </w:r>
          </w:p>
        </w:tc>
        <w:tc>
          <w:tcPr>
            <w:tcW w:w="990" w:type="dxa"/>
            <w:noWrap/>
            <w:hideMark/>
          </w:tcPr>
          <w:p w14:paraId="2E81091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4.196</w:t>
            </w:r>
          </w:p>
        </w:tc>
        <w:tc>
          <w:tcPr>
            <w:tcW w:w="990" w:type="dxa"/>
            <w:noWrap/>
            <w:hideMark/>
          </w:tcPr>
          <w:p w14:paraId="274728A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3.260</w:t>
            </w:r>
          </w:p>
        </w:tc>
      </w:tr>
      <w:tr w:rsidR="00FC2028" w:rsidRPr="004C0DCB" w14:paraId="12CDA735" w14:textId="77777777" w:rsidTr="00427BA1">
        <w:trPr>
          <w:trHeight w:val="300"/>
        </w:trPr>
        <w:tc>
          <w:tcPr>
            <w:tcW w:w="2278" w:type="dxa"/>
            <w:noWrap/>
            <w:hideMark/>
          </w:tcPr>
          <w:p w14:paraId="259E6C2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DEA </w:t>
            </w:r>
          </w:p>
        </w:tc>
        <w:tc>
          <w:tcPr>
            <w:tcW w:w="892" w:type="dxa"/>
            <w:noWrap/>
            <w:hideMark/>
          </w:tcPr>
          <w:p w14:paraId="49A84B8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5865F30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5A281DF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1.868</w:t>
            </w:r>
          </w:p>
        </w:tc>
        <w:tc>
          <w:tcPr>
            <w:tcW w:w="990" w:type="dxa"/>
            <w:noWrap/>
            <w:hideMark/>
          </w:tcPr>
          <w:p w14:paraId="50136EB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1.728</w:t>
            </w:r>
          </w:p>
        </w:tc>
        <w:tc>
          <w:tcPr>
            <w:tcW w:w="990" w:type="dxa"/>
            <w:noWrap/>
            <w:hideMark/>
          </w:tcPr>
          <w:p w14:paraId="148A58D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1.868</w:t>
            </w:r>
          </w:p>
        </w:tc>
        <w:tc>
          <w:tcPr>
            <w:tcW w:w="990" w:type="dxa"/>
            <w:noWrap/>
            <w:hideMark/>
          </w:tcPr>
          <w:p w14:paraId="1A7EF01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1.728</w:t>
            </w:r>
          </w:p>
        </w:tc>
      </w:tr>
      <w:tr w:rsidR="00FC2028" w:rsidRPr="004C0DCB" w14:paraId="462392BB" w14:textId="77777777" w:rsidTr="00427BA1">
        <w:trPr>
          <w:trHeight w:val="300"/>
        </w:trPr>
        <w:tc>
          <w:tcPr>
            <w:tcW w:w="2278" w:type="dxa"/>
            <w:noWrap/>
            <w:hideMark/>
          </w:tcPr>
          <w:p w14:paraId="7694519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DEET </w:t>
            </w:r>
          </w:p>
        </w:tc>
        <w:tc>
          <w:tcPr>
            <w:tcW w:w="892" w:type="dxa"/>
            <w:noWrap/>
            <w:hideMark/>
          </w:tcPr>
          <w:p w14:paraId="330B676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57898D0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noWrap/>
            <w:hideMark/>
          </w:tcPr>
          <w:p w14:paraId="52F4973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4.356</w:t>
            </w:r>
          </w:p>
        </w:tc>
        <w:tc>
          <w:tcPr>
            <w:tcW w:w="990" w:type="dxa"/>
            <w:noWrap/>
            <w:hideMark/>
          </w:tcPr>
          <w:p w14:paraId="0C59157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3.796</w:t>
            </w:r>
          </w:p>
        </w:tc>
        <w:tc>
          <w:tcPr>
            <w:tcW w:w="990" w:type="dxa"/>
            <w:noWrap/>
            <w:hideMark/>
          </w:tcPr>
          <w:p w14:paraId="5099F1F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3.754</w:t>
            </w:r>
          </w:p>
        </w:tc>
        <w:tc>
          <w:tcPr>
            <w:tcW w:w="990" w:type="dxa"/>
            <w:noWrap/>
            <w:hideMark/>
          </w:tcPr>
          <w:p w14:paraId="3CE55CB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3.272</w:t>
            </w:r>
          </w:p>
        </w:tc>
      </w:tr>
      <w:tr w:rsidR="00FC2028" w:rsidRPr="004C0DCB" w14:paraId="43A88E7E" w14:textId="77777777" w:rsidTr="00427BA1">
        <w:trPr>
          <w:trHeight w:val="300"/>
        </w:trPr>
        <w:tc>
          <w:tcPr>
            <w:tcW w:w="2278" w:type="dxa"/>
            <w:noWrap/>
            <w:hideMark/>
          </w:tcPr>
          <w:p w14:paraId="5DC0E221"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Dehydronifedipine</w:t>
            </w:r>
            <w:proofErr w:type="spellEnd"/>
          </w:p>
        </w:tc>
        <w:tc>
          <w:tcPr>
            <w:tcW w:w="892" w:type="dxa"/>
            <w:noWrap/>
            <w:hideMark/>
          </w:tcPr>
          <w:p w14:paraId="4BAFEFC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378F167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075E87C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3.402</w:t>
            </w:r>
          </w:p>
        </w:tc>
        <w:tc>
          <w:tcPr>
            <w:tcW w:w="990" w:type="dxa"/>
            <w:shd w:val="clear" w:color="auto" w:fill="E5DFEC" w:themeFill="accent4" w:themeFillTint="33"/>
            <w:noWrap/>
            <w:hideMark/>
          </w:tcPr>
          <w:p w14:paraId="508C03B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2.907</w:t>
            </w:r>
          </w:p>
        </w:tc>
        <w:tc>
          <w:tcPr>
            <w:tcW w:w="990" w:type="dxa"/>
            <w:shd w:val="clear" w:color="auto" w:fill="E5DFEC" w:themeFill="accent4" w:themeFillTint="33"/>
            <w:noWrap/>
            <w:hideMark/>
          </w:tcPr>
          <w:p w14:paraId="267720D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2.512</w:t>
            </w:r>
          </w:p>
        </w:tc>
        <w:tc>
          <w:tcPr>
            <w:tcW w:w="990" w:type="dxa"/>
            <w:noWrap/>
            <w:hideMark/>
          </w:tcPr>
          <w:p w14:paraId="43342CD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2.147</w:t>
            </w:r>
          </w:p>
        </w:tc>
      </w:tr>
      <w:tr w:rsidR="00FC2028" w:rsidRPr="004C0DCB" w14:paraId="64FFD383" w14:textId="77777777" w:rsidTr="00427BA1">
        <w:trPr>
          <w:trHeight w:val="300"/>
        </w:trPr>
        <w:tc>
          <w:tcPr>
            <w:tcW w:w="2278" w:type="dxa"/>
            <w:noWrap/>
            <w:hideMark/>
          </w:tcPr>
          <w:p w14:paraId="346F4A9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DIA </w:t>
            </w:r>
          </w:p>
        </w:tc>
        <w:tc>
          <w:tcPr>
            <w:tcW w:w="892" w:type="dxa"/>
            <w:noWrap/>
            <w:hideMark/>
          </w:tcPr>
          <w:p w14:paraId="2C8C91D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27C4A86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3E7E089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0.367</w:t>
            </w:r>
          </w:p>
        </w:tc>
        <w:tc>
          <w:tcPr>
            <w:tcW w:w="990" w:type="dxa"/>
            <w:noWrap/>
            <w:hideMark/>
          </w:tcPr>
          <w:p w14:paraId="041D063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0.220</w:t>
            </w:r>
          </w:p>
        </w:tc>
        <w:tc>
          <w:tcPr>
            <w:tcW w:w="990" w:type="dxa"/>
            <w:noWrap/>
            <w:hideMark/>
          </w:tcPr>
          <w:p w14:paraId="68833E2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0.367</w:t>
            </w:r>
          </w:p>
        </w:tc>
        <w:tc>
          <w:tcPr>
            <w:tcW w:w="990" w:type="dxa"/>
            <w:noWrap/>
            <w:hideMark/>
          </w:tcPr>
          <w:p w14:paraId="0DF4021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0.220</w:t>
            </w:r>
          </w:p>
        </w:tc>
      </w:tr>
      <w:tr w:rsidR="00FC2028" w:rsidRPr="004C0DCB" w14:paraId="0105C75C" w14:textId="77777777" w:rsidTr="00427BA1">
        <w:trPr>
          <w:trHeight w:val="300"/>
        </w:trPr>
        <w:tc>
          <w:tcPr>
            <w:tcW w:w="2278" w:type="dxa"/>
            <w:noWrap/>
            <w:hideMark/>
          </w:tcPr>
          <w:p w14:paraId="45622F2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Diclofenac</w:t>
            </w:r>
          </w:p>
        </w:tc>
        <w:tc>
          <w:tcPr>
            <w:tcW w:w="892" w:type="dxa"/>
            <w:noWrap/>
            <w:hideMark/>
          </w:tcPr>
          <w:p w14:paraId="62B851A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4211CA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15551A3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14.364</w:t>
            </w:r>
          </w:p>
        </w:tc>
        <w:tc>
          <w:tcPr>
            <w:tcW w:w="990" w:type="dxa"/>
            <w:shd w:val="clear" w:color="auto" w:fill="E5DFEC" w:themeFill="accent4" w:themeFillTint="33"/>
            <w:noWrap/>
            <w:hideMark/>
          </w:tcPr>
          <w:p w14:paraId="7CDBB13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11.138</w:t>
            </w:r>
          </w:p>
        </w:tc>
        <w:tc>
          <w:tcPr>
            <w:tcW w:w="990" w:type="dxa"/>
            <w:shd w:val="clear" w:color="auto" w:fill="E5DFEC" w:themeFill="accent4" w:themeFillTint="33"/>
            <w:noWrap/>
            <w:hideMark/>
          </w:tcPr>
          <w:p w14:paraId="132B0AF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8.437</w:t>
            </w:r>
          </w:p>
        </w:tc>
        <w:tc>
          <w:tcPr>
            <w:tcW w:w="990" w:type="dxa"/>
            <w:shd w:val="clear" w:color="auto" w:fill="E5DFEC" w:themeFill="accent4" w:themeFillTint="33"/>
            <w:noWrap/>
            <w:hideMark/>
          </w:tcPr>
          <w:p w14:paraId="754F5F3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6.542</w:t>
            </w:r>
          </w:p>
        </w:tc>
      </w:tr>
      <w:tr w:rsidR="00FC2028" w:rsidRPr="004C0DCB" w14:paraId="58E31F0E" w14:textId="77777777" w:rsidTr="00427BA1">
        <w:trPr>
          <w:trHeight w:val="300"/>
        </w:trPr>
        <w:tc>
          <w:tcPr>
            <w:tcW w:w="2278" w:type="dxa"/>
            <w:noWrap/>
            <w:hideMark/>
          </w:tcPr>
          <w:p w14:paraId="55BDD56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Dilantin</w:t>
            </w:r>
          </w:p>
        </w:tc>
        <w:tc>
          <w:tcPr>
            <w:tcW w:w="892" w:type="dxa"/>
            <w:noWrap/>
            <w:hideMark/>
          </w:tcPr>
          <w:p w14:paraId="6EAFFCF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7087CE3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noWrap/>
            <w:hideMark/>
          </w:tcPr>
          <w:p w14:paraId="250003F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6.914</w:t>
            </w:r>
          </w:p>
        </w:tc>
        <w:tc>
          <w:tcPr>
            <w:tcW w:w="990" w:type="dxa"/>
            <w:noWrap/>
            <w:hideMark/>
          </w:tcPr>
          <w:p w14:paraId="0CA482F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5.164</w:t>
            </w:r>
          </w:p>
        </w:tc>
        <w:tc>
          <w:tcPr>
            <w:tcW w:w="990" w:type="dxa"/>
            <w:noWrap/>
            <w:hideMark/>
          </w:tcPr>
          <w:p w14:paraId="1E419AC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5.346</w:t>
            </w:r>
          </w:p>
        </w:tc>
        <w:tc>
          <w:tcPr>
            <w:tcW w:w="990" w:type="dxa"/>
            <w:noWrap/>
            <w:hideMark/>
          </w:tcPr>
          <w:p w14:paraId="55DB4B4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3.992</w:t>
            </w:r>
          </w:p>
        </w:tc>
      </w:tr>
      <w:tr w:rsidR="00FC2028" w:rsidRPr="004C0DCB" w14:paraId="79E49F3B" w14:textId="77777777" w:rsidTr="00427BA1">
        <w:trPr>
          <w:trHeight w:val="300"/>
        </w:trPr>
        <w:tc>
          <w:tcPr>
            <w:tcW w:w="2278" w:type="dxa"/>
            <w:noWrap/>
            <w:hideMark/>
          </w:tcPr>
          <w:p w14:paraId="1C2B548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Diltiazem</w:t>
            </w:r>
          </w:p>
        </w:tc>
        <w:tc>
          <w:tcPr>
            <w:tcW w:w="892" w:type="dxa"/>
            <w:noWrap/>
            <w:hideMark/>
          </w:tcPr>
          <w:p w14:paraId="4555620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779DA05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751D43F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6.519</w:t>
            </w:r>
          </w:p>
        </w:tc>
        <w:tc>
          <w:tcPr>
            <w:tcW w:w="990" w:type="dxa"/>
            <w:shd w:val="clear" w:color="auto" w:fill="E5DFEC" w:themeFill="accent4" w:themeFillTint="33"/>
            <w:noWrap/>
            <w:hideMark/>
          </w:tcPr>
          <w:p w14:paraId="7EC4EEB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3.975</w:t>
            </w:r>
          </w:p>
        </w:tc>
        <w:tc>
          <w:tcPr>
            <w:tcW w:w="990" w:type="dxa"/>
            <w:shd w:val="clear" w:color="auto" w:fill="E5DFEC" w:themeFill="accent4" w:themeFillTint="33"/>
            <w:noWrap/>
            <w:hideMark/>
          </w:tcPr>
          <w:p w14:paraId="64078F5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3.810</w:t>
            </w:r>
          </w:p>
        </w:tc>
        <w:tc>
          <w:tcPr>
            <w:tcW w:w="990" w:type="dxa"/>
            <w:noWrap/>
            <w:hideMark/>
          </w:tcPr>
          <w:p w14:paraId="1111FB5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2.323</w:t>
            </w:r>
          </w:p>
        </w:tc>
      </w:tr>
      <w:tr w:rsidR="00FC2028" w:rsidRPr="004C0DCB" w14:paraId="0A9BFC66" w14:textId="77777777" w:rsidTr="00427BA1">
        <w:trPr>
          <w:trHeight w:val="300"/>
        </w:trPr>
        <w:tc>
          <w:tcPr>
            <w:tcW w:w="2278" w:type="dxa"/>
            <w:noWrap/>
            <w:hideMark/>
          </w:tcPr>
          <w:p w14:paraId="52BD9E1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Diuron</w:t>
            </w:r>
          </w:p>
        </w:tc>
        <w:tc>
          <w:tcPr>
            <w:tcW w:w="892" w:type="dxa"/>
            <w:noWrap/>
            <w:hideMark/>
          </w:tcPr>
          <w:p w14:paraId="4F666B0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272434B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33066C0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1.403</w:t>
            </w:r>
          </w:p>
        </w:tc>
        <w:tc>
          <w:tcPr>
            <w:tcW w:w="990" w:type="dxa"/>
            <w:noWrap/>
            <w:hideMark/>
          </w:tcPr>
          <w:p w14:paraId="186A25F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0.720</w:t>
            </w:r>
          </w:p>
        </w:tc>
        <w:tc>
          <w:tcPr>
            <w:tcW w:w="990" w:type="dxa"/>
            <w:noWrap/>
            <w:hideMark/>
          </w:tcPr>
          <w:p w14:paraId="3B3EAEF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0.874</w:t>
            </w:r>
          </w:p>
        </w:tc>
        <w:tc>
          <w:tcPr>
            <w:tcW w:w="990" w:type="dxa"/>
            <w:noWrap/>
            <w:hideMark/>
          </w:tcPr>
          <w:p w14:paraId="6ECB5C2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0.449</w:t>
            </w:r>
          </w:p>
        </w:tc>
      </w:tr>
      <w:tr w:rsidR="00FC2028" w:rsidRPr="004C0DCB" w14:paraId="55FAA273" w14:textId="77777777" w:rsidTr="00427BA1">
        <w:trPr>
          <w:trHeight w:val="300"/>
        </w:trPr>
        <w:tc>
          <w:tcPr>
            <w:tcW w:w="2278" w:type="dxa"/>
            <w:noWrap/>
            <w:hideMark/>
          </w:tcPr>
          <w:p w14:paraId="1D2E84A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lastRenderedPageBreak/>
              <w:t>Erythromycin</w:t>
            </w:r>
          </w:p>
        </w:tc>
        <w:tc>
          <w:tcPr>
            <w:tcW w:w="892" w:type="dxa"/>
            <w:noWrap/>
            <w:hideMark/>
          </w:tcPr>
          <w:p w14:paraId="1CA321C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3954A55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noWrap/>
            <w:hideMark/>
          </w:tcPr>
          <w:p w14:paraId="7F57DBB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4.483</w:t>
            </w:r>
          </w:p>
        </w:tc>
        <w:tc>
          <w:tcPr>
            <w:tcW w:w="990" w:type="dxa"/>
            <w:noWrap/>
            <w:hideMark/>
          </w:tcPr>
          <w:p w14:paraId="6894BE8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4.140</w:t>
            </w:r>
          </w:p>
        </w:tc>
        <w:tc>
          <w:tcPr>
            <w:tcW w:w="990" w:type="dxa"/>
            <w:noWrap/>
            <w:hideMark/>
          </w:tcPr>
          <w:p w14:paraId="2D5EA3D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4.144</w:t>
            </w:r>
          </w:p>
        </w:tc>
        <w:tc>
          <w:tcPr>
            <w:tcW w:w="990" w:type="dxa"/>
            <w:noWrap/>
            <w:hideMark/>
          </w:tcPr>
          <w:p w14:paraId="22C0B55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3.827</w:t>
            </w:r>
          </w:p>
        </w:tc>
      </w:tr>
      <w:tr w:rsidR="00FC2028" w:rsidRPr="004C0DCB" w14:paraId="3A9866C2" w14:textId="77777777" w:rsidTr="00427BA1">
        <w:trPr>
          <w:trHeight w:val="300"/>
        </w:trPr>
        <w:tc>
          <w:tcPr>
            <w:tcW w:w="2278" w:type="dxa"/>
            <w:noWrap/>
            <w:hideMark/>
          </w:tcPr>
          <w:p w14:paraId="0B3704A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Estrone</w:t>
            </w:r>
          </w:p>
        </w:tc>
        <w:tc>
          <w:tcPr>
            <w:tcW w:w="892" w:type="dxa"/>
            <w:noWrap/>
            <w:hideMark/>
          </w:tcPr>
          <w:p w14:paraId="58BB0DB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Hormones</w:t>
            </w:r>
          </w:p>
        </w:tc>
        <w:tc>
          <w:tcPr>
            <w:tcW w:w="970" w:type="dxa"/>
            <w:shd w:val="clear" w:color="auto" w:fill="auto"/>
            <w:noWrap/>
            <w:hideMark/>
          </w:tcPr>
          <w:p w14:paraId="1B0A913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7F7162A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6.474</w:t>
            </w:r>
          </w:p>
        </w:tc>
        <w:tc>
          <w:tcPr>
            <w:tcW w:w="990" w:type="dxa"/>
            <w:shd w:val="clear" w:color="auto" w:fill="E5DFEC" w:themeFill="accent4" w:themeFillTint="33"/>
            <w:noWrap/>
            <w:hideMark/>
          </w:tcPr>
          <w:p w14:paraId="3BE2E76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4.961</w:t>
            </w:r>
          </w:p>
        </w:tc>
        <w:tc>
          <w:tcPr>
            <w:tcW w:w="990" w:type="dxa"/>
            <w:shd w:val="clear" w:color="auto" w:fill="E5DFEC" w:themeFill="accent4" w:themeFillTint="33"/>
            <w:noWrap/>
            <w:hideMark/>
          </w:tcPr>
          <w:p w14:paraId="0AD342F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4.019</w:t>
            </w:r>
          </w:p>
        </w:tc>
        <w:tc>
          <w:tcPr>
            <w:tcW w:w="990" w:type="dxa"/>
            <w:shd w:val="clear" w:color="auto" w:fill="E5DFEC" w:themeFill="accent4" w:themeFillTint="33"/>
            <w:noWrap/>
            <w:hideMark/>
          </w:tcPr>
          <w:p w14:paraId="65BDBA1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3.080</w:t>
            </w:r>
          </w:p>
        </w:tc>
      </w:tr>
      <w:tr w:rsidR="00FC2028" w:rsidRPr="004C0DCB" w14:paraId="5E9BD822" w14:textId="77777777" w:rsidTr="00427BA1">
        <w:trPr>
          <w:trHeight w:val="300"/>
        </w:trPr>
        <w:tc>
          <w:tcPr>
            <w:tcW w:w="2278" w:type="dxa"/>
            <w:noWrap/>
            <w:hideMark/>
          </w:tcPr>
          <w:p w14:paraId="03AB03F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EE2 (17 Alpha-</w:t>
            </w:r>
            <w:proofErr w:type="spellStart"/>
            <w:r w:rsidRPr="004C0DCB">
              <w:rPr>
                <w:rFonts w:asciiTheme="majorHAnsi" w:hAnsiTheme="majorHAnsi"/>
                <w:sz w:val="16"/>
                <w:szCs w:val="16"/>
              </w:rPr>
              <w:t>ethynylestradiol</w:t>
            </w:r>
            <w:proofErr w:type="spellEnd"/>
            <w:r w:rsidRPr="004C0DCB">
              <w:rPr>
                <w:rFonts w:asciiTheme="majorHAnsi" w:hAnsiTheme="majorHAnsi"/>
                <w:sz w:val="16"/>
                <w:szCs w:val="16"/>
              </w:rPr>
              <w:t>)</w:t>
            </w:r>
          </w:p>
        </w:tc>
        <w:tc>
          <w:tcPr>
            <w:tcW w:w="892" w:type="dxa"/>
            <w:noWrap/>
            <w:hideMark/>
          </w:tcPr>
          <w:p w14:paraId="52C4966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Hormones</w:t>
            </w:r>
          </w:p>
        </w:tc>
        <w:tc>
          <w:tcPr>
            <w:tcW w:w="970" w:type="dxa"/>
            <w:shd w:val="clear" w:color="auto" w:fill="auto"/>
            <w:noWrap/>
            <w:hideMark/>
          </w:tcPr>
          <w:p w14:paraId="5ACB3F5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424AD15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0.272</w:t>
            </w:r>
          </w:p>
        </w:tc>
        <w:tc>
          <w:tcPr>
            <w:tcW w:w="990" w:type="dxa"/>
            <w:noWrap/>
            <w:hideMark/>
          </w:tcPr>
          <w:p w14:paraId="4B4DC86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0.150</w:t>
            </w:r>
          </w:p>
        </w:tc>
        <w:tc>
          <w:tcPr>
            <w:tcW w:w="990" w:type="dxa"/>
            <w:noWrap/>
            <w:hideMark/>
          </w:tcPr>
          <w:p w14:paraId="020EE4E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0.272</w:t>
            </w:r>
          </w:p>
        </w:tc>
        <w:tc>
          <w:tcPr>
            <w:tcW w:w="990" w:type="dxa"/>
            <w:noWrap/>
            <w:hideMark/>
          </w:tcPr>
          <w:p w14:paraId="10711E1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0.150</w:t>
            </w:r>
          </w:p>
        </w:tc>
      </w:tr>
      <w:tr w:rsidR="00FC2028" w:rsidRPr="004C0DCB" w14:paraId="59A5AC03" w14:textId="77777777" w:rsidTr="00427BA1">
        <w:trPr>
          <w:trHeight w:val="300"/>
        </w:trPr>
        <w:tc>
          <w:tcPr>
            <w:tcW w:w="2278" w:type="dxa"/>
            <w:noWrap/>
            <w:hideMark/>
          </w:tcPr>
          <w:p w14:paraId="1BBF6C4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Fluoxetine </w:t>
            </w:r>
          </w:p>
        </w:tc>
        <w:tc>
          <w:tcPr>
            <w:tcW w:w="892" w:type="dxa"/>
            <w:noWrap/>
            <w:hideMark/>
          </w:tcPr>
          <w:p w14:paraId="19AA27D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2FC7AF4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1A9C5C3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3.087</w:t>
            </w:r>
          </w:p>
        </w:tc>
        <w:tc>
          <w:tcPr>
            <w:tcW w:w="990" w:type="dxa"/>
            <w:noWrap/>
            <w:hideMark/>
          </w:tcPr>
          <w:p w14:paraId="7B8B460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1.729</w:t>
            </w:r>
          </w:p>
        </w:tc>
        <w:tc>
          <w:tcPr>
            <w:tcW w:w="990" w:type="dxa"/>
            <w:noWrap/>
            <w:hideMark/>
          </w:tcPr>
          <w:p w14:paraId="290A91C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1.849</w:t>
            </w:r>
          </w:p>
        </w:tc>
        <w:tc>
          <w:tcPr>
            <w:tcW w:w="990" w:type="dxa"/>
            <w:noWrap/>
            <w:hideMark/>
          </w:tcPr>
          <w:p w14:paraId="15863B8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1.036</w:t>
            </w:r>
          </w:p>
        </w:tc>
      </w:tr>
      <w:tr w:rsidR="00FC2028" w:rsidRPr="004C0DCB" w14:paraId="5FC71D61" w14:textId="77777777" w:rsidTr="00427BA1">
        <w:trPr>
          <w:trHeight w:val="300"/>
        </w:trPr>
        <w:tc>
          <w:tcPr>
            <w:tcW w:w="2278" w:type="dxa"/>
            <w:noWrap/>
            <w:hideMark/>
          </w:tcPr>
          <w:p w14:paraId="43C4DB5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Gemfibrozil</w:t>
            </w:r>
          </w:p>
        </w:tc>
        <w:tc>
          <w:tcPr>
            <w:tcW w:w="892" w:type="dxa"/>
            <w:noWrap/>
            <w:hideMark/>
          </w:tcPr>
          <w:p w14:paraId="7220445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AE9C6D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557E2A3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30.035</w:t>
            </w:r>
          </w:p>
        </w:tc>
        <w:tc>
          <w:tcPr>
            <w:tcW w:w="990" w:type="dxa"/>
            <w:shd w:val="clear" w:color="auto" w:fill="E5DFEC" w:themeFill="accent4" w:themeFillTint="33"/>
            <w:noWrap/>
            <w:hideMark/>
          </w:tcPr>
          <w:p w14:paraId="6425EFA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20.361</w:t>
            </w:r>
          </w:p>
        </w:tc>
        <w:tc>
          <w:tcPr>
            <w:tcW w:w="990" w:type="dxa"/>
            <w:shd w:val="clear" w:color="auto" w:fill="E5DFEC" w:themeFill="accent4" w:themeFillTint="33"/>
            <w:noWrap/>
            <w:hideMark/>
          </w:tcPr>
          <w:p w14:paraId="1E67763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17.005</w:t>
            </w:r>
          </w:p>
        </w:tc>
        <w:tc>
          <w:tcPr>
            <w:tcW w:w="990" w:type="dxa"/>
            <w:shd w:val="clear" w:color="auto" w:fill="E5DFEC" w:themeFill="accent4" w:themeFillTint="33"/>
            <w:noWrap/>
            <w:hideMark/>
          </w:tcPr>
          <w:p w14:paraId="022EFDB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11.528</w:t>
            </w:r>
          </w:p>
        </w:tc>
      </w:tr>
      <w:tr w:rsidR="00FC2028" w:rsidRPr="004C0DCB" w14:paraId="1F90598E" w14:textId="77777777" w:rsidTr="00427BA1">
        <w:trPr>
          <w:trHeight w:val="300"/>
        </w:trPr>
        <w:tc>
          <w:tcPr>
            <w:tcW w:w="2278" w:type="dxa"/>
            <w:noWrap/>
            <w:hideMark/>
          </w:tcPr>
          <w:p w14:paraId="74BF074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Ibuprofen</w:t>
            </w:r>
          </w:p>
        </w:tc>
        <w:tc>
          <w:tcPr>
            <w:tcW w:w="892" w:type="dxa"/>
            <w:noWrap/>
            <w:hideMark/>
          </w:tcPr>
          <w:p w14:paraId="5F8714F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C3D4B2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shd w:val="clear" w:color="auto" w:fill="E5DFEC" w:themeFill="accent4" w:themeFillTint="33"/>
            <w:noWrap/>
            <w:hideMark/>
          </w:tcPr>
          <w:p w14:paraId="367A2E0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7.444</w:t>
            </w:r>
          </w:p>
        </w:tc>
        <w:tc>
          <w:tcPr>
            <w:tcW w:w="990" w:type="dxa"/>
            <w:noWrap/>
            <w:hideMark/>
          </w:tcPr>
          <w:p w14:paraId="0844A83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4.998</w:t>
            </w:r>
          </w:p>
        </w:tc>
        <w:tc>
          <w:tcPr>
            <w:tcW w:w="990" w:type="dxa"/>
            <w:noWrap/>
            <w:hideMark/>
          </w:tcPr>
          <w:p w14:paraId="4CF658D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4.652</w:t>
            </w:r>
          </w:p>
        </w:tc>
        <w:tc>
          <w:tcPr>
            <w:tcW w:w="990" w:type="dxa"/>
            <w:noWrap/>
            <w:hideMark/>
          </w:tcPr>
          <w:p w14:paraId="21BB0A8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3.123</w:t>
            </w:r>
          </w:p>
        </w:tc>
      </w:tr>
      <w:tr w:rsidR="00FC2028" w:rsidRPr="004C0DCB" w14:paraId="181E43A5" w14:textId="77777777" w:rsidTr="00427BA1">
        <w:trPr>
          <w:trHeight w:val="300"/>
        </w:trPr>
        <w:tc>
          <w:tcPr>
            <w:tcW w:w="2278" w:type="dxa"/>
            <w:noWrap/>
            <w:hideMark/>
          </w:tcPr>
          <w:p w14:paraId="7FC85501"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Iohexol</w:t>
            </w:r>
            <w:proofErr w:type="spellEnd"/>
          </w:p>
        </w:tc>
        <w:tc>
          <w:tcPr>
            <w:tcW w:w="892" w:type="dxa"/>
            <w:noWrap/>
            <w:hideMark/>
          </w:tcPr>
          <w:p w14:paraId="4371FEF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074E863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shd w:val="clear" w:color="auto" w:fill="B2A1C7" w:themeFill="accent4" w:themeFillTint="99"/>
            <w:noWrap/>
            <w:hideMark/>
          </w:tcPr>
          <w:p w14:paraId="6A7FF94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966.412</w:t>
            </w:r>
          </w:p>
        </w:tc>
        <w:tc>
          <w:tcPr>
            <w:tcW w:w="990" w:type="dxa"/>
            <w:shd w:val="clear" w:color="auto" w:fill="B2A1C7" w:themeFill="accent4" w:themeFillTint="99"/>
            <w:noWrap/>
            <w:hideMark/>
          </w:tcPr>
          <w:p w14:paraId="4A8BA21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539.712</w:t>
            </w:r>
          </w:p>
        </w:tc>
        <w:tc>
          <w:tcPr>
            <w:tcW w:w="990" w:type="dxa"/>
            <w:shd w:val="clear" w:color="auto" w:fill="B2A1C7" w:themeFill="accent4" w:themeFillTint="99"/>
            <w:noWrap/>
            <w:hideMark/>
          </w:tcPr>
          <w:p w14:paraId="69D713A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539.555</w:t>
            </w:r>
          </w:p>
        </w:tc>
        <w:tc>
          <w:tcPr>
            <w:tcW w:w="990" w:type="dxa"/>
            <w:shd w:val="clear" w:color="auto" w:fill="B2A1C7" w:themeFill="accent4" w:themeFillTint="99"/>
            <w:noWrap/>
            <w:hideMark/>
          </w:tcPr>
          <w:p w14:paraId="7B19640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301.325</w:t>
            </w:r>
          </w:p>
        </w:tc>
      </w:tr>
      <w:tr w:rsidR="00FC2028" w:rsidRPr="004C0DCB" w14:paraId="50305165" w14:textId="77777777" w:rsidTr="00427BA1">
        <w:trPr>
          <w:trHeight w:val="300"/>
        </w:trPr>
        <w:tc>
          <w:tcPr>
            <w:tcW w:w="2278" w:type="dxa"/>
            <w:noWrap/>
            <w:hideMark/>
          </w:tcPr>
          <w:p w14:paraId="5C15DD4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Ketoprofen</w:t>
            </w:r>
          </w:p>
        </w:tc>
        <w:tc>
          <w:tcPr>
            <w:tcW w:w="892" w:type="dxa"/>
            <w:noWrap/>
            <w:hideMark/>
          </w:tcPr>
          <w:p w14:paraId="4DD7639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B15179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5336AD0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1.725</w:t>
            </w:r>
          </w:p>
        </w:tc>
        <w:tc>
          <w:tcPr>
            <w:tcW w:w="990" w:type="dxa"/>
            <w:noWrap/>
            <w:hideMark/>
          </w:tcPr>
          <w:p w14:paraId="7398058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1.027</w:t>
            </w:r>
          </w:p>
        </w:tc>
        <w:tc>
          <w:tcPr>
            <w:tcW w:w="990" w:type="dxa"/>
            <w:noWrap/>
            <w:hideMark/>
          </w:tcPr>
          <w:p w14:paraId="2A1A250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1.122</w:t>
            </w:r>
          </w:p>
        </w:tc>
        <w:tc>
          <w:tcPr>
            <w:tcW w:w="990" w:type="dxa"/>
            <w:noWrap/>
            <w:hideMark/>
          </w:tcPr>
          <w:p w14:paraId="480A5A2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0.668</w:t>
            </w:r>
          </w:p>
        </w:tc>
      </w:tr>
      <w:tr w:rsidR="00FC2028" w:rsidRPr="004C0DCB" w14:paraId="423878A4" w14:textId="77777777" w:rsidTr="00427BA1">
        <w:trPr>
          <w:trHeight w:val="300"/>
        </w:trPr>
        <w:tc>
          <w:tcPr>
            <w:tcW w:w="2278" w:type="dxa"/>
            <w:noWrap/>
            <w:hideMark/>
          </w:tcPr>
          <w:p w14:paraId="68AF6C6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Ketorolac</w:t>
            </w:r>
          </w:p>
        </w:tc>
        <w:tc>
          <w:tcPr>
            <w:tcW w:w="892" w:type="dxa"/>
            <w:noWrap/>
            <w:hideMark/>
          </w:tcPr>
          <w:p w14:paraId="2CDD932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4B63888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447872F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1.425</w:t>
            </w:r>
          </w:p>
        </w:tc>
        <w:tc>
          <w:tcPr>
            <w:tcW w:w="990" w:type="dxa"/>
            <w:noWrap/>
            <w:hideMark/>
          </w:tcPr>
          <w:p w14:paraId="5BDF26C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0.740</w:t>
            </w:r>
          </w:p>
        </w:tc>
        <w:tc>
          <w:tcPr>
            <w:tcW w:w="990" w:type="dxa"/>
            <w:noWrap/>
            <w:hideMark/>
          </w:tcPr>
          <w:p w14:paraId="1ADE765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0.891</w:t>
            </w:r>
          </w:p>
        </w:tc>
        <w:tc>
          <w:tcPr>
            <w:tcW w:w="990" w:type="dxa"/>
            <w:noWrap/>
            <w:hideMark/>
          </w:tcPr>
          <w:p w14:paraId="636F5C6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0.462</w:t>
            </w:r>
          </w:p>
        </w:tc>
      </w:tr>
      <w:tr w:rsidR="00FC2028" w:rsidRPr="004C0DCB" w14:paraId="180F8A0D" w14:textId="77777777" w:rsidTr="00427BA1">
        <w:trPr>
          <w:trHeight w:val="300"/>
        </w:trPr>
        <w:tc>
          <w:tcPr>
            <w:tcW w:w="2278" w:type="dxa"/>
            <w:noWrap/>
            <w:hideMark/>
          </w:tcPr>
          <w:p w14:paraId="0B78FF4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Lidocaine</w:t>
            </w:r>
          </w:p>
        </w:tc>
        <w:tc>
          <w:tcPr>
            <w:tcW w:w="892" w:type="dxa"/>
            <w:noWrap/>
            <w:hideMark/>
          </w:tcPr>
          <w:p w14:paraId="3BE5F62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0020E1D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08853E1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60.797</w:t>
            </w:r>
          </w:p>
        </w:tc>
        <w:tc>
          <w:tcPr>
            <w:tcW w:w="990" w:type="dxa"/>
            <w:shd w:val="clear" w:color="auto" w:fill="E5DFEC" w:themeFill="accent4" w:themeFillTint="33"/>
            <w:noWrap/>
            <w:hideMark/>
          </w:tcPr>
          <w:p w14:paraId="7AAACBC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42.593</w:t>
            </w:r>
          </w:p>
        </w:tc>
        <w:tc>
          <w:tcPr>
            <w:tcW w:w="990" w:type="dxa"/>
            <w:shd w:val="clear" w:color="auto" w:fill="E5DFEC" w:themeFill="accent4" w:themeFillTint="33"/>
            <w:noWrap/>
            <w:hideMark/>
          </w:tcPr>
          <w:p w14:paraId="05592D1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34.189</w:t>
            </w:r>
          </w:p>
        </w:tc>
        <w:tc>
          <w:tcPr>
            <w:tcW w:w="990" w:type="dxa"/>
            <w:shd w:val="clear" w:color="auto" w:fill="E5DFEC" w:themeFill="accent4" w:themeFillTint="33"/>
            <w:noWrap/>
            <w:hideMark/>
          </w:tcPr>
          <w:p w14:paraId="49247E5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23.953</w:t>
            </w:r>
          </w:p>
        </w:tc>
      </w:tr>
      <w:tr w:rsidR="00FC2028" w:rsidRPr="004C0DCB" w14:paraId="24133F33" w14:textId="77777777" w:rsidTr="00427BA1">
        <w:trPr>
          <w:trHeight w:val="300"/>
        </w:trPr>
        <w:tc>
          <w:tcPr>
            <w:tcW w:w="2278" w:type="dxa"/>
            <w:noWrap/>
            <w:hideMark/>
          </w:tcPr>
          <w:p w14:paraId="272FE24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Linuron</w:t>
            </w:r>
          </w:p>
        </w:tc>
        <w:tc>
          <w:tcPr>
            <w:tcW w:w="892" w:type="dxa"/>
            <w:noWrap/>
            <w:hideMark/>
          </w:tcPr>
          <w:p w14:paraId="7308713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25EB55D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504A033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1.079</w:t>
            </w:r>
          </w:p>
        </w:tc>
        <w:tc>
          <w:tcPr>
            <w:tcW w:w="990" w:type="dxa"/>
            <w:noWrap/>
            <w:hideMark/>
          </w:tcPr>
          <w:p w14:paraId="426AE99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0.861</w:t>
            </w:r>
          </w:p>
        </w:tc>
        <w:tc>
          <w:tcPr>
            <w:tcW w:w="990" w:type="dxa"/>
            <w:noWrap/>
            <w:hideMark/>
          </w:tcPr>
          <w:p w14:paraId="1A911D8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1.079</w:t>
            </w:r>
          </w:p>
        </w:tc>
        <w:tc>
          <w:tcPr>
            <w:tcW w:w="990" w:type="dxa"/>
            <w:noWrap/>
            <w:hideMark/>
          </w:tcPr>
          <w:p w14:paraId="4C278B2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0.861</w:t>
            </w:r>
          </w:p>
        </w:tc>
      </w:tr>
      <w:tr w:rsidR="00FC2028" w:rsidRPr="004C0DCB" w14:paraId="6B1431A6" w14:textId="77777777" w:rsidTr="00427BA1">
        <w:trPr>
          <w:trHeight w:val="300"/>
        </w:trPr>
        <w:tc>
          <w:tcPr>
            <w:tcW w:w="2278" w:type="dxa"/>
            <w:noWrap/>
            <w:hideMark/>
          </w:tcPr>
          <w:p w14:paraId="116C590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Lopressor </w:t>
            </w:r>
          </w:p>
        </w:tc>
        <w:tc>
          <w:tcPr>
            <w:tcW w:w="892" w:type="dxa"/>
            <w:noWrap/>
            <w:hideMark/>
          </w:tcPr>
          <w:p w14:paraId="04A1132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32697BD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shd w:val="clear" w:color="auto" w:fill="E5DFEC" w:themeFill="accent4" w:themeFillTint="33"/>
            <w:noWrap/>
            <w:hideMark/>
          </w:tcPr>
          <w:p w14:paraId="13BFCBE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21.554</w:t>
            </w:r>
          </w:p>
        </w:tc>
        <w:tc>
          <w:tcPr>
            <w:tcW w:w="990" w:type="dxa"/>
            <w:shd w:val="clear" w:color="auto" w:fill="E5DFEC" w:themeFill="accent4" w:themeFillTint="33"/>
            <w:noWrap/>
            <w:hideMark/>
          </w:tcPr>
          <w:p w14:paraId="3FFF3C7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12.447</w:t>
            </w:r>
          </w:p>
        </w:tc>
        <w:tc>
          <w:tcPr>
            <w:tcW w:w="990" w:type="dxa"/>
            <w:shd w:val="clear" w:color="auto" w:fill="E5DFEC" w:themeFill="accent4" w:themeFillTint="33"/>
            <w:noWrap/>
            <w:hideMark/>
          </w:tcPr>
          <w:p w14:paraId="3DC01E6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12.589</w:t>
            </w:r>
          </w:p>
        </w:tc>
        <w:tc>
          <w:tcPr>
            <w:tcW w:w="990" w:type="dxa"/>
            <w:noWrap/>
            <w:hideMark/>
          </w:tcPr>
          <w:p w14:paraId="0E5B994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7.269</w:t>
            </w:r>
          </w:p>
        </w:tc>
      </w:tr>
      <w:tr w:rsidR="00FC2028" w:rsidRPr="004C0DCB" w14:paraId="6F0817D9" w14:textId="77777777" w:rsidTr="00427BA1">
        <w:trPr>
          <w:trHeight w:val="300"/>
        </w:trPr>
        <w:tc>
          <w:tcPr>
            <w:tcW w:w="2278" w:type="dxa"/>
            <w:noWrap/>
            <w:hideMark/>
          </w:tcPr>
          <w:p w14:paraId="00C1ACFD" w14:textId="77777777" w:rsidR="00FC2028" w:rsidRPr="004C0DCB" w:rsidRDefault="00FC2028" w:rsidP="00E63426">
            <w:pPr>
              <w:widowControl w:val="0"/>
              <w:autoSpaceDE w:val="0"/>
              <w:autoSpaceDN w:val="0"/>
              <w:adjustRightInd w:val="0"/>
              <w:rPr>
                <w:rFonts w:asciiTheme="majorHAnsi" w:hAnsiTheme="majorHAnsi"/>
                <w:sz w:val="16"/>
                <w:szCs w:val="16"/>
              </w:rPr>
            </w:pPr>
            <w:proofErr w:type="spellStart"/>
            <w:r w:rsidRPr="004C0DCB">
              <w:rPr>
                <w:rFonts w:asciiTheme="majorHAnsi" w:hAnsiTheme="majorHAnsi"/>
                <w:sz w:val="16"/>
                <w:szCs w:val="16"/>
              </w:rPr>
              <w:t>Meclofenamic</w:t>
            </w:r>
            <w:proofErr w:type="spellEnd"/>
            <w:r w:rsidRPr="004C0DCB">
              <w:rPr>
                <w:rFonts w:asciiTheme="majorHAnsi" w:hAnsiTheme="majorHAnsi"/>
                <w:sz w:val="16"/>
                <w:szCs w:val="16"/>
              </w:rPr>
              <w:t xml:space="preserve"> Acid</w:t>
            </w:r>
          </w:p>
        </w:tc>
        <w:tc>
          <w:tcPr>
            <w:tcW w:w="892" w:type="dxa"/>
            <w:noWrap/>
            <w:hideMark/>
          </w:tcPr>
          <w:p w14:paraId="211606C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650FDCB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2C93093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0.632</w:t>
            </w:r>
          </w:p>
        </w:tc>
        <w:tc>
          <w:tcPr>
            <w:tcW w:w="990" w:type="dxa"/>
            <w:noWrap/>
            <w:hideMark/>
          </w:tcPr>
          <w:p w14:paraId="1FD59C7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0.437</w:t>
            </w:r>
          </w:p>
        </w:tc>
        <w:tc>
          <w:tcPr>
            <w:tcW w:w="990" w:type="dxa"/>
            <w:noWrap/>
            <w:hideMark/>
          </w:tcPr>
          <w:p w14:paraId="60DF282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0.632</w:t>
            </w:r>
          </w:p>
        </w:tc>
        <w:tc>
          <w:tcPr>
            <w:tcW w:w="990" w:type="dxa"/>
            <w:noWrap/>
            <w:hideMark/>
          </w:tcPr>
          <w:p w14:paraId="6C14A4E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0.437</w:t>
            </w:r>
          </w:p>
        </w:tc>
      </w:tr>
      <w:tr w:rsidR="00FC2028" w:rsidRPr="004C0DCB" w14:paraId="105F2639" w14:textId="77777777" w:rsidTr="00427BA1">
        <w:trPr>
          <w:trHeight w:val="300"/>
        </w:trPr>
        <w:tc>
          <w:tcPr>
            <w:tcW w:w="2278" w:type="dxa"/>
            <w:noWrap/>
            <w:hideMark/>
          </w:tcPr>
          <w:p w14:paraId="2487D47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Meprobamate</w:t>
            </w:r>
          </w:p>
        </w:tc>
        <w:tc>
          <w:tcPr>
            <w:tcW w:w="892" w:type="dxa"/>
            <w:noWrap/>
            <w:hideMark/>
          </w:tcPr>
          <w:p w14:paraId="09EFDEF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24845A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39A4CE7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4.198</w:t>
            </w:r>
          </w:p>
        </w:tc>
        <w:tc>
          <w:tcPr>
            <w:tcW w:w="990" w:type="dxa"/>
            <w:shd w:val="clear" w:color="auto" w:fill="E5DFEC" w:themeFill="accent4" w:themeFillTint="33"/>
            <w:noWrap/>
            <w:hideMark/>
          </w:tcPr>
          <w:p w14:paraId="0290966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2.931</w:t>
            </w:r>
          </w:p>
        </w:tc>
        <w:tc>
          <w:tcPr>
            <w:tcW w:w="990" w:type="dxa"/>
            <w:shd w:val="clear" w:color="auto" w:fill="E5DFEC" w:themeFill="accent4" w:themeFillTint="33"/>
            <w:noWrap/>
            <w:hideMark/>
          </w:tcPr>
          <w:p w14:paraId="7FE7911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2.630</w:t>
            </w:r>
          </w:p>
        </w:tc>
        <w:tc>
          <w:tcPr>
            <w:tcW w:w="990" w:type="dxa"/>
            <w:noWrap/>
            <w:hideMark/>
          </w:tcPr>
          <w:p w14:paraId="71B6E43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1.836</w:t>
            </w:r>
          </w:p>
        </w:tc>
      </w:tr>
      <w:tr w:rsidR="00FC2028" w:rsidRPr="004C0DCB" w14:paraId="033FF068" w14:textId="77777777" w:rsidTr="00427BA1">
        <w:trPr>
          <w:trHeight w:val="300"/>
        </w:trPr>
        <w:tc>
          <w:tcPr>
            <w:tcW w:w="2278" w:type="dxa"/>
            <w:noWrap/>
            <w:hideMark/>
          </w:tcPr>
          <w:p w14:paraId="2D4A0A6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Metformin</w:t>
            </w:r>
          </w:p>
        </w:tc>
        <w:tc>
          <w:tcPr>
            <w:tcW w:w="892" w:type="dxa"/>
            <w:noWrap/>
            <w:hideMark/>
          </w:tcPr>
          <w:p w14:paraId="0C7D3BD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3B6DE36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01B9ABA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2.477</w:t>
            </w:r>
          </w:p>
        </w:tc>
        <w:tc>
          <w:tcPr>
            <w:tcW w:w="990" w:type="dxa"/>
            <w:noWrap/>
            <w:hideMark/>
          </w:tcPr>
          <w:p w14:paraId="4AFAF93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1.684</w:t>
            </w:r>
          </w:p>
        </w:tc>
        <w:tc>
          <w:tcPr>
            <w:tcW w:w="990" w:type="dxa"/>
            <w:noWrap/>
            <w:hideMark/>
          </w:tcPr>
          <w:p w14:paraId="19377AC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1.643</w:t>
            </w:r>
          </w:p>
        </w:tc>
        <w:tc>
          <w:tcPr>
            <w:tcW w:w="990" w:type="dxa"/>
            <w:noWrap/>
            <w:hideMark/>
          </w:tcPr>
          <w:p w14:paraId="006D7C2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1.117</w:t>
            </w:r>
          </w:p>
        </w:tc>
      </w:tr>
      <w:tr w:rsidR="00FC2028" w:rsidRPr="004C0DCB" w14:paraId="6829C2B1" w14:textId="77777777" w:rsidTr="00427BA1">
        <w:trPr>
          <w:trHeight w:val="300"/>
        </w:trPr>
        <w:tc>
          <w:tcPr>
            <w:tcW w:w="2278" w:type="dxa"/>
            <w:noWrap/>
            <w:hideMark/>
          </w:tcPr>
          <w:p w14:paraId="46F6874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Methylparaben</w:t>
            </w:r>
          </w:p>
        </w:tc>
        <w:tc>
          <w:tcPr>
            <w:tcW w:w="892" w:type="dxa"/>
            <w:noWrap/>
            <w:hideMark/>
          </w:tcPr>
          <w:p w14:paraId="7AB03DF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5645FA6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noWrap/>
            <w:hideMark/>
          </w:tcPr>
          <w:p w14:paraId="55A535B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9.011</w:t>
            </w:r>
          </w:p>
        </w:tc>
        <w:tc>
          <w:tcPr>
            <w:tcW w:w="990" w:type="dxa"/>
            <w:noWrap/>
            <w:hideMark/>
          </w:tcPr>
          <w:p w14:paraId="3E0B5D1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8.763</w:t>
            </w:r>
          </w:p>
        </w:tc>
        <w:tc>
          <w:tcPr>
            <w:tcW w:w="990" w:type="dxa"/>
            <w:noWrap/>
            <w:hideMark/>
          </w:tcPr>
          <w:p w14:paraId="54FF157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9.011</w:t>
            </w:r>
          </w:p>
        </w:tc>
        <w:tc>
          <w:tcPr>
            <w:tcW w:w="990" w:type="dxa"/>
            <w:noWrap/>
            <w:hideMark/>
          </w:tcPr>
          <w:p w14:paraId="58E8705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8.763</w:t>
            </w:r>
          </w:p>
        </w:tc>
      </w:tr>
      <w:tr w:rsidR="00FC2028" w:rsidRPr="004C0DCB" w14:paraId="4C96A295" w14:textId="77777777" w:rsidTr="00427BA1">
        <w:trPr>
          <w:trHeight w:val="300"/>
        </w:trPr>
        <w:tc>
          <w:tcPr>
            <w:tcW w:w="2278" w:type="dxa"/>
            <w:noWrap/>
            <w:hideMark/>
          </w:tcPr>
          <w:p w14:paraId="251EF66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Metolachlor</w:t>
            </w:r>
          </w:p>
        </w:tc>
        <w:tc>
          <w:tcPr>
            <w:tcW w:w="892" w:type="dxa"/>
            <w:noWrap/>
            <w:hideMark/>
          </w:tcPr>
          <w:p w14:paraId="2FDF17FF"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1CA857E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0141BAC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0.521</w:t>
            </w:r>
          </w:p>
        </w:tc>
        <w:tc>
          <w:tcPr>
            <w:tcW w:w="990" w:type="dxa"/>
            <w:noWrap/>
            <w:hideMark/>
          </w:tcPr>
          <w:p w14:paraId="51A60C3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0.342</w:t>
            </w:r>
          </w:p>
        </w:tc>
        <w:tc>
          <w:tcPr>
            <w:tcW w:w="990" w:type="dxa"/>
            <w:noWrap/>
            <w:hideMark/>
          </w:tcPr>
          <w:p w14:paraId="6A2EE00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0.521</w:t>
            </w:r>
          </w:p>
        </w:tc>
        <w:tc>
          <w:tcPr>
            <w:tcW w:w="990" w:type="dxa"/>
            <w:noWrap/>
            <w:hideMark/>
          </w:tcPr>
          <w:p w14:paraId="23569B7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0.342</w:t>
            </w:r>
          </w:p>
        </w:tc>
      </w:tr>
      <w:tr w:rsidR="00FC2028" w:rsidRPr="004C0DCB" w14:paraId="4E8DB698" w14:textId="77777777" w:rsidTr="00427BA1">
        <w:trPr>
          <w:trHeight w:val="300"/>
        </w:trPr>
        <w:tc>
          <w:tcPr>
            <w:tcW w:w="2278" w:type="dxa"/>
            <w:noWrap/>
            <w:hideMark/>
          </w:tcPr>
          <w:p w14:paraId="49E8081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Naproxen</w:t>
            </w:r>
          </w:p>
        </w:tc>
        <w:tc>
          <w:tcPr>
            <w:tcW w:w="892" w:type="dxa"/>
            <w:noWrap/>
            <w:hideMark/>
          </w:tcPr>
          <w:p w14:paraId="658C468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179BA6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noWrap/>
            <w:hideMark/>
          </w:tcPr>
          <w:p w14:paraId="45EFC3D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2.640</w:t>
            </w:r>
          </w:p>
        </w:tc>
        <w:tc>
          <w:tcPr>
            <w:tcW w:w="990" w:type="dxa"/>
            <w:noWrap/>
            <w:hideMark/>
          </w:tcPr>
          <w:p w14:paraId="1A3946E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1.300</w:t>
            </w:r>
          </w:p>
        </w:tc>
        <w:tc>
          <w:tcPr>
            <w:tcW w:w="990" w:type="dxa"/>
            <w:noWrap/>
            <w:hideMark/>
          </w:tcPr>
          <w:p w14:paraId="2261FB6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1.630</w:t>
            </w:r>
          </w:p>
        </w:tc>
        <w:tc>
          <w:tcPr>
            <w:tcW w:w="990" w:type="dxa"/>
            <w:noWrap/>
            <w:hideMark/>
          </w:tcPr>
          <w:p w14:paraId="23F6CFC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0.803</w:t>
            </w:r>
          </w:p>
        </w:tc>
      </w:tr>
      <w:tr w:rsidR="00FC2028" w:rsidRPr="004C0DCB" w14:paraId="2C4F9213" w14:textId="77777777" w:rsidTr="00427BA1">
        <w:trPr>
          <w:trHeight w:val="300"/>
        </w:trPr>
        <w:tc>
          <w:tcPr>
            <w:tcW w:w="2278" w:type="dxa"/>
            <w:noWrap/>
            <w:hideMark/>
          </w:tcPr>
          <w:p w14:paraId="2DA2D2F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Nifedipine</w:t>
            </w:r>
          </w:p>
        </w:tc>
        <w:tc>
          <w:tcPr>
            <w:tcW w:w="892" w:type="dxa"/>
            <w:noWrap/>
            <w:hideMark/>
          </w:tcPr>
          <w:p w14:paraId="5A8511B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3E05A99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noWrap/>
            <w:hideMark/>
          </w:tcPr>
          <w:p w14:paraId="7A4704D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8.779</w:t>
            </w:r>
          </w:p>
        </w:tc>
        <w:tc>
          <w:tcPr>
            <w:tcW w:w="990" w:type="dxa"/>
            <w:noWrap/>
            <w:hideMark/>
          </w:tcPr>
          <w:p w14:paraId="11911B1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7.424</w:t>
            </w:r>
          </w:p>
        </w:tc>
        <w:tc>
          <w:tcPr>
            <w:tcW w:w="990" w:type="dxa"/>
            <w:noWrap/>
            <w:hideMark/>
          </w:tcPr>
          <w:p w14:paraId="06C95F1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7.264</w:t>
            </w:r>
          </w:p>
        </w:tc>
        <w:tc>
          <w:tcPr>
            <w:tcW w:w="990" w:type="dxa"/>
            <w:noWrap/>
            <w:hideMark/>
          </w:tcPr>
          <w:p w14:paraId="765169A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6.143</w:t>
            </w:r>
          </w:p>
        </w:tc>
      </w:tr>
      <w:tr w:rsidR="00FC2028" w:rsidRPr="004C0DCB" w14:paraId="746894D4" w14:textId="77777777" w:rsidTr="00427BA1">
        <w:trPr>
          <w:trHeight w:val="300"/>
        </w:trPr>
        <w:tc>
          <w:tcPr>
            <w:tcW w:w="2278" w:type="dxa"/>
            <w:noWrap/>
            <w:hideMark/>
          </w:tcPr>
          <w:p w14:paraId="03A3AB5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OUST (</w:t>
            </w:r>
            <w:proofErr w:type="spellStart"/>
            <w:r w:rsidRPr="004C0DCB">
              <w:rPr>
                <w:rFonts w:asciiTheme="majorHAnsi" w:hAnsiTheme="majorHAnsi"/>
                <w:sz w:val="16"/>
                <w:szCs w:val="16"/>
              </w:rPr>
              <w:t>Sulfometuron</w:t>
            </w:r>
            <w:proofErr w:type="spellEnd"/>
            <w:r w:rsidRPr="004C0DCB">
              <w:rPr>
                <w:rFonts w:asciiTheme="majorHAnsi" w:hAnsiTheme="majorHAnsi"/>
                <w:sz w:val="16"/>
                <w:szCs w:val="16"/>
              </w:rPr>
              <w:t>, methyl)</w:t>
            </w:r>
          </w:p>
        </w:tc>
        <w:tc>
          <w:tcPr>
            <w:tcW w:w="892" w:type="dxa"/>
            <w:noWrap/>
            <w:hideMark/>
          </w:tcPr>
          <w:p w14:paraId="38F1B4B3"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2BAE0D6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noWrap/>
            <w:hideMark/>
          </w:tcPr>
          <w:p w14:paraId="4F45AC4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0.504</w:t>
            </w:r>
          </w:p>
        </w:tc>
        <w:tc>
          <w:tcPr>
            <w:tcW w:w="990" w:type="dxa"/>
            <w:noWrap/>
            <w:hideMark/>
          </w:tcPr>
          <w:p w14:paraId="3EEEAA3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0.328</w:t>
            </w:r>
          </w:p>
        </w:tc>
        <w:tc>
          <w:tcPr>
            <w:tcW w:w="990" w:type="dxa"/>
            <w:noWrap/>
            <w:hideMark/>
          </w:tcPr>
          <w:p w14:paraId="6504969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0.504</w:t>
            </w:r>
          </w:p>
        </w:tc>
        <w:tc>
          <w:tcPr>
            <w:tcW w:w="990" w:type="dxa"/>
            <w:noWrap/>
            <w:hideMark/>
          </w:tcPr>
          <w:p w14:paraId="7C12B2F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0.328</w:t>
            </w:r>
          </w:p>
        </w:tc>
      </w:tr>
      <w:tr w:rsidR="00FC2028" w:rsidRPr="004C0DCB" w14:paraId="41A31C85" w14:textId="77777777" w:rsidTr="00427BA1">
        <w:trPr>
          <w:trHeight w:val="300"/>
        </w:trPr>
        <w:tc>
          <w:tcPr>
            <w:tcW w:w="2278" w:type="dxa"/>
            <w:noWrap/>
            <w:hideMark/>
          </w:tcPr>
          <w:p w14:paraId="6B2286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Pentoxifylline</w:t>
            </w:r>
          </w:p>
        </w:tc>
        <w:tc>
          <w:tcPr>
            <w:tcW w:w="892" w:type="dxa"/>
            <w:noWrap/>
            <w:hideMark/>
          </w:tcPr>
          <w:p w14:paraId="269AFF3B"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233E454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26F4ECF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1.630</w:t>
            </w:r>
          </w:p>
        </w:tc>
        <w:tc>
          <w:tcPr>
            <w:tcW w:w="990" w:type="dxa"/>
            <w:noWrap/>
            <w:hideMark/>
          </w:tcPr>
          <w:p w14:paraId="1D33ABB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1.133</w:t>
            </w:r>
          </w:p>
        </w:tc>
        <w:tc>
          <w:tcPr>
            <w:tcW w:w="990" w:type="dxa"/>
            <w:noWrap/>
            <w:hideMark/>
          </w:tcPr>
          <w:p w14:paraId="624EE86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1.194</w:t>
            </w:r>
          </w:p>
        </w:tc>
        <w:tc>
          <w:tcPr>
            <w:tcW w:w="990" w:type="dxa"/>
            <w:noWrap/>
            <w:hideMark/>
          </w:tcPr>
          <w:p w14:paraId="0837040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0.830</w:t>
            </w:r>
          </w:p>
        </w:tc>
      </w:tr>
      <w:tr w:rsidR="00FC2028" w:rsidRPr="004C0DCB" w14:paraId="16527A62" w14:textId="77777777" w:rsidTr="00427BA1">
        <w:trPr>
          <w:trHeight w:val="300"/>
        </w:trPr>
        <w:tc>
          <w:tcPr>
            <w:tcW w:w="2278" w:type="dxa"/>
            <w:noWrap/>
            <w:hideMark/>
          </w:tcPr>
          <w:p w14:paraId="298A043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Primidone</w:t>
            </w:r>
          </w:p>
        </w:tc>
        <w:tc>
          <w:tcPr>
            <w:tcW w:w="892" w:type="dxa"/>
            <w:noWrap/>
            <w:hideMark/>
          </w:tcPr>
          <w:p w14:paraId="2ECF9887"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6D1B4CE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4B614BC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10.339</w:t>
            </w:r>
          </w:p>
        </w:tc>
        <w:tc>
          <w:tcPr>
            <w:tcW w:w="990" w:type="dxa"/>
            <w:shd w:val="clear" w:color="auto" w:fill="E5DFEC" w:themeFill="accent4" w:themeFillTint="33"/>
            <w:noWrap/>
            <w:hideMark/>
          </w:tcPr>
          <w:p w14:paraId="6EA4C47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6.649</w:t>
            </w:r>
          </w:p>
        </w:tc>
        <w:tc>
          <w:tcPr>
            <w:tcW w:w="990" w:type="dxa"/>
            <w:shd w:val="clear" w:color="auto" w:fill="E5DFEC" w:themeFill="accent4" w:themeFillTint="33"/>
            <w:noWrap/>
            <w:hideMark/>
          </w:tcPr>
          <w:p w14:paraId="42120BC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5.978</w:t>
            </w:r>
          </w:p>
        </w:tc>
        <w:tc>
          <w:tcPr>
            <w:tcW w:w="990" w:type="dxa"/>
            <w:shd w:val="clear" w:color="auto" w:fill="E5DFEC" w:themeFill="accent4" w:themeFillTint="33"/>
            <w:noWrap/>
            <w:hideMark/>
          </w:tcPr>
          <w:p w14:paraId="4959D52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3.844</w:t>
            </w:r>
          </w:p>
        </w:tc>
      </w:tr>
      <w:tr w:rsidR="00FC2028" w:rsidRPr="004C0DCB" w14:paraId="1575BDE1" w14:textId="77777777" w:rsidTr="00427BA1">
        <w:trPr>
          <w:trHeight w:val="300"/>
        </w:trPr>
        <w:tc>
          <w:tcPr>
            <w:tcW w:w="2278" w:type="dxa"/>
            <w:noWrap/>
            <w:hideMark/>
          </w:tcPr>
          <w:p w14:paraId="752DACD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Propylparaben</w:t>
            </w:r>
          </w:p>
        </w:tc>
        <w:tc>
          <w:tcPr>
            <w:tcW w:w="892" w:type="dxa"/>
            <w:noWrap/>
            <w:hideMark/>
          </w:tcPr>
          <w:p w14:paraId="744C602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3111FD9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1A3AEEC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0.205</w:t>
            </w:r>
          </w:p>
        </w:tc>
        <w:tc>
          <w:tcPr>
            <w:tcW w:w="990" w:type="dxa"/>
            <w:noWrap/>
            <w:hideMark/>
          </w:tcPr>
          <w:p w14:paraId="61E6854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0.105</w:t>
            </w:r>
          </w:p>
        </w:tc>
        <w:tc>
          <w:tcPr>
            <w:tcW w:w="990" w:type="dxa"/>
            <w:noWrap/>
            <w:hideMark/>
          </w:tcPr>
          <w:p w14:paraId="6394F2B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0.205</w:t>
            </w:r>
          </w:p>
        </w:tc>
        <w:tc>
          <w:tcPr>
            <w:tcW w:w="990" w:type="dxa"/>
            <w:noWrap/>
            <w:hideMark/>
          </w:tcPr>
          <w:p w14:paraId="642FB66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0.105</w:t>
            </w:r>
          </w:p>
        </w:tc>
      </w:tr>
      <w:tr w:rsidR="00FC2028" w:rsidRPr="004C0DCB" w14:paraId="63701338" w14:textId="77777777" w:rsidTr="00427BA1">
        <w:trPr>
          <w:trHeight w:val="300"/>
        </w:trPr>
        <w:tc>
          <w:tcPr>
            <w:tcW w:w="2278" w:type="dxa"/>
            <w:noWrap/>
            <w:hideMark/>
          </w:tcPr>
          <w:p w14:paraId="61020B2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Quinoline</w:t>
            </w:r>
          </w:p>
        </w:tc>
        <w:tc>
          <w:tcPr>
            <w:tcW w:w="892" w:type="dxa"/>
            <w:noWrap/>
            <w:hideMark/>
          </w:tcPr>
          <w:p w14:paraId="2672834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1223FA4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78</w:t>
            </w:r>
          </w:p>
        </w:tc>
        <w:tc>
          <w:tcPr>
            <w:tcW w:w="990" w:type="dxa"/>
            <w:noWrap/>
            <w:hideMark/>
          </w:tcPr>
          <w:p w14:paraId="0945B02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2.330</w:t>
            </w:r>
          </w:p>
        </w:tc>
        <w:tc>
          <w:tcPr>
            <w:tcW w:w="990" w:type="dxa"/>
            <w:noWrap/>
            <w:hideMark/>
          </w:tcPr>
          <w:p w14:paraId="518324F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2.287</w:t>
            </w:r>
          </w:p>
        </w:tc>
        <w:tc>
          <w:tcPr>
            <w:tcW w:w="990" w:type="dxa"/>
            <w:noWrap/>
            <w:hideMark/>
          </w:tcPr>
          <w:p w14:paraId="2F2D703F"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2.330</w:t>
            </w:r>
          </w:p>
        </w:tc>
        <w:tc>
          <w:tcPr>
            <w:tcW w:w="990" w:type="dxa"/>
            <w:noWrap/>
            <w:hideMark/>
          </w:tcPr>
          <w:p w14:paraId="7D37DEE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2.287</w:t>
            </w:r>
          </w:p>
        </w:tc>
      </w:tr>
      <w:tr w:rsidR="00FC2028" w:rsidRPr="004C0DCB" w14:paraId="1E568A0B" w14:textId="77777777" w:rsidTr="00427BA1">
        <w:trPr>
          <w:trHeight w:val="300"/>
        </w:trPr>
        <w:tc>
          <w:tcPr>
            <w:tcW w:w="2278" w:type="dxa"/>
            <w:noWrap/>
            <w:hideMark/>
          </w:tcPr>
          <w:p w14:paraId="5D9E458D"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Simazine</w:t>
            </w:r>
          </w:p>
        </w:tc>
        <w:tc>
          <w:tcPr>
            <w:tcW w:w="892" w:type="dxa"/>
            <w:noWrap/>
            <w:hideMark/>
          </w:tcPr>
          <w:p w14:paraId="1BDF15E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Pesticides</w:t>
            </w:r>
          </w:p>
        </w:tc>
        <w:tc>
          <w:tcPr>
            <w:tcW w:w="970" w:type="dxa"/>
            <w:shd w:val="clear" w:color="auto" w:fill="auto"/>
            <w:noWrap/>
            <w:hideMark/>
          </w:tcPr>
          <w:p w14:paraId="5857228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w:t>
            </w:r>
          </w:p>
        </w:tc>
        <w:tc>
          <w:tcPr>
            <w:tcW w:w="990" w:type="dxa"/>
            <w:shd w:val="clear" w:color="auto" w:fill="E5DFEC" w:themeFill="accent4" w:themeFillTint="33"/>
            <w:noWrap/>
            <w:hideMark/>
          </w:tcPr>
          <w:p w14:paraId="21D5051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17.862</w:t>
            </w:r>
          </w:p>
        </w:tc>
        <w:tc>
          <w:tcPr>
            <w:tcW w:w="990" w:type="dxa"/>
            <w:shd w:val="clear" w:color="auto" w:fill="E5DFEC" w:themeFill="accent4" w:themeFillTint="33"/>
            <w:noWrap/>
            <w:hideMark/>
          </w:tcPr>
          <w:p w14:paraId="0432027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17.491</w:t>
            </w:r>
          </w:p>
        </w:tc>
        <w:tc>
          <w:tcPr>
            <w:tcW w:w="990" w:type="dxa"/>
            <w:shd w:val="clear" w:color="auto" w:fill="E5DFEC" w:themeFill="accent4" w:themeFillTint="33"/>
            <w:noWrap/>
            <w:hideMark/>
          </w:tcPr>
          <w:p w14:paraId="0D95CD1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10.982</w:t>
            </w:r>
          </w:p>
        </w:tc>
        <w:tc>
          <w:tcPr>
            <w:tcW w:w="990" w:type="dxa"/>
            <w:shd w:val="clear" w:color="auto" w:fill="E5DFEC" w:themeFill="accent4" w:themeFillTint="33"/>
            <w:noWrap/>
            <w:hideMark/>
          </w:tcPr>
          <w:p w14:paraId="46EA1C9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10.753</w:t>
            </w:r>
          </w:p>
        </w:tc>
      </w:tr>
      <w:tr w:rsidR="00FC2028" w:rsidRPr="004C0DCB" w14:paraId="7FE9263A" w14:textId="77777777" w:rsidTr="00427BA1">
        <w:trPr>
          <w:trHeight w:val="300"/>
        </w:trPr>
        <w:tc>
          <w:tcPr>
            <w:tcW w:w="2278" w:type="dxa"/>
            <w:noWrap/>
            <w:hideMark/>
          </w:tcPr>
          <w:p w14:paraId="78FA97A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Sulfadiazine</w:t>
            </w:r>
          </w:p>
        </w:tc>
        <w:tc>
          <w:tcPr>
            <w:tcW w:w="892" w:type="dxa"/>
            <w:noWrap/>
            <w:hideMark/>
          </w:tcPr>
          <w:p w14:paraId="4098720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335A5AE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noWrap/>
            <w:hideMark/>
          </w:tcPr>
          <w:p w14:paraId="2C5EB8F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0.799</w:t>
            </w:r>
          </w:p>
        </w:tc>
        <w:tc>
          <w:tcPr>
            <w:tcW w:w="990" w:type="dxa"/>
            <w:noWrap/>
            <w:hideMark/>
          </w:tcPr>
          <w:p w14:paraId="48E9F20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0.589</w:t>
            </w:r>
          </w:p>
        </w:tc>
        <w:tc>
          <w:tcPr>
            <w:tcW w:w="990" w:type="dxa"/>
            <w:noWrap/>
            <w:hideMark/>
          </w:tcPr>
          <w:p w14:paraId="51F6054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0.799</w:t>
            </w:r>
          </w:p>
        </w:tc>
        <w:tc>
          <w:tcPr>
            <w:tcW w:w="990" w:type="dxa"/>
            <w:noWrap/>
            <w:hideMark/>
          </w:tcPr>
          <w:p w14:paraId="66344FE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0.589</w:t>
            </w:r>
          </w:p>
        </w:tc>
      </w:tr>
      <w:tr w:rsidR="00FC2028" w:rsidRPr="004C0DCB" w14:paraId="652CF989" w14:textId="77777777" w:rsidTr="00427BA1">
        <w:trPr>
          <w:trHeight w:val="300"/>
        </w:trPr>
        <w:tc>
          <w:tcPr>
            <w:tcW w:w="2278" w:type="dxa"/>
            <w:noWrap/>
            <w:hideMark/>
          </w:tcPr>
          <w:p w14:paraId="2E6C87D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Sulfamethoxazole</w:t>
            </w:r>
          </w:p>
        </w:tc>
        <w:tc>
          <w:tcPr>
            <w:tcW w:w="892" w:type="dxa"/>
            <w:noWrap/>
            <w:hideMark/>
          </w:tcPr>
          <w:p w14:paraId="14A3237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5193303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16AE88F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62.320</w:t>
            </w:r>
          </w:p>
        </w:tc>
        <w:tc>
          <w:tcPr>
            <w:tcW w:w="990" w:type="dxa"/>
            <w:shd w:val="clear" w:color="auto" w:fill="E5DFEC" w:themeFill="accent4" w:themeFillTint="33"/>
            <w:noWrap/>
            <w:hideMark/>
          </w:tcPr>
          <w:p w14:paraId="40C9991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45.080</w:t>
            </w:r>
          </w:p>
        </w:tc>
        <w:tc>
          <w:tcPr>
            <w:tcW w:w="990" w:type="dxa"/>
            <w:shd w:val="clear" w:color="auto" w:fill="E5DFEC" w:themeFill="accent4" w:themeFillTint="33"/>
            <w:noWrap/>
            <w:hideMark/>
          </w:tcPr>
          <w:p w14:paraId="1103D38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35.076</w:t>
            </w:r>
          </w:p>
        </w:tc>
        <w:tc>
          <w:tcPr>
            <w:tcW w:w="990" w:type="dxa"/>
            <w:shd w:val="clear" w:color="auto" w:fill="E5DFEC" w:themeFill="accent4" w:themeFillTint="33"/>
            <w:noWrap/>
            <w:hideMark/>
          </w:tcPr>
          <w:p w14:paraId="5AD62A9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25.372</w:t>
            </w:r>
          </w:p>
        </w:tc>
      </w:tr>
      <w:tr w:rsidR="00FC2028" w:rsidRPr="004C0DCB" w14:paraId="3CF16414" w14:textId="77777777" w:rsidTr="00427BA1">
        <w:trPr>
          <w:trHeight w:val="300"/>
        </w:trPr>
        <w:tc>
          <w:tcPr>
            <w:tcW w:w="2278" w:type="dxa"/>
            <w:noWrap/>
            <w:hideMark/>
          </w:tcPr>
          <w:p w14:paraId="096DE15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Sucralose</w:t>
            </w:r>
          </w:p>
        </w:tc>
        <w:tc>
          <w:tcPr>
            <w:tcW w:w="892" w:type="dxa"/>
            <w:noWrap/>
            <w:hideMark/>
          </w:tcPr>
          <w:p w14:paraId="5769FDD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183C5FB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50</w:t>
            </w:r>
          </w:p>
        </w:tc>
        <w:tc>
          <w:tcPr>
            <w:tcW w:w="990" w:type="dxa"/>
            <w:shd w:val="clear" w:color="auto" w:fill="B2A1C7" w:themeFill="accent4" w:themeFillTint="99"/>
            <w:noWrap/>
            <w:hideMark/>
          </w:tcPr>
          <w:p w14:paraId="5F3119A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8806.405</w:t>
            </w:r>
          </w:p>
        </w:tc>
        <w:tc>
          <w:tcPr>
            <w:tcW w:w="990" w:type="dxa"/>
            <w:shd w:val="clear" w:color="auto" w:fill="B2A1C7" w:themeFill="accent4" w:themeFillTint="99"/>
            <w:noWrap/>
            <w:hideMark/>
          </w:tcPr>
          <w:p w14:paraId="79B195D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8672.060</w:t>
            </w:r>
          </w:p>
        </w:tc>
        <w:tc>
          <w:tcPr>
            <w:tcW w:w="990" w:type="dxa"/>
            <w:shd w:val="clear" w:color="auto" w:fill="B2A1C7" w:themeFill="accent4" w:themeFillTint="99"/>
            <w:noWrap/>
            <w:hideMark/>
          </w:tcPr>
          <w:p w14:paraId="2CCD930D"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4930.673</w:t>
            </w:r>
          </w:p>
        </w:tc>
        <w:tc>
          <w:tcPr>
            <w:tcW w:w="990" w:type="dxa"/>
            <w:shd w:val="clear" w:color="auto" w:fill="B2A1C7" w:themeFill="accent4" w:themeFillTint="99"/>
            <w:noWrap/>
            <w:hideMark/>
          </w:tcPr>
          <w:p w14:paraId="658F13A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4855.454</w:t>
            </w:r>
          </w:p>
        </w:tc>
      </w:tr>
      <w:tr w:rsidR="00FC2028" w:rsidRPr="004C0DCB" w14:paraId="19B696D6" w14:textId="77777777" w:rsidTr="00427BA1">
        <w:trPr>
          <w:trHeight w:val="300"/>
        </w:trPr>
        <w:tc>
          <w:tcPr>
            <w:tcW w:w="2278" w:type="dxa"/>
            <w:noWrap/>
            <w:hideMark/>
          </w:tcPr>
          <w:p w14:paraId="1399238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TCEP</w:t>
            </w:r>
          </w:p>
        </w:tc>
        <w:tc>
          <w:tcPr>
            <w:tcW w:w="892" w:type="dxa"/>
            <w:noWrap/>
            <w:hideMark/>
          </w:tcPr>
          <w:p w14:paraId="74F4470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970" w:type="dxa"/>
            <w:shd w:val="clear" w:color="auto" w:fill="auto"/>
            <w:noWrap/>
            <w:hideMark/>
          </w:tcPr>
          <w:p w14:paraId="5A55F41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w:t>
            </w:r>
          </w:p>
        </w:tc>
        <w:tc>
          <w:tcPr>
            <w:tcW w:w="990" w:type="dxa"/>
            <w:shd w:val="clear" w:color="auto" w:fill="E5DFEC" w:themeFill="accent4" w:themeFillTint="33"/>
            <w:noWrap/>
            <w:hideMark/>
          </w:tcPr>
          <w:p w14:paraId="2E811B4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6.289</w:t>
            </w:r>
          </w:p>
        </w:tc>
        <w:tc>
          <w:tcPr>
            <w:tcW w:w="990" w:type="dxa"/>
            <w:noWrap/>
            <w:hideMark/>
          </w:tcPr>
          <w:p w14:paraId="29FF2F6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4.422</w:t>
            </w:r>
          </w:p>
        </w:tc>
        <w:tc>
          <w:tcPr>
            <w:tcW w:w="990" w:type="dxa"/>
            <w:noWrap/>
            <w:hideMark/>
          </w:tcPr>
          <w:p w14:paraId="3DC980D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4.101</w:t>
            </w:r>
          </w:p>
        </w:tc>
        <w:tc>
          <w:tcPr>
            <w:tcW w:w="990" w:type="dxa"/>
            <w:noWrap/>
            <w:hideMark/>
          </w:tcPr>
          <w:p w14:paraId="76619C5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2.884</w:t>
            </w:r>
          </w:p>
        </w:tc>
      </w:tr>
      <w:tr w:rsidR="00FC2028" w:rsidRPr="004C0DCB" w14:paraId="73CD8FE6" w14:textId="77777777" w:rsidTr="00427BA1">
        <w:trPr>
          <w:trHeight w:val="300"/>
        </w:trPr>
        <w:tc>
          <w:tcPr>
            <w:tcW w:w="2278" w:type="dxa"/>
            <w:noWrap/>
            <w:hideMark/>
          </w:tcPr>
          <w:p w14:paraId="0CC54744"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 xml:space="preserve">TCPP </w:t>
            </w:r>
          </w:p>
        </w:tc>
        <w:tc>
          <w:tcPr>
            <w:tcW w:w="892" w:type="dxa"/>
            <w:noWrap/>
            <w:hideMark/>
          </w:tcPr>
          <w:p w14:paraId="074BC60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970" w:type="dxa"/>
            <w:shd w:val="clear" w:color="auto" w:fill="auto"/>
            <w:noWrap/>
            <w:hideMark/>
          </w:tcPr>
          <w:p w14:paraId="00F901F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50</w:t>
            </w:r>
          </w:p>
        </w:tc>
        <w:tc>
          <w:tcPr>
            <w:tcW w:w="990" w:type="dxa"/>
            <w:noWrap/>
            <w:hideMark/>
          </w:tcPr>
          <w:p w14:paraId="6BCC36A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37.722</w:t>
            </w:r>
          </w:p>
        </w:tc>
        <w:tc>
          <w:tcPr>
            <w:tcW w:w="990" w:type="dxa"/>
            <w:noWrap/>
            <w:hideMark/>
          </w:tcPr>
          <w:p w14:paraId="1459255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24.225</w:t>
            </w:r>
          </w:p>
        </w:tc>
        <w:tc>
          <w:tcPr>
            <w:tcW w:w="990" w:type="dxa"/>
            <w:noWrap/>
            <w:hideMark/>
          </w:tcPr>
          <w:p w14:paraId="3AFA786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25.278</w:t>
            </w:r>
          </w:p>
        </w:tc>
        <w:tc>
          <w:tcPr>
            <w:tcW w:w="990" w:type="dxa"/>
            <w:noWrap/>
            <w:hideMark/>
          </w:tcPr>
          <w:p w14:paraId="35EA2D03"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16.233</w:t>
            </w:r>
          </w:p>
        </w:tc>
      </w:tr>
      <w:tr w:rsidR="00FC2028" w:rsidRPr="004C0DCB" w14:paraId="4D6F068B" w14:textId="77777777" w:rsidTr="00427BA1">
        <w:trPr>
          <w:trHeight w:val="300"/>
        </w:trPr>
        <w:tc>
          <w:tcPr>
            <w:tcW w:w="2278" w:type="dxa"/>
            <w:noWrap/>
            <w:hideMark/>
          </w:tcPr>
          <w:p w14:paraId="3016532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TDCPP</w:t>
            </w:r>
          </w:p>
        </w:tc>
        <w:tc>
          <w:tcPr>
            <w:tcW w:w="892" w:type="dxa"/>
            <w:noWrap/>
            <w:hideMark/>
          </w:tcPr>
          <w:p w14:paraId="6380EEE2"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Industrials</w:t>
            </w:r>
          </w:p>
        </w:tc>
        <w:tc>
          <w:tcPr>
            <w:tcW w:w="970" w:type="dxa"/>
            <w:shd w:val="clear" w:color="auto" w:fill="auto"/>
            <w:noWrap/>
            <w:hideMark/>
          </w:tcPr>
          <w:p w14:paraId="64594DA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50</w:t>
            </w:r>
          </w:p>
        </w:tc>
        <w:tc>
          <w:tcPr>
            <w:tcW w:w="990" w:type="dxa"/>
            <w:noWrap/>
            <w:hideMark/>
          </w:tcPr>
          <w:p w14:paraId="5104318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3.180</w:t>
            </w:r>
          </w:p>
        </w:tc>
        <w:tc>
          <w:tcPr>
            <w:tcW w:w="990" w:type="dxa"/>
            <w:noWrap/>
            <w:hideMark/>
          </w:tcPr>
          <w:p w14:paraId="28EC83D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1.518</w:t>
            </w:r>
          </w:p>
        </w:tc>
        <w:tc>
          <w:tcPr>
            <w:tcW w:w="990" w:type="dxa"/>
            <w:noWrap/>
            <w:hideMark/>
          </w:tcPr>
          <w:p w14:paraId="148AEF1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3.180</w:t>
            </w:r>
          </w:p>
        </w:tc>
        <w:tc>
          <w:tcPr>
            <w:tcW w:w="990" w:type="dxa"/>
            <w:noWrap/>
            <w:hideMark/>
          </w:tcPr>
          <w:p w14:paraId="3102A48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1.518</w:t>
            </w:r>
          </w:p>
        </w:tc>
      </w:tr>
      <w:tr w:rsidR="00FC2028" w:rsidRPr="004C0DCB" w14:paraId="095099CB" w14:textId="77777777" w:rsidTr="00427BA1">
        <w:trPr>
          <w:trHeight w:val="300"/>
        </w:trPr>
        <w:tc>
          <w:tcPr>
            <w:tcW w:w="2278" w:type="dxa"/>
            <w:noWrap/>
            <w:hideMark/>
          </w:tcPr>
          <w:p w14:paraId="375AD61E"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lastRenderedPageBreak/>
              <w:t>Theophylline</w:t>
            </w:r>
          </w:p>
        </w:tc>
        <w:tc>
          <w:tcPr>
            <w:tcW w:w="892" w:type="dxa"/>
            <w:noWrap/>
            <w:hideMark/>
          </w:tcPr>
          <w:p w14:paraId="32D50BA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322CB57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15</w:t>
            </w:r>
          </w:p>
        </w:tc>
        <w:tc>
          <w:tcPr>
            <w:tcW w:w="990" w:type="dxa"/>
            <w:noWrap/>
            <w:hideMark/>
          </w:tcPr>
          <w:p w14:paraId="783AB87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1.182</w:t>
            </w:r>
          </w:p>
        </w:tc>
        <w:tc>
          <w:tcPr>
            <w:tcW w:w="990" w:type="dxa"/>
            <w:noWrap/>
            <w:hideMark/>
          </w:tcPr>
          <w:p w14:paraId="7FC2F74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0.381</w:t>
            </w:r>
          </w:p>
        </w:tc>
        <w:tc>
          <w:tcPr>
            <w:tcW w:w="990" w:type="dxa"/>
            <w:noWrap/>
            <w:hideMark/>
          </w:tcPr>
          <w:p w14:paraId="75956762"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0.763</w:t>
            </w:r>
          </w:p>
        </w:tc>
        <w:tc>
          <w:tcPr>
            <w:tcW w:w="990" w:type="dxa"/>
            <w:noWrap/>
            <w:hideMark/>
          </w:tcPr>
          <w:p w14:paraId="7FAC1FE5"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0.246</w:t>
            </w:r>
          </w:p>
        </w:tc>
      </w:tr>
      <w:tr w:rsidR="00FC2028" w:rsidRPr="004C0DCB" w14:paraId="4F07241F" w14:textId="77777777" w:rsidTr="00427BA1">
        <w:trPr>
          <w:trHeight w:val="300"/>
        </w:trPr>
        <w:tc>
          <w:tcPr>
            <w:tcW w:w="2278" w:type="dxa"/>
            <w:noWrap/>
            <w:hideMark/>
          </w:tcPr>
          <w:p w14:paraId="7428AF20"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Thiabendazole</w:t>
            </w:r>
          </w:p>
        </w:tc>
        <w:tc>
          <w:tcPr>
            <w:tcW w:w="892" w:type="dxa"/>
            <w:noWrap/>
            <w:hideMark/>
          </w:tcPr>
          <w:p w14:paraId="57D3492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Others</w:t>
            </w:r>
          </w:p>
        </w:tc>
        <w:tc>
          <w:tcPr>
            <w:tcW w:w="970" w:type="dxa"/>
            <w:shd w:val="clear" w:color="auto" w:fill="auto"/>
            <w:noWrap/>
            <w:hideMark/>
          </w:tcPr>
          <w:p w14:paraId="5FAB023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3E80BAA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19.083</w:t>
            </w:r>
          </w:p>
        </w:tc>
        <w:tc>
          <w:tcPr>
            <w:tcW w:w="990" w:type="dxa"/>
            <w:shd w:val="clear" w:color="auto" w:fill="E5DFEC" w:themeFill="accent4" w:themeFillTint="33"/>
            <w:noWrap/>
            <w:hideMark/>
          </w:tcPr>
          <w:p w14:paraId="6B85FEE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18.322</w:t>
            </w:r>
          </w:p>
        </w:tc>
        <w:tc>
          <w:tcPr>
            <w:tcW w:w="990" w:type="dxa"/>
            <w:shd w:val="clear" w:color="auto" w:fill="E5DFEC" w:themeFill="accent4" w:themeFillTint="33"/>
            <w:noWrap/>
            <w:hideMark/>
          </w:tcPr>
          <w:p w14:paraId="0E91848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11.590</w:t>
            </w:r>
          </w:p>
        </w:tc>
        <w:tc>
          <w:tcPr>
            <w:tcW w:w="990" w:type="dxa"/>
            <w:shd w:val="clear" w:color="auto" w:fill="E5DFEC" w:themeFill="accent4" w:themeFillTint="33"/>
            <w:noWrap/>
            <w:hideMark/>
          </w:tcPr>
          <w:p w14:paraId="7F96960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11.128</w:t>
            </w:r>
          </w:p>
        </w:tc>
      </w:tr>
      <w:tr w:rsidR="00FC2028" w:rsidRPr="004C0DCB" w14:paraId="56D76E70" w14:textId="77777777" w:rsidTr="00427BA1">
        <w:trPr>
          <w:trHeight w:val="300"/>
        </w:trPr>
        <w:tc>
          <w:tcPr>
            <w:tcW w:w="2278" w:type="dxa"/>
            <w:noWrap/>
            <w:hideMark/>
          </w:tcPr>
          <w:p w14:paraId="6001AA7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Triclocarban</w:t>
            </w:r>
          </w:p>
        </w:tc>
        <w:tc>
          <w:tcPr>
            <w:tcW w:w="892" w:type="dxa"/>
            <w:noWrap/>
            <w:hideMark/>
          </w:tcPr>
          <w:p w14:paraId="3AF5F5C5"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08E24C2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noWrap/>
            <w:hideMark/>
          </w:tcPr>
          <w:p w14:paraId="6C912A5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1.617</w:t>
            </w:r>
          </w:p>
        </w:tc>
        <w:tc>
          <w:tcPr>
            <w:tcW w:w="990" w:type="dxa"/>
            <w:noWrap/>
            <w:hideMark/>
          </w:tcPr>
          <w:p w14:paraId="1813580E"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0.992</w:t>
            </w:r>
          </w:p>
        </w:tc>
        <w:tc>
          <w:tcPr>
            <w:tcW w:w="990" w:type="dxa"/>
            <w:noWrap/>
            <w:hideMark/>
          </w:tcPr>
          <w:p w14:paraId="3925C6F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1.617</w:t>
            </w:r>
          </w:p>
        </w:tc>
        <w:tc>
          <w:tcPr>
            <w:tcW w:w="990" w:type="dxa"/>
            <w:noWrap/>
            <w:hideMark/>
          </w:tcPr>
          <w:p w14:paraId="794E95D8"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0.992</w:t>
            </w:r>
          </w:p>
        </w:tc>
      </w:tr>
      <w:tr w:rsidR="00FC2028" w:rsidRPr="004C0DCB" w14:paraId="7DB06704" w14:textId="77777777" w:rsidTr="00427BA1">
        <w:trPr>
          <w:trHeight w:val="300"/>
        </w:trPr>
        <w:tc>
          <w:tcPr>
            <w:tcW w:w="2278" w:type="dxa"/>
            <w:noWrap/>
            <w:hideMark/>
          </w:tcPr>
          <w:p w14:paraId="21B498FA"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Triclosan</w:t>
            </w:r>
          </w:p>
        </w:tc>
        <w:tc>
          <w:tcPr>
            <w:tcW w:w="892" w:type="dxa"/>
            <w:noWrap/>
            <w:hideMark/>
          </w:tcPr>
          <w:p w14:paraId="285D83F1"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269B7537"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10</w:t>
            </w:r>
          </w:p>
        </w:tc>
        <w:tc>
          <w:tcPr>
            <w:tcW w:w="990" w:type="dxa"/>
            <w:noWrap/>
            <w:hideMark/>
          </w:tcPr>
          <w:p w14:paraId="34EC8F7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8.906</w:t>
            </w:r>
          </w:p>
        </w:tc>
        <w:tc>
          <w:tcPr>
            <w:tcW w:w="990" w:type="dxa"/>
            <w:noWrap/>
            <w:hideMark/>
          </w:tcPr>
          <w:p w14:paraId="7248322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8.172</w:t>
            </w:r>
          </w:p>
        </w:tc>
        <w:tc>
          <w:tcPr>
            <w:tcW w:w="990" w:type="dxa"/>
            <w:noWrap/>
            <w:hideMark/>
          </w:tcPr>
          <w:p w14:paraId="56B7DF6C"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8.177</w:t>
            </w:r>
          </w:p>
        </w:tc>
        <w:tc>
          <w:tcPr>
            <w:tcW w:w="990" w:type="dxa"/>
            <w:noWrap/>
            <w:hideMark/>
          </w:tcPr>
          <w:p w14:paraId="67031E5B"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7.503</w:t>
            </w:r>
          </w:p>
        </w:tc>
      </w:tr>
      <w:tr w:rsidR="00FC2028" w:rsidRPr="004C0DCB" w14:paraId="7717D2E7" w14:textId="77777777" w:rsidTr="00427BA1">
        <w:trPr>
          <w:trHeight w:val="300"/>
        </w:trPr>
        <w:tc>
          <w:tcPr>
            <w:tcW w:w="2278" w:type="dxa"/>
            <w:noWrap/>
            <w:hideMark/>
          </w:tcPr>
          <w:p w14:paraId="736CFC1C"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Trimethoprim</w:t>
            </w:r>
          </w:p>
        </w:tc>
        <w:tc>
          <w:tcPr>
            <w:tcW w:w="892" w:type="dxa"/>
            <w:noWrap/>
            <w:hideMark/>
          </w:tcPr>
          <w:p w14:paraId="3710C186"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shd w:val="clear" w:color="auto" w:fill="auto"/>
            <w:noWrap/>
            <w:hideMark/>
          </w:tcPr>
          <w:p w14:paraId="18DCF53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shd w:val="clear" w:color="auto" w:fill="E5DFEC" w:themeFill="accent4" w:themeFillTint="33"/>
            <w:noWrap/>
            <w:hideMark/>
          </w:tcPr>
          <w:p w14:paraId="6FB7258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23.158</w:t>
            </w:r>
          </w:p>
        </w:tc>
        <w:tc>
          <w:tcPr>
            <w:tcW w:w="990" w:type="dxa"/>
            <w:shd w:val="clear" w:color="auto" w:fill="E5DFEC" w:themeFill="accent4" w:themeFillTint="33"/>
            <w:noWrap/>
            <w:hideMark/>
          </w:tcPr>
          <w:p w14:paraId="602785E1"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15.957</w:t>
            </w:r>
          </w:p>
        </w:tc>
        <w:tc>
          <w:tcPr>
            <w:tcW w:w="990" w:type="dxa"/>
            <w:shd w:val="clear" w:color="auto" w:fill="E5DFEC" w:themeFill="accent4" w:themeFillTint="33"/>
            <w:noWrap/>
            <w:hideMark/>
          </w:tcPr>
          <w:p w14:paraId="674800D9"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13.187</w:t>
            </w:r>
          </w:p>
        </w:tc>
        <w:tc>
          <w:tcPr>
            <w:tcW w:w="990" w:type="dxa"/>
            <w:shd w:val="clear" w:color="auto" w:fill="E5DFEC" w:themeFill="accent4" w:themeFillTint="33"/>
            <w:noWrap/>
            <w:hideMark/>
          </w:tcPr>
          <w:p w14:paraId="50556530"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9.087</w:t>
            </w:r>
          </w:p>
        </w:tc>
      </w:tr>
      <w:tr w:rsidR="00FC2028" w:rsidRPr="004C0DCB" w14:paraId="261D0BE5" w14:textId="77777777" w:rsidTr="00427BA1">
        <w:trPr>
          <w:trHeight w:val="300"/>
        </w:trPr>
        <w:tc>
          <w:tcPr>
            <w:tcW w:w="2278" w:type="dxa"/>
            <w:tcBorders>
              <w:bottom w:val="double" w:sz="4" w:space="0" w:color="auto"/>
            </w:tcBorders>
            <w:noWrap/>
            <w:hideMark/>
          </w:tcPr>
          <w:p w14:paraId="6802DA68"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Warfarin</w:t>
            </w:r>
          </w:p>
        </w:tc>
        <w:tc>
          <w:tcPr>
            <w:tcW w:w="892" w:type="dxa"/>
            <w:tcBorders>
              <w:bottom w:val="double" w:sz="4" w:space="0" w:color="auto"/>
            </w:tcBorders>
            <w:noWrap/>
            <w:hideMark/>
          </w:tcPr>
          <w:p w14:paraId="5081B699" w14:textId="77777777" w:rsidR="00FC2028" w:rsidRPr="004C0DCB" w:rsidRDefault="00FC2028" w:rsidP="00E63426">
            <w:pPr>
              <w:widowControl w:val="0"/>
              <w:autoSpaceDE w:val="0"/>
              <w:autoSpaceDN w:val="0"/>
              <w:adjustRightInd w:val="0"/>
              <w:rPr>
                <w:rFonts w:asciiTheme="majorHAnsi" w:hAnsiTheme="majorHAnsi"/>
                <w:sz w:val="16"/>
                <w:szCs w:val="16"/>
              </w:rPr>
            </w:pPr>
            <w:r w:rsidRPr="004C0DCB">
              <w:rPr>
                <w:rFonts w:asciiTheme="majorHAnsi" w:hAnsiTheme="majorHAnsi"/>
                <w:sz w:val="16"/>
                <w:szCs w:val="16"/>
              </w:rPr>
              <w:t>PPCPs</w:t>
            </w:r>
          </w:p>
        </w:tc>
        <w:tc>
          <w:tcPr>
            <w:tcW w:w="970" w:type="dxa"/>
            <w:tcBorders>
              <w:bottom w:val="double" w:sz="4" w:space="0" w:color="auto"/>
            </w:tcBorders>
            <w:shd w:val="clear" w:color="auto" w:fill="auto"/>
            <w:noWrap/>
            <w:hideMark/>
          </w:tcPr>
          <w:p w14:paraId="1B46FE3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sz w:val="16"/>
                <w:szCs w:val="16"/>
              </w:rPr>
              <w:t>2.5</w:t>
            </w:r>
          </w:p>
        </w:tc>
        <w:tc>
          <w:tcPr>
            <w:tcW w:w="990" w:type="dxa"/>
            <w:tcBorders>
              <w:bottom w:val="double" w:sz="4" w:space="0" w:color="auto"/>
            </w:tcBorders>
            <w:noWrap/>
            <w:hideMark/>
          </w:tcPr>
          <w:p w14:paraId="0D93A71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1.784</w:t>
            </w:r>
          </w:p>
        </w:tc>
        <w:tc>
          <w:tcPr>
            <w:tcW w:w="990" w:type="dxa"/>
            <w:tcBorders>
              <w:bottom w:val="double" w:sz="4" w:space="0" w:color="auto"/>
            </w:tcBorders>
            <w:noWrap/>
            <w:hideMark/>
          </w:tcPr>
          <w:p w14:paraId="747E547A"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1.629</w:t>
            </w:r>
          </w:p>
        </w:tc>
        <w:tc>
          <w:tcPr>
            <w:tcW w:w="990" w:type="dxa"/>
            <w:tcBorders>
              <w:bottom w:val="double" w:sz="4" w:space="0" w:color="auto"/>
            </w:tcBorders>
            <w:noWrap/>
            <w:hideMark/>
          </w:tcPr>
          <w:p w14:paraId="2D7BC9D4"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1.784</w:t>
            </w:r>
          </w:p>
        </w:tc>
        <w:tc>
          <w:tcPr>
            <w:tcW w:w="990" w:type="dxa"/>
            <w:tcBorders>
              <w:bottom w:val="double" w:sz="4" w:space="0" w:color="auto"/>
            </w:tcBorders>
            <w:noWrap/>
            <w:hideMark/>
          </w:tcPr>
          <w:p w14:paraId="00FA8716" w14:textId="77777777" w:rsidR="00FC2028" w:rsidRPr="00027FE6" w:rsidRDefault="00FC2028" w:rsidP="00E63426">
            <w:pPr>
              <w:widowControl w:val="0"/>
              <w:autoSpaceDE w:val="0"/>
              <w:autoSpaceDN w:val="0"/>
              <w:adjustRightInd w:val="0"/>
              <w:rPr>
                <w:rFonts w:asciiTheme="majorHAnsi" w:hAnsiTheme="majorHAnsi"/>
                <w:sz w:val="16"/>
                <w:szCs w:val="16"/>
              </w:rPr>
            </w:pPr>
            <w:r w:rsidRPr="00027FE6">
              <w:rPr>
                <w:rFonts w:ascii="Calibri" w:hAnsi="Calibri"/>
                <w:color w:val="000000"/>
                <w:sz w:val="16"/>
                <w:szCs w:val="16"/>
              </w:rPr>
              <w:t>1.629</w:t>
            </w:r>
          </w:p>
        </w:tc>
      </w:tr>
    </w:tbl>
    <w:p w14:paraId="7B74A8D0" w14:textId="07EB766D" w:rsidR="00E63426" w:rsidRDefault="00FD3960" w:rsidP="00FD3960">
      <w:pPr>
        <w:rPr>
          <w:rFonts w:cstheme="minorHAnsi"/>
        </w:rPr>
      </w:pPr>
      <w:r>
        <w:br w:type="column"/>
      </w:r>
    </w:p>
    <w:p w14:paraId="457D22C2" w14:textId="4344F38C" w:rsidR="00E63426" w:rsidRPr="00D518BD" w:rsidRDefault="00E63426" w:rsidP="000B0325">
      <w:pPr>
        <w:pStyle w:val="Heading1"/>
      </w:pPr>
      <w:bookmarkStart w:id="57" w:name="_Toc15576436"/>
      <w:r w:rsidRPr="000F56FF">
        <w:t xml:space="preserve">Chapter </w:t>
      </w:r>
      <w:r>
        <w:t>5.</w:t>
      </w:r>
      <w:r w:rsidRPr="000F56FF">
        <w:t xml:space="preserve"> </w:t>
      </w:r>
      <w:r>
        <w:t>Conclusions</w:t>
      </w:r>
      <w:bookmarkEnd w:id="57"/>
    </w:p>
    <w:p w14:paraId="2B7667DA" w14:textId="77777777" w:rsidR="00E63426" w:rsidRDefault="00E63426" w:rsidP="00E63426">
      <w:pPr>
        <w:spacing w:line="240" w:lineRule="auto"/>
      </w:pPr>
    </w:p>
    <w:p w14:paraId="0F4E2B1F" w14:textId="2E720A5D" w:rsidR="00E63426" w:rsidRDefault="00E63426" w:rsidP="008104E2">
      <w:pPr>
        <w:ind w:firstLine="720"/>
      </w:pPr>
      <w:r>
        <w:t>In this study, the mixing equation and half-life formula were used to test the theoretical model for four scenarios when IPR</w:t>
      </w:r>
      <w:r w:rsidR="00521372">
        <w:t xml:space="preserve"> is</w:t>
      </w:r>
      <w:r>
        <w:t xml:space="preserve"> implemented. Out of the 99 CEC compound</w:t>
      </w:r>
      <w:r w:rsidR="000F0152">
        <w:t>s</w:t>
      </w:r>
      <w:r>
        <w:t>, 61</w:t>
      </w:r>
      <w:r w:rsidR="00521372">
        <w:t xml:space="preserve"> were</w:t>
      </w:r>
      <w:r>
        <w:t xml:space="preserve"> detected within the CWWTP discharge site. </w:t>
      </w:r>
      <w:r w:rsidR="00653D8A">
        <w:t>We calculated a half-life for</w:t>
      </w:r>
      <w:r>
        <w:t xml:space="preserve"> 59 of the 61 CEC</w:t>
      </w:r>
      <w:r w:rsidR="00653D8A">
        <w:t xml:space="preserve"> </w:t>
      </w:r>
      <w:r>
        <w:t xml:space="preserve">to evaluate the environmental buffer within the Caney River. Our model shows by moving the IPR location from </w:t>
      </w:r>
      <w:r w:rsidR="00C94137">
        <w:t>S</w:t>
      </w:r>
      <w:r>
        <w:t xml:space="preserve">ite 4 to </w:t>
      </w:r>
      <w:r w:rsidR="00C94137">
        <w:t>S</w:t>
      </w:r>
      <w:r>
        <w:t xml:space="preserve">ite W1500RD reduced the CEC concentration level by 28%. The transition of full flow to half flow from the CWWTP </w:t>
      </w:r>
      <w:r w:rsidR="002E7F54">
        <w:t xml:space="preserve">effluent </w:t>
      </w:r>
      <w:r>
        <w:t>reduce</w:t>
      </w:r>
      <w:r w:rsidR="00292A2F">
        <w:t>s</w:t>
      </w:r>
      <w:r>
        <w:t xml:space="preserve"> the CEC concentration level by 21%. Scenario four </w:t>
      </w:r>
      <w:r w:rsidRPr="00D5211E">
        <w:t>h</w:t>
      </w:r>
      <w:r w:rsidR="00521372">
        <w:t>a</w:t>
      </w:r>
      <w:r w:rsidR="00D1066B">
        <w:t>s</w:t>
      </w:r>
      <w:r>
        <w:t xml:space="preserve"> the lowest</w:t>
      </w:r>
      <w:r w:rsidR="00D1066B">
        <w:t xml:space="preserve"> projected </w:t>
      </w:r>
      <w:r>
        <w:t xml:space="preserve">CEC </w:t>
      </w:r>
      <w:r w:rsidR="00D1066B">
        <w:t>concentration</w:t>
      </w:r>
      <w:r>
        <w:t xml:space="preserve"> and </w:t>
      </w:r>
      <w:r w:rsidR="00D1066B">
        <w:t>is</w:t>
      </w:r>
      <w:r w:rsidR="00356BB2">
        <w:t xml:space="preserve"> </w:t>
      </w:r>
      <w:r>
        <w:t xml:space="preserve">recommended for the IPR project. Within Scenario </w:t>
      </w:r>
      <w:r w:rsidR="00521372">
        <w:t xml:space="preserve">four, </w:t>
      </w:r>
      <w:r w:rsidR="00D1066B">
        <w:t>we estimate</w:t>
      </w:r>
      <w:r w:rsidR="00521372">
        <w:t xml:space="preserve"> that NP (4-nonylphenol), Amoxicillin, </w:t>
      </w:r>
      <w:proofErr w:type="spellStart"/>
      <w:r w:rsidR="00521372">
        <w:t>Iohexol</w:t>
      </w:r>
      <w:proofErr w:type="spellEnd"/>
      <w:r w:rsidR="00521372">
        <w:t xml:space="preserve">, and Sucralose </w:t>
      </w:r>
      <w:r w:rsidR="00D1066B">
        <w:t>will be detected at</w:t>
      </w:r>
      <w:r>
        <w:t xml:space="preserve"> </w:t>
      </w:r>
      <w:r w:rsidR="00356DD0">
        <w:t xml:space="preserve">upper trace </w:t>
      </w:r>
      <w:r w:rsidR="00D1066B">
        <w:t>concentrations</w:t>
      </w:r>
      <w:r w:rsidR="00FF21BE">
        <w:t xml:space="preserve">. </w:t>
      </w:r>
      <w:r w:rsidR="00521372">
        <w:t>Our calculation shows that</w:t>
      </w:r>
      <w:r>
        <w:t xml:space="preserve"> moving the IPR location further be</w:t>
      </w:r>
      <w:r w:rsidR="00D1066B">
        <w:t xml:space="preserve"> insufficient</w:t>
      </w:r>
      <w:r>
        <w:t xml:space="preserve"> for the environmental buffer to lower the concentration below the 100 ng L</w:t>
      </w:r>
      <w:r>
        <w:rPr>
          <w:vertAlign w:val="superscript"/>
        </w:rPr>
        <w:t xml:space="preserve">-1 </w:t>
      </w:r>
      <w:r>
        <w:t>threshold.</w:t>
      </w:r>
      <w:r w:rsidR="00322B00">
        <w:t xml:space="preserve"> </w:t>
      </w:r>
      <w:r>
        <w:t>A recommendation to the City of Bartlesville and the CWWTP would be to continue to collect samples within the Caney River and CWWTP discharge site. This strategy would help to create more accurate half-life value</w:t>
      </w:r>
      <w:r w:rsidR="00356BB2">
        <w:t>s</w:t>
      </w:r>
      <w:r>
        <w:t xml:space="preserve"> and evaluate the environmental buffer within the Caney River. Additionally, the four compounds identified to be a</w:t>
      </w:r>
      <w:r w:rsidR="00356DD0">
        <w:t>n</w:t>
      </w:r>
      <w:r>
        <w:t xml:space="preserve"> </w:t>
      </w:r>
      <w:r w:rsidR="00356DD0">
        <w:t>upper trace</w:t>
      </w:r>
      <w:r>
        <w:t xml:space="preserve"> amount within scenario 4, </w:t>
      </w:r>
      <w:r w:rsidR="00D1066B">
        <w:t>could</w:t>
      </w:r>
      <w:r>
        <w:t xml:space="preserve"> be lowered through </w:t>
      </w:r>
      <w:r w:rsidR="008014DA">
        <w:t>advanced treatment</w:t>
      </w:r>
      <w:r>
        <w:t xml:space="preserve"> at the CWWTP before discharge back into the Caney River. </w:t>
      </w:r>
    </w:p>
    <w:p w14:paraId="53F81012" w14:textId="77777777" w:rsidR="00E63426" w:rsidRDefault="00E63426" w:rsidP="00E63426">
      <w:pPr>
        <w:spacing w:line="240" w:lineRule="auto"/>
      </w:pPr>
    </w:p>
    <w:p w14:paraId="174EA52C" w14:textId="677794EA" w:rsidR="00E63426" w:rsidRPr="00D518BD" w:rsidRDefault="00E63426" w:rsidP="000B0325">
      <w:pPr>
        <w:pStyle w:val="Heading1"/>
      </w:pPr>
      <w:r>
        <w:br w:type="column"/>
      </w:r>
      <w:bookmarkStart w:id="58" w:name="_Toc15576437"/>
      <w:r>
        <w:lastRenderedPageBreak/>
        <w:t>References</w:t>
      </w:r>
      <w:bookmarkEnd w:id="58"/>
    </w:p>
    <w:p w14:paraId="582C994F" w14:textId="77777777" w:rsidR="00E63426" w:rsidRDefault="00E63426" w:rsidP="00E63426">
      <w:pPr>
        <w:spacing w:after="240" w:line="240" w:lineRule="auto"/>
        <w:ind w:left="720" w:hanging="720"/>
      </w:pPr>
      <w:proofErr w:type="spellStart"/>
      <w:r>
        <w:t>Acuña</w:t>
      </w:r>
      <w:proofErr w:type="spellEnd"/>
      <w:r>
        <w:t xml:space="preserve">, </w:t>
      </w:r>
      <w:proofErr w:type="spellStart"/>
      <w:r>
        <w:t>Vicenç</w:t>
      </w:r>
      <w:proofErr w:type="spellEnd"/>
      <w:r>
        <w:t>, Daniel von Schiller, Maria Jesús García-</w:t>
      </w:r>
      <w:proofErr w:type="spellStart"/>
      <w:r>
        <w:t>Galán</w:t>
      </w:r>
      <w:proofErr w:type="spellEnd"/>
      <w:r>
        <w:t>, Sara Rodríguez-</w:t>
      </w:r>
      <w:proofErr w:type="spellStart"/>
      <w:r>
        <w:t>Mozaz</w:t>
      </w:r>
      <w:proofErr w:type="spellEnd"/>
      <w:r>
        <w:t xml:space="preserve">, </w:t>
      </w:r>
      <w:proofErr w:type="spellStart"/>
      <w:r>
        <w:t>Lluís</w:t>
      </w:r>
      <w:proofErr w:type="spellEnd"/>
      <w:r>
        <w:t xml:space="preserve"> </w:t>
      </w:r>
      <w:proofErr w:type="spellStart"/>
      <w:r>
        <w:t>Corominas</w:t>
      </w:r>
      <w:proofErr w:type="spellEnd"/>
      <w:r>
        <w:t xml:space="preserve">, Mira </w:t>
      </w:r>
      <w:proofErr w:type="spellStart"/>
      <w:r>
        <w:t>Petrovic</w:t>
      </w:r>
      <w:proofErr w:type="spellEnd"/>
      <w:r>
        <w:t xml:space="preserve">, Manel </w:t>
      </w:r>
      <w:proofErr w:type="spellStart"/>
      <w:r>
        <w:t>Poch</w:t>
      </w:r>
      <w:proofErr w:type="spellEnd"/>
      <w:r>
        <w:t xml:space="preserve">, </w:t>
      </w:r>
      <w:proofErr w:type="spellStart"/>
      <w:r>
        <w:t>Damià</w:t>
      </w:r>
      <w:proofErr w:type="spellEnd"/>
      <w:r>
        <w:t xml:space="preserve"> Barceló, and </w:t>
      </w:r>
      <w:proofErr w:type="spellStart"/>
      <w:r>
        <w:t>Sergi</w:t>
      </w:r>
      <w:proofErr w:type="spellEnd"/>
      <w:r>
        <w:t xml:space="preserve"> </w:t>
      </w:r>
      <w:proofErr w:type="spellStart"/>
      <w:r>
        <w:t>Sabater</w:t>
      </w:r>
      <w:proofErr w:type="spellEnd"/>
      <w:r>
        <w:t>. 2015. “Occurrence and In-Stream Attenuation of Wastewater-Derived Pharmaceuticals in Iberian Rivers.” Science of the Total Environment. https://doi.org/10.1016/j.scitotenv.2014.05.067.</w:t>
      </w:r>
    </w:p>
    <w:p w14:paraId="420242EA" w14:textId="4D25CFB9" w:rsidR="00E63426" w:rsidRDefault="00E63426" w:rsidP="00E63426">
      <w:pPr>
        <w:spacing w:after="240" w:line="240" w:lineRule="auto"/>
        <w:ind w:left="720" w:hanging="720"/>
      </w:pPr>
      <w:proofErr w:type="spellStart"/>
      <w:r>
        <w:t>A</w:t>
      </w:r>
      <w:r w:rsidR="009301F5">
        <w:t>dgate</w:t>
      </w:r>
      <w:proofErr w:type="spellEnd"/>
      <w:r>
        <w:t>, J</w:t>
      </w:r>
      <w:r w:rsidR="009301F5">
        <w:t>ohn</w:t>
      </w:r>
      <w:r>
        <w:t xml:space="preserve"> L, </w:t>
      </w:r>
      <w:r w:rsidR="009301F5">
        <w:t xml:space="preserve">Anne </w:t>
      </w:r>
      <w:proofErr w:type="spellStart"/>
      <w:r w:rsidR="009301F5">
        <w:t>Kukowski</w:t>
      </w:r>
      <w:proofErr w:type="spellEnd"/>
      <w:r>
        <w:t xml:space="preserve">, </w:t>
      </w:r>
      <w:r w:rsidR="009301F5">
        <w:t>Chuck Strobel</w:t>
      </w:r>
      <w:r>
        <w:t xml:space="preserve">, </w:t>
      </w:r>
      <w:r w:rsidR="009301F5">
        <w:t xml:space="preserve">Pamela J. </w:t>
      </w:r>
      <w:proofErr w:type="spellStart"/>
      <w:r w:rsidR="009301F5">
        <w:t>Shubat</w:t>
      </w:r>
      <w:proofErr w:type="spellEnd"/>
      <w:r>
        <w:t xml:space="preserve">, </w:t>
      </w:r>
      <w:r w:rsidR="009301F5">
        <w:t>Shana Morrell</w:t>
      </w:r>
      <w:r>
        <w:t xml:space="preserve">, </w:t>
      </w:r>
      <w:r w:rsidR="009301F5">
        <w:t xml:space="preserve">James J. </w:t>
      </w:r>
      <w:proofErr w:type="spellStart"/>
      <w:r w:rsidR="009301F5">
        <w:t>Quckenboss</w:t>
      </w:r>
      <w:proofErr w:type="spellEnd"/>
      <w:r>
        <w:t xml:space="preserve">, </w:t>
      </w:r>
      <w:r w:rsidR="009301F5">
        <w:t>Roy W. Whitmore</w:t>
      </w:r>
      <w:r>
        <w:t xml:space="preserve">, and </w:t>
      </w:r>
      <w:r w:rsidR="009301F5">
        <w:t>Ken Sexton</w:t>
      </w:r>
      <w:r>
        <w:t>. 2000. “Pesticide Storage and Use Patterns in Minnesota Households with Children.” Journal of Exposure Science &amp; Environmental Epidemiology. https://doi.org/10.1038/sj.jea.7500078.</w:t>
      </w:r>
    </w:p>
    <w:p w14:paraId="6BCDF554" w14:textId="77777777" w:rsidR="00E63426" w:rsidRDefault="00E63426" w:rsidP="00E63426">
      <w:pPr>
        <w:spacing w:after="240" w:line="240" w:lineRule="auto"/>
        <w:ind w:left="720" w:hanging="720"/>
      </w:pPr>
      <w:proofErr w:type="spellStart"/>
      <w:r>
        <w:t>Alewu</w:t>
      </w:r>
      <w:proofErr w:type="spellEnd"/>
      <w:r>
        <w:t xml:space="preserve">, B., and C. </w:t>
      </w:r>
      <w:proofErr w:type="spellStart"/>
      <w:r>
        <w:t>Nosiri</w:t>
      </w:r>
      <w:proofErr w:type="spellEnd"/>
      <w:r>
        <w:t>. 2012. Pesticides in the Modern World - Effects of Pesticides Exposure. Pesticides in the Modern World - Effects of Pesticides Exposure. https://doi.org/10.5772/943.</w:t>
      </w:r>
    </w:p>
    <w:p w14:paraId="57498E0D" w14:textId="1857C551" w:rsidR="00E63426" w:rsidRDefault="00E63426" w:rsidP="00E63426">
      <w:pPr>
        <w:spacing w:after="240" w:line="240" w:lineRule="auto"/>
        <w:ind w:left="720" w:hanging="720"/>
      </w:pPr>
      <w:r>
        <w:t>American Water Works Association</w:t>
      </w:r>
      <w:r w:rsidR="00726D6F">
        <w:t xml:space="preserve"> (AWWA)</w:t>
      </w:r>
      <w:r>
        <w:t>. 2016. “Potable Reuse 101.” An Innovative and Sustainable Water Supply Solution. https://doi.org/10.1890/13-0161.1.</w:t>
      </w:r>
    </w:p>
    <w:p w14:paraId="3BDB7059" w14:textId="3E9ED050" w:rsidR="00E63426" w:rsidRDefault="00E63426" w:rsidP="00E63426">
      <w:pPr>
        <w:spacing w:after="240" w:line="240" w:lineRule="auto"/>
        <w:ind w:left="720" w:hanging="720"/>
      </w:pPr>
      <w:r>
        <w:t xml:space="preserve">Andresen, J. A., A. </w:t>
      </w:r>
      <w:proofErr w:type="spellStart"/>
      <w:r>
        <w:t>Grundmann</w:t>
      </w:r>
      <w:proofErr w:type="spellEnd"/>
      <w:r>
        <w:t xml:space="preserve">, and K. Bester. 2004. “Organophosphorus Flame Retardants and </w:t>
      </w:r>
      <w:proofErr w:type="spellStart"/>
      <w:r>
        <w:t>Plasticisers</w:t>
      </w:r>
      <w:proofErr w:type="spellEnd"/>
      <w:r>
        <w:t xml:space="preserve"> in Surface Waters.” Science of the Total Environment. https://doi.org/10.1016/j.scitotenv.2004.04.021.</w:t>
      </w:r>
    </w:p>
    <w:p w14:paraId="6DAA5A50" w14:textId="0D9494E9" w:rsidR="009301F5" w:rsidRDefault="00D76780" w:rsidP="00E63426">
      <w:pPr>
        <w:spacing w:after="240" w:line="240" w:lineRule="auto"/>
        <w:ind w:left="720" w:hanging="720"/>
      </w:pPr>
      <w:r w:rsidRPr="00D76780">
        <w:t xml:space="preserve">American Public Health Association </w:t>
      </w:r>
      <w:r>
        <w:t>(</w:t>
      </w:r>
      <w:r w:rsidR="009301F5" w:rsidRPr="009301F5">
        <w:t>APHA</w:t>
      </w:r>
      <w:r>
        <w:t>)</w:t>
      </w:r>
      <w:r w:rsidR="009301F5" w:rsidRPr="009301F5">
        <w:t>. 1992. Standard methods for the examination of water and wastewater. 18th ed. American Public Health Association, Washington, DC.</w:t>
      </w:r>
    </w:p>
    <w:p w14:paraId="6C71E830" w14:textId="77777777" w:rsidR="00E63426" w:rsidRDefault="00E63426" w:rsidP="00E63426">
      <w:pPr>
        <w:spacing w:after="240" w:line="240" w:lineRule="auto"/>
        <w:ind w:left="720" w:hanging="720"/>
      </w:pPr>
      <w:r>
        <w:t xml:space="preserve">Birch, G. F., D. S. </w:t>
      </w:r>
      <w:proofErr w:type="spellStart"/>
      <w:r>
        <w:t>Drage</w:t>
      </w:r>
      <w:proofErr w:type="spellEnd"/>
      <w:r>
        <w:t>, K. Thompson, G. Eaglesham, and J. F. Mueller. 2015. “Emerging Contaminants (Pharmaceuticals, Personal Care Products, a Food Additive and Pesticides) in Waters of Sydney Estuary, Australia.” Marine Pollution Bulletin. https://doi.org/10.1016/j.marpolbul.2015.06.038.</w:t>
      </w:r>
    </w:p>
    <w:p w14:paraId="68E55BD1" w14:textId="7BA8FE65" w:rsidR="00E63426" w:rsidRDefault="00E63426" w:rsidP="00E63426">
      <w:pPr>
        <w:spacing w:after="240" w:line="240" w:lineRule="auto"/>
        <w:ind w:left="720" w:hanging="720"/>
      </w:pPr>
      <w:r>
        <w:t>Brooks, Bryan W, Duane B Huggett, and Alistair B a Boxall. 2009. “Pharmaceuticals and Personal Care Products in the Environment Editorial P</w:t>
      </w:r>
      <w:r w:rsidR="009D0031">
        <w:t>harmaceutical and Personal Care Products</w:t>
      </w:r>
      <w:r>
        <w:t xml:space="preserve">: </w:t>
      </w:r>
      <w:r w:rsidR="009D0031">
        <w:t>Research Needs for the Next Decade</w:t>
      </w:r>
      <w:r>
        <w:t>.” Environmental Toxicology and Chemistry / SETAC--3</w:t>
      </w:r>
      <w:r>
        <w:rPr>
          <w:rFonts w:ascii="MS Mincho" w:eastAsia="MS Mincho" w:hAnsi="MS Mincho" w:cs="MS Mincho" w:hint="eastAsia"/>
        </w:rPr>
        <w:t>区</w:t>
      </w:r>
      <w:r>
        <w:t>. https://doi.org/10.1897/09-325.1.</w:t>
      </w:r>
    </w:p>
    <w:p w14:paraId="42004DCC" w14:textId="77777777" w:rsidR="00E63426" w:rsidRDefault="00E63426" w:rsidP="00E63426">
      <w:pPr>
        <w:spacing w:after="240" w:line="240" w:lineRule="auto"/>
        <w:ind w:left="720" w:hanging="720"/>
      </w:pPr>
      <w:proofErr w:type="spellStart"/>
      <w:r>
        <w:t>Buerge</w:t>
      </w:r>
      <w:proofErr w:type="spellEnd"/>
      <w:r>
        <w:t xml:space="preserve">, Ignaz J., Thomas </w:t>
      </w:r>
      <w:proofErr w:type="spellStart"/>
      <w:r>
        <w:t>Poiger</w:t>
      </w:r>
      <w:proofErr w:type="spellEnd"/>
      <w:r>
        <w:t xml:space="preserve">, Markus D. Müller, and Hans Rudolf </w:t>
      </w:r>
      <w:proofErr w:type="spellStart"/>
      <w:r>
        <w:t>Buser</w:t>
      </w:r>
      <w:proofErr w:type="spellEnd"/>
      <w:r>
        <w:t>. 2006. “Combined Sewer Overflows to Surface Waters Detected by the Anthropogenic Marker Caffeine.” Environmental Science and Technology. https://doi.org/10.1021/es052553l.</w:t>
      </w:r>
    </w:p>
    <w:p w14:paraId="20B56207" w14:textId="77777777" w:rsidR="00E63426" w:rsidRDefault="00E63426" w:rsidP="00E63426">
      <w:pPr>
        <w:spacing w:after="240" w:line="240" w:lineRule="auto"/>
        <w:ind w:left="720" w:hanging="720"/>
      </w:pPr>
      <w:r>
        <w:lastRenderedPageBreak/>
        <w:t xml:space="preserve">Can, O. T., M. </w:t>
      </w:r>
      <w:proofErr w:type="spellStart"/>
      <w:r>
        <w:t>Kobya</w:t>
      </w:r>
      <w:proofErr w:type="spellEnd"/>
      <w:r>
        <w:t xml:space="preserve">, E. </w:t>
      </w:r>
      <w:proofErr w:type="spellStart"/>
      <w:r>
        <w:t>Demirbas</w:t>
      </w:r>
      <w:proofErr w:type="spellEnd"/>
      <w:r>
        <w:t xml:space="preserve">, and M. </w:t>
      </w:r>
      <w:proofErr w:type="spellStart"/>
      <w:r>
        <w:t>Bayramoglu</w:t>
      </w:r>
      <w:proofErr w:type="spellEnd"/>
      <w:r>
        <w:t>. 2006. “Treatment of the Textile Wastewater by Combined Electrocoagulation.” Chemosphere. https://doi.org/10.1016/j.chemosphere.2005.05.022.</w:t>
      </w:r>
    </w:p>
    <w:p w14:paraId="697E74FE" w14:textId="77777777" w:rsidR="00E63426" w:rsidRDefault="00E63426" w:rsidP="00E63426">
      <w:pPr>
        <w:spacing w:after="240" w:line="240" w:lineRule="auto"/>
        <w:ind w:left="720" w:hanging="720"/>
      </w:pPr>
      <w:r>
        <w:t xml:space="preserve">Charles, Amelia K., and Philippa D. </w:t>
      </w:r>
      <w:proofErr w:type="spellStart"/>
      <w:r>
        <w:t>Darbre</w:t>
      </w:r>
      <w:proofErr w:type="spellEnd"/>
      <w:r>
        <w:t>. 2013. “Combinations of Parabens at Concentrations Measured in Human Breast Tissue Can Increase Proliferation of MCF-7 Human Breast Cancer Cells.” Journal of Applied Toxicology. https://doi.org/10.1002/jat.2850.</w:t>
      </w:r>
    </w:p>
    <w:p w14:paraId="5C236316" w14:textId="5A91ED72" w:rsidR="004C0B0D" w:rsidRDefault="004C0B0D" w:rsidP="00E63426">
      <w:pPr>
        <w:spacing w:after="240" w:line="240" w:lineRule="auto"/>
        <w:ind w:left="720" w:hanging="720"/>
      </w:pPr>
      <w:proofErr w:type="spellStart"/>
      <w:r w:rsidRPr="004C0B0D">
        <w:t>Cwszot</w:t>
      </w:r>
      <w:proofErr w:type="spellEnd"/>
      <w:r w:rsidRPr="004C0B0D">
        <w:t>. “Liquid Chromatography Mass Spectrometer.” Wikipedia, 2017, upload.wikimedia.org/wikipedia/en/f/f9/Liquid_chromatography_tandem_Mass_spectrometry_diagram.png.</w:t>
      </w:r>
    </w:p>
    <w:p w14:paraId="335B14EF" w14:textId="2093AB67" w:rsidR="00E63426" w:rsidRDefault="00E63426" w:rsidP="00E63426">
      <w:pPr>
        <w:spacing w:after="240" w:line="240" w:lineRule="auto"/>
        <w:ind w:left="720" w:hanging="720"/>
      </w:pPr>
      <w:proofErr w:type="spellStart"/>
      <w:r>
        <w:t>Darbre</w:t>
      </w:r>
      <w:proofErr w:type="spellEnd"/>
      <w:r>
        <w:t>, Philippa D., and Philip W. Harvey. 2014. “Parabens Can Enable Hallmarks and Characteristics of Cancer in Human Breast Epithelial Cells: A Review of the Literature with Reference to New Exposure Data and Regulatory Status.” Journal of Applied Toxicology. https://doi.org/10.1002/jat.3027.</w:t>
      </w:r>
    </w:p>
    <w:p w14:paraId="483ED470" w14:textId="77777777" w:rsidR="00E63426" w:rsidRDefault="00E63426" w:rsidP="00E63426">
      <w:pPr>
        <w:spacing w:after="240" w:line="240" w:lineRule="auto"/>
        <w:ind w:left="720" w:hanging="720"/>
      </w:pPr>
      <w:proofErr w:type="spellStart"/>
      <w:r>
        <w:t>Deblonde</w:t>
      </w:r>
      <w:proofErr w:type="spellEnd"/>
      <w:r>
        <w:t xml:space="preserve">, </w:t>
      </w:r>
      <w:proofErr w:type="spellStart"/>
      <w:r>
        <w:t>Tiphanie</w:t>
      </w:r>
      <w:proofErr w:type="spellEnd"/>
      <w:r>
        <w:t xml:space="preserve">, Carole </w:t>
      </w:r>
      <w:proofErr w:type="spellStart"/>
      <w:r>
        <w:t>Cossu-Leguille</w:t>
      </w:r>
      <w:proofErr w:type="spellEnd"/>
      <w:r>
        <w:t xml:space="preserve">, and Philippe </w:t>
      </w:r>
      <w:proofErr w:type="spellStart"/>
      <w:r>
        <w:t>Hartemann</w:t>
      </w:r>
      <w:proofErr w:type="spellEnd"/>
      <w:r>
        <w:t>. 2011. “Emerging Pollutants in Wastewater: A Review of the Literature.” International Journal of Hygiene and Environmental Health. https://doi.org/10.1016/j.ijheh.2011.08.002.</w:t>
      </w:r>
    </w:p>
    <w:p w14:paraId="2D68AEB2" w14:textId="77777777" w:rsidR="00E63426" w:rsidRDefault="00E63426" w:rsidP="00E63426">
      <w:pPr>
        <w:spacing w:after="240" w:line="240" w:lineRule="auto"/>
        <w:ind w:left="720" w:hanging="720"/>
      </w:pPr>
      <w:proofErr w:type="spellStart"/>
      <w:r>
        <w:t>Duirk</w:t>
      </w:r>
      <w:proofErr w:type="spellEnd"/>
      <w:r>
        <w:t xml:space="preserve">, Stephen E, and Timothy W Collette. 2005. “Organophosphate Pesticide Degradation under Drinking Water Treatment Conditions: Modeling Perspectives.” Proc. - </w:t>
      </w:r>
      <w:proofErr w:type="spellStart"/>
      <w:r>
        <w:t>Annu</w:t>
      </w:r>
      <w:proofErr w:type="spellEnd"/>
      <w:r>
        <w:t>. Conf., Am. Water Works Assoc.</w:t>
      </w:r>
    </w:p>
    <w:p w14:paraId="2402AC9F" w14:textId="582657DF" w:rsidR="00E63426" w:rsidRDefault="00E63426" w:rsidP="00E63426">
      <w:pPr>
        <w:spacing w:after="240" w:line="240" w:lineRule="auto"/>
        <w:ind w:left="720" w:hanging="720"/>
      </w:pPr>
      <w:r>
        <w:t xml:space="preserve">Ebele, </w:t>
      </w:r>
      <w:proofErr w:type="spellStart"/>
      <w:r>
        <w:t>Anekwe</w:t>
      </w:r>
      <w:proofErr w:type="spellEnd"/>
      <w:r>
        <w:t xml:space="preserve"> Jennifer, Mohamed </w:t>
      </w:r>
      <w:proofErr w:type="spellStart"/>
      <w:r>
        <w:t>Abou-Elwafa</w:t>
      </w:r>
      <w:proofErr w:type="spellEnd"/>
      <w:r>
        <w:t xml:space="preserve"> Abdallah, and Stuart </w:t>
      </w:r>
      <w:proofErr w:type="spellStart"/>
      <w:r>
        <w:t>Harrad</w:t>
      </w:r>
      <w:proofErr w:type="spellEnd"/>
      <w:r>
        <w:t>. 2017. “Pharmaceuticals and Personal Care Products (PPCPs) in the Freshwater Aquatic Environment.” Emerging Contaminants. https://doi.org/10.1016/j.emcon.2016.12.004.</w:t>
      </w:r>
    </w:p>
    <w:p w14:paraId="78151A56" w14:textId="77777777" w:rsidR="00E63426" w:rsidRDefault="00E63426" w:rsidP="00E63426">
      <w:pPr>
        <w:spacing w:after="240" w:line="240" w:lineRule="auto"/>
        <w:ind w:left="720" w:hanging="720"/>
      </w:pPr>
      <w:r>
        <w:t>Eurofins Scientific 2018. n.d. “Liquid Chromatography - Tandem Mass Spectrometry (LC-MS-MS).” Accessed July 3, 2019. https://www.eag.com/techniques/mass-spec/lc-ms-ms/.</w:t>
      </w:r>
    </w:p>
    <w:p w14:paraId="5CA04722" w14:textId="77777777" w:rsidR="00E63426" w:rsidRDefault="00E63426" w:rsidP="00E63426">
      <w:pPr>
        <w:spacing w:after="240" w:line="240" w:lineRule="auto"/>
        <w:ind w:left="720" w:hanging="720"/>
      </w:pPr>
      <w:r>
        <w:t xml:space="preserve">Fairbairn, David J., William A. Arnold, Brian L. Barber, Elizabeth F. </w:t>
      </w:r>
      <w:proofErr w:type="spellStart"/>
      <w:r>
        <w:t>Kaufenberg</w:t>
      </w:r>
      <w:proofErr w:type="spellEnd"/>
      <w:r>
        <w:t xml:space="preserve">, William C. Koskinen, Paige J. Novak, Pamela J. Rice, and Deborah L. </w:t>
      </w:r>
      <w:proofErr w:type="spellStart"/>
      <w:r>
        <w:t>Swackhamer</w:t>
      </w:r>
      <w:proofErr w:type="spellEnd"/>
      <w:r>
        <w:t>. 2016. “Contaminants of Emerging Concern: Mass Balance and Comparison of Wastewater Effluent and Upstream Sources in a Mixed-Use Watershed.” Environmental Science and Technology. https://doi.org/10.1021/acs.est.5b03109.</w:t>
      </w:r>
    </w:p>
    <w:p w14:paraId="0BD5C0CA" w14:textId="77777777" w:rsidR="00E63426" w:rsidRDefault="00E63426" w:rsidP="00E63426">
      <w:pPr>
        <w:spacing w:after="240" w:line="240" w:lineRule="auto"/>
        <w:ind w:left="720" w:hanging="720"/>
      </w:pPr>
      <w:r>
        <w:t xml:space="preserve">Fairbairn, David J., M. </w:t>
      </w:r>
      <w:proofErr w:type="spellStart"/>
      <w:r>
        <w:t>Ekrem</w:t>
      </w:r>
      <w:proofErr w:type="spellEnd"/>
      <w:r>
        <w:t xml:space="preserve"> </w:t>
      </w:r>
      <w:proofErr w:type="spellStart"/>
      <w:r>
        <w:t>Karpuzcu</w:t>
      </w:r>
      <w:proofErr w:type="spellEnd"/>
      <w:r>
        <w:t xml:space="preserve">, William A. Arnold, Brian L. Barber, Elizabeth F. </w:t>
      </w:r>
      <w:proofErr w:type="spellStart"/>
      <w:r>
        <w:t>Kaufenberg</w:t>
      </w:r>
      <w:proofErr w:type="spellEnd"/>
      <w:r>
        <w:t xml:space="preserve">, William C. Koskinen, Paige J. Novak, Pamela J. Rice, and Deborah L. </w:t>
      </w:r>
      <w:proofErr w:type="spellStart"/>
      <w:r>
        <w:t>Swackhamer</w:t>
      </w:r>
      <w:proofErr w:type="spellEnd"/>
      <w:r>
        <w:t xml:space="preserve">. 2016. “Sources and Transport of Contaminants of Emerging Concern: A Two-Year Study of Occurrence and Spatiotemporal </w:t>
      </w:r>
      <w:r>
        <w:lastRenderedPageBreak/>
        <w:t>Variation in a Mixed Land Use Watershed.” Science of the Total Environment. https://doi.org/10.1016/j.scitotenv.2016.02.056.</w:t>
      </w:r>
    </w:p>
    <w:p w14:paraId="2251CC44" w14:textId="77777777" w:rsidR="00E63426" w:rsidRDefault="00E63426" w:rsidP="00E63426">
      <w:pPr>
        <w:spacing w:after="240" w:line="240" w:lineRule="auto"/>
        <w:ind w:left="720" w:hanging="720"/>
      </w:pPr>
      <w:r>
        <w:t xml:space="preserve">Gao, Pin, </w:t>
      </w:r>
      <w:proofErr w:type="spellStart"/>
      <w:r>
        <w:t>Yunjie</w:t>
      </w:r>
      <w:proofErr w:type="spellEnd"/>
      <w:r>
        <w:t xml:space="preserve"> Ding, Hui Li, and Irene </w:t>
      </w:r>
      <w:proofErr w:type="spellStart"/>
      <w:r>
        <w:t>Xagoraraki</w:t>
      </w:r>
      <w:proofErr w:type="spellEnd"/>
      <w:r>
        <w:t>. 2012. “Occurrence of Pharmaceuticals in a Municipal Wastewater Treatment Plant: Mass Balance and Removal Processes.” Chemosphere. https://doi.org/10.1016/j.chemosphere.2012.02.017.</w:t>
      </w:r>
    </w:p>
    <w:p w14:paraId="37162019" w14:textId="77777777" w:rsidR="00E63426" w:rsidRDefault="00E63426" w:rsidP="00E63426">
      <w:pPr>
        <w:spacing w:after="240" w:line="240" w:lineRule="auto"/>
        <w:ind w:left="720" w:hanging="720"/>
      </w:pPr>
      <w:r>
        <w:t>García, Ana M. 2003. “Pesticide Exposure and Women’s Health.” In American Journal of Industrial Medicine. https://doi.org/10.1002/ajim.10256.</w:t>
      </w:r>
    </w:p>
    <w:p w14:paraId="66DA3F4A" w14:textId="77777777" w:rsidR="00E63426" w:rsidRDefault="00E63426" w:rsidP="00E63426">
      <w:pPr>
        <w:spacing w:after="240" w:line="240" w:lineRule="auto"/>
        <w:ind w:left="720" w:hanging="720"/>
      </w:pPr>
      <w:proofErr w:type="spellStart"/>
      <w:r>
        <w:t>Glassmeyer</w:t>
      </w:r>
      <w:proofErr w:type="spellEnd"/>
      <w:r>
        <w:t xml:space="preserve">, Susan T., Edward T. Furlong, Dana W. </w:t>
      </w:r>
      <w:proofErr w:type="spellStart"/>
      <w:r>
        <w:t>Kolpin</w:t>
      </w:r>
      <w:proofErr w:type="spellEnd"/>
      <w:r>
        <w:t>, Angela L. Batt, Robert Benson, J. Scott Boone, Octavia Conerly, et al. 2017. “Nationwide Reconnaissance of Contaminants of Emerging Concern in Source and Treated Drinking Waters of the United States.</w:t>
      </w:r>
      <w:r>
        <w:rPr>
          <w:rFonts w:hint="eastAsia"/>
        </w:rPr>
        <w:t>”</w:t>
      </w:r>
      <w:r>
        <w:t xml:space="preserve"> Science of the Total Environment. https://doi.org/10.1016/j.scitotenv.2016.12.004.</w:t>
      </w:r>
    </w:p>
    <w:p w14:paraId="5DBADC69" w14:textId="702401BF" w:rsidR="00E63426" w:rsidRDefault="00E63426" w:rsidP="00E63426">
      <w:pPr>
        <w:spacing w:after="240" w:line="240" w:lineRule="auto"/>
        <w:ind w:left="720" w:hanging="720"/>
      </w:pPr>
      <w:r>
        <w:t xml:space="preserve">Grassi, Mariangela, Gul </w:t>
      </w:r>
      <w:proofErr w:type="spellStart"/>
      <w:r>
        <w:t>Kaykioglu</w:t>
      </w:r>
      <w:proofErr w:type="spellEnd"/>
      <w:r>
        <w:t xml:space="preserve">, Vincenzo </w:t>
      </w:r>
      <w:proofErr w:type="spellStart"/>
      <w:r>
        <w:t>Belgiorno</w:t>
      </w:r>
      <w:proofErr w:type="spellEnd"/>
      <w:r>
        <w:t xml:space="preserve">, and </w:t>
      </w:r>
      <w:proofErr w:type="spellStart"/>
      <w:r>
        <w:t>Giusy</w:t>
      </w:r>
      <w:proofErr w:type="spellEnd"/>
      <w:r>
        <w:t xml:space="preserve"> </w:t>
      </w:r>
      <w:proofErr w:type="spellStart"/>
      <w:r>
        <w:t>Lofrano</w:t>
      </w:r>
      <w:proofErr w:type="spellEnd"/>
      <w:r>
        <w:t>. 2012. “Removal of Emerging Contaminants from Water and Wastewater by Adsorption Process.” In. https://doi.org/10.1007/978-94-007-3916-1_2.</w:t>
      </w:r>
    </w:p>
    <w:p w14:paraId="64A6A2E0" w14:textId="3565DC8D" w:rsidR="00E63426" w:rsidRDefault="00E63426" w:rsidP="00E63426">
      <w:pPr>
        <w:spacing w:after="240" w:line="240" w:lineRule="auto"/>
        <w:ind w:left="720" w:hanging="720"/>
      </w:pPr>
      <w:proofErr w:type="spellStart"/>
      <w:r>
        <w:t>Groshart</w:t>
      </w:r>
      <w:proofErr w:type="spellEnd"/>
      <w:r>
        <w:t xml:space="preserve">, C.P., P.C. </w:t>
      </w:r>
      <w:proofErr w:type="spellStart"/>
      <w:r>
        <w:t>Okkerman</w:t>
      </w:r>
      <w:proofErr w:type="spellEnd"/>
      <w:r>
        <w:t xml:space="preserve">, and A.M.C.M. </w:t>
      </w:r>
      <w:proofErr w:type="spellStart"/>
      <w:r>
        <w:t>Pijnenburg</w:t>
      </w:r>
      <w:proofErr w:type="spellEnd"/>
      <w:r>
        <w:t xml:space="preserve">. 2015. “Chemical Study on Bisphenol A.” </w:t>
      </w:r>
      <w:proofErr w:type="spellStart"/>
      <w:r>
        <w:t>Ministerie</w:t>
      </w:r>
      <w:proofErr w:type="spellEnd"/>
      <w:r>
        <w:t xml:space="preserve"> van </w:t>
      </w:r>
      <w:proofErr w:type="spellStart"/>
      <w:r>
        <w:t>Verkeer</w:t>
      </w:r>
      <w:proofErr w:type="spellEnd"/>
      <w:r>
        <w:t xml:space="preserve"> </w:t>
      </w:r>
      <w:proofErr w:type="spellStart"/>
      <w:r>
        <w:t>En</w:t>
      </w:r>
      <w:proofErr w:type="spellEnd"/>
      <w:r>
        <w:t xml:space="preserve"> </w:t>
      </w:r>
      <w:proofErr w:type="spellStart"/>
      <w:r>
        <w:t>Waterstaat</w:t>
      </w:r>
      <w:proofErr w:type="spellEnd"/>
      <w:r>
        <w:t>.</w:t>
      </w:r>
    </w:p>
    <w:p w14:paraId="1FCADAA0" w14:textId="1E3BFF2C" w:rsidR="009301F5" w:rsidRDefault="009301F5" w:rsidP="00E63426">
      <w:pPr>
        <w:spacing w:after="240" w:line="240" w:lineRule="auto"/>
        <w:ind w:left="720" w:hanging="720"/>
      </w:pPr>
      <w:r w:rsidRPr="009301F5">
        <w:t>Hach Company. 1992. Hach water analysis handbook. 2nd ed. Loveland, CO.</w:t>
      </w:r>
    </w:p>
    <w:p w14:paraId="67C35971" w14:textId="77777777" w:rsidR="00E63426" w:rsidRDefault="00E63426" w:rsidP="00E63426">
      <w:pPr>
        <w:spacing w:after="240" w:line="240" w:lineRule="auto"/>
        <w:ind w:left="720" w:hanging="720"/>
      </w:pPr>
      <w:r>
        <w:t xml:space="preserve">Harvey, Jud, and Michael </w:t>
      </w:r>
      <w:proofErr w:type="spellStart"/>
      <w:r>
        <w:t>Gooseff</w:t>
      </w:r>
      <w:proofErr w:type="spellEnd"/>
      <w:r>
        <w:t>. 2015. “River Corridor Science: Hydrologic Exchange and Ecological Consequences from Bedforms to Basins.” Water Resources Research. https://doi.org/10.1002/2015WR017617.</w:t>
      </w:r>
    </w:p>
    <w:p w14:paraId="4C4B3DBC" w14:textId="77777777" w:rsidR="00E63426" w:rsidRDefault="00E63426" w:rsidP="00E63426">
      <w:pPr>
        <w:spacing w:after="240" w:line="240" w:lineRule="auto"/>
        <w:ind w:left="720" w:hanging="720"/>
      </w:pPr>
      <w:proofErr w:type="spellStart"/>
      <w:r>
        <w:t>Jeong</w:t>
      </w:r>
      <w:proofErr w:type="spellEnd"/>
      <w:r>
        <w:t xml:space="preserve">, </w:t>
      </w:r>
      <w:proofErr w:type="spellStart"/>
      <w:r>
        <w:t>Hyeri</w:t>
      </w:r>
      <w:proofErr w:type="spellEnd"/>
      <w:r>
        <w:t xml:space="preserve">, </w:t>
      </w:r>
      <w:proofErr w:type="spellStart"/>
      <w:r>
        <w:t>Jongwoon</w:t>
      </w:r>
      <w:proofErr w:type="spellEnd"/>
      <w:r>
        <w:t xml:space="preserve"> Kim, and </w:t>
      </w:r>
      <w:proofErr w:type="spellStart"/>
      <w:r>
        <w:t>Youngjun</w:t>
      </w:r>
      <w:proofErr w:type="spellEnd"/>
      <w:r>
        <w:t xml:space="preserve"> Kim. 2017. “Identification of Linkages between EDCs in Personal Care Products and Breast Cancer through Data Integration Combined with Gene Network Analysis.” International Journal of Environmental Research and Public Health. https://doi.org/10.3390/ijerph14101158.</w:t>
      </w:r>
    </w:p>
    <w:p w14:paraId="7D8C2E88" w14:textId="2DE32F2A" w:rsidR="00E63426" w:rsidRDefault="00E63426" w:rsidP="00E63426">
      <w:pPr>
        <w:spacing w:after="240" w:line="240" w:lineRule="auto"/>
        <w:ind w:left="720" w:hanging="720"/>
      </w:pPr>
      <w:proofErr w:type="spellStart"/>
      <w:r>
        <w:t>Köck-Schulmeyer</w:t>
      </w:r>
      <w:proofErr w:type="spellEnd"/>
      <w:r>
        <w:t xml:space="preserve">, Marianne, Marta </w:t>
      </w:r>
      <w:proofErr w:type="spellStart"/>
      <w:r>
        <w:t>Villagrasa</w:t>
      </w:r>
      <w:proofErr w:type="spellEnd"/>
      <w:r>
        <w:t xml:space="preserve">, </w:t>
      </w:r>
      <w:proofErr w:type="spellStart"/>
      <w:r>
        <w:t>Miren</w:t>
      </w:r>
      <w:proofErr w:type="spellEnd"/>
      <w:r>
        <w:t xml:space="preserve"> López de </w:t>
      </w:r>
      <w:proofErr w:type="spellStart"/>
      <w:r>
        <w:t>Alda</w:t>
      </w:r>
      <w:proofErr w:type="spellEnd"/>
      <w:r>
        <w:t xml:space="preserve">, Raquel </w:t>
      </w:r>
      <w:proofErr w:type="spellStart"/>
      <w:r>
        <w:t>Céspedes</w:t>
      </w:r>
      <w:proofErr w:type="spellEnd"/>
      <w:r>
        <w:t xml:space="preserve">-Sánchez, </w:t>
      </w:r>
      <w:proofErr w:type="spellStart"/>
      <w:r>
        <w:t>Francesc</w:t>
      </w:r>
      <w:proofErr w:type="spellEnd"/>
      <w:r>
        <w:t xml:space="preserve"> Ventura, and </w:t>
      </w:r>
      <w:proofErr w:type="spellStart"/>
      <w:r>
        <w:t>Damià</w:t>
      </w:r>
      <w:proofErr w:type="spellEnd"/>
      <w:r>
        <w:t xml:space="preserve"> Barceló. 2013. “Occurrence and Behavior of Pesticides in Wastewater Treatment Plants and Their Environmental Impact.” Science of the Total Environment.</w:t>
      </w:r>
      <w:r w:rsidR="00174DD1">
        <w:t xml:space="preserve"> </w:t>
      </w:r>
      <w:r>
        <w:t>https://doi.org/10.1016/j.scitotenv.2013.04.010.</w:t>
      </w:r>
    </w:p>
    <w:p w14:paraId="05E2246D" w14:textId="77777777" w:rsidR="00E63426" w:rsidRDefault="00E63426" w:rsidP="00E63426">
      <w:pPr>
        <w:spacing w:after="240" w:line="240" w:lineRule="auto"/>
        <w:ind w:left="720" w:hanging="720"/>
      </w:pPr>
      <w:proofErr w:type="spellStart"/>
      <w:r>
        <w:t>Kolpin</w:t>
      </w:r>
      <w:proofErr w:type="spellEnd"/>
      <w:r>
        <w:t xml:space="preserve">, Dana W., Edward T. Furlong, Michael T. Meyer, E. Michael Thurman, Steven D. </w:t>
      </w:r>
      <w:proofErr w:type="spellStart"/>
      <w:r>
        <w:t>Zaugg</w:t>
      </w:r>
      <w:proofErr w:type="spellEnd"/>
      <w:r>
        <w:t>, Larry B. Barber, and Herbert T. Buxton. 2002. “Pharmaceuticals, Hormones, and Other Organic Wastewater Contaminants in U.S. Streams, 1999-</w:t>
      </w:r>
      <w:r>
        <w:lastRenderedPageBreak/>
        <w:t>2000: A National Reconnaissance.” Environmental Science and Technology. https://doi.org/10.1021/es011055j.</w:t>
      </w:r>
    </w:p>
    <w:p w14:paraId="4F9C1761" w14:textId="77777777" w:rsidR="00E63426" w:rsidRDefault="00E63426" w:rsidP="00E63426">
      <w:pPr>
        <w:spacing w:after="240" w:line="240" w:lineRule="auto"/>
        <w:ind w:left="720" w:hanging="720"/>
      </w:pPr>
      <w:r>
        <w:t xml:space="preserve">Lu, </w:t>
      </w:r>
      <w:proofErr w:type="spellStart"/>
      <w:r>
        <w:t>Guoping</w:t>
      </w:r>
      <w:proofErr w:type="spellEnd"/>
      <w:r>
        <w:t xml:space="preserve">, Eric L. </w:t>
      </w:r>
      <w:proofErr w:type="spellStart"/>
      <w:r>
        <w:t>Sonnenthal</w:t>
      </w:r>
      <w:proofErr w:type="spellEnd"/>
      <w:r>
        <w:t xml:space="preserve">, and </w:t>
      </w:r>
      <w:proofErr w:type="spellStart"/>
      <w:r>
        <w:t>Gudmundur</w:t>
      </w:r>
      <w:proofErr w:type="spellEnd"/>
      <w:r>
        <w:t xml:space="preserve"> S. </w:t>
      </w:r>
      <w:proofErr w:type="spellStart"/>
      <w:r>
        <w:t>Bodvarsson</w:t>
      </w:r>
      <w:proofErr w:type="spellEnd"/>
      <w:r>
        <w:t xml:space="preserve">. 2008. “Multiple Component End-Member Mixing Model of Dilution: </w:t>
      </w:r>
      <w:proofErr w:type="spellStart"/>
      <w:r>
        <w:t>Hydrochemical</w:t>
      </w:r>
      <w:proofErr w:type="spellEnd"/>
      <w:r>
        <w:t xml:space="preserve"> Effects of Construction Water at Yucca Mountain, Nevada, USA.” Hydrogeology Journal. https://doi.org/10.1007/s10040-008-0322-1.</w:t>
      </w:r>
    </w:p>
    <w:p w14:paraId="3239BD67" w14:textId="77777777" w:rsidR="00E63426" w:rsidRDefault="00E63426" w:rsidP="00E63426">
      <w:pPr>
        <w:spacing w:after="240" w:line="240" w:lineRule="auto"/>
        <w:ind w:left="720" w:hanging="720"/>
      </w:pPr>
      <w:proofErr w:type="spellStart"/>
      <w:r>
        <w:t>Mnif</w:t>
      </w:r>
      <w:proofErr w:type="spellEnd"/>
      <w:r>
        <w:t xml:space="preserve">, </w:t>
      </w:r>
      <w:proofErr w:type="spellStart"/>
      <w:r>
        <w:t>Wissem</w:t>
      </w:r>
      <w:proofErr w:type="spellEnd"/>
      <w:r>
        <w:t xml:space="preserve">, Aziza Ibn </w:t>
      </w:r>
      <w:proofErr w:type="spellStart"/>
      <w:r>
        <w:t>Hadj</w:t>
      </w:r>
      <w:proofErr w:type="spellEnd"/>
      <w:r>
        <w:t xml:space="preserve"> </w:t>
      </w:r>
      <w:proofErr w:type="spellStart"/>
      <w:r>
        <w:t>Hassine</w:t>
      </w:r>
      <w:proofErr w:type="spellEnd"/>
      <w:r>
        <w:t xml:space="preserve">, </w:t>
      </w:r>
      <w:proofErr w:type="spellStart"/>
      <w:r>
        <w:t>Aicha</w:t>
      </w:r>
      <w:proofErr w:type="spellEnd"/>
      <w:r>
        <w:t xml:space="preserve"> </w:t>
      </w:r>
      <w:proofErr w:type="spellStart"/>
      <w:r>
        <w:t>Bouaziz</w:t>
      </w:r>
      <w:proofErr w:type="spellEnd"/>
      <w:r>
        <w:t xml:space="preserve">, </w:t>
      </w:r>
      <w:proofErr w:type="spellStart"/>
      <w:r>
        <w:t>Aghleb</w:t>
      </w:r>
      <w:proofErr w:type="spellEnd"/>
      <w:r>
        <w:t xml:space="preserve"> </w:t>
      </w:r>
      <w:proofErr w:type="spellStart"/>
      <w:r>
        <w:t>Bartegi</w:t>
      </w:r>
      <w:proofErr w:type="spellEnd"/>
      <w:r>
        <w:t xml:space="preserve">, Olivier Thomas, and Benoit </w:t>
      </w:r>
      <w:proofErr w:type="spellStart"/>
      <w:r>
        <w:t>Roig</w:t>
      </w:r>
      <w:proofErr w:type="spellEnd"/>
      <w:r>
        <w:t>. 2011. “Effect of Endocrine Disruptor Pesticides: A Review.” International Journal of Environmental Research and Public Health. https://doi.org/10.3390/ijerph8062265.</w:t>
      </w:r>
    </w:p>
    <w:p w14:paraId="6C23F819" w14:textId="77777777" w:rsidR="00E63426" w:rsidRDefault="00E63426" w:rsidP="00E63426">
      <w:pPr>
        <w:spacing w:after="240" w:line="240" w:lineRule="auto"/>
        <w:ind w:left="720" w:hanging="720"/>
      </w:pPr>
      <w:r>
        <w:t xml:space="preserve">Murray, Kyle E., </w:t>
      </w:r>
      <w:proofErr w:type="spellStart"/>
      <w:r>
        <w:t>Sheeba</w:t>
      </w:r>
      <w:proofErr w:type="spellEnd"/>
      <w:r>
        <w:t xml:space="preserve"> M. Thomas, and Adria A. </w:t>
      </w:r>
      <w:proofErr w:type="spellStart"/>
      <w:r>
        <w:t>Bodour</w:t>
      </w:r>
      <w:proofErr w:type="spellEnd"/>
      <w:r>
        <w:t>. 2010. “Prioritizing Research for Trace Pollutants and Emerging Contaminants in the Freshwater Environment.” Environmental Pollution. https://doi.org/10.1016/j.envpol.2010.08.009.</w:t>
      </w:r>
    </w:p>
    <w:p w14:paraId="3AF1D590" w14:textId="57D34EE3" w:rsidR="00E63426" w:rsidRDefault="002F2917" w:rsidP="00E63426">
      <w:pPr>
        <w:spacing w:after="240" w:line="240" w:lineRule="auto"/>
        <w:ind w:left="720" w:hanging="720"/>
      </w:pPr>
      <w:r w:rsidRPr="002F2917">
        <w:t xml:space="preserve">National Association of State Departments of Agriculture </w:t>
      </w:r>
      <w:r>
        <w:t>(</w:t>
      </w:r>
      <w:r w:rsidR="00E63426">
        <w:t>NASDA</w:t>
      </w:r>
      <w:r>
        <w:t>)</w:t>
      </w:r>
      <w:r w:rsidR="00E63426">
        <w:t>. 2014. “Pesticide Application Procedures.” In National Pesticide Applicator Certification Core Manual.</w:t>
      </w:r>
    </w:p>
    <w:p w14:paraId="6A9AC02A" w14:textId="768E63A5" w:rsidR="00E63426" w:rsidRDefault="002F2917" w:rsidP="00E63426">
      <w:pPr>
        <w:spacing w:after="240" w:line="240" w:lineRule="auto"/>
        <w:ind w:left="720" w:hanging="720"/>
      </w:pPr>
      <w:r w:rsidRPr="002F2917">
        <w:t xml:space="preserve">National Research Council </w:t>
      </w:r>
      <w:r>
        <w:t>(</w:t>
      </w:r>
      <w:r w:rsidR="00E63426">
        <w:t>NRC</w:t>
      </w:r>
      <w:r>
        <w:t>)</w:t>
      </w:r>
      <w:r w:rsidR="00E63426">
        <w:t>. 1998. “Issues in Potable Reuse: The Viability of Augmenting Drinking Water Supplies with Reclaimed Water.” Water Science and Technology. https://doi.org/10.17226/6022.</w:t>
      </w:r>
    </w:p>
    <w:p w14:paraId="4DCAF6B4" w14:textId="77777777" w:rsidR="00E63426" w:rsidRDefault="00E63426" w:rsidP="00E63426">
      <w:pPr>
        <w:spacing w:after="240" w:line="240" w:lineRule="auto"/>
        <w:ind w:left="720" w:hanging="720"/>
      </w:pPr>
      <w:proofErr w:type="spellStart"/>
      <w:r>
        <w:t>Nussey</w:t>
      </w:r>
      <w:proofErr w:type="spellEnd"/>
      <w:r>
        <w:t>, S., and Whitehead S. 2001. Endocrinology: An Integrated Approach. Oxford: BIOS Scientific Publishers. https://www.ncbi.nlm.nih.gov/books/NBK20/.</w:t>
      </w:r>
    </w:p>
    <w:p w14:paraId="5A9016CF" w14:textId="0106F90F" w:rsidR="00E63426" w:rsidRDefault="00E63426" w:rsidP="00E63426">
      <w:pPr>
        <w:spacing w:after="240" w:line="240" w:lineRule="auto"/>
        <w:ind w:left="720" w:hanging="720"/>
      </w:pPr>
      <w:r>
        <w:t>Oklahoma Department of Enviro</w:t>
      </w:r>
      <w:r w:rsidR="00097C92">
        <w:t>n</w:t>
      </w:r>
      <w:r>
        <w:t>mental Quality</w:t>
      </w:r>
      <w:r w:rsidR="0069438F">
        <w:t xml:space="preserve"> (ODEQ)</w:t>
      </w:r>
      <w:r>
        <w:t>. 2014. “Regulatory Path Forward for Indirect and Direct Potable Reuse of Reclaimed Water.”</w:t>
      </w:r>
    </w:p>
    <w:p w14:paraId="64C7DCBD" w14:textId="177B4565" w:rsidR="00E63426" w:rsidRDefault="00E63426" w:rsidP="00E63426">
      <w:pPr>
        <w:spacing w:after="240" w:line="240" w:lineRule="auto"/>
        <w:ind w:left="720" w:hanging="720"/>
      </w:pPr>
      <w:r>
        <w:t>Oklahoma Water Resource Board</w:t>
      </w:r>
      <w:r w:rsidR="0069438F">
        <w:t xml:space="preserve"> (</w:t>
      </w:r>
      <w:r w:rsidR="0069438F" w:rsidRPr="0069438F">
        <w:t>OWRB</w:t>
      </w:r>
      <w:r w:rsidR="0069438F">
        <w:t>)</w:t>
      </w:r>
      <w:r>
        <w:t>. 2009. “OWRB Stream System Management Basins.” http://www.owrb.ok.gov/index.php.</w:t>
      </w:r>
    </w:p>
    <w:p w14:paraId="1322EDBC" w14:textId="77777777" w:rsidR="0069438F" w:rsidRDefault="0069438F" w:rsidP="0069438F">
      <w:pPr>
        <w:spacing w:after="240" w:line="240" w:lineRule="auto"/>
        <w:ind w:left="720" w:hanging="720"/>
      </w:pPr>
      <w:r>
        <w:t>Oklahoma Water Resource Board (</w:t>
      </w:r>
      <w:r w:rsidRPr="0069438F">
        <w:t>OWRB</w:t>
      </w:r>
      <w:r>
        <w:t>). 2013. “Oklahoma Comprehensive Water Plan Middle Arkansas Watershed Planning Region Report.” https://www.owrb.ok.gov/supply/ocwp/pdf_ocwp/WaterPlanUpdate/regionalreports/OCWP_MiddleArkansas_Region_Report.pdf.</w:t>
      </w:r>
    </w:p>
    <w:p w14:paraId="626C1AD2" w14:textId="77777777" w:rsidR="00E63426" w:rsidRDefault="00E63426" w:rsidP="00E63426">
      <w:pPr>
        <w:spacing w:after="240" w:line="240" w:lineRule="auto"/>
        <w:ind w:left="720" w:hanging="720"/>
      </w:pPr>
      <w:r>
        <w:t xml:space="preserve">Petrie, Bruce, Ruth Barden, and Barbara </w:t>
      </w:r>
      <w:proofErr w:type="spellStart"/>
      <w:r>
        <w:t>Kasprzyk</w:t>
      </w:r>
      <w:proofErr w:type="spellEnd"/>
      <w:r>
        <w:t>-Hordern. 2014. “A Review on Emerging Contaminants in Wastewaters and the Environment: Current Knowledge, Understudied Areas and Recommendations for Future Monitoring.” Water Research. https://doi.org/10.1016/j.watres.2014.08.053.</w:t>
      </w:r>
    </w:p>
    <w:p w14:paraId="684DD429" w14:textId="77777777" w:rsidR="00E63426" w:rsidRDefault="00E63426" w:rsidP="00E63426">
      <w:pPr>
        <w:spacing w:after="240" w:line="240" w:lineRule="auto"/>
        <w:ind w:left="720" w:hanging="720"/>
      </w:pPr>
      <w:r>
        <w:t>PubChem. 2019. “PubChem Compound.” National Center for Biotechnology Information, U.S. National Library of Medicine. 2019. https://doi.org/CID=445639.</w:t>
      </w:r>
    </w:p>
    <w:p w14:paraId="0CD11BFD" w14:textId="77777777" w:rsidR="00E63426" w:rsidRDefault="00E63426" w:rsidP="00E63426">
      <w:pPr>
        <w:spacing w:after="240" w:line="240" w:lineRule="auto"/>
        <w:ind w:left="720" w:hanging="720"/>
      </w:pPr>
      <w:r>
        <w:lastRenderedPageBreak/>
        <w:t xml:space="preserve">Raghav, </w:t>
      </w:r>
      <w:proofErr w:type="spellStart"/>
      <w:r>
        <w:t>Madhumitha</w:t>
      </w:r>
      <w:proofErr w:type="spellEnd"/>
      <w:r>
        <w:t xml:space="preserve">, Susanna Eden, Katharine Mitchell, Becky Witte, and John </w:t>
      </w:r>
      <w:proofErr w:type="spellStart"/>
      <w:r>
        <w:t>Polle</w:t>
      </w:r>
      <w:proofErr w:type="spellEnd"/>
      <w:r>
        <w:t>. 2013. “Contaminants of Emerging Concern Raise Many Questions.” Water Resources Research Center, The University of Arizona, 2013.</w:t>
      </w:r>
    </w:p>
    <w:p w14:paraId="4D2B6C63" w14:textId="77777777" w:rsidR="00E63426" w:rsidRDefault="00E63426" w:rsidP="00E63426">
      <w:pPr>
        <w:spacing w:after="240" w:line="240" w:lineRule="auto"/>
        <w:ind w:left="720" w:hanging="720"/>
      </w:pPr>
      <w:r>
        <w:t xml:space="preserve">Rahman, M. F., E. K. </w:t>
      </w:r>
      <w:proofErr w:type="spellStart"/>
      <w:r>
        <w:t>Yanful</w:t>
      </w:r>
      <w:proofErr w:type="spellEnd"/>
      <w:r>
        <w:t>, and S. Y. Jasim. 2009. “Endocrine Disrupting Compounds (EDCs) and Pharmaceuticals and Personal Care Products (PPCPs) in the Aquatic Environment: Implications for the Drinking Water Industry and Global Environmental Health.” Journal of Water and Health. https://doi.org/10.2166/wh.2009.021.</w:t>
      </w:r>
    </w:p>
    <w:p w14:paraId="15E9E3A4" w14:textId="77777777" w:rsidR="00E63426" w:rsidRDefault="00E63426" w:rsidP="00E63426">
      <w:pPr>
        <w:spacing w:after="240" w:line="240" w:lineRule="auto"/>
        <w:ind w:left="720" w:hanging="720"/>
      </w:pPr>
      <w:proofErr w:type="spellStart"/>
      <w:r>
        <w:t>Reemtsma</w:t>
      </w:r>
      <w:proofErr w:type="spellEnd"/>
      <w:r>
        <w:t xml:space="preserve">, Thorsten, Mónica García-López, Isaac Rodríguez, José Benito Quintana, and Rosario </w:t>
      </w:r>
      <w:proofErr w:type="spellStart"/>
      <w:r>
        <w:t>Rodil</w:t>
      </w:r>
      <w:proofErr w:type="spellEnd"/>
      <w:r>
        <w:t xml:space="preserve">. 2008. “Organophosphorus Flame Retardants and Plasticizers in Water and Air I. Occurrence and Fate.” </w:t>
      </w:r>
      <w:proofErr w:type="spellStart"/>
      <w:r>
        <w:t>TrAC</w:t>
      </w:r>
      <w:proofErr w:type="spellEnd"/>
      <w:r>
        <w:t xml:space="preserve"> - Trends in Analytical Chemistry. https://doi.org/10.1016/j.trac.2008.07.002.</w:t>
      </w:r>
    </w:p>
    <w:p w14:paraId="48CEBD9B" w14:textId="77777777" w:rsidR="00E63426" w:rsidRDefault="00E63426" w:rsidP="00E63426">
      <w:pPr>
        <w:spacing w:after="240" w:line="240" w:lineRule="auto"/>
        <w:ind w:left="720" w:hanging="720"/>
      </w:pPr>
      <w:r>
        <w:t xml:space="preserve">Renwick, A. G. 1986. “The Metabolism of Intense Sweeteners.” </w:t>
      </w:r>
      <w:proofErr w:type="spellStart"/>
      <w:r>
        <w:t>Xenobiotica</w:t>
      </w:r>
      <w:proofErr w:type="spellEnd"/>
      <w:r>
        <w:t>. https://doi.org/10.3109/00498258609038983.</w:t>
      </w:r>
    </w:p>
    <w:p w14:paraId="3E4CB189" w14:textId="615CD0F2" w:rsidR="00E63426" w:rsidRDefault="00E63426" w:rsidP="00424422">
      <w:pPr>
        <w:spacing w:after="240" w:line="240" w:lineRule="auto"/>
        <w:ind w:left="720" w:hanging="720"/>
      </w:pPr>
      <w:proofErr w:type="spellStart"/>
      <w:r>
        <w:t>Rykowska</w:t>
      </w:r>
      <w:proofErr w:type="spellEnd"/>
      <w:r>
        <w:t xml:space="preserve">, I, and </w:t>
      </w:r>
      <w:r w:rsidR="00784A76" w:rsidRPr="00784A76">
        <w:t xml:space="preserve">Wasiak, </w:t>
      </w:r>
      <w:proofErr w:type="spellStart"/>
      <w:r w:rsidR="00784A76" w:rsidRPr="00784A76">
        <w:t>Wieslaw</w:t>
      </w:r>
      <w:proofErr w:type="spellEnd"/>
      <w:r>
        <w:t>. 2006. “</w:t>
      </w:r>
      <w:r w:rsidR="00424422">
        <w:t>Properties, Threats, and Methods of Analysis of Bisphenol A and its Derivatives Characteristics of Bisphenol A</w:t>
      </w:r>
      <w:r>
        <w:t xml:space="preserve">.” Acta </w:t>
      </w:r>
      <w:proofErr w:type="spellStart"/>
      <w:r>
        <w:t>Chromatographica</w:t>
      </w:r>
      <w:proofErr w:type="spellEnd"/>
      <w:r>
        <w:t>.</w:t>
      </w:r>
    </w:p>
    <w:p w14:paraId="1F43A086" w14:textId="77777777" w:rsidR="00E63426" w:rsidRDefault="00E63426" w:rsidP="00E63426">
      <w:pPr>
        <w:spacing w:after="240" w:line="240" w:lineRule="auto"/>
        <w:ind w:left="720" w:hanging="720"/>
      </w:pPr>
      <w:proofErr w:type="spellStart"/>
      <w:r>
        <w:t>Rymon</w:t>
      </w:r>
      <w:proofErr w:type="spellEnd"/>
      <w:r>
        <w:t xml:space="preserve"> Lipinski, Gert </w:t>
      </w:r>
      <w:proofErr w:type="spellStart"/>
      <w:r>
        <w:t>Wolfhard</w:t>
      </w:r>
      <w:proofErr w:type="spellEnd"/>
      <w:r>
        <w:t xml:space="preserve"> von. 1985. “The New Intense Sweetener Acesulfame K.” Food Chemistry. https://doi.org/10.1016/0308-8146(85)90120-7.</w:t>
      </w:r>
    </w:p>
    <w:p w14:paraId="007200A9" w14:textId="4829FC0E" w:rsidR="00E63426" w:rsidRDefault="00784A76" w:rsidP="00E63426">
      <w:pPr>
        <w:spacing w:after="240" w:line="240" w:lineRule="auto"/>
        <w:ind w:left="720" w:hanging="720"/>
      </w:pPr>
      <w:proofErr w:type="spellStart"/>
      <w:r>
        <w:t>Rymon</w:t>
      </w:r>
      <w:proofErr w:type="spellEnd"/>
      <w:r>
        <w:t xml:space="preserve"> Lipinski, Gert </w:t>
      </w:r>
      <w:proofErr w:type="spellStart"/>
      <w:r>
        <w:t>Wolfhard</w:t>
      </w:r>
      <w:proofErr w:type="spellEnd"/>
      <w:r>
        <w:t xml:space="preserve"> von</w:t>
      </w:r>
      <w:r w:rsidR="00E63426">
        <w:t>. 2013. “Sweeteners.” Advances in Biochemical Engineering/Biotechnology. https://doi.org/10.1007/10_2013_222.</w:t>
      </w:r>
    </w:p>
    <w:p w14:paraId="30900DEA" w14:textId="77777777" w:rsidR="00E63426" w:rsidRDefault="00E63426" w:rsidP="00E63426">
      <w:pPr>
        <w:spacing w:after="240" w:line="240" w:lineRule="auto"/>
        <w:ind w:left="720" w:hanging="720"/>
      </w:pPr>
      <w:r>
        <w:t xml:space="preserve">Saal, Frederick S. </w:t>
      </w:r>
      <w:proofErr w:type="spellStart"/>
      <w:r>
        <w:t>Vom</w:t>
      </w:r>
      <w:proofErr w:type="spellEnd"/>
      <w:r>
        <w:t>, and John Peterson Myers. 2008. “Bisphenol A and Risk of Metabolic Disorders.” JAMA - Journal of the American Medical Association, 2008. https://doi.org/10.1001/jama.300.11.1353.</w:t>
      </w:r>
    </w:p>
    <w:p w14:paraId="21729E88" w14:textId="77777777" w:rsidR="00E63426" w:rsidRDefault="00E63426" w:rsidP="00E63426">
      <w:pPr>
        <w:spacing w:after="240" w:line="240" w:lineRule="auto"/>
        <w:ind w:left="720" w:hanging="720"/>
      </w:pPr>
      <w:r>
        <w:t xml:space="preserve">Sanborn, Margaret, K. J. Kerr, L. H. Sanin, D. C. Cole, K. L. </w:t>
      </w:r>
      <w:proofErr w:type="spellStart"/>
      <w:r>
        <w:t>Bassil</w:t>
      </w:r>
      <w:proofErr w:type="spellEnd"/>
      <w:r>
        <w:t>, and C. Vakil. 2007. “Non-Cancer Health Effects of Pesticides: Systematic Review and Implications for Family Doctors.” Canadian Family Physician.</w:t>
      </w:r>
    </w:p>
    <w:p w14:paraId="45388230" w14:textId="77777777" w:rsidR="00E63426" w:rsidRDefault="00E63426" w:rsidP="00E63426">
      <w:pPr>
        <w:spacing w:after="240" w:line="240" w:lineRule="auto"/>
        <w:ind w:left="720" w:hanging="720"/>
      </w:pPr>
      <w:r>
        <w:t xml:space="preserve">Shoemaker, J., Dan </w:t>
      </w:r>
      <w:proofErr w:type="spellStart"/>
      <w:r>
        <w:t>Tettenhorst</w:t>
      </w:r>
      <w:proofErr w:type="spellEnd"/>
      <w:r>
        <w:t xml:space="preserve">, and A. </w:t>
      </w:r>
      <w:proofErr w:type="spellStart"/>
      <w:r>
        <w:t>DelaCruz</w:t>
      </w:r>
      <w:proofErr w:type="spellEnd"/>
      <w:r>
        <w:t xml:space="preserve">. 2015. “Method 544. Determination </w:t>
      </w:r>
      <w:proofErr w:type="gramStart"/>
      <w:r>
        <w:t>Of</w:t>
      </w:r>
      <w:proofErr w:type="gramEnd"/>
      <w:r>
        <w:t xml:space="preserve"> </w:t>
      </w:r>
      <w:proofErr w:type="spellStart"/>
      <w:r>
        <w:t>Microcystins</w:t>
      </w:r>
      <w:proofErr w:type="spellEnd"/>
      <w:r>
        <w:t xml:space="preserve"> And Nodularin In Drinking Water By Solid Phase Extraction And Liquid Chromatography/Tandem Mass Spectrometry (</w:t>
      </w:r>
      <w:proofErr w:type="spellStart"/>
      <w:r>
        <w:t>Lc</w:t>
      </w:r>
      <w:proofErr w:type="spellEnd"/>
      <w:r>
        <w:t>/</w:t>
      </w:r>
      <w:proofErr w:type="spellStart"/>
      <w:r>
        <w:t>Ms</w:t>
      </w:r>
      <w:proofErr w:type="spellEnd"/>
      <w:r>
        <w:t>/</w:t>
      </w:r>
      <w:proofErr w:type="spellStart"/>
      <w:r>
        <w:t>Ms</w:t>
      </w:r>
      <w:proofErr w:type="spellEnd"/>
      <w:r>
        <w:t>).” United States Environmental Protection Agency.</w:t>
      </w:r>
    </w:p>
    <w:p w14:paraId="23E7452B" w14:textId="77777777" w:rsidR="00E63426" w:rsidRDefault="00E63426" w:rsidP="00E63426">
      <w:pPr>
        <w:spacing w:after="240" w:line="240" w:lineRule="auto"/>
        <w:ind w:left="720" w:hanging="720"/>
      </w:pPr>
      <w:r>
        <w:t>Steel, Kris, James Lockhart, and Paul Roan. 2012. Water for 2060 Act. 53rd Oklahoma Legislature. http://webserver1.lsb.state.ok.us/cf_pdf/2011-12 ENR/</w:t>
      </w:r>
      <w:proofErr w:type="spellStart"/>
      <w:r>
        <w:t>hB</w:t>
      </w:r>
      <w:proofErr w:type="spellEnd"/>
      <w:r>
        <w:t>/HB3055 ENR.PDF.</w:t>
      </w:r>
    </w:p>
    <w:p w14:paraId="7A55369E" w14:textId="6A5E3002" w:rsidR="00E63426" w:rsidRDefault="00E63426" w:rsidP="00E63426">
      <w:pPr>
        <w:spacing w:after="240" w:line="240" w:lineRule="auto"/>
        <w:ind w:left="720" w:hanging="720"/>
      </w:pPr>
      <w:r>
        <w:t>Tetra Tech</w:t>
      </w:r>
      <w:r w:rsidR="00C413AF">
        <w:t>, and S2 Engineering PLLC</w:t>
      </w:r>
      <w:r>
        <w:t>. 2018. “Bartlesville WLA Studies – Caney River Monitoring and Modeling Report.” Bartlesville.</w:t>
      </w:r>
    </w:p>
    <w:p w14:paraId="321D4DDA" w14:textId="77777777" w:rsidR="00E63426" w:rsidRDefault="00E63426" w:rsidP="00E63426">
      <w:pPr>
        <w:spacing w:after="240" w:line="240" w:lineRule="auto"/>
        <w:ind w:left="720" w:hanging="720"/>
      </w:pPr>
      <w:r>
        <w:lastRenderedPageBreak/>
        <w:t>Tetra Tech, and S2 Engineering PLLC. 2019. “Title XVI Feasibility Study Report – Augment Bartlesville Water Supply with Drought-Resilient Reclaimed Water.” Bartlesville.</w:t>
      </w:r>
    </w:p>
    <w:p w14:paraId="294060D0" w14:textId="77777777" w:rsidR="00E63426" w:rsidRDefault="00E63426" w:rsidP="00E63426">
      <w:pPr>
        <w:spacing w:after="240" w:line="240" w:lineRule="auto"/>
        <w:ind w:left="720" w:hanging="720"/>
      </w:pPr>
      <w:proofErr w:type="spellStart"/>
      <w:r>
        <w:t>Tricas</w:t>
      </w:r>
      <w:proofErr w:type="spellEnd"/>
      <w:r>
        <w:t xml:space="preserve">, Marisa, Ryan Albert, Robert Bastian, Sharon </w:t>
      </w:r>
      <w:proofErr w:type="spellStart"/>
      <w:r>
        <w:t>Nappier</w:t>
      </w:r>
      <w:proofErr w:type="spellEnd"/>
      <w:r>
        <w:t xml:space="preserve">, </w:t>
      </w:r>
      <w:proofErr w:type="spellStart"/>
      <w:r>
        <w:t>Stig</w:t>
      </w:r>
      <w:proofErr w:type="spellEnd"/>
      <w:r>
        <w:t xml:space="preserve"> </w:t>
      </w:r>
      <w:proofErr w:type="spellStart"/>
      <w:r>
        <w:t>Regli</w:t>
      </w:r>
      <w:proofErr w:type="spellEnd"/>
      <w:r>
        <w:t xml:space="preserve">, Lauren </w:t>
      </w:r>
      <w:proofErr w:type="spellStart"/>
      <w:r>
        <w:t>Kasparek</w:t>
      </w:r>
      <w:proofErr w:type="spellEnd"/>
      <w:r>
        <w:t xml:space="preserve">, and Roger </w:t>
      </w:r>
      <w:proofErr w:type="spellStart"/>
      <w:r>
        <w:t>Gorke</w:t>
      </w:r>
      <w:proofErr w:type="spellEnd"/>
      <w:r>
        <w:t>. 2018. “2017 Potable Reuse Compendium.” https://doi.org/10.13140/RG.2.2.33592.65283.</w:t>
      </w:r>
    </w:p>
    <w:p w14:paraId="3900889A" w14:textId="7F952330" w:rsidR="00C413AF" w:rsidRDefault="00C413AF" w:rsidP="00C413AF">
      <w:pPr>
        <w:spacing w:after="240" w:line="240" w:lineRule="auto"/>
        <w:ind w:left="720" w:hanging="720"/>
      </w:pPr>
      <w:r>
        <w:t>U.S</w:t>
      </w:r>
      <w:r w:rsidR="00174DD1">
        <w:t>.</w:t>
      </w:r>
      <w:r>
        <w:t xml:space="preserve"> Army Corps of Engineer (USACE). 2007. “Bartlesville Water Supply and Conveyance Study, Planning Assistance to States Program.”</w:t>
      </w:r>
    </w:p>
    <w:p w14:paraId="25CEE361" w14:textId="15353230" w:rsidR="00E63426" w:rsidRDefault="00662956" w:rsidP="00E63426">
      <w:pPr>
        <w:spacing w:after="240" w:line="240" w:lineRule="auto"/>
        <w:ind w:left="720" w:hanging="720"/>
      </w:pPr>
      <w:r>
        <w:t>U.S. Environmental Protection Agency (EPA)</w:t>
      </w:r>
      <w:r w:rsidR="00E63426">
        <w:t>. 1982. “EPA Handbook for Sampling and Sample Preservation of Water and Waste</w:t>
      </w:r>
      <w:r w:rsidR="00D14508">
        <w:t>w</w:t>
      </w:r>
      <w:r w:rsidR="00E63426">
        <w:t>ater.”</w:t>
      </w:r>
    </w:p>
    <w:p w14:paraId="548E9999" w14:textId="77777777" w:rsidR="00662956" w:rsidRDefault="00662956" w:rsidP="00662956">
      <w:pPr>
        <w:spacing w:after="240" w:line="240" w:lineRule="auto"/>
        <w:ind w:left="720" w:hanging="720"/>
      </w:pPr>
      <w:r>
        <w:t>U.S. Environmental Protection Agency (EPA). 2000. “Wastewater Technology Fact Sheet Screening and Grit Removal.” United States Environmental Protection Agency. https://doi.org/EPA 832-F-99-040.</w:t>
      </w:r>
    </w:p>
    <w:p w14:paraId="0CF5D596" w14:textId="21512CCB" w:rsidR="00E63426" w:rsidRDefault="00662956" w:rsidP="00E63426">
      <w:pPr>
        <w:spacing w:after="240" w:line="240" w:lineRule="auto"/>
        <w:ind w:left="720" w:hanging="720"/>
      </w:pPr>
      <w:r>
        <w:t>U.S. Environmental Protection Agency (EPA)</w:t>
      </w:r>
      <w:r w:rsidR="00E63426">
        <w:t>. 2004. “Chemicals Evaluated for Carcinogenic Potential Annual Cancer Report 2018.”</w:t>
      </w:r>
    </w:p>
    <w:p w14:paraId="4E0F8AB2" w14:textId="52BDC2E1" w:rsidR="00E63426" w:rsidRDefault="00662956" w:rsidP="00E63426">
      <w:pPr>
        <w:spacing w:after="240" w:line="240" w:lineRule="auto"/>
        <w:ind w:left="720" w:hanging="720"/>
      </w:pPr>
      <w:r>
        <w:t>U.S. Environmental Protection Agency (EPA)</w:t>
      </w:r>
      <w:r w:rsidR="00E63426">
        <w:t>. 2007a. “Method 1694: Pharmaceuticals and Personal Care Products in Water, Soil, Sediment, and Biosolids by HPLC / MS / MS.” EPA Method, no. December: 77.</w:t>
      </w:r>
    </w:p>
    <w:p w14:paraId="4548B923" w14:textId="170E9B2D" w:rsidR="00E63426" w:rsidRDefault="00662956" w:rsidP="00E63426">
      <w:pPr>
        <w:spacing w:after="240" w:line="240" w:lineRule="auto"/>
        <w:ind w:left="720" w:hanging="720"/>
      </w:pPr>
      <w:r>
        <w:t>U.S. Environmental Protection Agency (EPA)</w:t>
      </w:r>
      <w:r w:rsidR="00E63426">
        <w:t>. 2007b. “Toxicity and Exposure Assessment for Children’s Health (TEACH) Summaries: Diethyltoluamide (DEET) Chemical Summary.” 2007. http://www.epa.gov/teach/chem_summ/DEET_summary.pdf.</w:t>
      </w:r>
    </w:p>
    <w:p w14:paraId="11F351D4" w14:textId="5AA73ECF" w:rsidR="00E63426" w:rsidRDefault="00662956" w:rsidP="00E63426">
      <w:pPr>
        <w:spacing w:after="240" w:line="240" w:lineRule="auto"/>
        <w:ind w:left="720" w:hanging="720"/>
      </w:pPr>
      <w:r>
        <w:t>U.S. Environmental Protection Agency (EPA)</w:t>
      </w:r>
      <w:r w:rsidR="00E63426">
        <w:t>. 2009a. “</w:t>
      </w:r>
      <w:r w:rsidR="000864B4">
        <w:t xml:space="preserve">Method 537: Determination of Selected </w:t>
      </w:r>
      <w:proofErr w:type="spellStart"/>
      <w:r w:rsidR="000864B4">
        <w:t>Perfluorinated</w:t>
      </w:r>
      <w:proofErr w:type="spellEnd"/>
      <w:r w:rsidR="000864B4">
        <w:t xml:space="preserve"> Alkyl Acids in Drinking Water by Solid Phase Extraction and Liquid Chromatography/Tandem Mass Spectrometry </w:t>
      </w:r>
      <w:r w:rsidR="00E63426">
        <w:t>(LC/MS/MS).” EPA Method, 1–50. https://doi.org/10.1016/j.ces.2015.03.043.</w:t>
      </w:r>
    </w:p>
    <w:p w14:paraId="72ABE4E7" w14:textId="654AC102" w:rsidR="009E4A5B" w:rsidRDefault="00662956" w:rsidP="009E4A5B">
      <w:pPr>
        <w:spacing w:after="240" w:line="240" w:lineRule="auto"/>
        <w:ind w:left="720" w:hanging="720"/>
      </w:pPr>
      <w:r>
        <w:t>U.S. Environmental Protection Agency (EPA)</w:t>
      </w:r>
      <w:r w:rsidR="00E63426">
        <w:t>. 2009b. “</w:t>
      </w:r>
      <w:r w:rsidR="009E4A5B">
        <w:t>Method 538. Determination of Selected Organic Contaminants in Drinking Water by Direct Aqueous Injection-Liquid Chromatography/Tandem Mass Spectrometry (DAI-LC/MS/MS).” EPA Method, no. November: 1–40.</w:t>
      </w:r>
    </w:p>
    <w:p w14:paraId="3EBDDB22" w14:textId="315243DF" w:rsidR="00E63426" w:rsidRDefault="00662956" w:rsidP="00E63426">
      <w:pPr>
        <w:spacing w:after="240" w:line="240" w:lineRule="auto"/>
        <w:ind w:left="720" w:hanging="720"/>
      </w:pPr>
      <w:r>
        <w:t>U.S. Environmental Protection Agency (EPA)</w:t>
      </w:r>
      <w:r w:rsidR="00E63426">
        <w:t xml:space="preserve">. 2009c. “Occurrence of Contaminants of Emerging Concern in Wastewater </w:t>
      </w:r>
      <w:r w:rsidR="000E4940">
        <w:t>f</w:t>
      </w:r>
      <w:r w:rsidR="00E63426">
        <w:t>rom Nine Publicly Owned Treatment Works.” United States Environmental Protection Agency. https://doi.org/10.1016/0300-9629(93)90184-6.</w:t>
      </w:r>
    </w:p>
    <w:p w14:paraId="719AE30B" w14:textId="7DA75839" w:rsidR="00662956" w:rsidRDefault="00662956" w:rsidP="00662956">
      <w:pPr>
        <w:spacing w:after="240" w:line="240" w:lineRule="auto"/>
        <w:ind w:left="720" w:hanging="720"/>
      </w:pPr>
      <w:r>
        <w:t>U.S. Environmental Protection Agency (EPA), and CDM Smith. 2017. “Potable Reuse Compendium”. Washington, DC: EPA Office of Water.</w:t>
      </w:r>
    </w:p>
    <w:p w14:paraId="1FC50A14" w14:textId="6AD7705A" w:rsidR="00C413AF" w:rsidRDefault="00C413AF" w:rsidP="00E63426">
      <w:pPr>
        <w:spacing w:after="240" w:line="240" w:lineRule="auto"/>
        <w:ind w:left="720" w:hanging="720"/>
      </w:pPr>
      <w:r w:rsidRPr="00C413AF">
        <w:lastRenderedPageBreak/>
        <w:t>U.S. Geological Survey</w:t>
      </w:r>
      <w:r>
        <w:t xml:space="preserve"> (USGS)</w:t>
      </w:r>
      <w:r w:rsidRPr="00C413AF">
        <w:t>, 201</w:t>
      </w:r>
      <w:r>
        <w:t>9</w:t>
      </w:r>
      <w:r w:rsidRPr="00C413AF">
        <w:t>, National Water Information System data available on the World Wide Web (USGS Water Data for the Nation), accessed June 10, 20</w:t>
      </w:r>
      <w:r>
        <w:t>19</w:t>
      </w:r>
      <w:r w:rsidRPr="00C413AF">
        <w:t>, at URLhttps://nwis.waterdata.usgs.gov/nwis/uv?cb_00060=on&amp;cb_00065=on&amp;format=gif_stats&amp;site_no=07174400&amp;period=&amp;begin_date=2018-01-01&amp;end_date=2019-01-01</w:t>
      </w:r>
    </w:p>
    <w:p w14:paraId="6EBAB5A8" w14:textId="77777777" w:rsidR="00E63426" w:rsidRDefault="00E63426" w:rsidP="00E63426">
      <w:pPr>
        <w:spacing w:after="240" w:line="240" w:lineRule="auto"/>
        <w:ind w:left="720" w:hanging="720"/>
      </w:pPr>
      <w:proofErr w:type="spellStart"/>
      <w:r>
        <w:t>Velicu</w:t>
      </w:r>
      <w:proofErr w:type="spellEnd"/>
      <w:r>
        <w:t xml:space="preserve">, Magdalena, and </w:t>
      </w:r>
      <w:proofErr w:type="spellStart"/>
      <w:r>
        <w:t>Rominder</w:t>
      </w:r>
      <w:proofErr w:type="spellEnd"/>
      <w:r>
        <w:t xml:space="preserve"> Suri. 2009. “Presence of Steroid Hormones and Antibiotics in Surface Water of Agricultural, Suburban and Mixed-Use Areas.” Environmental Monitoring and Assessment. https://doi.org/10.1007/s10661-008-0402-7.</w:t>
      </w:r>
    </w:p>
    <w:p w14:paraId="0BD7EF23" w14:textId="77777777" w:rsidR="00E63426" w:rsidRDefault="00E63426" w:rsidP="00E63426">
      <w:pPr>
        <w:spacing w:after="240" w:line="240" w:lineRule="auto"/>
        <w:ind w:left="720" w:hanging="720"/>
      </w:pPr>
      <w:r>
        <w:t>Vidal-</w:t>
      </w:r>
      <w:proofErr w:type="spellStart"/>
      <w:r>
        <w:t>Dorsch</w:t>
      </w:r>
      <w:proofErr w:type="spellEnd"/>
      <w:r>
        <w:t xml:space="preserve">, Doris E., Steven M. Bay, Keith </w:t>
      </w:r>
      <w:proofErr w:type="spellStart"/>
      <w:r>
        <w:t>Maruya</w:t>
      </w:r>
      <w:proofErr w:type="spellEnd"/>
      <w:r>
        <w:t xml:space="preserve">, Shane A. Snyder, Rebecca A. Trenholm, and Brett J. </w:t>
      </w:r>
      <w:proofErr w:type="spellStart"/>
      <w:r>
        <w:t>Vanderford</w:t>
      </w:r>
      <w:proofErr w:type="spellEnd"/>
      <w:r>
        <w:t>. 2012. “Contaminants of Emerging Concern in Municipal Wastewater Effluents and Marine Receiving Water.” Environmental Toxicology and Chemistry. https://doi.org/10.1002/etc.2004.</w:t>
      </w:r>
    </w:p>
    <w:p w14:paraId="75FDC3FD" w14:textId="77777777" w:rsidR="00E63426" w:rsidRDefault="00E63426" w:rsidP="00E63426">
      <w:pPr>
        <w:spacing w:after="240" w:line="240" w:lineRule="auto"/>
        <w:ind w:left="720" w:hanging="720"/>
      </w:pPr>
      <w:proofErr w:type="spellStart"/>
      <w:r>
        <w:t>Vimalkumar</w:t>
      </w:r>
      <w:proofErr w:type="spellEnd"/>
      <w:r>
        <w:t xml:space="preserve">, </w:t>
      </w:r>
      <w:proofErr w:type="spellStart"/>
      <w:r>
        <w:t>Krishnamoorthi</w:t>
      </w:r>
      <w:proofErr w:type="spellEnd"/>
      <w:r>
        <w:t xml:space="preserve">, Sangeetha </w:t>
      </w:r>
      <w:proofErr w:type="spellStart"/>
      <w:r>
        <w:t>Seethappan</w:t>
      </w:r>
      <w:proofErr w:type="spellEnd"/>
      <w:r>
        <w:t xml:space="preserve">, and </w:t>
      </w:r>
      <w:proofErr w:type="spellStart"/>
      <w:r>
        <w:t>Arivalagan</w:t>
      </w:r>
      <w:proofErr w:type="spellEnd"/>
      <w:r>
        <w:t xml:space="preserve"> </w:t>
      </w:r>
      <w:proofErr w:type="spellStart"/>
      <w:r>
        <w:t>Pugazhendhi</w:t>
      </w:r>
      <w:proofErr w:type="spellEnd"/>
      <w:r>
        <w:t>. 2019. “Fate of Triclocarban (TCC) in Aquatic and Terrestrial Systems and Human Exposure.” Chemosphere. https://doi.org/10.1016/j.chemosphere.2019.04.145.</w:t>
      </w:r>
    </w:p>
    <w:p w14:paraId="2354BC8B" w14:textId="77777777" w:rsidR="00E63426" w:rsidRDefault="00E63426" w:rsidP="00E63426">
      <w:pPr>
        <w:spacing w:after="240" w:line="240" w:lineRule="auto"/>
        <w:ind w:left="720" w:hanging="720"/>
      </w:pPr>
      <w:r>
        <w:t xml:space="preserve">Walters, Evelyn, Kristin McClellan, and Rolf U. </w:t>
      </w:r>
      <w:proofErr w:type="spellStart"/>
      <w:r>
        <w:t>Halden</w:t>
      </w:r>
      <w:proofErr w:type="spellEnd"/>
      <w:r>
        <w:t>. 2010. “Occurrence and Loss over Three Years of 72 Pharmaceuticals and Personal Care Products from Biosolids-Soil Mixtures in Outdoor Mesocosms.” Water Research. https://doi.org/10.1016/j.watres.2010.07.051.</w:t>
      </w:r>
    </w:p>
    <w:p w14:paraId="04D1EF40" w14:textId="7EB8F08E" w:rsidR="00E63426" w:rsidRDefault="00E63426" w:rsidP="00E63426">
      <w:pPr>
        <w:spacing w:after="240" w:line="240" w:lineRule="auto"/>
        <w:ind w:left="720" w:hanging="720"/>
      </w:pPr>
      <w:proofErr w:type="spellStart"/>
      <w:r>
        <w:t>Weisenburger</w:t>
      </w:r>
      <w:proofErr w:type="spellEnd"/>
      <w:r>
        <w:t>, Dennis D. 1993. “Human Health Effects of Agrichemical Use.” Human Pathology. https://doi.org/10.1016/0046-8177(93)90234-8.</w:t>
      </w:r>
    </w:p>
    <w:p w14:paraId="17F172EC" w14:textId="4419E8E1" w:rsidR="009301F5" w:rsidRDefault="009301F5" w:rsidP="00E63426">
      <w:pPr>
        <w:spacing w:after="240" w:line="240" w:lineRule="auto"/>
        <w:ind w:left="720" w:hanging="720"/>
      </w:pPr>
      <w:r w:rsidRPr="009301F5">
        <w:t>Wetzel, R. G. 1983. Limnology, 2ndedition. Saunders College Publishing. 760 pp.</w:t>
      </w:r>
    </w:p>
    <w:p w14:paraId="04D41A0F" w14:textId="7147E3CB" w:rsidR="00E63426" w:rsidRDefault="00784A76" w:rsidP="00E63426">
      <w:pPr>
        <w:spacing w:after="240" w:line="240" w:lineRule="auto"/>
        <w:ind w:left="720" w:hanging="720"/>
      </w:pPr>
      <w:r w:rsidRPr="00784A76">
        <w:t>World Health Organization</w:t>
      </w:r>
      <w:r>
        <w:t xml:space="preserve"> (WHO)</w:t>
      </w:r>
      <w:r w:rsidR="00E63426">
        <w:t>. 1990. “Public Health Impact of Pesticides Used in Agriculture.” Transactions of the Royal Society of Tropical Medicine and Hygiene. https://doi.org/10.1016/0035-9203(92)90345-D.</w:t>
      </w:r>
    </w:p>
    <w:p w14:paraId="57F86094" w14:textId="4D5AB6C2" w:rsidR="00E63426" w:rsidRDefault="00E63426" w:rsidP="00E63426">
      <w:pPr>
        <w:spacing w:after="240" w:line="240" w:lineRule="auto"/>
        <w:ind w:left="720" w:hanging="720"/>
      </w:pPr>
      <w:r>
        <w:t xml:space="preserve">Yang, </w:t>
      </w:r>
      <w:proofErr w:type="spellStart"/>
      <w:r>
        <w:t>Limin</w:t>
      </w:r>
      <w:proofErr w:type="spellEnd"/>
      <w:r>
        <w:t xml:space="preserve">, </w:t>
      </w:r>
      <w:proofErr w:type="spellStart"/>
      <w:r>
        <w:t>Suming</w:t>
      </w:r>
      <w:proofErr w:type="spellEnd"/>
      <w:r>
        <w:t xml:space="preserve"> </w:t>
      </w:r>
      <w:proofErr w:type="spellStart"/>
      <w:r>
        <w:t>Jin</w:t>
      </w:r>
      <w:proofErr w:type="spellEnd"/>
      <w:r>
        <w:t xml:space="preserve">, Patrick Danielson, Collin Homer, Leila </w:t>
      </w:r>
      <w:proofErr w:type="spellStart"/>
      <w:r>
        <w:t>Gass</w:t>
      </w:r>
      <w:proofErr w:type="spellEnd"/>
      <w:r>
        <w:t xml:space="preserve">, Stacie M. Bender, </w:t>
      </w:r>
      <w:r w:rsidR="00937F1D">
        <w:t xml:space="preserve">and </w:t>
      </w:r>
      <w:r>
        <w:t>Adam Case</w:t>
      </w:r>
      <w:r w:rsidR="00937F1D">
        <w:t xml:space="preserve">. </w:t>
      </w:r>
      <w:r>
        <w:t>2018. “A New Generation of the United States National Land Cover Database: Requirements, Research Priorities, Design, and Implementation Strategies.” ISPRS Journal of Photogrammetry and Remote Sensing. https://doi.org/10.1016/j.isprsjprs.2018.09.006.</w:t>
      </w:r>
    </w:p>
    <w:p w14:paraId="6E9DF145" w14:textId="77777777" w:rsidR="00E63426" w:rsidRDefault="00E63426" w:rsidP="00E63426">
      <w:pPr>
        <w:spacing w:after="240" w:line="240" w:lineRule="auto"/>
        <w:ind w:left="720" w:hanging="720"/>
      </w:pPr>
      <w:r>
        <w:t xml:space="preserve">Yu, </w:t>
      </w:r>
      <w:proofErr w:type="spellStart"/>
      <w:r>
        <w:t>Xiaohua</w:t>
      </w:r>
      <w:proofErr w:type="spellEnd"/>
      <w:r>
        <w:t xml:space="preserve">, </w:t>
      </w:r>
      <w:proofErr w:type="spellStart"/>
      <w:r>
        <w:t>Jingchuan</w:t>
      </w:r>
      <w:proofErr w:type="spellEnd"/>
      <w:r>
        <w:t xml:space="preserve"> </w:t>
      </w:r>
      <w:proofErr w:type="spellStart"/>
      <w:r>
        <w:t>Xue</w:t>
      </w:r>
      <w:proofErr w:type="spellEnd"/>
      <w:r>
        <w:t xml:space="preserve">, Hong Yao, Qian Wu, Arjun K. Venkatesan, Rolf U. </w:t>
      </w:r>
      <w:proofErr w:type="spellStart"/>
      <w:r>
        <w:t>Halden</w:t>
      </w:r>
      <w:proofErr w:type="spellEnd"/>
      <w:r>
        <w:t xml:space="preserve">, and </w:t>
      </w:r>
      <w:proofErr w:type="spellStart"/>
      <w:r>
        <w:t>Kurunthachalam</w:t>
      </w:r>
      <w:proofErr w:type="spellEnd"/>
      <w:r>
        <w:t xml:space="preserve"> Kannan. 2015. “Occurrence and Estrogenic Potency of Eight Bisphenol Analogs in Sewage Sludge from the U.S. EPA Targeted National Sewage Sludge Survey.” Journal of Hazardous Materials. https://doi.org/10.1016/j.jhazmat.2015.07.012.</w:t>
      </w:r>
    </w:p>
    <w:p w14:paraId="63F0C769" w14:textId="77777777" w:rsidR="00FD3960" w:rsidRDefault="00FD3960" w:rsidP="00E63426">
      <w:pPr>
        <w:tabs>
          <w:tab w:val="center" w:pos="4320"/>
        </w:tabs>
        <w:sectPr w:rsidR="00FD3960" w:rsidSect="00534974">
          <w:pgSz w:w="12240" w:h="15840"/>
          <w:pgMar w:top="1440" w:right="1800" w:bottom="1440" w:left="1800" w:header="720" w:footer="720" w:gutter="0"/>
          <w:pgNumType w:start="1"/>
          <w:cols w:space="720"/>
          <w:titlePg/>
          <w:docGrid w:linePitch="360"/>
        </w:sectPr>
      </w:pPr>
    </w:p>
    <w:p w14:paraId="5C42F1D3" w14:textId="52205D8B" w:rsidR="00FD3960" w:rsidRPr="000F56FF" w:rsidRDefault="00FD3960" w:rsidP="000B0325">
      <w:pPr>
        <w:pStyle w:val="Heading1"/>
      </w:pPr>
      <w:r>
        <w:br w:type="column"/>
      </w:r>
      <w:bookmarkStart w:id="59" w:name="_Toc15576438"/>
      <w:r>
        <w:lastRenderedPageBreak/>
        <w:t>Appendix</w:t>
      </w:r>
      <w:r w:rsidR="00484F66">
        <w:t xml:space="preserve"> A: </w:t>
      </w:r>
      <w:r w:rsidR="00D843E3" w:rsidRPr="00D843E3">
        <w:t>Continuation</w:t>
      </w:r>
      <w:r w:rsidR="00D843E3">
        <w:t xml:space="preserve"> T</w:t>
      </w:r>
      <w:r w:rsidR="00D843E3" w:rsidRPr="00D843E3">
        <w:t xml:space="preserve">able of </w:t>
      </w:r>
      <w:r w:rsidR="002B10AE">
        <w:t>C</w:t>
      </w:r>
      <w:r w:rsidR="00D843E3" w:rsidRPr="00D843E3">
        <w:t xml:space="preserve">ollection </w:t>
      </w:r>
      <w:r w:rsidR="002B10AE">
        <w:t>D</w:t>
      </w:r>
      <w:r w:rsidR="00D843E3" w:rsidRPr="00D843E3">
        <w:t>etails.</w:t>
      </w:r>
      <w:bookmarkEnd w:id="59"/>
      <w:r>
        <w:t xml:space="preserve"> </w:t>
      </w:r>
    </w:p>
    <w:p w14:paraId="49B7AA1C" w14:textId="77777777" w:rsidR="00E63426" w:rsidRDefault="00E63426" w:rsidP="00E63426">
      <w:pPr>
        <w:tabs>
          <w:tab w:val="center" w:pos="4320"/>
        </w:tabs>
      </w:pPr>
    </w:p>
    <w:p w14:paraId="4946E90B" w14:textId="2DF0B918" w:rsidR="00484F66" w:rsidRDefault="00484F66" w:rsidP="00484F66">
      <w:pPr>
        <w:pStyle w:val="Caption"/>
        <w:keepNext/>
      </w:pPr>
    </w:p>
    <w:p w14:paraId="19213635" w14:textId="212FC952" w:rsidR="00D843E3" w:rsidRDefault="00D843E3" w:rsidP="00D843E3">
      <w:pPr>
        <w:pStyle w:val="Caption"/>
        <w:keepNext/>
      </w:pPr>
      <w:bookmarkStart w:id="60" w:name="_Toc14160753"/>
      <w:bookmarkStart w:id="61" w:name="_Toc15630368"/>
      <w:r>
        <w:t xml:space="preserve">Table A </w:t>
      </w:r>
      <w:r w:rsidR="00C46791">
        <w:fldChar w:fldCharType="begin"/>
      </w:r>
      <w:r w:rsidR="00C46791">
        <w:instrText xml:space="preserve"> SEQ Table_A \* ARABIC </w:instrText>
      </w:r>
      <w:r w:rsidR="00C46791">
        <w:fldChar w:fldCharType="separate"/>
      </w:r>
      <w:r w:rsidR="00B803DC">
        <w:rPr>
          <w:noProof/>
        </w:rPr>
        <w:t>1</w:t>
      </w:r>
      <w:r w:rsidR="00C46791">
        <w:rPr>
          <w:noProof/>
        </w:rPr>
        <w:fldChar w:fldCharType="end"/>
      </w:r>
      <w:r>
        <w:t xml:space="preserve">. </w:t>
      </w:r>
      <w:r w:rsidRPr="006C5D15">
        <w:t>Sample site number, location description, latitude, and longitude</w:t>
      </w:r>
      <w:bookmarkEnd w:id="60"/>
      <w:bookmarkEnd w:id="6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3205"/>
        <w:gridCol w:w="1066"/>
        <w:gridCol w:w="1546"/>
      </w:tblGrid>
      <w:tr w:rsidR="00484F66" w:rsidRPr="005F4DDA" w14:paraId="63706BB3" w14:textId="77777777" w:rsidTr="00322B00">
        <w:trPr>
          <w:trHeight w:val="360"/>
          <w:jc w:val="center"/>
        </w:trPr>
        <w:tc>
          <w:tcPr>
            <w:tcW w:w="1083" w:type="dxa"/>
            <w:tcBorders>
              <w:top w:val="double" w:sz="4" w:space="0" w:color="auto"/>
              <w:bottom w:val="single" w:sz="12" w:space="0" w:color="auto"/>
            </w:tcBorders>
            <w:noWrap/>
            <w:hideMark/>
          </w:tcPr>
          <w:p w14:paraId="40672F40" w14:textId="68A4935E" w:rsidR="00484F66" w:rsidRPr="005F4DDA" w:rsidRDefault="00484F66" w:rsidP="00322B00">
            <w:pPr>
              <w:widowControl w:val="0"/>
              <w:autoSpaceDE w:val="0"/>
              <w:autoSpaceDN w:val="0"/>
              <w:adjustRightInd w:val="0"/>
              <w:ind w:left="480" w:hanging="480"/>
              <w:jc w:val="center"/>
              <w:rPr>
                <w:b/>
                <w:bCs/>
                <w:sz w:val="20"/>
                <w:szCs w:val="20"/>
              </w:rPr>
            </w:pPr>
            <w:r w:rsidRPr="005F4DDA">
              <w:rPr>
                <w:b/>
                <w:bCs/>
                <w:sz w:val="20"/>
                <w:szCs w:val="20"/>
              </w:rPr>
              <w:t>Site</w:t>
            </w:r>
            <w:r w:rsidR="00C94137">
              <w:rPr>
                <w:b/>
                <w:bCs/>
                <w:sz w:val="20"/>
                <w:szCs w:val="20"/>
              </w:rPr>
              <w:t>s</w:t>
            </w:r>
            <w:r w:rsidRPr="005F4DDA">
              <w:rPr>
                <w:b/>
                <w:bCs/>
                <w:sz w:val="20"/>
                <w:szCs w:val="20"/>
              </w:rPr>
              <w:t xml:space="preserve"> </w:t>
            </w:r>
          </w:p>
        </w:tc>
        <w:tc>
          <w:tcPr>
            <w:tcW w:w="0" w:type="auto"/>
            <w:tcBorders>
              <w:top w:val="double" w:sz="4" w:space="0" w:color="auto"/>
              <w:bottom w:val="single" w:sz="12" w:space="0" w:color="auto"/>
            </w:tcBorders>
            <w:noWrap/>
            <w:hideMark/>
          </w:tcPr>
          <w:p w14:paraId="518C8570" w14:textId="77777777" w:rsidR="00484F66" w:rsidRPr="005F4DDA" w:rsidRDefault="00484F66" w:rsidP="00322B00">
            <w:pPr>
              <w:widowControl w:val="0"/>
              <w:autoSpaceDE w:val="0"/>
              <w:autoSpaceDN w:val="0"/>
              <w:adjustRightInd w:val="0"/>
              <w:ind w:left="480" w:hanging="480"/>
              <w:rPr>
                <w:b/>
                <w:bCs/>
                <w:sz w:val="20"/>
                <w:szCs w:val="20"/>
              </w:rPr>
            </w:pPr>
            <w:r w:rsidRPr="005F4DDA">
              <w:rPr>
                <w:b/>
                <w:bCs/>
                <w:sz w:val="20"/>
                <w:szCs w:val="20"/>
              </w:rPr>
              <w:t>Location Description</w:t>
            </w:r>
          </w:p>
        </w:tc>
        <w:tc>
          <w:tcPr>
            <w:tcW w:w="0" w:type="auto"/>
            <w:tcBorders>
              <w:top w:val="double" w:sz="4" w:space="0" w:color="auto"/>
              <w:bottom w:val="single" w:sz="12" w:space="0" w:color="auto"/>
            </w:tcBorders>
            <w:noWrap/>
            <w:hideMark/>
          </w:tcPr>
          <w:p w14:paraId="16E7F5B4" w14:textId="77777777" w:rsidR="00484F66" w:rsidRPr="005F4DDA" w:rsidRDefault="00484F66" w:rsidP="00322B00">
            <w:pPr>
              <w:widowControl w:val="0"/>
              <w:autoSpaceDE w:val="0"/>
              <w:autoSpaceDN w:val="0"/>
              <w:adjustRightInd w:val="0"/>
              <w:ind w:left="480" w:hanging="480"/>
              <w:rPr>
                <w:b/>
                <w:bCs/>
                <w:sz w:val="20"/>
                <w:szCs w:val="20"/>
              </w:rPr>
            </w:pPr>
            <w:r w:rsidRPr="005F4DDA">
              <w:rPr>
                <w:b/>
                <w:bCs/>
                <w:sz w:val="20"/>
                <w:szCs w:val="20"/>
              </w:rPr>
              <w:t>Latitude</w:t>
            </w:r>
          </w:p>
        </w:tc>
        <w:tc>
          <w:tcPr>
            <w:tcW w:w="0" w:type="auto"/>
            <w:tcBorders>
              <w:top w:val="double" w:sz="4" w:space="0" w:color="auto"/>
              <w:bottom w:val="single" w:sz="12" w:space="0" w:color="auto"/>
            </w:tcBorders>
            <w:noWrap/>
            <w:hideMark/>
          </w:tcPr>
          <w:p w14:paraId="5BC9AFF7" w14:textId="77777777" w:rsidR="00484F66" w:rsidRPr="005F4DDA" w:rsidRDefault="00484F66" w:rsidP="00322B00">
            <w:pPr>
              <w:widowControl w:val="0"/>
              <w:autoSpaceDE w:val="0"/>
              <w:autoSpaceDN w:val="0"/>
              <w:adjustRightInd w:val="0"/>
              <w:ind w:left="480" w:hanging="480"/>
              <w:rPr>
                <w:b/>
                <w:bCs/>
                <w:sz w:val="20"/>
                <w:szCs w:val="20"/>
              </w:rPr>
            </w:pPr>
            <w:r w:rsidRPr="005F4DDA">
              <w:rPr>
                <w:b/>
                <w:bCs/>
                <w:sz w:val="20"/>
                <w:szCs w:val="20"/>
              </w:rPr>
              <w:t>Longitude</w:t>
            </w:r>
          </w:p>
        </w:tc>
      </w:tr>
      <w:tr w:rsidR="00484F66" w:rsidRPr="005F4DDA" w14:paraId="32646740" w14:textId="77777777" w:rsidTr="00322B00">
        <w:trPr>
          <w:trHeight w:val="360"/>
          <w:jc w:val="center"/>
        </w:trPr>
        <w:tc>
          <w:tcPr>
            <w:tcW w:w="1083" w:type="dxa"/>
            <w:tcBorders>
              <w:top w:val="single" w:sz="12" w:space="0" w:color="auto"/>
            </w:tcBorders>
            <w:noWrap/>
            <w:hideMark/>
          </w:tcPr>
          <w:p w14:paraId="6AE08B1D"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1</w:t>
            </w:r>
          </w:p>
        </w:tc>
        <w:tc>
          <w:tcPr>
            <w:tcW w:w="0" w:type="auto"/>
            <w:tcBorders>
              <w:top w:val="single" w:sz="12" w:space="0" w:color="auto"/>
            </w:tcBorders>
            <w:noWrap/>
            <w:hideMark/>
          </w:tcPr>
          <w:p w14:paraId="4345D69D"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Caney River Post Mix (Downstream)</w:t>
            </w:r>
          </w:p>
        </w:tc>
        <w:tc>
          <w:tcPr>
            <w:tcW w:w="0" w:type="auto"/>
            <w:tcBorders>
              <w:top w:val="single" w:sz="12" w:space="0" w:color="auto"/>
            </w:tcBorders>
            <w:noWrap/>
            <w:hideMark/>
          </w:tcPr>
          <w:p w14:paraId="69472145" w14:textId="77777777" w:rsidR="00484F66" w:rsidRPr="008A2B28" w:rsidRDefault="00484F66" w:rsidP="00322B00">
            <w:pPr>
              <w:widowControl w:val="0"/>
              <w:autoSpaceDE w:val="0"/>
              <w:autoSpaceDN w:val="0"/>
              <w:adjustRightInd w:val="0"/>
              <w:ind w:left="480" w:hanging="480"/>
              <w:rPr>
                <w:sz w:val="20"/>
                <w:szCs w:val="20"/>
              </w:rPr>
            </w:pPr>
            <w:r>
              <w:rPr>
                <w:sz w:val="20"/>
                <w:szCs w:val="20"/>
              </w:rPr>
              <w:t>36.719890</w:t>
            </w:r>
          </w:p>
        </w:tc>
        <w:tc>
          <w:tcPr>
            <w:tcW w:w="0" w:type="auto"/>
            <w:tcBorders>
              <w:top w:val="single" w:sz="12" w:space="0" w:color="auto"/>
            </w:tcBorders>
            <w:noWrap/>
            <w:hideMark/>
          </w:tcPr>
          <w:p w14:paraId="68D444E8"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-95.</w:t>
            </w:r>
            <w:r>
              <w:rPr>
                <w:sz w:val="20"/>
                <w:szCs w:val="20"/>
              </w:rPr>
              <w:t>963028</w:t>
            </w:r>
          </w:p>
        </w:tc>
      </w:tr>
      <w:tr w:rsidR="00484F66" w:rsidRPr="005F4DDA" w14:paraId="21427366" w14:textId="77777777" w:rsidTr="00322B00">
        <w:trPr>
          <w:trHeight w:val="360"/>
          <w:jc w:val="center"/>
        </w:trPr>
        <w:tc>
          <w:tcPr>
            <w:tcW w:w="1083" w:type="dxa"/>
            <w:noWrap/>
            <w:hideMark/>
          </w:tcPr>
          <w:p w14:paraId="50D9DC77"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2</w:t>
            </w:r>
          </w:p>
        </w:tc>
        <w:tc>
          <w:tcPr>
            <w:tcW w:w="0" w:type="auto"/>
            <w:noWrap/>
            <w:hideMark/>
          </w:tcPr>
          <w:p w14:paraId="50EB8F61"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CWWTP Effluent Discharge</w:t>
            </w:r>
          </w:p>
        </w:tc>
        <w:tc>
          <w:tcPr>
            <w:tcW w:w="0" w:type="auto"/>
            <w:noWrap/>
            <w:hideMark/>
          </w:tcPr>
          <w:p w14:paraId="77E86762"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36.7</w:t>
            </w:r>
            <w:r>
              <w:rPr>
                <w:sz w:val="20"/>
                <w:szCs w:val="20"/>
              </w:rPr>
              <w:t>57421</w:t>
            </w:r>
          </w:p>
        </w:tc>
        <w:tc>
          <w:tcPr>
            <w:tcW w:w="0" w:type="auto"/>
            <w:noWrap/>
            <w:hideMark/>
          </w:tcPr>
          <w:p w14:paraId="29D31111"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-95.96</w:t>
            </w:r>
            <w:r>
              <w:rPr>
                <w:sz w:val="20"/>
                <w:szCs w:val="20"/>
              </w:rPr>
              <w:t>5160</w:t>
            </w:r>
          </w:p>
        </w:tc>
      </w:tr>
      <w:tr w:rsidR="00484F66" w:rsidRPr="005F4DDA" w14:paraId="241AB544" w14:textId="77777777" w:rsidTr="00322B00">
        <w:trPr>
          <w:trHeight w:val="360"/>
          <w:jc w:val="center"/>
        </w:trPr>
        <w:tc>
          <w:tcPr>
            <w:tcW w:w="1083" w:type="dxa"/>
            <w:noWrap/>
            <w:hideMark/>
          </w:tcPr>
          <w:p w14:paraId="0D51C8B4"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3</w:t>
            </w:r>
          </w:p>
        </w:tc>
        <w:tc>
          <w:tcPr>
            <w:tcW w:w="0" w:type="auto"/>
            <w:noWrap/>
            <w:hideMark/>
          </w:tcPr>
          <w:p w14:paraId="158D6128"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Caney River WTP Intake</w:t>
            </w:r>
          </w:p>
        </w:tc>
        <w:tc>
          <w:tcPr>
            <w:tcW w:w="0" w:type="auto"/>
            <w:noWrap/>
            <w:hideMark/>
          </w:tcPr>
          <w:p w14:paraId="6BD5051C"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36.75</w:t>
            </w:r>
            <w:r>
              <w:rPr>
                <w:sz w:val="20"/>
                <w:szCs w:val="20"/>
              </w:rPr>
              <w:t>3889</w:t>
            </w:r>
          </w:p>
        </w:tc>
        <w:tc>
          <w:tcPr>
            <w:tcW w:w="0" w:type="auto"/>
            <w:noWrap/>
            <w:hideMark/>
          </w:tcPr>
          <w:p w14:paraId="6631EB3F"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-95.97</w:t>
            </w:r>
            <w:r>
              <w:rPr>
                <w:sz w:val="20"/>
                <w:szCs w:val="20"/>
              </w:rPr>
              <w:t>1384</w:t>
            </w:r>
          </w:p>
        </w:tc>
      </w:tr>
      <w:tr w:rsidR="00484F66" w:rsidRPr="005F4DDA" w14:paraId="02A5AD9D" w14:textId="77777777" w:rsidTr="00D843E3">
        <w:trPr>
          <w:trHeight w:val="360"/>
          <w:jc w:val="center"/>
        </w:trPr>
        <w:tc>
          <w:tcPr>
            <w:tcW w:w="1083" w:type="dxa"/>
            <w:noWrap/>
            <w:hideMark/>
          </w:tcPr>
          <w:p w14:paraId="2FA8C254"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4</w:t>
            </w:r>
          </w:p>
        </w:tc>
        <w:tc>
          <w:tcPr>
            <w:tcW w:w="0" w:type="auto"/>
            <w:noWrap/>
            <w:hideMark/>
          </w:tcPr>
          <w:p w14:paraId="7833D512"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Caney River IPR (Upstream) #1</w:t>
            </w:r>
          </w:p>
        </w:tc>
        <w:tc>
          <w:tcPr>
            <w:tcW w:w="0" w:type="auto"/>
            <w:noWrap/>
            <w:hideMark/>
          </w:tcPr>
          <w:p w14:paraId="77821B75"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36.78</w:t>
            </w:r>
            <w:r>
              <w:rPr>
                <w:sz w:val="20"/>
                <w:szCs w:val="20"/>
              </w:rPr>
              <w:t>6332</w:t>
            </w:r>
          </w:p>
        </w:tc>
        <w:tc>
          <w:tcPr>
            <w:tcW w:w="1546" w:type="dxa"/>
            <w:noWrap/>
            <w:hideMark/>
          </w:tcPr>
          <w:p w14:paraId="55644486"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-95.98</w:t>
            </w:r>
            <w:r>
              <w:rPr>
                <w:sz w:val="20"/>
                <w:szCs w:val="20"/>
              </w:rPr>
              <w:t>0253</w:t>
            </w:r>
          </w:p>
        </w:tc>
      </w:tr>
      <w:tr w:rsidR="00484F66" w:rsidRPr="005F4DDA" w14:paraId="4902C0B8" w14:textId="77777777" w:rsidTr="00322B00">
        <w:trPr>
          <w:trHeight w:val="360"/>
          <w:jc w:val="center"/>
        </w:trPr>
        <w:tc>
          <w:tcPr>
            <w:tcW w:w="1083" w:type="dxa"/>
            <w:noWrap/>
            <w:hideMark/>
          </w:tcPr>
          <w:p w14:paraId="290206DA"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5</w:t>
            </w:r>
          </w:p>
        </w:tc>
        <w:tc>
          <w:tcPr>
            <w:tcW w:w="0" w:type="auto"/>
            <w:noWrap/>
            <w:hideMark/>
          </w:tcPr>
          <w:p w14:paraId="4DCD901F"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Lake Hudson Southern Point</w:t>
            </w:r>
          </w:p>
        </w:tc>
        <w:tc>
          <w:tcPr>
            <w:tcW w:w="0" w:type="auto"/>
            <w:noWrap/>
            <w:hideMark/>
          </w:tcPr>
          <w:p w14:paraId="621EC535"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36.80</w:t>
            </w:r>
            <w:r>
              <w:rPr>
                <w:sz w:val="20"/>
                <w:szCs w:val="20"/>
              </w:rPr>
              <w:t>6225</w:t>
            </w:r>
          </w:p>
        </w:tc>
        <w:tc>
          <w:tcPr>
            <w:tcW w:w="0" w:type="auto"/>
            <w:noWrap/>
            <w:hideMark/>
          </w:tcPr>
          <w:p w14:paraId="51807B30"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-96.03</w:t>
            </w:r>
            <w:r>
              <w:rPr>
                <w:sz w:val="20"/>
                <w:szCs w:val="20"/>
              </w:rPr>
              <w:t>4694</w:t>
            </w:r>
          </w:p>
        </w:tc>
      </w:tr>
      <w:tr w:rsidR="00484F66" w:rsidRPr="005F4DDA" w14:paraId="6B4B06B0" w14:textId="77777777" w:rsidTr="00322B00">
        <w:trPr>
          <w:trHeight w:val="306"/>
          <w:jc w:val="center"/>
        </w:trPr>
        <w:tc>
          <w:tcPr>
            <w:tcW w:w="1083" w:type="dxa"/>
            <w:noWrap/>
            <w:hideMark/>
          </w:tcPr>
          <w:p w14:paraId="09A83C59"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6</w:t>
            </w:r>
          </w:p>
        </w:tc>
        <w:tc>
          <w:tcPr>
            <w:tcW w:w="0" w:type="auto"/>
            <w:noWrap/>
            <w:hideMark/>
          </w:tcPr>
          <w:p w14:paraId="161FCC38"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Lake Hudson Northern Point</w:t>
            </w:r>
          </w:p>
        </w:tc>
        <w:tc>
          <w:tcPr>
            <w:tcW w:w="0" w:type="auto"/>
            <w:noWrap/>
            <w:hideMark/>
          </w:tcPr>
          <w:p w14:paraId="5CEA486C"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36.82</w:t>
            </w:r>
            <w:r>
              <w:rPr>
                <w:sz w:val="20"/>
                <w:szCs w:val="20"/>
              </w:rPr>
              <w:t>1260</w:t>
            </w:r>
          </w:p>
        </w:tc>
        <w:tc>
          <w:tcPr>
            <w:tcW w:w="0" w:type="auto"/>
            <w:noWrap/>
            <w:hideMark/>
          </w:tcPr>
          <w:p w14:paraId="22E94D66"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-96.04</w:t>
            </w:r>
            <w:r>
              <w:rPr>
                <w:sz w:val="20"/>
                <w:szCs w:val="20"/>
              </w:rPr>
              <w:t>7877</w:t>
            </w:r>
          </w:p>
        </w:tc>
      </w:tr>
      <w:tr w:rsidR="00484F66" w:rsidRPr="005F4DDA" w14:paraId="6F474DB0" w14:textId="77777777" w:rsidTr="00322B00">
        <w:trPr>
          <w:trHeight w:val="333"/>
          <w:jc w:val="center"/>
        </w:trPr>
        <w:tc>
          <w:tcPr>
            <w:tcW w:w="1083" w:type="dxa"/>
            <w:tcBorders>
              <w:bottom w:val="double" w:sz="4" w:space="0" w:color="auto"/>
            </w:tcBorders>
            <w:noWrap/>
          </w:tcPr>
          <w:p w14:paraId="384C7677" w14:textId="77777777" w:rsidR="00484F66" w:rsidRPr="008A2B28" w:rsidRDefault="00484F66" w:rsidP="00322B00">
            <w:pPr>
              <w:widowControl w:val="0"/>
              <w:autoSpaceDE w:val="0"/>
              <w:autoSpaceDN w:val="0"/>
              <w:adjustRightInd w:val="0"/>
              <w:ind w:left="480" w:hanging="480"/>
              <w:rPr>
                <w:sz w:val="20"/>
                <w:szCs w:val="20"/>
              </w:rPr>
            </w:pPr>
            <w:r w:rsidRPr="006C529A">
              <w:rPr>
                <w:sz w:val="20"/>
                <w:szCs w:val="20"/>
              </w:rPr>
              <w:t>W1500RD</w:t>
            </w:r>
          </w:p>
        </w:tc>
        <w:tc>
          <w:tcPr>
            <w:tcW w:w="0" w:type="auto"/>
            <w:tcBorders>
              <w:bottom w:val="double" w:sz="4" w:space="0" w:color="auto"/>
            </w:tcBorders>
            <w:noWrap/>
          </w:tcPr>
          <w:p w14:paraId="686975B1" w14:textId="77777777" w:rsidR="00484F66" w:rsidRPr="008A2B28" w:rsidRDefault="00484F66" w:rsidP="00322B00">
            <w:pPr>
              <w:widowControl w:val="0"/>
              <w:autoSpaceDE w:val="0"/>
              <w:autoSpaceDN w:val="0"/>
              <w:adjustRightInd w:val="0"/>
              <w:ind w:left="480" w:hanging="480"/>
              <w:rPr>
                <w:sz w:val="20"/>
                <w:szCs w:val="20"/>
              </w:rPr>
            </w:pPr>
            <w:r w:rsidRPr="008A2B28">
              <w:rPr>
                <w:sz w:val="20"/>
                <w:szCs w:val="20"/>
              </w:rPr>
              <w:t>Caney River IPR (Upstream) #2</w:t>
            </w:r>
          </w:p>
        </w:tc>
        <w:tc>
          <w:tcPr>
            <w:tcW w:w="0" w:type="auto"/>
            <w:tcBorders>
              <w:bottom w:val="double" w:sz="4" w:space="0" w:color="auto"/>
            </w:tcBorders>
            <w:noWrap/>
          </w:tcPr>
          <w:p w14:paraId="30D4E590" w14:textId="77777777" w:rsidR="00484F66" w:rsidRPr="008A2B28" w:rsidRDefault="00484F66" w:rsidP="00322B00">
            <w:pPr>
              <w:widowControl w:val="0"/>
              <w:autoSpaceDE w:val="0"/>
              <w:autoSpaceDN w:val="0"/>
              <w:adjustRightInd w:val="0"/>
              <w:ind w:left="480" w:hanging="480"/>
              <w:rPr>
                <w:sz w:val="20"/>
                <w:szCs w:val="20"/>
              </w:rPr>
            </w:pPr>
            <w:r>
              <w:rPr>
                <w:sz w:val="20"/>
                <w:szCs w:val="20"/>
              </w:rPr>
              <w:t>36.800468</w:t>
            </w:r>
          </w:p>
        </w:tc>
        <w:tc>
          <w:tcPr>
            <w:tcW w:w="0" w:type="auto"/>
            <w:tcBorders>
              <w:bottom w:val="double" w:sz="4" w:space="0" w:color="auto"/>
            </w:tcBorders>
            <w:noWrap/>
          </w:tcPr>
          <w:p w14:paraId="72778C1E" w14:textId="77777777" w:rsidR="00484F66" w:rsidRPr="008A2B28" w:rsidRDefault="00484F66" w:rsidP="00322B00">
            <w:pPr>
              <w:widowControl w:val="0"/>
              <w:autoSpaceDE w:val="0"/>
              <w:autoSpaceDN w:val="0"/>
              <w:adjustRightInd w:val="0"/>
              <w:ind w:left="480" w:hanging="480"/>
              <w:rPr>
                <w:sz w:val="20"/>
                <w:szCs w:val="20"/>
              </w:rPr>
            </w:pPr>
            <w:r>
              <w:rPr>
                <w:sz w:val="20"/>
                <w:szCs w:val="20"/>
              </w:rPr>
              <w:t>-95.972540</w:t>
            </w:r>
          </w:p>
        </w:tc>
      </w:tr>
    </w:tbl>
    <w:p w14:paraId="42473BEF" w14:textId="18FD311C" w:rsidR="00484F66" w:rsidRDefault="00484F66" w:rsidP="00484F66">
      <w:pPr>
        <w:pStyle w:val="Caption"/>
        <w:keepNext/>
      </w:pPr>
    </w:p>
    <w:p w14:paraId="4451B33F" w14:textId="77777777" w:rsidR="00D843E3" w:rsidRPr="00D843E3" w:rsidRDefault="00D843E3" w:rsidP="00D843E3"/>
    <w:p w14:paraId="31F1BFD9" w14:textId="219D5B9E" w:rsidR="00D843E3" w:rsidRDefault="00D843E3" w:rsidP="00D843E3">
      <w:pPr>
        <w:pStyle w:val="Caption"/>
        <w:keepNext/>
      </w:pPr>
      <w:bookmarkStart w:id="62" w:name="_Toc14160754"/>
      <w:bookmarkStart w:id="63" w:name="_Toc15630369"/>
      <w:r>
        <w:t xml:space="preserve">Table A </w:t>
      </w:r>
      <w:r w:rsidR="00C46791">
        <w:fldChar w:fldCharType="begin"/>
      </w:r>
      <w:r w:rsidR="00C46791">
        <w:instrText xml:space="preserve"> SEQ Table_A \* ARABIC </w:instrText>
      </w:r>
      <w:r w:rsidR="00C46791">
        <w:fldChar w:fldCharType="separate"/>
      </w:r>
      <w:r w:rsidR="00B803DC">
        <w:rPr>
          <w:noProof/>
        </w:rPr>
        <w:t>2</w:t>
      </w:r>
      <w:r w:rsidR="00C46791">
        <w:rPr>
          <w:noProof/>
        </w:rPr>
        <w:fldChar w:fldCharType="end"/>
      </w:r>
      <w:r>
        <w:t xml:space="preserve">. </w:t>
      </w:r>
      <w:r w:rsidRPr="006C5D15">
        <w:t>List 99 CEC compounds analyzed by EEA lab including the analyte name, class, Chemical Abstracts Service Registry Number (CAS #), and the typical use of that compound.</w:t>
      </w:r>
      <w:bookmarkEnd w:id="62"/>
      <w:bookmarkEnd w:id="6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1170"/>
        <w:gridCol w:w="1260"/>
        <w:gridCol w:w="2160"/>
      </w:tblGrid>
      <w:tr w:rsidR="00484F66" w:rsidRPr="003616FC" w14:paraId="03580637" w14:textId="77777777" w:rsidTr="00322B00">
        <w:trPr>
          <w:trHeight w:val="400"/>
          <w:jc w:val="center"/>
        </w:trPr>
        <w:tc>
          <w:tcPr>
            <w:tcW w:w="2358" w:type="dxa"/>
            <w:tcBorders>
              <w:top w:val="double" w:sz="4" w:space="0" w:color="auto"/>
              <w:bottom w:val="single" w:sz="12" w:space="0" w:color="auto"/>
            </w:tcBorders>
            <w:noWrap/>
            <w:hideMark/>
          </w:tcPr>
          <w:p w14:paraId="41D31EAF" w14:textId="77777777" w:rsidR="00484F66" w:rsidRPr="000C12C0" w:rsidRDefault="00484F66" w:rsidP="00322B00">
            <w:pPr>
              <w:widowControl w:val="0"/>
              <w:autoSpaceDE w:val="0"/>
              <w:autoSpaceDN w:val="0"/>
              <w:adjustRightInd w:val="0"/>
              <w:ind w:left="480" w:hanging="480"/>
              <w:rPr>
                <w:rFonts w:asciiTheme="majorHAnsi" w:hAnsiTheme="majorHAnsi"/>
                <w:b/>
                <w:bCs/>
                <w:sz w:val="20"/>
                <w:szCs w:val="20"/>
              </w:rPr>
            </w:pPr>
            <w:r w:rsidRPr="000C12C0">
              <w:rPr>
                <w:rFonts w:asciiTheme="majorHAnsi" w:hAnsiTheme="majorHAnsi"/>
                <w:b/>
                <w:bCs/>
                <w:sz w:val="20"/>
                <w:szCs w:val="20"/>
              </w:rPr>
              <w:t>Analyte</w:t>
            </w:r>
          </w:p>
        </w:tc>
        <w:tc>
          <w:tcPr>
            <w:tcW w:w="1170" w:type="dxa"/>
            <w:tcBorders>
              <w:top w:val="double" w:sz="4" w:space="0" w:color="auto"/>
              <w:bottom w:val="single" w:sz="12" w:space="0" w:color="auto"/>
            </w:tcBorders>
            <w:noWrap/>
            <w:hideMark/>
          </w:tcPr>
          <w:p w14:paraId="5B4CF7C3" w14:textId="77777777" w:rsidR="00484F66" w:rsidRPr="000C12C0" w:rsidRDefault="00484F66" w:rsidP="00322B00">
            <w:pPr>
              <w:widowControl w:val="0"/>
              <w:autoSpaceDE w:val="0"/>
              <w:autoSpaceDN w:val="0"/>
              <w:adjustRightInd w:val="0"/>
              <w:ind w:left="480" w:hanging="480"/>
              <w:rPr>
                <w:rFonts w:asciiTheme="majorHAnsi" w:hAnsiTheme="majorHAnsi"/>
                <w:b/>
                <w:bCs/>
                <w:sz w:val="20"/>
                <w:szCs w:val="20"/>
              </w:rPr>
            </w:pPr>
            <w:r w:rsidRPr="000C12C0">
              <w:rPr>
                <w:rFonts w:asciiTheme="majorHAnsi" w:hAnsiTheme="majorHAnsi"/>
                <w:b/>
                <w:bCs/>
                <w:sz w:val="20"/>
                <w:szCs w:val="20"/>
              </w:rPr>
              <w:t>Class</w:t>
            </w:r>
          </w:p>
        </w:tc>
        <w:tc>
          <w:tcPr>
            <w:tcW w:w="1260" w:type="dxa"/>
            <w:tcBorders>
              <w:top w:val="double" w:sz="4" w:space="0" w:color="auto"/>
              <w:bottom w:val="single" w:sz="12" w:space="0" w:color="auto"/>
            </w:tcBorders>
            <w:noWrap/>
            <w:hideMark/>
          </w:tcPr>
          <w:p w14:paraId="32C9EC07" w14:textId="77777777" w:rsidR="00484F66" w:rsidRPr="000C12C0" w:rsidRDefault="00484F66" w:rsidP="00322B00">
            <w:pPr>
              <w:widowControl w:val="0"/>
              <w:autoSpaceDE w:val="0"/>
              <w:autoSpaceDN w:val="0"/>
              <w:adjustRightInd w:val="0"/>
              <w:ind w:left="480" w:hanging="480"/>
              <w:rPr>
                <w:rFonts w:asciiTheme="majorHAnsi" w:hAnsiTheme="majorHAnsi"/>
                <w:b/>
                <w:bCs/>
                <w:sz w:val="20"/>
                <w:szCs w:val="20"/>
              </w:rPr>
            </w:pPr>
            <w:r w:rsidRPr="000C12C0">
              <w:rPr>
                <w:rFonts w:asciiTheme="majorHAnsi" w:hAnsiTheme="majorHAnsi"/>
                <w:b/>
                <w:bCs/>
                <w:sz w:val="20"/>
                <w:szCs w:val="20"/>
              </w:rPr>
              <w:t>CAS #</w:t>
            </w:r>
          </w:p>
        </w:tc>
        <w:tc>
          <w:tcPr>
            <w:tcW w:w="2160" w:type="dxa"/>
            <w:tcBorders>
              <w:top w:val="double" w:sz="4" w:space="0" w:color="auto"/>
              <w:bottom w:val="single" w:sz="12" w:space="0" w:color="auto"/>
            </w:tcBorders>
            <w:noWrap/>
            <w:hideMark/>
          </w:tcPr>
          <w:p w14:paraId="07708982" w14:textId="77777777" w:rsidR="00484F66" w:rsidRPr="000C12C0" w:rsidRDefault="00484F66" w:rsidP="00322B00">
            <w:pPr>
              <w:widowControl w:val="0"/>
              <w:autoSpaceDE w:val="0"/>
              <w:autoSpaceDN w:val="0"/>
              <w:adjustRightInd w:val="0"/>
              <w:ind w:left="480" w:hanging="480"/>
              <w:rPr>
                <w:rFonts w:asciiTheme="majorHAnsi" w:hAnsiTheme="majorHAnsi"/>
                <w:b/>
                <w:bCs/>
                <w:sz w:val="20"/>
                <w:szCs w:val="20"/>
              </w:rPr>
            </w:pPr>
            <w:r w:rsidRPr="000C12C0">
              <w:rPr>
                <w:rFonts w:asciiTheme="majorHAnsi" w:hAnsiTheme="majorHAnsi"/>
                <w:b/>
                <w:bCs/>
                <w:sz w:val="20"/>
                <w:szCs w:val="20"/>
              </w:rPr>
              <w:t>Typical Use</w:t>
            </w:r>
          </w:p>
        </w:tc>
      </w:tr>
      <w:tr w:rsidR="00484F66" w:rsidRPr="003616FC" w14:paraId="3FC35089" w14:textId="77777777" w:rsidTr="00322B00">
        <w:trPr>
          <w:trHeight w:val="280"/>
          <w:jc w:val="center"/>
        </w:trPr>
        <w:tc>
          <w:tcPr>
            <w:tcW w:w="2358" w:type="dxa"/>
            <w:tcBorders>
              <w:top w:val="single" w:sz="12" w:space="0" w:color="auto"/>
            </w:tcBorders>
            <w:noWrap/>
            <w:hideMark/>
          </w:tcPr>
          <w:p w14:paraId="62F3121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2,4-D</w:t>
            </w:r>
          </w:p>
        </w:tc>
        <w:tc>
          <w:tcPr>
            <w:tcW w:w="1170" w:type="dxa"/>
            <w:tcBorders>
              <w:top w:val="single" w:sz="12" w:space="0" w:color="auto"/>
            </w:tcBorders>
            <w:noWrap/>
            <w:hideMark/>
          </w:tcPr>
          <w:p w14:paraId="220AF43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tcBorders>
              <w:top w:val="single" w:sz="12" w:space="0" w:color="auto"/>
            </w:tcBorders>
            <w:noWrap/>
            <w:hideMark/>
          </w:tcPr>
          <w:p w14:paraId="1947003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94-75-7</w:t>
            </w:r>
          </w:p>
        </w:tc>
        <w:tc>
          <w:tcPr>
            <w:tcW w:w="2160" w:type="dxa"/>
            <w:tcBorders>
              <w:top w:val="single" w:sz="12" w:space="0" w:color="auto"/>
            </w:tcBorders>
            <w:noWrap/>
            <w:hideMark/>
          </w:tcPr>
          <w:p w14:paraId="53DF7CC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6974FC2E" w14:textId="77777777" w:rsidTr="00322B00">
        <w:trPr>
          <w:trHeight w:val="280"/>
          <w:jc w:val="center"/>
        </w:trPr>
        <w:tc>
          <w:tcPr>
            <w:tcW w:w="2358" w:type="dxa"/>
            <w:noWrap/>
            <w:hideMark/>
          </w:tcPr>
          <w:p w14:paraId="42F57AF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Atrazine</w:t>
            </w:r>
          </w:p>
        </w:tc>
        <w:tc>
          <w:tcPr>
            <w:tcW w:w="1170" w:type="dxa"/>
            <w:noWrap/>
            <w:hideMark/>
          </w:tcPr>
          <w:p w14:paraId="5E7B8F2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4530A0B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1912-24-9</w:t>
            </w:r>
          </w:p>
        </w:tc>
        <w:tc>
          <w:tcPr>
            <w:tcW w:w="2160" w:type="dxa"/>
            <w:noWrap/>
            <w:hideMark/>
          </w:tcPr>
          <w:p w14:paraId="75917CF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70724545" w14:textId="77777777" w:rsidTr="00322B00">
        <w:trPr>
          <w:trHeight w:val="280"/>
          <w:jc w:val="center"/>
        </w:trPr>
        <w:tc>
          <w:tcPr>
            <w:tcW w:w="2358" w:type="dxa"/>
            <w:noWrap/>
            <w:hideMark/>
          </w:tcPr>
          <w:p w14:paraId="47FB5DB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Bendroflumethiazide</w:t>
            </w:r>
          </w:p>
        </w:tc>
        <w:tc>
          <w:tcPr>
            <w:tcW w:w="1170" w:type="dxa"/>
            <w:noWrap/>
            <w:hideMark/>
          </w:tcPr>
          <w:p w14:paraId="1147B3C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06C9129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73-48-3</w:t>
            </w:r>
          </w:p>
        </w:tc>
        <w:tc>
          <w:tcPr>
            <w:tcW w:w="2160" w:type="dxa"/>
            <w:noWrap/>
            <w:hideMark/>
          </w:tcPr>
          <w:p w14:paraId="6ADB0C4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5EE47EB0" w14:textId="77777777" w:rsidTr="00322B00">
        <w:trPr>
          <w:trHeight w:val="280"/>
          <w:jc w:val="center"/>
        </w:trPr>
        <w:tc>
          <w:tcPr>
            <w:tcW w:w="2358" w:type="dxa"/>
            <w:noWrap/>
            <w:hideMark/>
          </w:tcPr>
          <w:p w14:paraId="6AD86DA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Bromacil</w:t>
            </w:r>
            <w:proofErr w:type="spellEnd"/>
          </w:p>
        </w:tc>
        <w:tc>
          <w:tcPr>
            <w:tcW w:w="1170" w:type="dxa"/>
            <w:noWrap/>
            <w:hideMark/>
          </w:tcPr>
          <w:p w14:paraId="0BF3E78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2705042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314-40-9</w:t>
            </w:r>
          </w:p>
        </w:tc>
        <w:tc>
          <w:tcPr>
            <w:tcW w:w="2160" w:type="dxa"/>
            <w:noWrap/>
            <w:hideMark/>
          </w:tcPr>
          <w:p w14:paraId="067C055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4AEDB55C" w14:textId="77777777" w:rsidTr="00322B00">
        <w:trPr>
          <w:trHeight w:val="280"/>
          <w:jc w:val="center"/>
        </w:trPr>
        <w:tc>
          <w:tcPr>
            <w:tcW w:w="2358" w:type="dxa"/>
            <w:noWrap/>
            <w:hideMark/>
          </w:tcPr>
          <w:p w14:paraId="7EDD21B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Chloridazon</w:t>
            </w:r>
            <w:proofErr w:type="spellEnd"/>
          </w:p>
        </w:tc>
        <w:tc>
          <w:tcPr>
            <w:tcW w:w="1170" w:type="dxa"/>
            <w:noWrap/>
            <w:hideMark/>
          </w:tcPr>
          <w:p w14:paraId="04636C6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7541ABA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1698-60-8</w:t>
            </w:r>
          </w:p>
        </w:tc>
        <w:tc>
          <w:tcPr>
            <w:tcW w:w="2160" w:type="dxa"/>
            <w:noWrap/>
            <w:hideMark/>
          </w:tcPr>
          <w:p w14:paraId="73637E3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50203E4F" w14:textId="77777777" w:rsidTr="00322B00">
        <w:trPr>
          <w:trHeight w:val="280"/>
          <w:jc w:val="center"/>
        </w:trPr>
        <w:tc>
          <w:tcPr>
            <w:tcW w:w="2358" w:type="dxa"/>
            <w:noWrap/>
            <w:hideMark/>
          </w:tcPr>
          <w:p w14:paraId="1C5358E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Chlorotoluron</w:t>
            </w:r>
            <w:proofErr w:type="spellEnd"/>
          </w:p>
        </w:tc>
        <w:tc>
          <w:tcPr>
            <w:tcW w:w="1170" w:type="dxa"/>
            <w:noWrap/>
            <w:hideMark/>
          </w:tcPr>
          <w:p w14:paraId="448543A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4781DD1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15545-48-9</w:t>
            </w:r>
          </w:p>
        </w:tc>
        <w:tc>
          <w:tcPr>
            <w:tcW w:w="2160" w:type="dxa"/>
            <w:noWrap/>
            <w:hideMark/>
          </w:tcPr>
          <w:p w14:paraId="5C0BEA1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2A100145" w14:textId="77777777" w:rsidTr="00322B00">
        <w:trPr>
          <w:trHeight w:val="280"/>
          <w:jc w:val="center"/>
        </w:trPr>
        <w:tc>
          <w:tcPr>
            <w:tcW w:w="2358" w:type="dxa"/>
            <w:noWrap/>
            <w:hideMark/>
          </w:tcPr>
          <w:p w14:paraId="0003414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Cyanazine</w:t>
            </w:r>
            <w:proofErr w:type="spellEnd"/>
          </w:p>
        </w:tc>
        <w:tc>
          <w:tcPr>
            <w:tcW w:w="1170" w:type="dxa"/>
            <w:noWrap/>
            <w:hideMark/>
          </w:tcPr>
          <w:p w14:paraId="17EB2B5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33E9679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21725-46-2</w:t>
            </w:r>
          </w:p>
        </w:tc>
        <w:tc>
          <w:tcPr>
            <w:tcW w:w="2160" w:type="dxa"/>
            <w:noWrap/>
            <w:hideMark/>
          </w:tcPr>
          <w:p w14:paraId="1C37F71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04DECF90" w14:textId="77777777" w:rsidTr="00322B00">
        <w:trPr>
          <w:trHeight w:val="280"/>
          <w:jc w:val="center"/>
        </w:trPr>
        <w:tc>
          <w:tcPr>
            <w:tcW w:w="2358" w:type="dxa"/>
            <w:noWrap/>
            <w:hideMark/>
          </w:tcPr>
          <w:p w14:paraId="430D7B3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DACT (</w:t>
            </w:r>
            <w:proofErr w:type="spellStart"/>
            <w:r w:rsidRPr="003616FC">
              <w:rPr>
                <w:rFonts w:asciiTheme="majorHAnsi" w:hAnsiTheme="majorHAnsi"/>
                <w:sz w:val="16"/>
                <w:szCs w:val="16"/>
              </w:rPr>
              <w:t>Diaminochlorotriazine</w:t>
            </w:r>
            <w:proofErr w:type="spellEnd"/>
            <w:r w:rsidRPr="003616FC">
              <w:rPr>
                <w:rFonts w:asciiTheme="majorHAnsi" w:hAnsiTheme="majorHAnsi"/>
                <w:sz w:val="16"/>
                <w:szCs w:val="16"/>
              </w:rPr>
              <w:t>)</w:t>
            </w:r>
          </w:p>
        </w:tc>
        <w:tc>
          <w:tcPr>
            <w:tcW w:w="1170" w:type="dxa"/>
            <w:noWrap/>
            <w:hideMark/>
          </w:tcPr>
          <w:p w14:paraId="773C9F3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6BB50C5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3397-62-4</w:t>
            </w:r>
          </w:p>
        </w:tc>
        <w:tc>
          <w:tcPr>
            <w:tcW w:w="2160" w:type="dxa"/>
            <w:noWrap/>
            <w:hideMark/>
          </w:tcPr>
          <w:p w14:paraId="1BA7867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1073199B" w14:textId="77777777" w:rsidTr="00322B00">
        <w:trPr>
          <w:trHeight w:val="280"/>
          <w:jc w:val="center"/>
        </w:trPr>
        <w:tc>
          <w:tcPr>
            <w:tcW w:w="2358" w:type="dxa"/>
            <w:noWrap/>
            <w:hideMark/>
          </w:tcPr>
          <w:p w14:paraId="72CD879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DEA </w:t>
            </w:r>
          </w:p>
        </w:tc>
        <w:tc>
          <w:tcPr>
            <w:tcW w:w="1170" w:type="dxa"/>
            <w:noWrap/>
            <w:hideMark/>
          </w:tcPr>
          <w:p w14:paraId="51D7F2F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648FD2D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6190-65-4</w:t>
            </w:r>
          </w:p>
        </w:tc>
        <w:tc>
          <w:tcPr>
            <w:tcW w:w="2160" w:type="dxa"/>
            <w:noWrap/>
            <w:hideMark/>
          </w:tcPr>
          <w:p w14:paraId="7C98E41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5B0B52E5" w14:textId="77777777" w:rsidTr="00322B00">
        <w:trPr>
          <w:trHeight w:val="280"/>
          <w:jc w:val="center"/>
        </w:trPr>
        <w:tc>
          <w:tcPr>
            <w:tcW w:w="2358" w:type="dxa"/>
            <w:noWrap/>
            <w:hideMark/>
          </w:tcPr>
          <w:p w14:paraId="2AA9FB4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DIA </w:t>
            </w:r>
          </w:p>
        </w:tc>
        <w:tc>
          <w:tcPr>
            <w:tcW w:w="1170" w:type="dxa"/>
            <w:noWrap/>
            <w:hideMark/>
          </w:tcPr>
          <w:p w14:paraId="561A379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46D4C4A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1007-28-9</w:t>
            </w:r>
          </w:p>
        </w:tc>
        <w:tc>
          <w:tcPr>
            <w:tcW w:w="2160" w:type="dxa"/>
            <w:noWrap/>
            <w:hideMark/>
          </w:tcPr>
          <w:p w14:paraId="6B87FD3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6FF117A5" w14:textId="77777777" w:rsidTr="00322B00">
        <w:trPr>
          <w:trHeight w:val="280"/>
          <w:jc w:val="center"/>
        </w:trPr>
        <w:tc>
          <w:tcPr>
            <w:tcW w:w="2358" w:type="dxa"/>
            <w:noWrap/>
            <w:hideMark/>
          </w:tcPr>
          <w:p w14:paraId="5C78028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Diuron</w:t>
            </w:r>
          </w:p>
        </w:tc>
        <w:tc>
          <w:tcPr>
            <w:tcW w:w="1170" w:type="dxa"/>
            <w:noWrap/>
            <w:hideMark/>
          </w:tcPr>
          <w:p w14:paraId="03056E4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02654C7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330-54-1</w:t>
            </w:r>
          </w:p>
        </w:tc>
        <w:tc>
          <w:tcPr>
            <w:tcW w:w="2160" w:type="dxa"/>
            <w:noWrap/>
            <w:hideMark/>
          </w:tcPr>
          <w:p w14:paraId="0333A94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768C729D" w14:textId="77777777" w:rsidTr="00322B00">
        <w:trPr>
          <w:trHeight w:val="280"/>
          <w:jc w:val="center"/>
        </w:trPr>
        <w:tc>
          <w:tcPr>
            <w:tcW w:w="2358" w:type="dxa"/>
            <w:noWrap/>
            <w:hideMark/>
          </w:tcPr>
          <w:p w14:paraId="0F2502E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Isoproturon</w:t>
            </w:r>
            <w:proofErr w:type="spellEnd"/>
          </w:p>
        </w:tc>
        <w:tc>
          <w:tcPr>
            <w:tcW w:w="1170" w:type="dxa"/>
            <w:noWrap/>
            <w:hideMark/>
          </w:tcPr>
          <w:p w14:paraId="19EC3EB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172DD4A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34123-59-6</w:t>
            </w:r>
          </w:p>
        </w:tc>
        <w:tc>
          <w:tcPr>
            <w:tcW w:w="2160" w:type="dxa"/>
            <w:noWrap/>
            <w:hideMark/>
          </w:tcPr>
          <w:p w14:paraId="544502E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72C1177A" w14:textId="77777777" w:rsidTr="00322B00">
        <w:trPr>
          <w:trHeight w:val="280"/>
          <w:jc w:val="center"/>
        </w:trPr>
        <w:tc>
          <w:tcPr>
            <w:tcW w:w="2358" w:type="dxa"/>
            <w:noWrap/>
            <w:hideMark/>
          </w:tcPr>
          <w:p w14:paraId="0515DB1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Linuron</w:t>
            </w:r>
          </w:p>
        </w:tc>
        <w:tc>
          <w:tcPr>
            <w:tcW w:w="1170" w:type="dxa"/>
            <w:noWrap/>
            <w:hideMark/>
          </w:tcPr>
          <w:p w14:paraId="3281A93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33446F0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330-55-2</w:t>
            </w:r>
          </w:p>
        </w:tc>
        <w:tc>
          <w:tcPr>
            <w:tcW w:w="2160" w:type="dxa"/>
            <w:noWrap/>
            <w:hideMark/>
          </w:tcPr>
          <w:p w14:paraId="636347A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253B8AA2" w14:textId="77777777" w:rsidTr="00322B00">
        <w:trPr>
          <w:trHeight w:val="280"/>
          <w:jc w:val="center"/>
        </w:trPr>
        <w:tc>
          <w:tcPr>
            <w:tcW w:w="2358" w:type="dxa"/>
            <w:noWrap/>
            <w:hideMark/>
          </w:tcPr>
          <w:p w14:paraId="74AE918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lastRenderedPageBreak/>
              <w:t>Metazachlor</w:t>
            </w:r>
          </w:p>
        </w:tc>
        <w:tc>
          <w:tcPr>
            <w:tcW w:w="1170" w:type="dxa"/>
            <w:noWrap/>
            <w:hideMark/>
          </w:tcPr>
          <w:p w14:paraId="68123C7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1EA6794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67129-08-2</w:t>
            </w:r>
          </w:p>
        </w:tc>
        <w:tc>
          <w:tcPr>
            <w:tcW w:w="2160" w:type="dxa"/>
            <w:noWrap/>
            <w:hideMark/>
          </w:tcPr>
          <w:p w14:paraId="7387365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25BB7519" w14:textId="77777777" w:rsidTr="00322B00">
        <w:trPr>
          <w:trHeight w:val="280"/>
          <w:jc w:val="center"/>
        </w:trPr>
        <w:tc>
          <w:tcPr>
            <w:tcW w:w="2358" w:type="dxa"/>
            <w:noWrap/>
            <w:hideMark/>
          </w:tcPr>
          <w:p w14:paraId="78422E2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Metolachlor</w:t>
            </w:r>
          </w:p>
        </w:tc>
        <w:tc>
          <w:tcPr>
            <w:tcW w:w="1170" w:type="dxa"/>
            <w:noWrap/>
            <w:hideMark/>
          </w:tcPr>
          <w:p w14:paraId="1DF1B56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5CC940C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51218-45-2</w:t>
            </w:r>
          </w:p>
        </w:tc>
        <w:tc>
          <w:tcPr>
            <w:tcW w:w="2160" w:type="dxa"/>
            <w:noWrap/>
            <w:hideMark/>
          </w:tcPr>
          <w:p w14:paraId="2FC7F98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bl>
    <w:p w14:paraId="23881281" w14:textId="77777777" w:rsidR="00484F66" w:rsidRDefault="00484F66" w:rsidP="00484F66">
      <w:pPr>
        <w:widowControl w:val="0"/>
        <w:autoSpaceDE w:val="0"/>
        <w:autoSpaceDN w:val="0"/>
        <w:adjustRightInd w:val="0"/>
        <w:ind w:left="480" w:hanging="480"/>
        <w:rPr>
          <w:rFonts w:asciiTheme="majorHAnsi" w:hAnsiTheme="majorHAnsi"/>
          <w:sz w:val="16"/>
          <w:szCs w:val="16"/>
        </w:rPr>
        <w:sectPr w:rsidR="00484F66" w:rsidSect="00561699">
          <w:footerReference w:type="default" r:id="rId21"/>
          <w:type w:val="continuous"/>
          <w:pgSz w:w="12240" w:h="15840" w:code="1"/>
          <w:pgMar w:top="1440" w:right="1800" w:bottom="1440" w:left="1800" w:header="720" w:footer="720" w:gutter="0"/>
          <w:pgNumType w:start="1"/>
          <w:cols w:space="720"/>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1170"/>
        <w:gridCol w:w="1260"/>
        <w:gridCol w:w="2160"/>
      </w:tblGrid>
      <w:tr w:rsidR="00484F66" w:rsidRPr="003616FC" w14:paraId="404164C1" w14:textId="77777777" w:rsidTr="00322B00">
        <w:trPr>
          <w:trHeight w:val="280"/>
          <w:jc w:val="center"/>
        </w:trPr>
        <w:tc>
          <w:tcPr>
            <w:tcW w:w="2358" w:type="dxa"/>
            <w:noWrap/>
            <w:hideMark/>
          </w:tcPr>
          <w:p w14:paraId="363AB13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OUST (</w:t>
            </w:r>
            <w:proofErr w:type="spellStart"/>
            <w:r w:rsidRPr="003616FC">
              <w:rPr>
                <w:rFonts w:asciiTheme="majorHAnsi" w:hAnsiTheme="majorHAnsi"/>
                <w:sz w:val="16"/>
                <w:szCs w:val="16"/>
              </w:rPr>
              <w:t>Sulfometuron</w:t>
            </w:r>
            <w:proofErr w:type="spellEnd"/>
            <w:r w:rsidRPr="003616FC">
              <w:rPr>
                <w:rFonts w:asciiTheme="majorHAnsi" w:hAnsiTheme="majorHAnsi"/>
                <w:sz w:val="16"/>
                <w:szCs w:val="16"/>
              </w:rPr>
              <w:t>, methyl)</w:t>
            </w:r>
          </w:p>
        </w:tc>
        <w:tc>
          <w:tcPr>
            <w:tcW w:w="1170" w:type="dxa"/>
            <w:noWrap/>
            <w:hideMark/>
          </w:tcPr>
          <w:p w14:paraId="04AD300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0317192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74222-97-2</w:t>
            </w:r>
          </w:p>
        </w:tc>
        <w:tc>
          <w:tcPr>
            <w:tcW w:w="2160" w:type="dxa"/>
            <w:noWrap/>
            <w:hideMark/>
          </w:tcPr>
          <w:p w14:paraId="282C22D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0237E24E" w14:textId="77777777" w:rsidTr="00322B00">
        <w:trPr>
          <w:trHeight w:val="280"/>
          <w:jc w:val="center"/>
        </w:trPr>
        <w:tc>
          <w:tcPr>
            <w:tcW w:w="2358" w:type="dxa"/>
            <w:noWrap/>
            <w:hideMark/>
          </w:tcPr>
          <w:p w14:paraId="27C3180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Propazine</w:t>
            </w:r>
          </w:p>
        </w:tc>
        <w:tc>
          <w:tcPr>
            <w:tcW w:w="1170" w:type="dxa"/>
            <w:noWrap/>
            <w:hideMark/>
          </w:tcPr>
          <w:p w14:paraId="027CBAA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0612504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139-40-2</w:t>
            </w:r>
          </w:p>
        </w:tc>
        <w:tc>
          <w:tcPr>
            <w:tcW w:w="2160" w:type="dxa"/>
            <w:noWrap/>
            <w:hideMark/>
          </w:tcPr>
          <w:p w14:paraId="079F381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29C35A14" w14:textId="77777777" w:rsidTr="00322B00">
        <w:trPr>
          <w:trHeight w:val="280"/>
          <w:jc w:val="center"/>
        </w:trPr>
        <w:tc>
          <w:tcPr>
            <w:tcW w:w="2358" w:type="dxa"/>
            <w:noWrap/>
            <w:hideMark/>
          </w:tcPr>
          <w:p w14:paraId="34F17CA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Quinoline</w:t>
            </w:r>
          </w:p>
        </w:tc>
        <w:tc>
          <w:tcPr>
            <w:tcW w:w="1170" w:type="dxa"/>
            <w:noWrap/>
            <w:hideMark/>
          </w:tcPr>
          <w:p w14:paraId="2F477C4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6476C5A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91-22-5</w:t>
            </w:r>
          </w:p>
        </w:tc>
        <w:tc>
          <w:tcPr>
            <w:tcW w:w="2160" w:type="dxa"/>
            <w:noWrap/>
            <w:hideMark/>
          </w:tcPr>
          <w:p w14:paraId="3B899FC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3FC63EA4" w14:textId="77777777" w:rsidTr="00322B00">
        <w:trPr>
          <w:trHeight w:val="300"/>
          <w:jc w:val="center"/>
        </w:trPr>
        <w:tc>
          <w:tcPr>
            <w:tcW w:w="2358" w:type="dxa"/>
            <w:noWrap/>
            <w:hideMark/>
          </w:tcPr>
          <w:p w14:paraId="4663815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Simazine</w:t>
            </w:r>
          </w:p>
        </w:tc>
        <w:tc>
          <w:tcPr>
            <w:tcW w:w="1170" w:type="dxa"/>
            <w:noWrap/>
            <w:hideMark/>
          </w:tcPr>
          <w:p w14:paraId="7266AD4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Pesticides</w:t>
            </w:r>
          </w:p>
        </w:tc>
        <w:tc>
          <w:tcPr>
            <w:tcW w:w="1260" w:type="dxa"/>
            <w:noWrap/>
            <w:hideMark/>
          </w:tcPr>
          <w:p w14:paraId="6812EE4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122-34-9</w:t>
            </w:r>
          </w:p>
        </w:tc>
        <w:tc>
          <w:tcPr>
            <w:tcW w:w="2160" w:type="dxa"/>
            <w:noWrap/>
            <w:hideMark/>
          </w:tcPr>
          <w:p w14:paraId="394C50D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Herbicide</w:t>
            </w:r>
          </w:p>
        </w:tc>
      </w:tr>
      <w:tr w:rsidR="00484F66" w:rsidRPr="003616FC" w14:paraId="3E313336" w14:textId="77777777" w:rsidTr="00322B00">
        <w:trPr>
          <w:trHeight w:val="280"/>
          <w:jc w:val="center"/>
        </w:trPr>
        <w:tc>
          <w:tcPr>
            <w:tcW w:w="2358" w:type="dxa"/>
            <w:noWrap/>
            <w:hideMark/>
          </w:tcPr>
          <w:p w14:paraId="335E010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BPA (Bisphenol A)</w:t>
            </w:r>
          </w:p>
        </w:tc>
        <w:tc>
          <w:tcPr>
            <w:tcW w:w="1170" w:type="dxa"/>
            <w:noWrap/>
            <w:hideMark/>
          </w:tcPr>
          <w:p w14:paraId="385B4A0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Industrials </w:t>
            </w:r>
          </w:p>
        </w:tc>
        <w:tc>
          <w:tcPr>
            <w:tcW w:w="1260" w:type="dxa"/>
            <w:noWrap/>
            <w:hideMark/>
          </w:tcPr>
          <w:p w14:paraId="2132F2F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80-05-7</w:t>
            </w:r>
          </w:p>
        </w:tc>
        <w:tc>
          <w:tcPr>
            <w:tcW w:w="2160" w:type="dxa"/>
            <w:noWrap/>
            <w:hideMark/>
          </w:tcPr>
          <w:p w14:paraId="3AA0999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Plastic</w:t>
            </w:r>
          </w:p>
        </w:tc>
      </w:tr>
      <w:tr w:rsidR="00484F66" w:rsidRPr="003616FC" w14:paraId="6459E2A8" w14:textId="77777777" w:rsidTr="00322B00">
        <w:trPr>
          <w:trHeight w:val="280"/>
          <w:jc w:val="center"/>
        </w:trPr>
        <w:tc>
          <w:tcPr>
            <w:tcW w:w="2358" w:type="dxa"/>
            <w:noWrap/>
            <w:hideMark/>
          </w:tcPr>
          <w:p w14:paraId="0086740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NP (4-nonylphenol)</w:t>
            </w:r>
          </w:p>
        </w:tc>
        <w:tc>
          <w:tcPr>
            <w:tcW w:w="1170" w:type="dxa"/>
            <w:noWrap/>
            <w:hideMark/>
          </w:tcPr>
          <w:p w14:paraId="411E59C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Industrials </w:t>
            </w:r>
          </w:p>
        </w:tc>
        <w:tc>
          <w:tcPr>
            <w:tcW w:w="1260" w:type="dxa"/>
            <w:noWrap/>
            <w:hideMark/>
          </w:tcPr>
          <w:p w14:paraId="44681A3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104-40-5</w:t>
            </w:r>
          </w:p>
        </w:tc>
        <w:tc>
          <w:tcPr>
            <w:tcW w:w="2160" w:type="dxa"/>
            <w:noWrap/>
            <w:hideMark/>
          </w:tcPr>
          <w:p w14:paraId="68C18D6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Detergents</w:t>
            </w:r>
          </w:p>
        </w:tc>
      </w:tr>
      <w:tr w:rsidR="00484F66" w:rsidRPr="003616FC" w14:paraId="24D25564" w14:textId="77777777" w:rsidTr="00322B00">
        <w:trPr>
          <w:trHeight w:val="280"/>
          <w:jc w:val="center"/>
        </w:trPr>
        <w:tc>
          <w:tcPr>
            <w:tcW w:w="2358" w:type="dxa"/>
            <w:noWrap/>
            <w:hideMark/>
          </w:tcPr>
          <w:p w14:paraId="6759431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OP (4-tert-octylphenol)</w:t>
            </w:r>
          </w:p>
        </w:tc>
        <w:tc>
          <w:tcPr>
            <w:tcW w:w="1170" w:type="dxa"/>
            <w:noWrap/>
            <w:hideMark/>
          </w:tcPr>
          <w:p w14:paraId="6670819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Industrials </w:t>
            </w:r>
          </w:p>
        </w:tc>
        <w:tc>
          <w:tcPr>
            <w:tcW w:w="1260" w:type="dxa"/>
            <w:noWrap/>
            <w:hideMark/>
          </w:tcPr>
          <w:p w14:paraId="0528070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140-66-9</w:t>
            </w:r>
          </w:p>
        </w:tc>
        <w:tc>
          <w:tcPr>
            <w:tcW w:w="2160" w:type="dxa"/>
            <w:noWrap/>
            <w:hideMark/>
          </w:tcPr>
          <w:p w14:paraId="6BA1449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Food additive</w:t>
            </w:r>
          </w:p>
        </w:tc>
      </w:tr>
      <w:tr w:rsidR="00484F66" w:rsidRPr="003616FC" w14:paraId="4B5CCED3" w14:textId="77777777" w:rsidTr="00322B00">
        <w:trPr>
          <w:trHeight w:val="280"/>
          <w:jc w:val="center"/>
        </w:trPr>
        <w:tc>
          <w:tcPr>
            <w:tcW w:w="2358" w:type="dxa"/>
            <w:noWrap/>
            <w:hideMark/>
          </w:tcPr>
          <w:p w14:paraId="342297B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TCEP</w:t>
            </w:r>
          </w:p>
        </w:tc>
        <w:tc>
          <w:tcPr>
            <w:tcW w:w="1170" w:type="dxa"/>
            <w:noWrap/>
            <w:hideMark/>
          </w:tcPr>
          <w:p w14:paraId="2E22749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Industrials </w:t>
            </w:r>
          </w:p>
        </w:tc>
        <w:tc>
          <w:tcPr>
            <w:tcW w:w="1260" w:type="dxa"/>
            <w:noWrap/>
            <w:hideMark/>
          </w:tcPr>
          <w:p w14:paraId="7AE0628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5961-85-3</w:t>
            </w:r>
          </w:p>
        </w:tc>
        <w:tc>
          <w:tcPr>
            <w:tcW w:w="2160" w:type="dxa"/>
            <w:noWrap/>
            <w:hideMark/>
          </w:tcPr>
          <w:p w14:paraId="0D31D24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Flame retardant</w:t>
            </w:r>
          </w:p>
        </w:tc>
      </w:tr>
      <w:tr w:rsidR="00484F66" w:rsidRPr="003616FC" w14:paraId="3D50D500" w14:textId="77777777" w:rsidTr="00322B00">
        <w:trPr>
          <w:trHeight w:val="280"/>
          <w:jc w:val="center"/>
        </w:trPr>
        <w:tc>
          <w:tcPr>
            <w:tcW w:w="2358" w:type="dxa"/>
            <w:noWrap/>
            <w:hideMark/>
          </w:tcPr>
          <w:p w14:paraId="4277571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TCPP (flame retardant)</w:t>
            </w:r>
          </w:p>
        </w:tc>
        <w:tc>
          <w:tcPr>
            <w:tcW w:w="1170" w:type="dxa"/>
            <w:noWrap/>
            <w:hideMark/>
          </w:tcPr>
          <w:p w14:paraId="77559A9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Industrials </w:t>
            </w:r>
          </w:p>
        </w:tc>
        <w:tc>
          <w:tcPr>
            <w:tcW w:w="1260" w:type="dxa"/>
            <w:noWrap/>
            <w:hideMark/>
          </w:tcPr>
          <w:p w14:paraId="2A17C53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13674-84-5</w:t>
            </w:r>
          </w:p>
        </w:tc>
        <w:tc>
          <w:tcPr>
            <w:tcW w:w="2160" w:type="dxa"/>
            <w:noWrap/>
            <w:hideMark/>
          </w:tcPr>
          <w:p w14:paraId="6CF63B6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Flame retardant</w:t>
            </w:r>
          </w:p>
        </w:tc>
      </w:tr>
      <w:tr w:rsidR="00484F66" w:rsidRPr="003616FC" w14:paraId="6DE3019B" w14:textId="77777777" w:rsidTr="00322B00">
        <w:trPr>
          <w:trHeight w:val="300"/>
          <w:jc w:val="center"/>
        </w:trPr>
        <w:tc>
          <w:tcPr>
            <w:tcW w:w="2358" w:type="dxa"/>
            <w:noWrap/>
            <w:hideMark/>
          </w:tcPr>
          <w:p w14:paraId="6108360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TDCPP (flame retardant)</w:t>
            </w:r>
          </w:p>
        </w:tc>
        <w:tc>
          <w:tcPr>
            <w:tcW w:w="1170" w:type="dxa"/>
            <w:noWrap/>
            <w:hideMark/>
          </w:tcPr>
          <w:p w14:paraId="130E240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Industrials </w:t>
            </w:r>
          </w:p>
        </w:tc>
        <w:tc>
          <w:tcPr>
            <w:tcW w:w="1260" w:type="dxa"/>
            <w:noWrap/>
            <w:hideMark/>
          </w:tcPr>
          <w:p w14:paraId="208A01A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13674-87-8</w:t>
            </w:r>
          </w:p>
        </w:tc>
        <w:tc>
          <w:tcPr>
            <w:tcW w:w="2160" w:type="dxa"/>
            <w:noWrap/>
            <w:hideMark/>
          </w:tcPr>
          <w:p w14:paraId="696F4CD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Flame retardant</w:t>
            </w:r>
          </w:p>
        </w:tc>
      </w:tr>
      <w:tr w:rsidR="00484F66" w:rsidRPr="003616FC" w14:paraId="093AF975" w14:textId="77777777" w:rsidTr="00322B00">
        <w:trPr>
          <w:trHeight w:val="280"/>
          <w:jc w:val="center"/>
        </w:trPr>
        <w:tc>
          <w:tcPr>
            <w:tcW w:w="2358" w:type="dxa"/>
            <w:noWrap/>
            <w:hideMark/>
          </w:tcPr>
          <w:p w14:paraId="38C1980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Acetaminophen</w:t>
            </w:r>
          </w:p>
        </w:tc>
        <w:tc>
          <w:tcPr>
            <w:tcW w:w="1170" w:type="dxa"/>
            <w:noWrap/>
            <w:hideMark/>
          </w:tcPr>
          <w:p w14:paraId="75F26D8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05FDEB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103-90-2</w:t>
            </w:r>
          </w:p>
        </w:tc>
        <w:tc>
          <w:tcPr>
            <w:tcW w:w="2160" w:type="dxa"/>
            <w:noWrap/>
            <w:hideMark/>
          </w:tcPr>
          <w:p w14:paraId="28EF8E8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Analgesic</w:t>
            </w:r>
          </w:p>
        </w:tc>
      </w:tr>
      <w:tr w:rsidR="00484F66" w:rsidRPr="003616FC" w14:paraId="10C84C26" w14:textId="77777777" w:rsidTr="00322B00">
        <w:trPr>
          <w:trHeight w:val="280"/>
          <w:jc w:val="center"/>
        </w:trPr>
        <w:tc>
          <w:tcPr>
            <w:tcW w:w="2358" w:type="dxa"/>
            <w:noWrap/>
            <w:hideMark/>
          </w:tcPr>
          <w:p w14:paraId="3680A40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Albuterol</w:t>
            </w:r>
          </w:p>
        </w:tc>
        <w:tc>
          <w:tcPr>
            <w:tcW w:w="1170" w:type="dxa"/>
            <w:noWrap/>
            <w:hideMark/>
          </w:tcPr>
          <w:p w14:paraId="0021153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103841D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18559-94-9</w:t>
            </w:r>
          </w:p>
        </w:tc>
        <w:tc>
          <w:tcPr>
            <w:tcW w:w="2160" w:type="dxa"/>
            <w:noWrap/>
            <w:hideMark/>
          </w:tcPr>
          <w:p w14:paraId="5943956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Bronchodilator</w:t>
            </w:r>
          </w:p>
        </w:tc>
      </w:tr>
      <w:tr w:rsidR="00484F66" w:rsidRPr="003616FC" w14:paraId="5D13B5FA" w14:textId="77777777" w:rsidTr="00322B00">
        <w:trPr>
          <w:trHeight w:val="280"/>
          <w:jc w:val="center"/>
        </w:trPr>
        <w:tc>
          <w:tcPr>
            <w:tcW w:w="2358" w:type="dxa"/>
            <w:noWrap/>
            <w:hideMark/>
          </w:tcPr>
          <w:p w14:paraId="6F1E19C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Amoxicillin</w:t>
            </w:r>
          </w:p>
        </w:tc>
        <w:tc>
          <w:tcPr>
            <w:tcW w:w="1170" w:type="dxa"/>
            <w:noWrap/>
            <w:hideMark/>
          </w:tcPr>
          <w:p w14:paraId="70CFEE8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3FEF8B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26787-78-0</w:t>
            </w:r>
          </w:p>
        </w:tc>
        <w:tc>
          <w:tcPr>
            <w:tcW w:w="2160" w:type="dxa"/>
            <w:noWrap/>
            <w:hideMark/>
          </w:tcPr>
          <w:p w14:paraId="1798D44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Penicillin antibiotic</w:t>
            </w:r>
          </w:p>
        </w:tc>
      </w:tr>
      <w:tr w:rsidR="00484F66" w:rsidRPr="003616FC" w14:paraId="28EC9447" w14:textId="77777777" w:rsidTr="00322B00">
        <w:trPr>
          <w:trHeight w:val="280"/>
          <w:jc w:val="center"/>
        </w:trPr>
        <w:tc>
          <w:tcPr>
            <w:tcW w:w="2358" w:type="dxa"/>
            <w:noWrap/>
            <w:hideMark/>
          </w:tcPr>
          <w:p w14:paraId="5839150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Atenolol</w:t>
            </w:r>
          </w:p>
        </w:tc>
        <w:tc>
          <w:tcPr>
            <w:tcW w:w="1170" w:type="dxa"/>
            <w:noWrap/>
            <w:hideMark/>
          </w:tcPr>
          <w:p w14:paraId="20E8AC4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1924CCA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29122-68-7</w:t>
            </w:r>
          </w:p>
        </w:tc>
        <w:tc>
          <w:tcPr>
            <w:tcW w:w="2160" w:type="dxa"/>
            <w:noWrap/>
            <w:hideMark/>
          </w:tcPr>
          <w:p w14:paraId="33CBB50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Beta blocker</w:t>
            </w:r>
          </w:p>
        </w:tc>
      </w:tr>
      <w:tr w:rsidR="00484F66" w:rsidRPr="003616FC" w14:paraId="141E3D98" w14:textId="77777777" w:rsidTr="00322B00">
        <w:trPr>
          <w:trHeight w:val="280"/>
          <w:jc w:val="center"/>
        </w:trPr>
        <w:tc>
          <w:tcPr>
            <w:tcW w:w="2358" w:type="dxa"/>
            <w:noWrap/>
            <w:hideMark/>
          </w:tcPr>
          <w:p w14:paraId="17012D4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Azithromycin</w:t>
            </w:r>
          </w:p>
        </w:tc>
        <w:tc>
          <w:tcPr>
            <w:tcW w:w="1170" w:type="dxa"/>
            <w:noWrap/>
            <w:hideMark/>
          </w:tcPr>
          <w:p w14:paraId="2331D8B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A532CC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83905-01-5</w:t>
            </w:r>
          </w:p>
        </w:tc>
        <w:tc>
          <w:tcPr>
            <w:tcW w:w="2160" w:type="dxa"/>
            <w:noWrap/>
            <w:hideMark/>
          </w:tcPr>
          <w:p w14:paraId="73EADC9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334126D6" w14:textId="77777777" w:rsidTr="00322B00">
        <w:trPr>
          <w:trHeight w:val="280"/>
          <w:jc w:val="center"/>
        </w:trPr>
        <w:tc>
          <w:tcPr>
            <w:tcW w:w="2358" w:type="dxa"/>
            <w:noWrap/>
            <w:hideMark/>
          </w:tcPr>
          <w:p w14:paraId="672D998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Bezafibrate</w:t>
            </w:r>
          </w:p>
        </w:tc>
        <w:tc>
          <w:tcPr>
            <w:tcW w:w="1170" w:type="dxa"/>
            <w:noWrap/>
            <w:hideMark/>
          </w:tcPr>
          <w:p w14:paraId="5B66C6E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10EA3C8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41859-67-0</w:t>
            </w:r>
          </w:p>
        </w:tc>
        <w:tc>
          <w:tcPr>
            <w:tcW w:w="2160" w:type="dxa"/>
            <w:noWrap/>
            <w:hideMark/>
          </w:tcPr>
          <w:p w14:paraId="051FE28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Cholesterol</w:t>
            </w:r>
          </w:p>
        </w:tc>
      </w:tr>
      <w:tr w:rsidR="00484F66" w:rsidRPr="003616FC" w14:paraId="0BFA51F0" w14:textId="77777777" w:rsidTr="00322B00">
        <w:trPr>
          <w:trHeight w:val="280"/>
          <w:jc w:val="center"/>
        </w:trPr>
        <w:tc>
          <w:tcPr>
            <w:tcW w:w="2358" w:type="dxa"/>
            <w:noWrap/>
            <w:hideMark/>
          </w:tcPr>
          <w:p w14:paraId="657BAD8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Butalbital</w:t>
            </w:r>
          </w:p>
        </w:tc>
        <w:tc>
          <w:tcPr>
            <w:tcW w:w="1170" w:type="dxa"/>
            <w:noWrap/>
            <w:hideMark/>
          </w:tcPr>
          <w:p w14:paraId="54BC8F9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60DEAB7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77-26-9</w:t>
            </w:r>
          </w:p>
        </w:tc>
        <w:tc>
          <w:tcPr>
            <w:tcW w:w="2160" w:type="dxa"/>
            <w:noWrap/>
            <w:hideMark/>
          </w:tcPr>
          <w:p w14:paraId="5964D2D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Barbiturate </w:t>
            </w:r>
          </w:p>
        </w:tc>
      </w:tr>
      <w:tr w:rsidR="00484F66" w:rsidRPr="003616FC" w14:paraId="7AA3D1E3" w14:textId="77777777" w:rsidTr="00322B00">
        <w:trPr>
          <w:trHeight w:val="280"/>
          <w:jc w:val="center"/>
        </w:trPr>
        <w:tc>
          <w:tcPr>
            <w:tcW w:w="2358" w:type="dxa"/>
            <w:noWrap/>
            <w:hideMark/>
          </w:tcPr>
          <w:p w14:paraId="1D261C0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Carbadox</w:t>
            </w:r>
          </w:p>
        </w:tc>
        <w:tc>
          <w:tcPr>
            <w:tcW w:w="1170" w:type="dxa"/>
            <w:noWrap/>
            <w:hideMark/>
          </w:tcPr>
          <w:p w14:paraId="5A0D5EE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DFFA10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6804-07-5</w:t>
            </w:r>
          </w:p>
        </w:tc>
        <w:tc>
          <w:tcPr>
            <w:tcW w:w="2160" w:type="dxa"/>
            <w:noWrap/>
            <w:hideMark/>
          </w:tcPr>
          <w:p w14:paraId="62D0ADA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Animal antibiotic</w:t>
            </w:r>
          </w:p>
        </w:tc>
      </w:tr>
      <w:tr w:rsidR="00484F66" w:rsidRPr="003616FC" w14:paraId="33A59026" w14:textId="77777777" w:rsidTr="00322B00">
        <w:trPr>
          <w:trHeight w:val="280"/>
          <w:jc w:val="center"/>
        </w:trPr>
        <w:tc>
          <w:tcPr>
            <w:tcW w:w="2358" w:type="dxa"/>
            <w:noWrap/>
            <w:hideMark/>
          </w:tcPr>
          <w:p w14:paraId="79B7DDF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Carbamazepine</w:t>
            </w:r>
          </w:p>
        </w:tc>
        <w:tc>
          <w:tcPr>
            <w:tcW w:w="1170" w:type="dxa"/>
            <w:noWrap/>
            <w:hideMark/>
          </w:tcPr>
          <w:p w14:paraId="1DCB00C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0FEAC1F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298-46-4</w:t>
            </w:r>
          </w:p>
        </w:tc>
        <w:tc>
          <w:tcPr>
            <w:tcW w:w="2160" w:type="dxa"/>
            <w:noWrap/>
            <w:hideMark/>
          </w:tcPr>
          <w:p w14:paraId="3C20067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Anticonvulsant</w:t>
            </w:r>
          </w:p>
        </w:tc>
      </w:tr>
      <w:tr w:rsidR="00484F66" w:rsidRPr="003616FC" w14:paraId="6C8CE31A" w14:textId="77777777" w:rsidTr="00322B00">
        <w:trPr>
          <w:trHeight w:val="280"/>
          <w:jc w:val="center"/>
        </w:trPr>
        <w:tc>
          <w:tcPr>
            <w:tcW w:w="2358" w:type="dxa"/>
            <w:noWrap/>
            <w:hideMark/>
          </w:tcPr>
          <w:p w14:paraId="7197D81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Carisoprodol</w:t>
            </w:r>
          </w:p>
        </w:tc>
        <w:tc>
          <w:tcPr>
            <w:tcW w:w="1170" w:type="dxa"/>
            <w:noWrap/>
            <w:hideMark/>
          </w:tcPr>
          <w:p w14:paraId="694B00B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D6661A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78-44-4</w:t>
            </w:r>
          </w:p>
        </w:tc>
        <w:tc>
          <w:tcPr>
            <w:tcW w:w="2160" w:type="dxa"/>
            <w:noWrap/>
            <w:hideMark/>
          </w:tcPr>
          <w:p w14:paraId="5BBC942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Muscle relaxant</w:t>
            </w:r>
          </w:p>
        </w:tc>
      </w:tr>
      <w:tr w:rsidR="00484F66" w:rsidRPr="003616FC" w14:paraId="73E63EED" w14:textId="77777777" w:rsidTr="00322B00">
        <w:trPr>
          <w:trHeight w:val="280"/>
          <w:jc w:val="center"/>
        </w:trPr>
        <w:tc>
          <w:tcPr>
            <w:tcW w:w="2358" w:type="dxa"/>
            <w:noWrap/>
            <w:hideMark/>
          </w:tcPr>
          <w:p w14:paraId="73F1401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Chloramphenicol</w:t>
            </w:r>
          </w:p>
        </w:tc>
        <w:tc>
          <w:tcPr>
            <w:tcW w:w="1170" w:type="dxa"/>
            <w:noWrap/>
            <w:hideMark/>
          </w:tcPr>
          <w:p w14:paraId="0934EF6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ED100A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56-75-7</w:t>
            </w:r>
          </w:p>
        </w:tc>
        <w:tc>
          <w:tcPr>
            <w:tcW w:w="2160" w:type="dxa"/>
            <w:noWrap/>
            <w:hideMark/>
          </w:tcPr>
          <w:p w14:paraId="4314113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254D08DC" w14:textId="77777777" w:rsidTr="00322B00">
        <w:trPr>
          <w:trHeight w:val="280"/>
          <w:jc w:val="center"/>
        </w:trPr>
        <w:tc>
          <w:tcPr>
            <w:tcW w:w="2358" w:type="dxa"/>
            <w:noWrap/>
            <w:hideMark/>
          </w:tcPr>
          <w:p w14:paraId="63090E4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Cimetidine</w:t>
            </w:r>
          </w:p>
        </w:tc>
        <w:tc>
          <w:tcPr>
            <w:tcW w:w="1170" w:type="dxa"/>
            <w:noWrap/>
            <w:hideMark/>
          </w:tcPr>
          <w:p w14:paraId="6D7556C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98F688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51481-61-9</w:t>
            </w:r>
          </w:p>
        </w:tc>
        <w:tc>
          <w:tcPr>
            <w:tcW w:w="2160" w:type="dxa"/>
            <w:noWrap/>
            <w:hideMark/>
          </w:tcPr>
          <w:p w14:paraId="1DAA3201" w14:textId="3C0288AB"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Antihistamine</w:t>
            </w:r>
          </w:p>
        </w:tc>
      </w:tr>
      <w:tr w:rsidR="00484F66" w:rsidRPr="003616FC" w14:paraId="1A5FE9C8" w14:textId="77777777" w:rsidTr="00322B00">
        <w:trPr>
          <w:trHeight w:val="280"/>
          <w:jc w:val="center"/>
        </w:trPr>
        <w:tc>
          <w:tcPr>
            <w:tcW w:w="2358" w:type="dxa"/>
            <w:noWrap/>
            <w:hideMark/>
          </w:tcPr>
          <w:p w14:paraId="1759B81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Clofibric</w:t>
            </w:r>
            <w:proofErr w:type="spellEnd"/>
            <w:r w:rsidRPr="003616FC">
              <w:rPr>
                <w:rFonts w:asciiTheme="majorHAnsi" w:hAnsiTheme="majorHAnsi"/>
                <w:sz w:val="16"/>
                <w:szCs w:val="16"/>
              </w:rPr>
              <w:t xml:space="preserve"> Acid</w:t>
            </w:r>
          </w:p>
        </w:tc>
        <w:tc>
          <w:tcPr>
            <w:tcW w:w="1170" w:type="dxa"/>
            <w:noWrap/>
            <w:hideMark/>
          </w:tcPr>
          <w:p w14:paraId="67F9025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56DC446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882-09-7</w:t>
            </w:r>
          </w:p>
        </w:tc>
        <w:tc>
          <w:tcPr>
            <w:tcW w:w="2160" w:type="dxa"/>
            <w:noWrap/>
            <w:hideMark/>
          </w:tcPr>
          <w:p w14:paraId="5B384FF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Cholesterol</w:t>
            </w:r>
          </w:p>
        </w:tc>
      </w:tr>
      <w:tr w:rsidR="00484F66" w:rsidRPr="003616FC" w14:paraId="6D3DA852" w14:textId="77777777" w:rsidTr="00322B00">
        <w:trPr>
          <w:trHeight w:val="280"/>
          <w:jc w:val="center"/>
        </w:trPr>
        <w:tc>
          <w:tcPr>
            <w:tcW w:w="2358" w:type="dxa"/>
            <w:noWrap/>
            <w:hideMark/>
          </w:tcPr>
          <w:p w14:paraId="6C98629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Dehydronifedipine</w:t>
            </w:r>
            <w:proofErr w:type="spellEnd"/>
          </w:p>
        </w:tc>
        <w:tc>
          <w:tcPr>
            <w:tcW w:w="1170" w:type="dxa"/>
            <w:noWrap/>
            <w:hideMark/>
          </w:tcPr>
          <w:p w14:paraId="2D0B18E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1DC6BB2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67035-22-7</w:t>
            </w:r>
          </w:p>
        </w:tc>
        <w:tc>
          <w:tcPr>
            <w:tcW w:w="2160" w:type="dxa"/>
            <w:noWrap/>
            <w:hideMark/>
          </w:tcPr>
          <w:p w14:paraId="6C07406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Blood pressure</w:t>
            </w:r>
          </w:p>
        </w:tc>
      </w:tr>
      <w:tr w:rsidR="00484F66" w:rsidRPr="003616FC" w14:paraId="72F07B6E" w14:textId="77777777" w:rsidTr="00322B00">
        <w:trPr>
          <w:trHeight w:val="280"/>
          <w:jc w:val="center"/>
        </w:trPr>
        <w:tc>
          <w:tcPr>
            <w:tcW w:w="2358" w:type="dxa"/>
            <w:noWrap/>
            <w:hideMark/>
          </w:tcPr>
          <w:p w14:paraId="716F3EF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Diazepam</w:t>
            </w:r>
          </w:p>
        </w:tc>
        <w:tc>
          <w:tcPr>
            <w:tcW w:w="1170" w:type="dxa"/>
            <w:noWrap/>
            <w:hideMark/>
          </w:tcPr>
          <w:p w14:paraId="53CF2FD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E6C430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439-14-5</w:t>
            </w:r>
          </w:p>
        </w:tc>
        <w:tc>
          <w:tcPr>
            <w:tcW w:w="2160" w:type="dxa"/>
            <w:noWrap/>
            <w:hideMark/>
          </w:tcPr>
          <w:p w14:paraId="2A53FBD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Sedative</w:t>
            </w:r>
          </w:p>
        </w:tc>
      </w:tr>
      <w:tr w:rsidR="00484F66" w:rsidRPr="003616FC" w14:paraId="12828026" w14:textId="77777777" w:rsidTr="00322B00">
        <w:trPr>
          <w:trHeight w:val="280"/>
          <w:jc w:val="center"/>
        </w:trPr>
        <w:tc>
          <w:tcPr>
            <w:tcW w:w="2358" w:type="dxa"/>
            <w:noWrap/>
            <w:hideMark/>
          </w:tcPr>
          <w:p w14:paraId="0EBC2A7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Diclofenac</w:t>
            </w:r>
          </w:p>
        </w:tc>
        <w:tc>
          <w:tcPr>
            <w:tcW w:w="1170" w:type="dxa"/>
            <w:noWrap/>
            <w:hideMark/>
          </w:tcPr>
          <w:p w14:paraId="63B6DD3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952799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15307-86-5</w:t>
            </w:r>
          </w:p>
        </w:tc>
        <w:tc>
          <w:tcPr>
            <w:tcW w:w="2160" w:type="dxa"/>
            <w:noWrap/>
            <w:hideMark/>
          </w:tcPr>
          <w:p w14:paraId="6C0EE56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Pain reliever</w:t>
            </w:r>
          </w:p>
        </w:tc>
      </w:tr>
      <w:tr w:rsidR="00484F66" w:rsidRPr="003616FC" w14:paraId="6AF50DC6" w14:textId="77777777" w:rsidTr="00322B00">
        <w:trPr>
          <w:trHeight w:val="280"/>
          <w:jc w:val="center"/>
        </w:trPr>
        <w:tc>
          <w:tcPr>
            <w:tcW w:w="2358" w:type="dxa"/>
            <w:noWrap/>
            <w:hideMark/>
          </w:tcPr>
          <w:p w14:paraId="337AF76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Dilantin</w:t>
            </w:r>
          </w:p>
        </w:tc>
        <w:tc>
          <w:tcPr>
            <w:tcW w:w="1170" w:type="dxa"/>
            <w:noWrap/>
            <w:hideMark/>
          </w:tcPr>
          <w:p w14:paraId="0F726D8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33E0D3F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57-41-0</w:t>
            </w:r>
          </w:p>
        </w:tc>
        <w:tc>
          <w:tcPr>
            <w:tcW w:w="2160" w:type="dxa"/>
            <w:noWrap/>
            <w:hideMark/>
          </w:tcPr>
          <w:p w14:paraId="532FC71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Anticonvulsant</w:t>
            </w:r>
          </w:p>
        </w:tc>
      </w:tr>
      <w:tr w:rsidR="00484F66" w:rsidRPr="003616FC" w14:paraId="072253E3" w14:textId="77777777" w:rsidTr="00322B00">
        <w:trPr>
          <w:trHeight w:val="280"/>
          <w:jc w:val="center"/>
        </w:trPr>
        <w:tc>
          <w:tcPr>
            <w:tcW w:w="2358" w:type="dxa"/>
            <w:noWrap/>
            <w:hideMark/>
          </w:tcPr>
          <w:p w14:paraId="561E580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Diltiazem</w:t>
            </w:r>
          </w:p>
        </w:tc>
        <w:tc>
          <w:tcPr>
            <w:tcW w:w="1170" w:type="dxa"/>
            <w:noWrap/>
            <w:hideMark/>
          </w:tcPr>
          <w:p w14:paraId="652391A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2097ABB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42399-41-7</w:t>
            </w:r>
          </w:p>
        </w:tc>
        <w:tc>
          <w:tcPr>
            <w:tcW w:w="2160" w:type="dxa"/>
            <w:noWrap/>
            <w:hideMark/>
          </w:tcPr>
          <w:p w14:paraId="75A2F1C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Blood pressure</w:t>
            </w:r>
          </w:p>
        </w:tc>
      </w:tr>
      <w:tr w:rsidR="00484F66" w:rsidRPr="003616FC" w14:paraId="07B71F16" w14:textId="77777777" w:rsidTr="00322B00">
        <w:trPr>
          <w:trHeight w:val="280"/>
          <w:jc w:val="center"/>
        </w:trPr>
        <w:tc>
          <w:tcPr>
            <w:tcW w:w="2358" w:type="dxa"/>
            <w:noWrap/>
            <w:hideMark/>
          </w:tcPr>
          <w:p w14:paraId="4AF8D0D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Erythromycin</w:t>
            </w:r>
          </w:p>
        </w:tc>
        <w:tc>
          <w:tcPr>
            <w:tcW w:w="1170" w:type="dxa"/>
            <w:noWrap/>
            <w:hideMark/>
          </w:tcPr>
          <w:p w14:paraId="46712D8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EECC1A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114-07-8</w:t>
            </w:r>
          </w:p>
        </w:tc>
        <w:tc>
          <w:tcPr>
            <w:tcW w:w="2160" w:type="dxa"/>
            <w:noWrap/>
            <w:hideMark/>
          </w:tcPr>
          <w:p w14:paraId="5BCDF83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2AB31EFA" w14:textId="77777777" w:rsidTr="00322B00">
        <w:trPr>
          <w:trHeight w:val="280"/>
          <w:jc w:val="center"/>
        </w:trPr>
        <w:tc>
          <w:tcPr>
            <w:tcW w:w="2358" w:type="dxa"/>
            <w:noWrap/>
            <w:hideMark/>
          </w:tcPr>
          <w:p w14:paraId="173033B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Flumequine</w:t>
            </w:r>
          </w:p>
        </w:tc>
        <w:tc>
          <w:tcPr>
            <w:tcW w:w="1170" w:type="dxa"/>
            <w:noWrap/>
            <w:hideMark/>
          </w:tcPr>
          <w:p w14:paraId="2F3C80B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3F23D8A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42835-25-6</w:t>
            </w:r>
          </w:p>
        </w:tc>
        <w:tc>
          <w:tcPr>
            <w:tcW w:w="2160" w:type="dxa"/>
            <w:noWrap/>
            <w:hideMark/>
          </w:tcPr>
          <w:p w14:paraId="5D3A8FF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7D29AF9C" w14:textId="77777777" w:rsidTr="00322B00">
        <w:trPr>
          <w:trHeight w:val="280"/>
          <w:jc w:val="center"/>
        </w:trPr>
        <w:tc>
          <w:tcPr>
            <w:tcW w:w="2358" w:type="dxa"/>
            <w:noWrap/>
            <w:hideMark/>
          </w:tcPr>
          <w:p w14:paraId="34B8218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Fluoxetine (Prozac)</w:t>
            </w:r>
          </w:p>
        </w:tc>
        <w:tc>
          <w:tcPr>
            <w:tcW w:w="1170" w:type="dxa"/>
            <w:noWrap/>
            <w:hideMark/>
          </w:tcPr>
          <w:p w14:paraId="16EB278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5658976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54910-89-3</w:t>
            </w:r>
          </w:p>
        </w:tc>
        <w:tc>
          <w:tcPr>
            <w:tcW w:w="2160" w:type="dxa"/>
            <w:noWrap/>
            <w:hideMark/>
          </w:tcPr>
          <w:p w14:paraId="1FB4FBB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Antidepressant</w:t>
            </w:r>
          </w:p>
        </w:tc>
      </w:tr>
      <w:tr w:rsidR="00484F66" w:rsidRPr="003616FC" w14:paraId="456EDEDF" w14:textId="77777777" w:rsidTr="00322B00">
        <w:trPr>
          <w:trHeight w:val="280"/>
          <w:jc w:val="center"/>
        </w:trPr>
        <w:tc>
          <w:tcPr>
            <w:tcW w:w="2358" w:type="dxa"/>
            <w:noWrap/>
            <w:hideMark/>
          </w:tcPr>
          <w:p w14:paraId="4342F7D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lastRenderedPageBreak/>
              <w:t>Gemfibrozil</w:t>
            </w:r>
          </w:p>
        </w:tc>
        <w:tc>
          <w:tcPr>
            <w:tcW w:w="1170" w:type="dxa"/>
            <w:noWrap/>
            <w:hideMark/>
          </w:tcPr>
          <w:p w14:paraId="7B2B033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3C2653F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25812-30-0</w:t>
            </w:r>
          </w:p>
        </w:tc>
        <w:tc>
          <w:tcPr>
            <w:tcW w:w="2160" w:type="dxa"/>
            <w:noWrap/>
            <w:hideMark/>
          </w:tcPr>
          <w:p w14:paraId="256F99E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Cholesterol</w:t>
            </w:r>
          </w:p>
        </w:tc>
      </w:tr>
      <w:tr w:rsidR="00484F66" w:rsidRPr="003616FC" w14:paraId="6BE73EB4" w14:textId="77777777" w:rsidTr="00322B00">
        <w:trPr>
          <w:trHeight w:val="280"/>
          <w:jc w:val="center"/>
        </w:trPr>
        <w:tc>
          <w:tcPr>
            <w:tcW w:w="2358" w:type="dxa"/>
            <w:noWrap/>
            <w:hideMark/>
          </w:tcPr>
          <w:p w14:paraId="4968E93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Ibuprofen</w:t>
            </w:r>
          </w:p>
        </w:tc>
        <w:tc>
          <w:tcPr>
            <w:tcW w:w="1170" w:type="dxa"/>
            <w:noWrap/>
            <w:hideMark/>
          </w:tcPr>
          <w:p w14:paraId="58C741B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6F30CA7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15687-27-1</w:t>
            </w:r>
          </w:p>
        </w:tc>
        <w:tc>
          <w:tcPr>
            <w:tcW w:w="2160" w:type="dxa"/>
            <w:noWrap/>
            <w:hideMark/>
          </w:tcPr>
          <w:p w14:paraId="3DD33D6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Pain reliever</w:t>
            </w:r>
          </w:p>
        </w:tc>
      </w:tr>
      <w:tr w:rsidR="00484F66" w:rsidRPr="003616FC" w14:paraId="192A04E2" w14:textId="77777777" w:rsidTr="00322B00">
        <w:trPr>
          <w:trHeight w:val="280"/>
          <w:jc w:val="center"/>
        </w:trPr>
        <w:tc>
          <w:tcPr>
            <w:tcW w:w="2358" w:type="dxa"/>
            <w:noWrap/>
            <w:hideMark/>
          </w:tcPr>
          <w:p w14:paraId="215D78A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Iohexol</w:t>
            </w:r>
            <w:proofErr w:type="spellEnd"/>
          </w:p>
        </w:tc>
        <w:tc>
          <w:tcPr>
            <w:tcW w:w="1170" w:type="dxa"/>
            <w:noWrap/>
            <w:hideMark/>
          </w:tcPr>
          <w:p w14:paraId="19E9681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2A4A3B2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66108-95-0</w:t>
            </w:r>
          </w:p>
        </w:tc>
        <w:tc>
          <w:tcPr>
            <w:tcW w:w="2160" w:type="dxa"/>
            <w:noWrap/>
            <w:hideMark/>
          </w:tcPr>
          <w:p w14:paraId="7CCB2A7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Radiographic Contrast Agent</w:t>
            </w:r>
          </w:p>
        </w:tc>
      </w:tr>
      <w:tr w:rsidR="00484F66" w:rsidRPr="003616FC" w14:paraId="087D3910" w14:textId="77777777" w:rsidTr="00322B00">
        <w:trPr>
          <w:trHeight w:val="280"/>
          <w:jc w:val="center"/>
        </w:trPr>
        <w:tc>
          <w:tcPr>
            <w:tcW w:w="2358" w:type="dxa"/>
            <w:noWrap/>
            <w:hideMark/>
          </w:tcPr>
          <w:p w14:paraId="7C0A152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Iopromide</w:t>
            </w:r>
            <w:proofErr w:type="spellEnd"/>
          </w:p>
        </w:tc>
        <w:tc>
          <w:tcPr>
            <w:tcW w:w="1170" w:type="dxa"/>
            <w:noWrap/>
            <w:hideMark/>
          </w:tcPr>
          <w:p w14:paraId="29DAB58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6733B7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73334-07-3</w:t>
            </w:r>
          </w:p>
        </w:tc>
        <w:tc>
          <w:tcPr>
            <w:tcW w:w="2160" w:type="dxa"/>
            <w:noWrap/>
            <w:hideMark/>
          </w:tcPr>
          <w:p w14:paraId="4DBDE16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Radiographic Contrast Agent</w:t>
            </w:r>
          </w:p>
        </w:tc>
      </w:tr>
      <w:tr w:rsidR="00484F66" w:rsidRPr="003616FC" w14:paraId="4B646AAC" w14:textId="77777777" w:rsidTr="00322B00">
        <w:trPr>
          <w:trHeight w:val="280"/>
          <w:jc w:val="center"/>
        </w:trPr>
        <w:tc>
          <w:tcPr>
            <w:tcW w:w="2358" w:type="dxa"/>
            <w:noWrap/>
            <w:hideMark/>
          </w:tcPr>
          <w:p w14:paraId="4702CBF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Ketoprofen</w:t>
            </w:r>
          </w:p>
        </w:tc>
        <w:tc>
          <w:tcPr>
            <w:tcW w:w="1170" w:type="dxa"/>
            <w:noWrap/>
            <w:hideMark/>
          </w:tcPr>
          <w:p w14:paraId="5157A29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2A04545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22071-15-4</w:t>
            </w:r>
          </w:p>
        </w:tc>
        <w:tc>
          <w:tcPr>
            <w:tcW w:w="2160" w:type="dxa"/>
            <w:noWrap/>
            <w:hideMark/>
          </w:tcPr>
          <w:p w14:paraId="03255CC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Pain reliever</w:t>
            </w:r>
          </w:p>
        </w:tc>
      </w:tr>
      <w:tr w:rsidR="00484F66" w:rsidRPr="003616FC" w14:paraId="308D6A65" w14:textId="77777777" w:rsidTr="00322B00">
        <w:trPr>
          <w:trHeight w:val="280"/>
          <w:jc w:val="center"/>
        </w:trPr>
        <w:tc>
          <w:tcPr>
            <w:tcW w:w="2358" w:type="dxa"/>
            <w:noWrap/>
            <w:hideMark/>
          </w:tcPr>
          <w:p w14:paraId="665D2D6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Ketorolac</w:t>
            </w:r>
          </w:p>
        </w:tc>
        <w:tc>
          <w:tcPr>
            <w:tcW w:w="1170" w:type="dxa"/>
            <w:noWrap/>
            <w:hideMark/>
          </w:tcPr>
          <w:p w14:paraId="1FA41FB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660772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74103-06-3</w:t>
            </w:r>
          </w:p>
        </w:tc>
        <w:tc>
          <w:tcPr>
            <w:tcW w:w="2160" w:type="dxa"/>
            <w:noWrap/>
            <w:hideMark/>
          </w:tcPr>
          <w:p w14:paraId="6DC819A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Pain reliever</w:t>
            </w:r>
          </w:p>
        </w:tc>
      </w:tr>
      <w:tr w:rsidR="00484F66" w:rsidRPr="003616FC" w14:paraId="6A4B43C5" w14:textId="77777777" w:rsidTr="00322B00">
        <w:trPr>
          <w:trHeight w:val="280"/>
          <w:jc w:val="center"/>
        </w:trPr>
        <w:tc>
          <w:tcPr>
            <w:tcW w:w="2358" w:type="dxa"/>
            <w:noWrap/>
            <w:hideMark/>
          </w:tcPr>
          <w:p w14:paraId="3C37843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Lidocaine</w:t>
            </w:r>
          </w:p>
        </w:tc>
        <w:tc>
          <w:tcPr>
            <w:tcW w:w="1170" w:type="dxa"/>
            <w:noWrap/>
            <w:hideMark/>
          </w:tcPr>
          <w:p w14:paraId="38D86F4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6230BD5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137-58-6</w:t>
            </w:r>
          </w:p>
        </w:tc>
        <w:tc>
          <w:tcPr>
            <w:tcW w:w="2160" w:type="dxa"/>
            <w:noWrap/>
            <w:hideMark/>
          </w:tcPr>
          <w:p w14:paraId="02DCC3A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Anesthetic</w:t>
            </w:r>
          </w:p>
        </w:tc>
      </w:tr>
      <w:tr w:rsidR="00484F66" w:rsidRPr="003616FC" w14:paraId="3FF4BF76" w14:textId="77777777" w:rsidTr="00322B00">
        <w:trPr>
          <w:trHeight w:val="280"/>
          <w:jc w:val="center"/>
        </w:trPr>
        <w:tc>
          <w:tcPr>
            <w:tcW w:w="2358" w:type="dxa"/>
            <w:noWrap/>
            <w:hideMark/>
          </w:tcPr>
          <w:p w14:paraId="6473D5C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Lincomycin</w:t>
            </w:r>
          </w:p>
        </w:tc>
        <w:tc>
          <w:tcPr>
            <w:tcW w:w="1170" w:type="dxa"/>
            <w:noWrap/>
            <w:hideMark/>
          </w:tcPr>
          <w:p w14:paraId="4ADE064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2A3550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154-21-2</w:t>
            </w:r>
          </w:p>
        </w:tc>
        <w:tc>
          <w:tcPr>
            <w:tcW w:w="2160" w:type="dxa"/>
            <w:noWrap/>
            <w:hideMark/>
          </w:tcPr>
          <w:p w14:paraId="0F014D0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238B6497" w14:textId="77777777" w:rsidTr="00322B00">
        <w:trPr>
          <w:trHeight w:val="280"/>
          <w:jc w:val="center"/>
        </w:trPr>
        <w:tc>
          <w:tcPr>
            <w:tcW w:w="2358" w:type="dxa"/>
            <w:noWrap/>
            <w:hideMark/>
          </w:tcPr>
          <w:p w14:paraId="2B61FB5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Lopressor (Metoprolol)</w:t>
            </w:r>
          </w:p>
        </w:tc>
        <w:tc>
          <w:tcPr>
            <w:tcW w:w="1170" w:type="dxa"/>
            <w:noWrap/>
            <w:hideMark/>
          </w:tcPr>
          <w:p w14:paraId="68F5156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1D42B22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51384-51-1</w:t>
            </w:r>
          </w:p>
        </w:tc>
        <w:tc>
          <w:tcPr>
            <w:tcW w:w="2160" w:type="dxa"/>
            <w:noWrap/>
            <w:hideMark/>
          </w:tcPr>
          <w:p w14:paraId="22B8B88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Beta blocker</w:t>
            </w:r>
          </w:p>
        </w:tc>
      </w:tr>
      <w:tr w:rsidR="00484F66" w:rsidRPr="003616FC" w14:paraId="7CDAD36A" w14:textId="77777777" w:rsidTr="00322B00">
        <w:trPr>
          <w:trHeight w:val="280"/>
          <w:jc w:val="center"/>
        </w:trPr>
        <w:tc>
          <w:tcPr>
            <w:tcW w:w="2358" w:type="dxa"/>
            <w:noWrap/>
            <w:hideMark/>
          </w:tcPr>
          <w:p w14:paraId="359EB70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Meclofenamic</w:t>
            </w:r>
            <w:proofErr w:type="spellEnd"/>
            <w:r w:rsidRPr="003616FC">
              <w:rPr>
                <w:rFonts w:asciiTheme="majorHAnsi" w:hAnsiTheme="majorHAnsi"/>
                <w:sz w:val="16"/>
                <w:szCs w:val="16"/>
              </w:rPr>
              <w:t xml:space="preserve"> Acid</w:t>
            </w:r>
          </w:p>
        </w:tc>
        <w:tc>
          <w:tcPr>
            <w:tcW w:w="1170" w:type="dxa"/>
            <w:noWrap/>
            <w:hideMark/>
          </w:tcPr>
          <w:p w14:paraId="24DFFD3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0018B2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644-62-2</w:t>
            </w:r>
          </w:p>
        </w:tc>
        <w:tc>
          <w:tcPr>
            <w:tcW w:w="2160" w:type="dxa"/>
            <w:noWrap/>
            <w:hideMark/>
          </w:tcPr>
          <w:p w14:paraId="1645550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Analgesic</w:t>
            </w:r>
          </w:p>
        </w:tc>
      </w:tr>
      <w:tr w:rsidR="00484F66" w:rsidRPr="003616FC" w14:paraId="621795CE" w14:textId="77777777" w:rsidTr="00322B00">
        <w:trPr>
          <w:trHeight w:val="280"/>
          <w:jc w:val="center"/>
        </w:trPr>
        <w:tc>
          <w:tcPr>
            <w:tcW w:w="2358" w:type="dxa"/>
            <w:noWrap/>
            <w:hideMark/>
          </w:tcPr>
          <w:p w14:paraId="71ED715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Meprobamate</w:t>
            </w:r>
          </w:p>
        </w:tc>
        <w:tc>
          <w:tcPr>
            <w:tcW w:w="1170" w:type="dxa"/>
            <w:noWrap/>
            <w:hideMark/>
          </w:tcPr>
          <w:p w14:paraId="3D22A6F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56C5C1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57-53-4</w:t>
            </w:r>
          </w:p>
        </w:tc>
        <w:tc>
          <w:tcPr>
            <w:tcW w:w="2160" w:type="dxa"/>
            <w:noWrap/>
            <w:hideMark/>
          </w:tcPr>
          <w:p w14:paraId="5916FDE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Antianxiety</w:t>
            </w:r>
          </w:p>
        </w:tc>
      </w:tr>
      <w:tr w:rsidR="00484F66" w:rsidRPr="003616FC" w14:paraId="18BC0A72" w14:textId="77777777" w:rsidTr="00322B00">
        <w:trPr>
          <w:trHeight w:val="280"/>
          <w:jc w:val="center"/>
        </w:trPr>
        <w:tc>
          <w:tcPr>
            <w:tcW w:w="2358" w:type="dxa"/>
            <w:noWrap/>
            <w:hideMark/>
          </w:tcPr>
          <w:p w14:paraId="3DDAE89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Metformin</w:t>
            </w:r>
          </w:p>
        </w:tc>
        <w:tc>
          <w:tcPr>
            <w:tcW w:w="1170" w:type="dxa"/>
            <w:noWrap/>
            <w:hideMark/>
          </w:tcPr>
          <w:p w14:paraId="121999C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B2D7EF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657-24-9</w:t>
            </w:r>
          </w:p>
        </w:tc>
        <w:tc>
          <w:tcPr>
            <w:tcW w:w="2160" w:type="dxa"/>
            <w:noWrap/>
            <w:hideMark/>
          </w:tcPr>
          <w:p w14:paraId="1B6BFC5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Antidiabetic</w:t>
            </w:r>
          </w:p>
        </w:tc>
      </w:tr>
      <w:tr w:rsidR="00484F66" w:rsidRPr="003616FC" w14:paraId="1E63C7DA" w14:textId="77777777" w:rsidTr="00322B00">
        <w:trPr>
          <w:trHeight w:val="280"/>
          <w:jc w:val="center"/>
        </w:trPr>
        <w:tc>
          <w:tcPr>
            <w:tcW w:w="2358" w:type="dxa"/>
            <w:noWrap/>
            <w:hideMark/>
          </w:tcPr>
          <w:p w14:paraId="00E9686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Naproxen</w:t>
            </w:r>
          </w:p>
        </w:tc>
        <w:tc>
          <w:tcPr>
            <w:tcW w:w="1170" w:type="dxa"/>
            <w:noWrap/>
            <w:hideMark/>
          </w:tcPr>
          <w:p w14:paraId="1557A2C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5E0C277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22204-53-1</w:t>
            </w:r>
          </w:p>
        </w:tc>
        <w:tc>
          <w:tcPr>
            <w:tcW w:w="2160" w:type="dxa"/>
            <w:noWrap/>
            <w:hideMark/>
          </w:tcPr>
          <w:p w14:paraId="135426D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Anti-inflammatory</w:t>
            </w:r>
          </w:p>
        </w:tc>
      </w:tr>
      <w:tr w:rsidR="00484F66" w:rsidRPr="003616FC" w14:paraId="1029E3A2" w14:textId="77777777" w:rsidTr="00322B00">
        <w:trPr>
          <w:trHeight w:val="280"/>
          <w:jc w:val="center"/>
        </w:trPr>
        <w:tc>
          <w:tcPr>
            <w:tcW w:w="2358" w:type="dxa"/>
            <w:noWrap/>
            <w:hideMark/>
          </w:tcPr>
          <w:p w14:paraId="74F6A85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Nifedipine</w:t>
            </w:r>
          </w:p>
        </w:tc>
        <w:tc>
          <w:tcPr>
            <w:tcW w:w="1170" w:type="dxa"/>
            <w:noWrap/>
            <w:hideMark/>
          </w:tcPr>
          <w:p w14:paraId="35A43F7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9244EE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21829-25-4</w:t>
            </w:r>
          </w:p>
        </w:tc>
        <w:tc>
          <w:tcPr>
            <w:tcW w:w="2160" w:type="dxa"/>
            <w:noWrap/>
            <w:hideMark/>
          </w:tcPr>
          <w:p w14:paraId="00F3485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Antihypertensive</w:t>
            </w:r>
          </w:p>
        </w:tc>
      </w:tr>
      <w:tr w:rsidR="00484F66" w:rsidRPr="003616FC" w14:paraId="5C4CF9F9" w14:textId="77777777" w:rsidTr="00322B00">
        <w:trPr>
          <w:trHeight w:val="280"/>
          <w:jc w:val="center"/>
        </w:trPr>
        <w:tc>
          <w:tcPr>
            <w:tcW w:w="2358" w:type="dxa"/>
            <w:noWrap/>
            <w:hideMark/>
          </w:tcPr>
          <w:p w14:paraId="320E64A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Oxolinic</w:t>
            </w:r>
            <w:proofErr w:type="spellEnd"/>
            <w:r w:rsidRPr="003616FC">
              <w:rPr>
                <w:rFonts w:asciiTheme="majorHAnsi" w:hAnsiTheme="majorHAnsi"/>
                <w:sz w:val="16"/>
                <w:szCs w:val="16"/>
              </w:rPr>
              <w:t xml:space="preserve"> acid</w:t>
            </w:r>
          </w:p>
        </w:tc>
        <w:tc>
          <w:tcPr>
            <w:tcW w:w="1170" w:type="dxa"/>
            <w:noWrap/>
            <w:hideMark/>
          </w:tcPr>
          <w:p w14:paraId="6D38B68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33BFE07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14698-29-4</w:t>
            </w:r>
          </w:p>
        </w:tc>
        <w:tc>
          <w:tcPr>
            <w:tcW w:w="2160" w:type="dxa"/>
            <w:noWrap/>
            <w:hideMark/>
          </w:tcPr>
          <w:p w14:paraId="63129E3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7135B863" w14:textId="77777777" w:rsidTr="00322B00">
        <w:trPr>
          <w:trHeight w:val="280"/>
          <w:jc w:val="center"/>
        </w:trPr>
        <w:tc>
          <w:tcPr>
            <w:tcW w:w="2358" w:type="dxa"/>
            <w:noWrap/>
            <w:hideMark/>
          </w:tcPr>
          <w:p w14:paraId="101EBCA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Pentoxifylline</w:t>
            </w:r>
          </w:p>
        </w:tc>
        <w:tc>
          <w:tcPr>
            <w:tcW w:w="1170" w:type="dxa"/>
            <w:noWrap/>
            <w:hideMark/>
          </w:tcPr>
          <w:p w14:paraId="0638C59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B00E0A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6493-05-6</w:t>
            </w:r>
          </w:p>
        </w:tc>
        <w:tc>
          <w:tcPr>
            <w:tcW w:w="2160" w:type="dxa"/>
            <w:noWrap/>
            <w:hideMark/>
          </w:tcPr>
          <w:p w14:paraId="7BB8879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Anti-inflammatory</w:t>
            </w:r>
          </w:p>
        </w:tc>
      </w:tr>
      <w:tr w:rsidR="00484F66" w:rsidRPr="003616FC" w14:paraId="6B697EB7" w14:textId="77777777" w:rsidTr="00322B00">
        <w:trPr>
          <w:trHeight w:val="280"/>
          <w:jc w:val="center"/>
        </w:trPr>
        <w:tc>
          <w:tcPr>
            <w:tcW w:w="2358" w:type="dxa"/>
            <w:noWrap/>
            <w:hideMark/>
          </w:tcPr>
          <w:p w14:paraId="34EFB1C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Phenazone</w:t>
            </w:r>
          </w:p>
        </w:tc>
        <w:tc>
          <w:tcPr>
            <w:tcW w:w="1170" w:type="dxa"/>
            <w:noWrap/>
            <w:hideMark/>
          </w:tcPr>
          <w:p w14:paraId="6A83732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FE5C64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60-80-0</w:t>
            </w:r>
          </w:p>
        </w:tc>
        <w:tc>
          <w:tcPr>
            <w:tcW w:w="2160" w:type="dxa"/>
            <w:noWrap/>
            <w:hideMark/>
          </w:tcPr>
          <w:p w14:paraId="3CF3AE1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Anti-inflammatory</w:t>
            </w:r>
          </w:p>
        </w:tc>
      </w:tr>
      <w:tr w:rsidR="00484F66" w:rsidRPr="003616FC" w14:paraId="5A88747E" w14:textId="77777777" w:rsidTr="00322B00">
        <w:trPr>
          <w:trHeight w:val="280"/>
          <w:jc w:val="center"/>
        </w:trPr>
        <w:tc>
          <w:tcPr>
            <w:tcW w:w="2358" w:type="dxa"/>
            <w:noWrap/>
            <w:hideMark/>
          </w:tcPr>
          <w:p w14:paraId="492F29B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Primidone</w:t>
            </w:r>
          </w:p>
        </w:tc>
        <w:tc>
          <w:tcPr>
            <w:tcW w:w="1170" w:type="dxa"/>
            <w:noWrap/>
            <w:hideMark/>
          </w:tcPr>
          <w:p w14:paraId="315F44D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2EE0C84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125-33-7</w:t>
            </w:r>
          </w:p>
        </w:tc>
        <w:tc>
          <w:tcPr>
            <w:tcW w:w="2160" w:type="dxa"/>
            <w:noWrap/>
            <w:hideMark/>
          </w:tcPr>
          <w:p w14:paraId="006FC29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Anticonvulsant</w:t>
            </w:r>
          </w:p>
        </w:tc>
      </w:tr>
      <w:tr w:rsidR="00484F66" w:rsidRPr="003616FC" w14:paraId="59F7F7E5" w14:textId="77777777" w:rsidTr="00322B00">
        <w:trPr>
          <w:trHeight w:val="280"/>
          <w:jc w:val="center"/>
        </w:trPr>
        <w:tc>
          <w:tcPr>
            <w:tcW w:w="2358" w:type="dxa"/>
            <w:noWrap/>
            <w:hideMark/>
          </w:tcPr>
          <w:p w14:paraId="3FE9DF9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Salicylic Acid</w:t>
            </w:r>
          </w:p>
        </w:tc>
        <w:tc>
          <w:tcPr>
            <w:tcW w:w="1170" w:type="dxa"/>
            <w:noWrap/>
            <w:hideMark/>
          </w:tcPr>
          <w:p w14:paraId="0A34672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1766D45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69-72-7</w:t>
            </w:r>
          </w:p>
        </w:tc>
        <w:tc>
          <w:tcPr>
            <w:tcW w:w="2160" w:type="dxa"/>
            <w:noWrap/>
            <w:hideMark/>
          </w:tcPr>
          <w:p w14:paraId="5EED8AF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Anti-inflammatory</w:t>
            </w:r>
          </w:p>
        </w:tc>
      </w:tr>
      <w:tr w:rsidR="00484F66" w:rsidRPr="003616FC" w14:paraId="161CF347" w14:textId="77777777" w:rsidTr="00322B00">
        <w:trPr>
          <w:trHeight w:val="280"/>
          <w:jc w:val="center"/>
        </w:trPr>
        <w:tc>
          <w:tcPr>
            <w:tcW w:w="2358" w:type="dxa"/>
            <w:noWrap/>
            <w:hideMark/>
          </w:tcPr>
          <w:p w14:paraId="18EDFCD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Sulfachloropyridazine</w:t>
            </w:r>
            <w:proofErr w:type="spellEnd"/>
          </w:p>
        </w:tc>
        <w:tc>
          <w:tcPr>
            <w:tcW w:w="1170" w:type="dxa"/>
            <w:noWrap/>
            <w:hideMark/>
          </w:tcPr>
          <w:p w14:paraId="7D086B4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707CFE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80-32-0</w:t>
            </w:r>
          </w:p>
        </w:tc>
        <w:tc>
          <w:tcPr>
            <w:tcW w:w="2160" w:type="dxa"/>
            <w:noWrap/>
            <w:hideMark/>
          </w:tcPr>
          <w:p w14:paraId="11C0377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37DBAAEA" w14:textId="77777777" w:rsidTr="00322B00">
        <w:trPr>
          <w:trHeight w:val="280"/>
          <w:jc w:val="center"/>
        </w:trPr>
        <w:tc>
          <w:tcPr>
            <w:tcW w:w="2358" w:type="dxa"/>
            <w:noWrap/>
            <w:hideMark/>
          </w:tcPr>
          <w:p w14:paraId="6FADA7D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Sulfadiazine</w:t>
            </w:r>
          </w:p>
        </w:tc>
        <w:tc>
          <w:tcPr>
            <w:tcW w:w="1170" w:type="dxa"/>
            <w:noWrap/>
            <w:hideMark/>
          </w:tcPr>
          <w:p w14:paraId="740D7E2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4AEB43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68-35-9</w:t>
            </w:r>
          </w:p>
        </w:tc>
        <w:tc>
          <w:tcPr>
            <w:tcW w:w="2160" w:type="dxa"/>
            <w:noWrap/>
            <w:hideMark/>
          </w:tcPr>
          <w:p w14:paraId="7D4414B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37AE25EA" w14:textId="77777777" w:rsidTr="00322B00">
        <w:trPr>
          <w:trHeight w:val="280"/>
          <w:jc w:val="center"/>
        </w:trPr>
        <w:tc>
          <w:tcPr>
            <w:tcW w:w="2358" w:type="dxa"/>
            <w:noWrap/>
            <w:hideMark/>
          </w:tcPr>
          <w:p w14:paraId="0138A55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Sulfadimethoxine</w:t>
            </w:r>
            <w:proofErr w:type="spellEnd"/>
          </w:p>
        </w:tc>
        <w:tc>
          <w:tcPr>
            <w:tcW w:w="1170" w:type="dxa"/>
            <w:noWrap/>
            <w:hideMark/>
          </w:tcPr>
          <w:p w14:paraId="752C5F6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2561B3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122-11-2</w:t>
            </w:r>
          </w:p>
        </w:tc>
        <w:tc>
          <w:tcPr>
            <w:tcW w:w="2160" w:type="dxa"/>
            <w:noWrap/>
            <w:hideMark/>
          </w:tcPr>
          <w:p w14:paraId="7C5DDB2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5F7799A4" w14:textId="77777777" w:rsidTr="00322B00">
        <w:trPr>
          <w:trHeight w:val="280"/>
          <w:jc w:val="center"/>
        </w:trPr>
        <w:tc>
          <w:tcPr>
            <w:tcW w:w="2358" w:type="dxa"/>
            <w:noWrap/>
            <w:hideMark/>
          </w:tcPr>
          <w:p w14:paraId="2EF1507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Sulfamerazine</w:t>
            </w:r>
            <w:proofErr w:type="spellEnd"/>
          </w:p>
        </w:tc>
        <w:tc>
          <w:tcPr>
            <w:tcW w:w="1170" w:type="dxa"/>
            <w:noWrap/>
            <w:hideMark/>
          </w:tcPr>
          <w:p w14:paraId="7AA8792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2C3CFFE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127-79-7</w:t>
            </w:r>
          </w:p>
        </w:tc>
        <w:tc>
          <w:tcPr>
            <w:tcW w:w="2160" w:type="dxa"/>
            <w:noWrap/>
            <w:hideMark/>
          </w:tcPr>
          <w:p w14:paraId="3B30F01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Antibacterial</w:t>
            </w:r>
          </w:p>
        </w:tc>
      </w:tr>
      <w:tr w:rsidR="00484F66" w:rsidRPr="003616FC" w14:paraId="3F2A3D65" w14:textId="77777777" w:rsidTr="00322B00">
        <w:trPr>
          <w:trHeight w:val="280"/>
          <w:jc w:val="center"/>
        </w:trPr>
        <w:tc>
          <w:tcPr>
            <w:tcW w:w="2358" w:type="dxa"/>
            <w:noWrap/>
            <w:hideMark/>
          </w:tcPr>
          <w:p w14:paraId="0A4E090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Sulfamethazine</w:t>
            </w:r>
          </w:p>
        </w:tc>
        <w:tc>
          <w:tcPr>
            <w:tcW w:w="1170" w:type="dxa"/>
            <w:noWrap/>
            <w:hideMark/>
          </w:tcPr>
          <w:p w14:paraId="6EBC892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51E6D84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57-68-1</w:t>
            </w:r>
          </w:p>
        </w:tc>
        <w:tc>
          <w:tcPr>
            <w:tcW w:w="2160" w:type="dxa"/>
            <w:noWrap/>
            <w:hideMark/>
          </w:tcPr>
          <w:p w14:paraId="2003719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Antibacterial</w:t>
            </w:r>
          </w:p>
        </w:tc>
      </w:tr>
      <w:tr w:rsidR="00484F66" w:rsidRPr="003616FC" w14:paraId="142114EA" w14:textId="77777777" w:rsidTr="00322B00">
        <w:trPr>
          <w:trHeight w:val="280"/>
          <w:jc w:val="center"/>
        </w:trPr>
        <w:tc>
          <w:tcPr>
            <w:tcW w:w="2358" w:type="dxa"/>
            <w:noWrap/>
            <w:hideMark/>
          </w:tcPr>
          <w:p w14:paraId="52822FB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Sulfamethizole</w:t>
            </w:r>
            <w:proofErr w:type="spellEnd"/>
          </w:p>
        </w:tc>
        <w:tc>
          <w:tcPr>
            <w:tcW w:w="1170" w:type="dxa"/>
            <w:noWrap/>
            <w:hideMark/>
          </w:tcPr>
          <w:p w14:paraId="676D927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7199ADC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144-82-1</w:t>
            </w:r>
          </w:p>
        </w:tc>
        <w:tc>
          <w:tcPr>
            <w:tcW w:w="2160" w:type="dxa"/>
            <w:noWrap/>
            <w:hideMark/>
          </w:tcPr>
          <w:p w14:paraId="2FACD2D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559008BD" w14:textId="77777777" w:rsidTr="00322B00">
        <w:trPr>
          <w:trHeight w:val="280"/>
          <w:jc w:val="center"/>
        </w:trPr>
        <w:tc>
          <w:tcPr>
            <w:tcW w:w="2358" w:type="dxa"/>
            <w:noWrap/>
            <w:hideMark/>
          </w:tcPr>
          <w:p w14:paraId="542C1F3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Sulfamethoxazole</w:t>
            </w:r>
          </w:p>
        </w:tc>
        <w:tc>
          <w:tcPr>
            <w:tcW w:w="1170" w:type="dxa"/>
            <w:noWrap/>
            <w:hideMark/>
          </w:tcPr>
          <w:p w14:paraId="3BB5478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3486171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723-46-6</w:t>
            </w:r>
          </w:p>
        </w:tc>
        <w:tc>
          <w:tcPr>
            <w:tcW w:w="2160" w:type="dxa"/>
            <w:noWrap/>
            <w:hideMark/>
          </w:tcPr>
          <w:p w14:paraId="1731337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34231D46" w14:textId="77777777" w:rsidTr="00322B00">
        <w:trPr>
          <w:trHeight w:val="280"/>
          <w:jc w:val="center"/>
        </w:trPr>
        <w:tc>
          <w:tcPr>
            <w:tcW w:w="2358" w:type="dxa"/>
            <w:noWrap/>
            <w:hideMark/>
          </w:tcPr>
          <w:p w14:paraId="11AC107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Sulfathiazole</w:t>
            </w:r>
          </w:p>
        </w:tc>
        <w:tc>
          <w:tcPr>
            <w:tcW w:w="1170" w:type="dxa"/>
            <w:noWrap/>
            <w:hideMark/>
          </w:tcPr>
          <w:p w14:paraId="11000B2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9B8CF4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72-14-0</w:t>
            </w:r>
          </w:p>
        </w:tc>
        <w:tc>
          <w:tcPr>
            <w:tcW w:w="2160" w:type="dxa"/>
            <w:noWrap/>
            <w:hideMark/>
          </w:tcPr>
          <w:p w14:paraId="51F4B72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2C733581" w14:textId="77777777" w:rsidTr="00322B00">
        <w:trPr>
          <w:trHeight w:val="280"/>
          <w:jc w:val="center"/>
        </w:trPr>
        <w:tc>
          <w:tcPr>
            <w:tcW w:w="2358" w:type="dxa"/>
            <w:noWrap/>
            <w:hideMark/>
          </w:tcPr>
          <w:p w14:paraId="4226D28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Theophylline</w:t>
            </w:r>
          </w:p>
        </w:tc>
        <w:tc>
          <w:tcPr>
            <w:tcW w:w="1170" w:type="dxa"/>
            <w:noWrap/>
            <w:hideMark/>
          </w:tcPr>
          <w:p w14:paraId="6668806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5212E20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58-55-9</w:t>
            </w:r>
          </w:p>
        </w:tc>
        <w:tc>
          <w:tcPr>
            <w:tcW w:w="2160" w:type="dxa"/>
            <w:noWrap/>
            <w:hideMark/>
          </w:tcPr>
          <w:p w14:paraId="39772FD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Bronchodilator</w:t>
            </w:r>
          </w:p>
        </w:tc>
      </w:tr>
      <w:tr w:rsidR="00484F66" w:rsidRPr="003616FC" w14:paraId="21DAA35F" w14:textId="77777777" w:rsidTr="00322B00">
        <w:trPr>
          <w:trHeight w:val="280"/>
          <w:jc w:val="center"/>
        </w:trPr>
        <w:tc>
          <w:tcPr>
            <w:tcW w:w="2358" w:type="dxa"/>
            <w:noWrap/>
            <w:hideMark/>
          </w:tcPr>
          <w:p w14:paraId="5AD86D0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Triclocarban</w:t>
            </w:r>
          </w:p>
        </w:tc>
        <w:tc>
          <w:tcPr>
            <w:tcW w:w="1170" w:type="dxa"/>
            <w:noWrap/>
            <w:hideMark/>
          </w:tcPr>
          <w:p w14:paraId="3BDAA2B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4DA1412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101-20-2</w:t>
            </w:r>
          </w:p>
        </w:tc>
        <w:tc>
          <w:tcPr>
            <w:tcW w:w="2160" w:type="dxa"/>
            <w:noWrap/>
            <w:hideMark/>
          </w:tcPr>
          <w:p w14:paraId="3E4CC2D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Antibacterial</w:t>
            </w:r>
          </w:p>
        </w:tc>
      </w:tr>
      <w:tr w:rsidR="00484F66" w:rsidRPr="003616FC" w14:paraId="28F2FE74" w14:textId="77777777" w:rsidTr="00322B00">
        <w:trPr>
          <w:trHeight w:val="280"/>
          <w:jc w:val="center"/>
        </w:trPr>
        <w:tc>
          <w:tcPr>
            <w:tcW w:w="2358" w:type="dxa"/>
            <w:noWrap/>
            <w:hideMark/>
          </w:tcPr>
          <w:p w14:paraId="5BBA260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Triclosan</w:t>
            </w:r>
          </w:p>
        </w:tc>
        <w:tc>
          <w:tcPr>
            <w:tcW w:w="1170" w:type="dxa"/>
            <w:noWrap/>
            <w:hideMark/>
          </w:tcPr>
          <w:p w14:paraId="0F512B4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37F591F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3380-34-5</w:t>
            </w:r>
          </w:p>
        </w:tc>
        <w:tc>
          <w:tcPr>
            <w:tcW w:w="2160" w:type="dxa"/>
            <w:noWrap/>
            <w:hideMark/>
          </w:tcPr>
          <w:p w14:paraId="62EC93E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Antibacterial</w:t>
            </w:r>
          </w:p>
        </w:tc>
      </w:tr>
      <w:tr w:rsidR="00484F66" w:rsidRPr="003616FC" w14:paraId="6CA213E6" w14:textId="77777777" w:rsidTr="00322B00">
        <w:trPr>
          <w:trHeight w:val="280"/>
          <w:jc w:val="center"/>
        </w:trPr>
        <w:tc>
          <w:tcPr>
            <w:tcW w:w="2358" w:type="dxa"/>
            <w:noWrap/>
            <w:hideMark/>
          </w:tcPr>
          <w:p w14:paraId="0D18737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Trimethoprim</w:t>
            </w:r>
          </w:p>
        </w:tc>
        <w:tc>
          <w:tcPr>
            <w:tcW w:w="1170" w:type="dxa"/>
            <w:noWrap/>
            <w:hideMark/>
          </w:tcPr>
          <w:p w14:paraId="7E11A4F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05F1AB2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738-70-5</w:t>
            </w:r>
          </w:p>
        </w:tc>
        <w:tc>
          <w:tcPr>
            <w:tcW w:w="2160" w:type="dxa"/>
            <w:noWrap/>
            <w:hideMark/>
          </w:tcPr>
          <w:p w14:paraId="2340163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Antibiotic</w:t>
            </w:r>
          </w:p>
        </w:tc>
      </w:tr>
      <w:tr w:rsidR="00484F66" w:rsidRPr="003616FC" w14:paraId="671BF05C" w14:textId="77777777" w:rsidTr="00322B00">
        <w:trPr>
          <w:trHeight w:val="300"/>
          <w:jc w:val="center"/>
        </w:trPr>
        <w:tc>
          <w:tcPr>
            <w:tcW w:w="2358" w:type="dxa"/>
            <w:noWrap/>
            <w:hideMark/>
          </w:tcPr>
          <w:p w14:paraId="20E2546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Warfarin</w:t>
            </w:r>
          </w:p>
        </w:tc>
        <w:tc>
          <w:tcPr>
            <w:tcW w:w="1170" w:type="dxa"/>
            <w:noWrap/>
            <w:hideMark/>
          </w:tcPr>
          <w:p w14:paraId="25CD5C1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PPCPs</w:t>
            </w:r>
          </w:p>
        </w:tc>
        <w:tc>
          <w:tcPr>
            <w:tcW w:w="1260" w:type="dxa"/>
            <w:noWrap/>
            <w:hideMark/>
          </w:tcPr>
          <w:p w14:paraId="5251F82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81-81-2</w:t>
            </w:r>
          </w:p>
        </w:tc>
        <w:tc>
          <w:tcPr>
            <w:tcW w:w="2160" w:type="dxa"/>
            <w:noWrap/>
            <w:hideMark/>
          </w:tcPr>
          <w:p w14:paraId="2DA9D34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Blood thinner</w:t>
            </w:r>
          </w:p>
        </w:tc>
      </w:tr>
      <w:tr w:rsidR="00484F66" w:rsidRPr="003616FC" w14:paraId="3EA07598" w14:textId="77777777" w:rsidTr="00322B00">
        <w:trPr>
          <w:trHeight w:val="280"/>
          <w:jc w:val="center"/>
        </w:trPr>
        <w:tc>
          <w:tcPr>
            <w:tcW w:w="2358" w:type="dxa"/>
            <w:noWrap/>
            <w:hideMark/>
          </w:tcPr>
          <w:p w14:paraId="35E0ECE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Androstenedione</w:t>
            </w:r>
          </w:p>
        </w:tc>
        <w:tc>
          <w:tcPr>
            <w:tcW w:w="1170" w:type="dxa"/>
            <w:noWrap/>
            <w:hideMark/>
          </w:tcPr>
          <w:p w14:paraId="10EC96C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5F615A1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63-05-8</w:t>
            </w:r>
          </w:p>
        </w:tc>
        <w:tc>
          <w:tcPr>
            <w:tcW w:w="2160" w:type="dxa"/>
            <w:noWrap/>
            <w:hideMark/>
          </w:tcPr>
          <w:p w14:paraId="34C9D94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Steroid hormone</w:t>
            </w:r>
          </w:p>
        </w:tc>
      </w:tr>
      <w:tr w:rsidR="00484F66" w:rsidRPr="003616FC" w14:paraId="53196EFB" w14:textId="77777777" w:rsidTr="00322B00">
        <w:trPr>
          <w:trHeight w:val="280"/>
          <w:jc w:val="center"/>
        </w:trPr>
        <w:tc>
          <w:tcPr>
            <w:tcW w:w="2358" w:type="dxa"/>
            <w:noWrap/>
            <w:hideMark/>
          </w:tcPr>
          <w:p w14:paraId="2CCC200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EE2 (17 Alpha-</w:t>
            </w:r>
            <w:proofErr w:type="spellStart"/>
            <w:r w:rsidRPr="003616FC">
              <w:rPr>
                <w:rFonts w:asciiTheme="majorHAnsi" w:hAnsiTheme="majorHAnsi"/>
                <w:sz w:val="16"/>
                <w:szCs w:val="16"/>
              </w:rPr>
              <w:t>ethynylestradiol</w:t>
            </w:r>
            <w:proofErr w:type="spellEnd"/>
            <w:r w:rsidRPr="003616FC">
              <w:rPr>
                <w:rFonts w:asciiTheme="majorHAnsi" w:hAnsiTheme="majorHAnsi"/>
                <w:sz w:val="16"/>
                <w:szCs w:val="16"/>
              </w:rPr>
              <w:t>)</w:t>
            </w:r>
          </w:p>
        </w:tc>
        <w:tc>
          <w:tcPr>
            <w:tcW w:w="1170" w:type="dxa"/>
            <w:noWrap/>
            <w:hideMark/>
          </w:tcPr>
          <w:p w14:paraId="2DF5CE9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4A04329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57-63-6</w:t>
            </w:r>
          </w:p>
        </w:tc>
        <w:tc>
          <w:tcPr>
            <w:tcW w:w="2160" w:type="dxa"/>
            <w:noWrap/>
            <w:hideMark/>
          </w:tcPr>
          <w:p w14:paraId="1E16286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Synthetic hormone</w:t>
            </w:r>
          </w:p>
        </w:tc>
      </w:tr>
      <w:tr w:rsidR="00484F66" w:rsidRPr="003616FC" w14:paraId="52BA4D2A" w14:textId="77777777" w:rsidTr="00322B00">
        <w:trPr>
          <w:trHeight w:val="280"/>
          <w:jc w:val="center"/>
        </w:trPr>
        <w:tc>
          <w:tcPr>
            <w:tcW w:w="2358" w:type="dxa"/>
            <w:noWrap/>
            <w:hideMark/>
          </w:tcPr>
          <w:p w14:paraId="11C3726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lastRenderedPageBreak/>
              <w:t>Estradiol</w:t>
            </w:r>
          </w:p>
        </w:tc>
        <w:tc>
          <w:tcPr>
            <w:tcW w:w="1170" w:type="dxa"/>
            <w:noWrap/>
            <w:hideMark/>
          </w:tcPr>
          <w:p w14:paraId="1209478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090A5CB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50-28-2</w:t>
            </w:r>
          </w:p>
        </w:tc>
        <w:tc>
          <w:tcPr>
            <w:tcW w:w="2160" w:type="dxa"/>
            <w:noWrap/>
            <w:hideMark/>
          </w:tcPr>
          <w:p w14:paraId="6D939B5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Estrogen hormone</w:t>
            </w:r>
          </w:p>
        </w:tc>
      </w:tr>
      <w:tr w:rsidR="00484F66" w:rsidRPr="003616FC" w14:paraId="497A7A34" w14:textId="77777777" w:rsidTr="00322B00">
        <w:trPr>
          <w:trHeight w:val="280"/>
          <w:jc w:val="center"/>
        </w:trPr>
        <w:tc>
          <w:tcPr>
            <w:tcW w:w="2358" w:type="dxa"/>
            <w:noWrap/>
            <w:hideMark/>
          </w:tcPr>
          <w:p w14:paraId="502F1CE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Estriol</w:t>
            </w:r>
          </w:p>
        </w:tc>
        <w:tc>
          <w:tcPr>
            <w:tcW w:w="1170" w:type="dxa"/>
            <w:noWrap/>
            <w:hideMark/>
          </w:tcPr>
          <w:p w14:paraId="3A7478D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214C054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50-27-1</w:t>
            </w:r>
          </w:p>
        </w:tc>
        <w:tc>
          <w:tcPr>
            <w:tcW w:w="2160" w:type="dxa"/>
            <w:noWrap/>
            <w:hideMark/>
          </w:tcPr>
          <w:p w14:paraId="7C7256D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Urinary estrogen</w:t>
            </w:r>
          </w:p>
        </w:tc>
      </w:tr>
      <w:tr w:rsidR="00484F66" w:rsidRPr="003616FC" w14:paraId="6342C26D" w14:textId="77777777" w:rsidTr="00322B00">
        <w:trPr>
          <w:trHeight w:val="280"/>
          <w:jc w:val="center"/>
        </w:trPr>
        <w:tc>
          <w:tcPr>
            <w:tcW w:w="2358" w:type="dxa"/>
            <w:noWrap/>
            <w:hideMark/>
          </w:tcPr>
          <w:p w14:paraId="7AAEFFB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Estrone</w:t>
            </w:r>
          </w:p>
        </w:tc>
        <w:tc>
          <w:tcPr>
            <w:tcW w:w="1170" w:type="dxa"/>
            <w:noWrap/>
            <w:hideMark/>
          </w:tcPr>
          <w:p w14:paraId="2695261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42E2F7B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53-16-7</w:t>
            </w:r>
          </w:p>
        </w:tc>
        <w:tc>
          <w:tcPr>
            <w:tcW w:w="2160" w:type="dxa"/>
            <w:noWrap/>
            <w:hideMark/>
          </w:tcPr>
          <w:p w14:paraId="18467D5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Estrogen hormone</w:t>
            </w:r>
          </w:p>
        </w:tc>
      </w:tr>
      <w:tr w:rsidR="00484F66" w:rsidRPr="003616FC" w14:paraId="267C08F5" w14:textId="77777777" w:rsidTr="00322B00">
        <w:trPr>
          <w:trHeight w:val="280"/>
          <w:jc w:val="center"/>
        </w:trPr>
        <w:tc>
          <w:tcPr>
            <w:tcW w:w="2358" w:type="dxa"/>
            <w:noWrap/>
            <w:hideMark/>
          </w:tcPr>
          <w:p w14:paraId="1329B14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Norethisterone</w:t>
            </w:r>
          </w:p>
        </w:tc>
        <w:tc>
          <w:tcPr>
            <w:tcW w:w="1170" w:type="dxa"/>
            <w:noWrap/>
            <w:hideMark/>
          </w:tcPr>
          <w:p w14:paraId="4183D1C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7913B45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68-22-4</w:t>
            </w:r>
          </w:p>
        </w:tc>
        <w:tc>
          <w:tcPr>
            <w:tcW w:w="2160" w:type="dxa"/>
            <w:noWrap/>
            <w:hideMark/>
          </w:tcPr>
          <w:p w14:paraId="03F9F01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Contraceptive</w:t>
            </w:r>
          </w:p>
        </w:tc>
      </w:tr>
      <w:tr w:rsidR="00484F66" w:rsidRPr="003616FC" w14:paraId="7DB41B13" w14:textId="77777777" w:rsidTr="00322B00">
        <w:trPr>
          <w:trHeight w:val="300"/>
          <w:jc w:val="center"/>
        </w:trPr>
        <w:tc>
          <w:tcPr>
            <w:tcW w:w="2358" w:type="dxa"/>
            <w:noWrap/>
            <w:hideMark/>
          </w:tcPr>
          <w:p w14:paraId="7F7062B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Progesterone</w:t>
            </w:r>
          </w:p>
        </w:tc>
        <w:tc>
          <w:tcPr>
            <w:tcW w:w="1170" w:type="dxa"/>
            <w:noWrap/>
            <w:hideMark/>
          </w:tcPr>
          <w:p w14:paraId="1588CE4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3C5EE0C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57-83-0</w:t>
            </w:r>
          </w:p>
        </w:tc>
        <w:tc>
          <w:tcPr>
            <w:tcW w:w="2160" w:type="dxa"/>
            <w:noWrap/>
            <w:hideMark/>
          </w:tcPr>
          <w:p w14:paraId="1EE2CBE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Contraceptive</w:t>
            </w:r>
          </w:p>
        </w:tc>
      </w:tr>
      <w:tr w:rsidR="00484F66" w:rsidRPr="003616FC" w14:paraId="1591DF03" w14:textId="77777777" w:rsidTr="00322B00">
        <w:trPr>
          <w:trHeight w:val="280"/>
          <w:jc w:val="center"/>
        </w:trPr>
        <w:tc>
          <w:tcPr>
            <w:tcW w:w="2358" w:type="dxa"/>
            <w:noWrap/>
            <w:hideMark/>
          </w:tcPr>
          <w:p w14:paraId="017FABC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Testosterone</w:t>
            </w:r>
          </w:p>
        </w:tc>
        <w:tc>
          <w:tcPr>
            <w:tcW w:w="1170" w:type="dxa"/>
            <w:noWrap/>
            <w:hideMark/>
          </w:tcPr>
          <w:p w14:paraId="19EDBF2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Hormones</w:t>
            </w:r>
          </w:p>
        </w:tc>
        <w:tc>
          <w:tcPr>
            <w:tcW w:w="1260" w:type="dxa"/>
            <w:noWrap/>
            <w:hideMark/>
          </w:tcPr>
          <w:p w14:paraId="50CABDB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58-22-0</w:t>
            </w:r>
          </w:p>
        </w:tc>
        <w:tc>
          <w:tcPr>
            <w:tcW w:w="2160" w:type="dxa"/>
            <w:noWrap/>
            <w:hideMark/>
          </w:tcPr>
          <w:p w14:paraId="0CDD019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Anabolic steroid</w:t>
            </w:r>
          </w:p>
        </w:tc>
      </w:tr>
      <w:tr w:rsidR="00484F66" w:rsidRPr="003616FC" w14:paraId="53E2EE51" w14:textId="77777777" w:rsidTr="00322B00">
        <w:trPr>
          <w:trHeight w:val="280"/>
          <w:jc w:val="center"/>
        </w:trPr>
        <w:tc>
          <w:tcPr>
            <w:tcW w:w="2358" w:type="dxa"/>
            <w:noWrap/>
            <w:hideMark/>
          </w:tcPr>
          <w:p w14:paraId="1825269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1,7-Dimethylxanthine</w:t>
            </w:r>
          </w:p>
        </w:tc>
        <w:tc>
          <w:tcPr>
            <w:tcW w:w="1170" w:type="dxa"/>
            <w:noWrap/>
            <w:hideMark/>
          </w:tcPr>
          <w:p w14:paraId="6445768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57E0B118"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611-59-6</w:t>
            </w:r>
          </w:p>
        </w:tc>
        <w:tc>
          <w:tcPr>
            <w:tcW w:w="2160" w:type="dxa"/>
            <w:noWrap/>
            <w:hideMark/>
          </w:tcPr>
          <w:p w14:paraId="61F6CB5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Stimulant</w:t>
            </w:r>
          </w:p>
        </w:tc>
      </w:tr>
      <w:tr w:rsidR="00484F66" w:rsidRPr="003616FC" w14:paraId="2D94C576" w14:textId="77777777" w:rsidTr="00322B00">
        <w:trPr>
          <w:trHeight w:val="280"/>
          <w:jc w:val="center"/>
        </w:trPr>
        <w:tc>
          <w:tcPr>
            <w:tcW w:w="2358" w:type="dxa"/>
            <w:noWrap/>
            <w:hideMark/>
          </w:tcPr>
          <w:p w14:paraId="43DD77F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Acesulfame-K</w:t>
            </w:r>
          </w:p>
        </w:tc>
        <w:tc>
          <w:tcPr>
            <w:tcW w:w="1170" w:type="dxa"/>
            <w:noWrap/>
            <w:hideMark/>
          </w:tcPr>
          <w:p w14:paraId="2250E13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13DD506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55589-62-3</w:t>
            </w:r>
          </w:p>
        </w:tc>
        <w:tc>
          <w:tcPr>
            <w:tcW w:w="2160" w:type="dxa"/>
            <w:noWrap/>
            <w:hideMark/>
          </w:tcPr>
          <w:p w14:paraId="2C6158B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Sweetener</w:t>
            </w:r>
          </w:p>
        </w:tc>
      </w:tr>
      <w:tr w:rsidR="00484F66" w:rsidRPr="003616FC" w14:paraId="2BB34ED5" w14:textId="77777777" w:rsidTr="00322B00">
        <w:trPr>
          <w:trHeight w:val="280"/>
          <w:jc w:val="center"/>
        </w:trPr>
        <w:tc>
          <w:tcPr>
            <w:tcW w:w="2358" w:type="dxa"/>
            <w:noWrap/>
            <w:hideMark/>
          </w:tcPr>
          <w:p w14:paraId="3F681210"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Butylparaben</w:t>
            </w:r>
          </w:p>
        </w:tc>
        <w:tc>
          <w:tcPr>
            <w:tcW w:w="1170" w:type="dxa"/>
            <w:noWrap/>
            <w:hideMark/>
          </w:tcPr>
          <w:p w14:paraId="1689D39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40882C2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94-26-8</w:t>
            </w:r>
          </w:p>
        </w:tc>
        <w:tc>
          <w:tcPr>
            <w:tcW w:w="2160" w:type="dxa"/>
            <w:noWrap/>
            <w:hideMark/>
          </w:tcPr>
          <w:p w14:paraId="43122F7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Pr>
                <w:rFonts w:asciiTheme="majorHAnsi" w:hAnsiTheme="majorHAnsi"/>
                <w:sz w:val="16"/>
                <w:szCs w:val="16"/>
              </w:rPr>
              <w:t>Paraben</w:t>
            </w:r>
          </w:p>
        </w:tc>
      </w:tr>
      <w:tr w:rsidR="00484F66" w:rsidRPr="003616FC" w14:paraId="592FA14E" w14:textId="77777777" w:rsidTr="00322B00">
        <w:trPr>
          <w:trHeight w:val="280"/>
          <w:jc w:val="center"/>
        </w:trPr>
        <w:tc>
          <w:tcPr>
            <w:tcW w:w="2358" w:type="dxa"/>
            <w:noWrap/>
            <w:hideMark/>
          </w:tcPr>
          <w:p w14:paraId="18E4051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Caffeine</w:t>
            </w:r>
          </w:p>
        </w:tc>
        <w:tc>
          <w:tcPr>
            <w:tcW w:w="1170" w:type="dxa"/>
            <w:noWrap/>
            <w:hideMark/>
          </w:tcPr>
          <w:p w14:paraId="7EA50B2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1CAA3E1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58-08-2</w:t>
            </w:r>
          </w:p>
        </w:tc>
        <w:tc>
          <w:tcPr>
            <w:tcW w:w="2160" w:type="dxa"/>
            <w:noWrap/>
            <w:hideMark/>
          </w:tcPr>
          <w:p w14:paraId="4A1D180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Stimulant</w:t>
            </w:r>
          </w:p>
        </w:tc>
      </w:tr>
      <w:tr w:rsidR="00484F66" w:rsidRPr="003616FC" w14:paraId="76F1BF3B" w14:textId="77777777" w:rsidTr="00322B00">
        <w:trPr>
          <w:trHeight w:val="280"/>
          <w:jc w:val="center"/>
        </w:trPr>
        <w:tc>
          <w:tcPr>
            <w:tcW w:w="2358" w:type="dxa"/>
            <w:noWrap/>
            <w:hideMark/>
          </w:tcPr>
          <w:p w14:paraId="134C023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Cotinine</w:t>
            </w:r>
          </w:p>
        </w:tc>
        <w:tc>
          <w:tcPr>
            <w:tcW w:w="1170" w:type="dxa"/>
            <w:noWrap/>
            <w:hideMark/>
          </w:tcPr>
          <w:p w14:paraId="65FE638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6B3E1B6B"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486-56-6</w:t>
            </w:r>
          </w:p>
        </w:tc>
        <w:tc>
          <w:tcPr>
            <w:tcW w:w="2160" w:type="dxa"/>
            <w:noWrap/>
            <w:hideMark/>
          </w:tcPr>
          <w:p w14:paraId="48AEDA1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Nicotine</w:t>
            </w:r>
          </w:p>
        </w:tc>
      </w:tr>
      <w:tr w:rsidR="00484F66" w:rsidRPr="003616FC" w14:paraId="4CE9FC7D" w14:textId="77777777" w:rsidTr="00322B00">
        <w:trPr>
          <w:trHeight w:val="280"/>
          <w:jc w:val="center"/>
        </w:trPr>
        <w:tc>
          <w:tcPr>
            <w:tcW w:w="2358" w:type="dxa"/>
            <w:noWrap/>
            <w:hideMark/>
          </w:tcPr>
          <w:p w14:paraId="3342259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 xml:space="preserve">DEET </w:t>
            </w:r>
          </w:p>
        </w:tc>
        <w:tc>
          <w:tcPr>
            <w:tcW w:w="1170" w:type="dxa"/>
            <w:noWrap/>
            <w:hideMark/>
          </w:tcPr>
          <w:p w14:paraId="0BA8956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5D77725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134-62-3</w:t>
            </w:r>
          </w:p>
        </w:tc>
        <w:tc>
          <w:tcPr>
            <w:tcW w:w="2160" w:type="dxa"/>
            <w:noWrap/>
            <w:hideMark/>
          </w:tcPr>
          <w:p w14:paraId="4A69839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Insect repellent</w:t>
            </w:r>
          </w:p>
        </w:tc>
      </w:tr>
      <w:tr w:rsidR="00484F66" w:rsidRPr="003616FC" w14:paraId="26FD1846" w14:textId="77777777" w:rsidTr="00322B00">
        <w:trPr>
          <w:trHeight w:val="280"/>
          <w:jc w:val="center"/>
        </w:trPr>
        <w:tc>
          <w:tcPr>
            <w:tcW w:w="2358" w:type="dxa"/>
            <w:noWrap/>
            <w:hideMark/>
          </w:tcPr>
          <w:p w14:paraId="47882FE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Ethylparaben</w:t>
            </w:r>
            <w:proofErr w:type="spellEnd"/>
          </w:p>
        </w:tc>
        <w:tc>
          <w:tcPr>
            <w:tcW w:w="1170" w:type="dxa"/>
            <w:noWrap/>
            <w:hideMark/>
          </w:tcPr>
          <w:p w14:paraId="4EA3CC93"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7CEBFAB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120-47-8</w:t>
            </w:r>
          </w:p>
        </w:tc>
        <w:tc>
          <w:tcPr>
            <w:tcW w:w="2160" w:type="dxa"/>
            <w:noWrap/>
            <w:hideMark/>
          </w:tcPr>
          <w:p w14:paraId="03FD499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Pr>
                <w:rFonts w:asciiTheme="majorHAnsi" w:hAnsiTheme="majorHAnsi"/>
                <w:sz w:val="16"/>
                <w:szCs w:val="16"/>
              </w:rPr>
              <w:t>Paraben</w:t>
            </w:r>
          </w:p>
        </w:tc>
      </w:tr>
      <w:tr w:rsidR="00484F66" w:rsidRPr="003616FC" w14:paraId="015D1E1C" w14:textId="77777777" w:rsidTr="00322B00">
        <w:trPr>
          <w:trHeight w:val="280"/>
          <w:jc w:val="center"/>
        </w:trPr>
        <w:tc>
          <w:tcPr>
            <w:tcW w:w="2358" w:type="dxa"/>
            <w:noWrap/>
            <w:hideMark/>
          </w:tcPr>
          <w:p w14:paraId="5698F6E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proofErr w:type="spellStart"/>
            <w:r w:rsidRPr="003616FC">
              <w:rPr>
                <w:rFonts w:asciiTheme="majorHAnsi" w:hAnsiTheme="majorHAnsi"/>
                <w:sz w:val="16"/>
                <w:szCs w:val="16"/>
              </w:rPr>
              <w:t>Isobutylparaben</w:t>
            </w:r>
            <w:proofErr w:type="spellEnd"/>
          </w:p>
        </w:tc>
        <w:tc>
          <w:tcPr>
            <w:tcW w:w="1170" w:type="dxa"/>
            <w:noWrap/>
            <w:hideMark/>
          </w:tcPr>
          <w:p w14:paraId="454565C5"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125E0C96"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4247-02-3</w:t>
            </w:r>
          </w:p>
        </w:tc>
        <w:tc>
          <w:tcPr>
            <w:tcW w:w="2160" w:type="dxa"/>
            <w:noWrap/>
            <w:hideMark/>
          </w:tcPr>
          <w:p w14:paraId="3D159E0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Pr>
                <w:rFonts w:asciiTheme="majorHAnsi" w:hAnsiTheme="majorHAnsi"/>
                <w:sz w:val="16"/>
                <w:szCs w:val="16"/>
              </w:rPr>
              <w:t>Paraben</w:t>
            </w:r>
          </w:p>
        </w:tc>
      </w:tr>
      <w:tr w:rsidR="00484F66" w:rsidRPr="003616FC" w14:paraId="20F3DE06" w14:textId="77777777" w:rsidTr="00322B00">
        <w:trPr>
          <w:trHeight w:val="280"/>
          <w:jc w:val="center"/>
        </w:trPr>
        <w:tc>
          <w:tcPr>
            <w:tcW w:w="2358" w:type="dxa"/>
            <w:noWrap/>
            <w:hideMark/>
          </w:tcPr>
          <w:p w14:paraId="6C58D34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Methylparaben</w:t>
            </w:r>
          </w:p>
        </w:tc>
        <w:tc>
          <w:tcPr>
            <w:tcW w:w="1170" w:type="dxa"/>
            <w:noWrap/>
            <w:hideMark/>
          </w:tcPr>
          <w:p w14:paraId="26AEA3C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14CE3C9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99-76-3</w:t>
            </w:r>
          </w:p>
        </w:tc>
        <w:tc>
          <w:tcPr>
            <w:tcW w:w="2160" w:type="dxa"/>
            <w:noWrap/>
            <w:hideMark/>
          </w:tcPr>
          <w:p w14:paraId="46F7869C"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Pr>
                <w:rFonts w:asciiTheme="majorHAnsi" w:hAnsiTheme="majorHAnsi"/>
                <w:sz w:val="16"/>
                <w:szCs w:val="16"/>
              </w:rPr>
              <w:t>Paraben</w:t>
            </w:r>
          </w:p>
        </w:tc>
      </w:tr>
      <w:tr w:rsidR="00484F66" w:rsidRPr="003616FC" w14:paraId="3207EA61" w14:textId="77777777" w:rsidTr="00322B00">
        <w:trPr>
          <w:trHeight w:val="280"/>
          <w:jc w:val="center"/>
        </w:trPr>
        <w:tc>
          <w:tcPr>
            <w:tcW w:w="2358" w:type="dxa"/>
            <w:noWrap/>
            <w:hideMark/>
          </w:tcPr>
          <w:p w14:paraId="46994D5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Propylparaben</w:t>
            </w:r>
          </w:p>
        </w:tc>
        <w:tc>
          <w:tcPr>
            <w:tcW w:w="1170" w:type="dxa"/>
            <w:noWrap/>
            <w:hideMark/>
          </w:tcPr>
          <w:p w14:paraId="0239EA0A"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02D441C7"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94-13-3</w:t>
            </w:r>
          </w:p>
        </w:tc>
        <w:tc>
          <w:tcPr>
            <w:tcW w:w="2160" w:type="dxa"/>
            <w:noWrap/>
            <w:hideMark/>
          </w:tcPr>
          <w:p w14:paraId="23EC0EFE"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Pr>
                <w:rFonts w:asciiTheme="majorHAnsi" w:hAnsiTheme="majorHAnsi"/>
                <w:sz w:val="16"/>
                <w:szCs w:val="16"/>
              </w:rPr>
              <w:t>Paraben</w:t>
            </w:r>
          </w:p>
        </w:tc>
      </w:tr>
      <w:tr w:rsidR="00484F66" w:rsidRPr="003616FC" w14:paraId="04396E51" w14:textId="77777777" w:rsidTr="00322B00">
        <w:trPr>
          <w:trHeight w:val="280"/>
          <w:jc w:val="center"/>
        </w:trPr>
        <w:tc>
          <w:tcPr>
            <w:tcW w:w="2358" w:type="dxa"/>
            <w:noWrap/>
            <w:hideMark/>
          </w:tcPr>
          <w:p w14:paraId="74B761B4"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Sucralose</w:t>
            </w:r>
          </w:p>
        </w:tc>
        <w:tc>
          <w:tcPr>
            <w:tcW w:w="1170" w:type="dxa"/>
            <w:noWrap/>
            <w:hideMark/>
          </w:tcPr>
          <w:p w14:paraId="3A2C27C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4AFE109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56038-13-2</w:t>
            </w:r>
          </w:p>
        </w:tc>
        <w:tc>
          <w:tcPr>
            <w:tcW w:w="2160" w:type="dxa"/>
            <w:noWrap/>
            <w:hideMark/>
          </w:tcPr>
          <w:p w14:paraId="0FCE9BB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Sweetener</w:t>
            </w:r>
          </w:p>
        </w:tc>
      </w:tr>
      <w:tr w:rsidR="00484F66" w:rsidRPr="003616FC" w14:paraId="27F74AF9" w14:textId="77777777" w:rsidTr="00322B00">
        <w:trPr>
          <w:trHeight w:val="280"/>
          <w:jc w:val="center"/>
        </w:trPr>
        <w:tc>
          <w:tcPr>
            <w:tcW w:w="2358" w:type="dxa"/>
            <w:noWrap/>
            <w:hideMark/>
          </w:tcPr>
          <w:p w14:paraId="2A49C5E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Theobromine</w:t>
            </w:r>
          </w:p>
        </w:tc>
        <w:tc>
          <w:tcPr>
            <w:tcW w:w="1170" w:type="dxa"/>
            <w:noWrap/>
            <w:hideMark/>
          </w:tcPr>
          <w:p w14:paraId="6B3B379D"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noWrap/>
            <w:hideMark/>
          </w:tcPr>
          <w:p w14:paraId="59D18169"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83-67-0</w:t>
            </w:r>
          </w:p>
        </w:tc>
        <w:tc>
          <w:tcPr>
            <w:tcW w:w="2160" w:type="dxa"/>
            <w:noWrap/>
            <w:hideMark/>
          </w:tcPr>
          <w:p w14:paraId="555E914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Food additive</w:t>
            </w:r>
          </w:p>
        </w:tc>
      </w:tr>
      <w:tr w:rsidR="00484F66" w:rsidRPr="003616FC" w14:paraId="09244142" w14:textId="77777777" w:rsidTr="00322B00">
        <w:trPr>
          <w:trHeight w:val="300"/>
          <w:jc w:val="center"/>
        </w:trPr>
        <w:tc>
          <w:tcPr>
            <w:tcW w:w="2358" w:type="dxa"/>
            <w:tcBorders>
              <w:bottom w:val="double" w:sz="4" w:space="0" w:color="auto"/>
            </w:tcBorders>
            <w:noWrap/>
            <w:hideMark/>
          </w:tcPr>
          <w:p w14:paraId="5503FC8F"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Thiabendazole</w:t>
            </w:r>
          </w:p>
        </w:tc>
        <w:tc>
          <w:tcPr>
            <w:tcW w:w="1170" w:type="dxa"/>
            <w:tcBorders>
              <w:bottom w:val="double" w:sz="4" w:space="0" w:color="auto"/>
            </w:tcBorders>
            <w:noWrap/>
            <w:hideMark/>
          </w:tcPr>
          <w:p w14:paraId="14FCEC7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Others</w:t>
            </w:r>
          </w:p>
        </w:tc>
        <w:tc>
          <w:tcPr>
            <w:tcW w:w="1260" w:type="dxa"/>
            <w:tcBorders>
              <w:bottom w:val="double" w:sz="4" w:space="0" w:color="auto"/>
            </w:tcBorders>
            <w:noWrap/>
            <w:hideMark/>
          </w:tcPr>
          <w:p w14:paraId="46077382"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sidRPr="003616FC">
              <w:rPr>
                <w:rFonts w:asciiTheme="majorHAnsi" w:hAnsiTheme="majorHAnsi"/>
                <w:sz w:val="16"/>
                <w:szCs w:val="16"/>
              </w:rPr>
              <w:t>148-79-8</w:t>
            </w:r>
          </w:p>
        </w:tc>
        <w:tc>
          <w:tcPr>
            <w:tcW w:w="2160" w:type="dxa"/>
            <w:tcBorders>
              <w:bottom w:val="double" w:sz="4" w:space="0" w:color="auto"/>
            </w:tcBorders>
            <w:noWrap/>
            <w:hideMark/>
          </w:tcPr>
          <w:p w14:paraId="26E70E81" w14:textId="77777777" w:rsidR="00484F66" w:rsidRPr="003616FC" w:rsidRDefault="00484F66" w:rsidP="00322B00">
            <w:pPr>
              <w:widowControl w:val="0"/>
              <w:autoSpaceDE w:val="0"/>
              <w:autoSpaceDN w:val="0"/>
              <w:adjustRightInd w:val="0"/>
              <w:ind w:left="480" w:hanging="480"/>
              <w:rPr>
                <w:rFonts w:asciiTheme="majorHAnsi" w:hAnsiTheme="majorHAnsi"/>
                <w:sz w:val="16"/>
                <w:szCs w:val="16"/>
              </w:rPr>
            </w:pPr>
            <w:r>
              <w:rPr>
                <w:rFonts w:asciiTheme="majorHAnsi" w:hAnsiTheme="majorHAnsi"/>
                <w:sz w:val="16"/>
                <w:szCs w:val="16"/>
              </w:rPr>
              <w:t>Antifungal</w:t>
            </w:r>
          </w:p>
        </w:tc>
      </w:tr>
    </w:tbl>
    <w:p w14:paraId="4EE84503" w14:textId="77777777" w:rsidR="00484F66" w:rsidRDefault="00484F66" w:rsidP="00484F66"/>
    <w:p w14:paraId="3FAC5B3B" w14:textId="208BEA77" w:rsidR="00484F66" w:rsidRPr="00A538BD" w:rsidRDefault="00484F66" w:rsidP="00484F66">
      <w:pPr>
        <w:pStyle w:val="Caption"/>
        <w:keepNext/>
        <w:rPr>
          <w:szCs w:val="24"/>
        </w:rPr>
      </w:pPr>
    </w:p>
    <w:p w14:paraId="68303B2C" w14:textId="2E23F201" w:rsidR="00D843E3" w:rsidRDefault="00D843E3" w:rsidP="00D843E3">
      <w:pPr>
        <w:pStyle w:val="Caption"/>
        <w:keepNext/>
      </w:pPr>
      <w:bookmarkStart w:id="64" w:name="_Toc14160755"/>
      <w:bookmarkStart w:id="65" w:name="_Toc15630370"/>
      <w:r>
        <w:t xml:space="preserve">Table A </w:t>
      </w:r>
      <w:r w:rsidR="00C46791">
        <w:fldChar w:fldCharType="begin"/>
      </w:r>
      <w:r w:rsidR="00C46791">
        <w:instrText xml:space="preserve"> SEQ Table_A \* ARABIC </w:instrText>
      </w:r>
      <w:r w:rsidR="00C46791">
        <w:fldChar w:fldCharType="separate"/>
      </w:r>
      <w:r w:rsidR="00B803DC">
        <w:rPr>
          <w:noProof/>
        </w:rPr>
        <w:t>3</w:t>
      </w:r>
      <w:r w:rsidR="00C46791">
        <w:rPr>
          <w:noProof/>
        </w:rPr>
        <w:fldChar w:fldCharType="end"/>
      </w:r>
      <w:r>
        <w:t xml:space="preserve">. </w:t>
      </w:r>
      <w:r w:rsidRPr="00A538BD">
        <w:rPr>
          <w:szCs w:val="24"/>
        </w:rPr>
        <w:t>March sampling results from EEA lab; colored values indicate a detection reading and non-colored values indicate non-detect with the set MRL limit for the analysis. All values reported in ng L</w:t>
      </w:r>
      <w:r w:rsidRPr="00A538BD">
        <w:rPr>
          <w:szCs w:val="24"/>
          <w:vertAlign w:val="superscript"/>
        </w:rPr>
        <w:t>-1</w:t>
      </w:r>
      <w:r w:rsidRPr="00A538BD">
        <w:rPr>
          <w:szCs w:val="24"/>
        </w:rPr>
        <w:t>.</w:t>
      </w:r>
      <w:bookmarkEnd w:id="64"/>
      <w:bookmarkEnd w:id="65"/>
    </w:p>
    <w:tbl>
      <w:tblPr>
        <w:tblW w:w="0" w:type="auto"/>
        <w:jc w:val="center"/>
        <w:tblLook w:val="04A0" w:firstRow="1" w:lastRow="0" w:firstColumn="1" w:lastColumn="0" w:noHBand="0" w:noVBand="1"/>
      </w:tblPr>
      <w:tblGrid>
        <w:gridCol w:w="2314"/>
        <w:gridCol w:w="892"/>
        <w:gridCol w:w="641"/>
        <w:gridCol w:w="641"/>
        <w:gridCol w:w="641"/>
        <w:gridCol w:w="641"/>
        <w:gridCol w:w="641"/>
        <w:gridCol w:w="641"/>
      </w:tblGrid>
      <w:tr w:rsidR="00484F66" w:rsidRPr="00FA0ECA" w14:paraId="7A252AA9" w14:textId="77777777" w:rsidTr="00322B00">
        <w:trPr>
          <w:trHeight w:val="340"/>
          <w:jc w:val="center"/>
        </w:trPr>
        <w:tc>
          <w:tcPr>
            <w:tcW w:w="0" w:type="auto"/>
            <w:tcBorders>
              <w:top w:val="double" w:sz="4" w:space="0" w:color="auto"/>
              <w:bottom w:val="single" w:sz="12" w:space="0" w:color="auto"/>
            </w:tcBorders>
            <w:shd w:val="clear" w:color="auto" w:fill="auto"/>
            <w:noWrap/>
            <w:hideMark/>
          </w:tcPr>
          <w:p w14:paraId="5234C9CA"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March 20</w:t>
            </w:r>
            <w:r w:rsidRPr="00A96CF8">
              <w:rPr>
                <w:rFonts w:asciiTheme="majorHAnsi" w:hAnsiTheme="majorHAnsi"/>
                <w:b/>
                <w:bCs/>
                <w:color w:val="000000"/>
                <w:sz w:val="18"/>
                <w:szCs w:val="18"/>
                <w:vertAlign w:val="superscript"/>
              </w:rPr>
              <w:t>th</w:t>
            </w:r>
            <w:r>
              <w:rPr>
                <w:rFonts w:asciiTheme="majorHAnsi" w:hAnsiTheme="majorHAnsi"/>
                <w:b/>
                <w:bCs/>
                <w:color w:val="000000"/>
                <w:sz w:val="18"/>
                <w:szCs w:val="18"/>
              </w:rPr>
              <w:t xml:space="preserve">, </w:t>
            </w:r>
            <w:r w:rsidRPr="00A96CF8">
              <w:rPr>
                <w:rFonts w:asciiTheme="majorHAnsi" w:hAnsiTheme="majorHAnsi"/>
                <w:b/>
                <w:bCs/>
                <w:color w:val="000000"/>
                <w:sz w:val="18"/>
                <w:szCs w:val="18"/>
              </w:rPr>
              <w:t>2018</w:t>
            </w:r>
          </w:p>
        </w:tc>
        <w:tc>
          <w:tcPr>
            <w:tcW w:w="0" w:type="auto"/>
            <w:tcBorders>
              <w:top w:val="double" w:sz="4" w:space="0" w:color="auto"/>
              <w:bottom w:val="single" w:sz="12" w:space="0" w:color="auto"/>
            </w:tcBorders>
            <w:shd w:val="clear" w:color="auto" w:fill="auto"/>
            <w:noWrap/>
            <w:hideMark/>
          </w:tcPr>
          <w:p w14:paraId="4E2E1EAD"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5A5BB9F3"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0BF976B9"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7C4C49B5"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15B48EEE"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4ADC02C6"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75633640"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r>
      <w:tr w:rsidR="00484F66" w:rsidRPr="00FA0ECA" w14:paraId="50D3133B" w14:textId="77777777" w:rsidTr="00322B00">
        <w:trPr>
          <w:trHeight w:val="400"/>
          <w:jc w:val="center"/>
        </w:trPr>
        <w:tc>
          <w:tcPr>
            <w:tcW w:w="0" w:type="auto"/>
            <w:tcBorders>
              <w:top w:val="single" w:sz="12" w:space="0" w:color="auto"/>
            </w:tcBorders>
            <w:shd w:val="clear" w:color="auto" w:fill="auto"/>
            <w:noWrap/>
            <w:hideMark/>
          </w:tcPr>
          <w:p w14:paraId="7EE28782" w14:textId="77777777" w:rsidR="00484F66" w:rsidRPr="00A96CF8" w:rsidRDefault="00484F66" w:rsidP="00322B00">
            <w:pPr>
              <w:rPr>
                <w:rFonts w:asciiTheme="majorHAnsi" w:hAnsiTheme="majorHAnsi"/>
                <w:b/>
                <w:bCs/>
                <w:color w:val="000000"/>
                <w:sz w:val="18"/>
                <w:szCs w:val="18"/>
              </w:rPr>
            </w:pPr>
          </w:p>
        </w:tc>
        <w:tc>
          <w:tcPr>
            <w:tcW w:w="0" w:type="auto"/>
            <w:tcBorders>
              <w:top w:val="single" w:sz="12" w:space="0" w:color="auto"/>
            </w:tcBorders>
            <w:shd w:val="clear" w:color="auto" w:fill="auto"/>
            <w:noWrap/>
            <w:hideMark/>
          </w:tcPr>
          <w:p w14:paraId="537578A4" w14:textId="77777777" w:rsidR="00484F66" w:rsidRPr="00A96CF8" w:rsidRDefault="00484F66" w:rsidP="00322B00">
            <w:pPr>
              <w:rPr>
                <w:rFonts w:asciiTheme="majorHAnsi" w:hAnsiTheme="majorHAnsi"/>
                <w:b/>
                <w:bCs/>
                <w:color w:val="000000"/>
                <w:sz w:val="18"/>
                <w:szCs w:val="18"/>
              </w:rPr>
            </w:pPr>
          </w:p>
        </w:tc>
        <w:tc>
          <w:tcPr>
            <w:tcW w:w="0" w:type="auto"/>
            <w:gridSpan w:val="6"/>
            <w:tcBorders>
              <w:top w:val="single" w:sz="12" w:space="0" w:color="auto"/>
              <w:bottom w:val="single" w:sz="12" w:space="0" w:color="auto"/>
            </w:tcBorders>
            <w:shd w:val="clear" w:color="auto" w:fill="auto"/>
            <w:noWrap/>
            <w:hideMark/>
          </w:tcPr>
          <w:p w14:paraId="5CA21381" w14:textId="77777777" w:rsidR="00484F66" w:rsidRPr="00A96CF8" w:rsidRDefault="00484F66" w:rsidP="00322B00">
            <w:pPr>
              <w:jc w:val="center"/>
              <w:rPr>
                <w:rFonts w:asciiTheme="majorHAnsi" w:hAnsiTheme="majorHAnsi"/>
                <w:b/>
                <w:bCs/>
                <w:color w:val="000000"/>
                <w:sz w:val="18"/>
                <w:szCs w:val="18"/>
              </w:rPr>
            </w:pPr>
            <w:r w:rsidRPr="00A96CF8">
              <w:rPr>
                <w:rFonts w:asciiTheme="majorHAnsi" w:hAnsiTheme="majorHAnsi"/>
                <w:b/>
                <w:bCs/>
                <w:color w:val="000000"/>
                <w:sz w:val="18"/>
                <w:szCs w:val="18"/>
              </w:rPr>
              <w:t>Sites (ng L</w:t>
            </w:r>
            <w:r w:rsidRPr="00A96CF8">
              <w:rPr>
                <w:rFonts w:asciiTheme="majorHAnsi" w:hAnsiTheme="majorHAnsi"/>
                <w:b/>
                <w:bCs/>
                <w:color w:val="000000"/>
                <w:sz w:val="18"/>
                <w:szCs w:val="18"/>
                <w:vertAlign w:val="superscript"/>
              </w:rPr>
              <w:t>-1</w:t>
            </w:r>
            <w:r w:rsidRPr="00A96CF8">
              <w:rPr>
                <w:rFonts w:asciiTheme="majorHAnsi" w:hAnsiTheme="majorHAnsi"/>
                <w:b/>
                <w:bCs/>
                <w:color w:val="000000"/>
                <w:sz w:val="18"/>
                <w:szCs w:val="18"/>
              </w:rPr>
              <w:t>)</w:t>
            </w:r>
          </w:p>
        </w:tc>
      </w:tr>
      <w:tr w:rsidR="00484F66" w:rsidRPr="00FA0ECA" w14:paraId="247C51C0" w14:textId="77777777" w:rsidTr="00322B00">
        <w:trPr>
          <w:trHeight w:val="400"/>
          <w:jc w:val="center"/>
        </w:trPr>
        <w:tc>
          <w:tcPr>
            <w:tcW w:w="0" w:type="auto"/>
            <w:tcBorders>
              <w:bottom w:val="single" w:sz="12" w:space="0" w:color="auto"/>
            </w:tcBorders>
            <w:shd w:val="clear" w:color="auto" w:fill="auto"/>
            <w:noWrap/>
            <w:hideMark/>
          </w:tcPr>
          <w:p w14:paraId="4C959054"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Analyte</w:t>
            </w:r>
          </w:p>
        </w:tc>
        <w:tc>
          <w:tcPr>
            <w:tcW w:w="0" w:type="auto"/>
            <w:tcBorders>
              <w:bottom w:val="single" w:sz="12" w:space="0" w:color="auto"/>
            </w:tcBorders>
            <w:shd w:val="clear" w:color="auto" w:fill="auto"/>
            <w:noWrap/>
            <w:hideMark/>
          </w:tcPr>
          <w:p w14:paraId="20CED4D0"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Class</w:t>
            </w:r>
          </w:p>
        </w:tc>
        <w:tc>
          <w:tcPr>
            <w:tcW w:w="0" w:type="auto"/>
            <w:tcBorders>
              <w:top w:val="single" w:sz="12" w:space="0" w:color="auto"/>
              <w:bottom w:val="single" w:sz="12" w:space="0" w:color="auto"/>
            </w:tcBorders>
            <w:shd w:val="clear" w:color="auto" w:fill="auto"/>
            <w:noWrap/>
            <w:hideMark/>
          </w:tcPr>
          <w:p w14:paraId="39C6F16D"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1</w:t>
            </w:r>
          </w:p>
        </w:tc>
        <w:tc>
          <w:tcPr>
            <w:tcW w:w="0" w:type="auto"/>
            <w:tcBorders>
              <w:top w:val="single" w:sz="12" w:space="0" w:color="auto"/>
              <w:bottom w:val="single" w:sz="12" w:space="0" w:color="auto"/>
            </w:tcBorders>
            <w:shd w:val="clear" w:color="auto" w:fill="auto"/>
            <w:noWrap/>
            <w:hideMark/>
          </w:tcPr>
          <w:p w14:paraId="2028AF7A"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2</w:t>
            </w:r>
          </w:p>
        </w:tc>
        <w:tc>
          <w:tcPr>
            <w:tcW w:w="0" w:type="auto"/>
            <w:tcBorders>
              <w:top w:val="single" w:sz="12" w:space="0" w:color="auto"/>
              <w:bottom w:val="single" w:sz="12" w:space="0" w:color="auto"/>
            </w:tcBorders>
            <w:shd w:val="clear" w:color="auto" w:fill="auto"/>
            <w:noWrap/>
            <w:hideMark/>
          </w:tcPr>
          <w:p w14:paraId="53E09CBB"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3</w:t>
            </w:r>
          </w:p>
        </w:tc>
        <w:tc>
          <w:tcPr>
            <w:tcW w:w="0" w:type="auto"/>
            <w:tcBorders>
              <w:top w:val="single" w:sz="12" w:space="0" w:color="auto"/>
              <w:bottom w:val="single" w:sz="12" w:space="0" w:color="auto"/>
            </w:tcBorders>
            <w:shd w:val="clear" w:color="auto" w:fill="auto"/>
            <w:noWrap/>
            <w:hideMark/>
          </w:tcPr>
          <w:p w14:paraId="6AE9A1B9"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4</w:t>
            </w:r>
          </w:p>
        </w:tc>
        <w:tc>
          <w:tcPr>
            <w:tcW w:w="0" w:type="auto"/>
            <w:tcBorders>
              <w:top w:val="single" w:sz="12" w:space="0" w:color="auto"/>
              <w:bottom w:val="single" w:sz="12" w:space="0" w:color="auto"/>
            </w:tcBorders>
            <w:shd w:val="clear" w:color="auto" w:fill="auto"/>
            <w:noWrap/>
            <w:hideMark/>
          </w:tcPr>
          <w:p w14:paraId="1FEE36B6"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5</w:t>
            </w:r>
          </w:p>
        </w:tc>
        <w:tc>
          <w:tcPr>
            <w:tcW w:w="0" w:type="auto"/>
            <w:tcBorders>
              <w:top w:val="single" w:sz="12" w:space="0" w:color="auto"/>
              <w:bottom w:val="single" w:sz="12" w:space="0" w:color="auto"/>
            </w:tcBorders>
            <w:shd w:val="clear" w:color="auto" w:fill="auto"/>
            <w:noWrap/>
            <w:hideMark/>
          </w:tcPr>
          <w:p w14:paraId="10B5AB61"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6</w:t>
            </w:r>
          </w:p>
        </w:tc>
      </w:tr>
      <w:tr w:rsidR="00484F66" w:rsidRPr="00FA0ECA" w14:paraId="6B9B253F" w14:textId="77777777" w:rsidTr="00322B00">
        <w:trPr>
          <w:trHeight w:val="280"/>
          <w:jc w:val="center"/>
        </w:trPr>
        <w:tc>
          <w:tcPr>
            <w:tcW w:w="0" w:type="auto"/>
            <w:tcBorders>
              <w:top w:val="single" w:sz="12" w:space="0" w:color="auto"/>
            </w:tcBorders>
            <w:shd w:val="clear" w:color="auto" w:fill="auto"/>
            <w:noWrap/>
            <w:hideMark/>
          </w:tcPr>
          <w:p w14:paraId="5058FE5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2,4-D</w:t>
            </w:r>
          </w:p>
        </w:tc>
        <w:tc>
          <w:tcPr>
            <w:tcW w:w="0" w:type="auto"/>
            <w:tcBorders>
              <w:top w:val="single" w:sz="12" w:space="0" w:color="auto"/>
            </w:tcBorders>
            <w:shd w:val="clear" w:color="auto" w:fill="auto"/>
            <w:noWrap/>
            <w:hideMark/>
          </w:tcPr>
          <w:p w14:paraId="0122A71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tcBorders>
              <w:top w:val="single" w:sz="12" w:space="0" w:color="auto"/>
            </w:tcBorders>
            <w:shd w:val="clear" w:color="000000" w:fill="D6E3BC" w:themeFill="accent3" w:themeFillTint="66"/>
            <w:noWrap/>
            <w:hideMark/>
          </w:tcPr>
          <w:p w14:paraId="2971533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86</w:t>
            </w:r>
          </w:p>
        </w:tc>
        <w:tc>
          <w:tcPr>
            <w:tcW w:w="0" w:type="auto"/>
            <w:tcBorders>
              <w:top w:val="single" w:sz="12" w:space="0" w:color="auto"/>
            </w:tcBorders>
            <w:shd w:val="clear" w:color="000000" w:fill="D6E3BC" w:themeFill="accent3" w:themeFillTint="66"/>
            <w:noWrap/>
            <w:hideMark/>
          </w:tcPr>
          <w:p w14:paraId="7B91EC0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110</w:t>
            </w:r>
          </w:p>
        </w:tc>
        <w:tc>
          <w:tcPr>
            <w:tcW w:w="0" w:type="auto"/>
            <w:tcBorders>
              <w:top w:val="single" w:sz="12" w:space="0" w:color="auto"/>
            </w:tcBorders>
            <w:shd w:val="clear" w:color="000000" w:fill="D6E3BC" w:themeFill="accent3" w:themeFillTint="66"/>
            <w:noWrap/>
            <w:hideMark/>
          </w:tcPr>
          <w:p w14:paraId="28188A5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25</w:t>
            </w:r>
          </w:p>
        </w:tc>
        <w:tc>
          <w:tcPr>
            <w:tcW w:w="0" w:type="auto"/>
            <w:tcBorders>
              <w:top w:val="single" w:sz="12" w:space="0" w:color="auto"/>
            </w:tcBorders>
            <w:shd w:val="clear" w:color="000000" w:fill="D6E3BC" w:themeFill="accent3" w:themeFillTint="66"/>
            <w:noWrap/>
          </w:tcPr>
          <w:p w14:paraId="508114D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30</w:t>
            </w:r>
          </w:p>
        </w:tc>
        <w:tc>
          <w:tcPr>
            <w:tcW w:w="0" w:type="auto"/>
            <w:tcBorders>
              <w:top w:val="single" w:sz="12" w:space="0" w:color="auto"/>
            </w:tcBorders>
            <w:shd w:val="clear" w:color="000000" w:fill="D6E3BC" w:themeFill="accent3" w:themeFillTint="66"/>
            <w:noWrap/>
            <w:hideMark/>
          </w:tcPr>
          <w:p w14:paraId="030923A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36</w:t>
            </w:r>
          </w:p>
        </w:tc>
        <w:tc>
          <w:tcPr>
            <w:tcW w:w="0" w:type="auto"/>
            <w:tcBorders>
              <w:top w:val="single" w:sz="12" w:space="0" w:color="auto"/>
            </w:tcBorders>
            <w:shd w:val="clear" w:color="000000" w:fill="D6E3BC" w:themeFill="accent3" w:themeFillTint="66"/>
            <w:noWrap/>
            <w:hideMark/>
          </w:tcPr>
          <w:p w14:paraId="10AA2D5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32</w:t>
            </w:r>
          </w:p>
        </w:tc>
      </w:tr>
      <w:tr w:rsidR="00484F66" w:rsidRPr="00FA0ECA" w14:paraId="77082F43" w14:textId="77777777" w:rsidTr="00322B00">
        <w:trPr>
          <w:trHeight w:val="280"/>
          <w:jc w:val="center"/>
        </w:trPr>
        <w:tc>
          <w:tcPr>
            <w:tcW w:w="0" w:type="auto"/>
            <w:shd w:val="clear" w:color="auto" w:fill="auto"/>
            <w:noWrap/>
            <w:hideMark/>
          </w:tcPr>
          <w:p w14:paraId="39F0D84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Atrazine</w:t>
            </w:r>
          </w:p>
        </w:tc>
        <w:tc>
          <w:tcPr>
            <w:tcW w:w="0" w:type="auto"/>
            <w:shd w:val="clear" w:color="auto" w:fill="auto"/>
            <w:noWrap/>
            <w:hideMark/>
          </w:tcPr>
          <w:p w14:paraId="67A5CEF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000000" w:fill="D8E4BC"/>
            <w:noWrap/>
            <w:hideMark/>
          </w:tcPr>
          <w:p w14:paraId="5F01DC4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17</w:t>
            </w:r>
          </w:p>
        </w:tc>
        <w:tc>
          <w:tcPr>
            <w:tcW w:w="0" w:type="auto"/>
            <w:shd w:val="clear" w:color="000000" w:fill="D8E4BC"/>
            <w:noWrap/>
            <w:hideMark/>
          </w:tcPr>
          <w:p w14:paraId="656B937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43</w:t>
            </w:r>
          </w:p>
        </w:tc>
        <w:tc>
          <w:tcPr>
            <w:tcW w:w="0" w:type="auto"/>
            <w:shd w:val="clear" w:color="000000" w:fill="D8E4BC"/>
            <w:noWrap/>
            <w:hideMark/>
          </w:tcPr>
          <w:p w14:paraId="6B05EF2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47</w:t>
            </w:r>
          </w:p>
        </w:tc>
        <w:tc>
          <w:tcPr>
            <w:tcW w:w="0" w:type="auto"/>
            <w:shd w:val="clear" w:color="000000" w:fill="D8E4BC"/>
            <w:noWrap/>
          </w:tcPr>
          <w:p w14:paraId="5DB3EB8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52</w:t>
            </w:r>
          </w:p>
        </w:tc>
        <w:tc>
          <w:tcPr>
            <w:tcW w:w="0" w:type="auto"/>
            <w:shd w:val="clear" w:color="auto" w:fill="auto"/>
            <w:noWrap/>
            <w:hideMark/>
          </w:tcPr>
          <w:p w14:paraId="5A60785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000000" w:fill="D8E4BC"/>
            <w:noWrap/>
            <w:hideMark/>
          </w:tcPr>
          <w:p w14:paraId="41F5353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9.1</w:t>
            </w:r>
          </w:p>
        </w:tc>
      </w:tr>
      <w:tr w:rsidR="00484F66" w:rsidRPr="00FA0ECA" w14:paraId="4E0BE1A7" w14:textId="77777777" w:rsidTr="00322B00">
        <w:trPr>
          <w:trHeight w:val="280"/>
          <w:jc w:val="center"/>
        </w:trPr>
        <w:tc>
          <w:tcPr>
            <w:tcW w:w="0" w:type="auto"/>
            <w:shd w:val="clear" w:color="auto" w:fill="auto"/>
            <w:noWrap/>
            <w:hideMark/>
          </w:tcPr>
          <w:p w14:paraId="100A0FD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Bendroflumethiazide</w:t>
            </w:r>
          </w:p>
        </w:tc>
        <w:tc>
          <w:tcPr>
            <w:tcW w:w="0" w:type="auto"/>
            <w:shd w:val="clear" w:color="auto" w:fill="auto"/>
            <w:noWrap/>
            <w:hideMark/>
          </w:tcPr>
          <w:p w14:paraId="6D0E26D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2F4AC0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0F78125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0C65256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tcPr>
          <w:p w14:paraId="1F58629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1CCB1EF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376F909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7F4BF1D2" w14:textId="77777777" w:rsidTr="00322B00">
        <w:trPr>
          <w:trHeight w:val="280"/>
          <w:jc w:val="center"/>
        </w:trPr>
        <w:tc>
          <w:tcPr>
            <w:tcW w:w="0" w:type="auto"/>
            <w:shd w:val="clear" w:color="auto" w:fill="auto"/>
            <w:noWrap/>
            <w:hideMark/>
          </w:tcPr>
          <w:p w14:paraId="38DC9EDB"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Bromacil</w:t>
            </w:r>
            <w:proofErr w:type="spellEnd"/>
          </w:p>
        </w:tc>
        <w:tc>
          <w:tcPr>
            <w:tcW w:w="0" w:type="auto"/>
            <w:shd w:val="clear" w:color="auto" w:fill="auto"/>
            <w:noWrap/>
            <w:hideMark/>
          </w:tcPr>
          <w:p w14:paraId="02C7139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2A46A3F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D6E3BC" w:themeFill="accent3" w:themeFillTint="66"/>
            <w:noWrap/>
            <w:hideMark/>
          </w:tcPr>
          <w:p w14:paraId="730D82C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37</w:t>
            </w:r>
          </w:p>
        </w:tc>
        <w:tc>
          <w:tcPr>
            <w:tcW w:w="0" w:type="auto"/>
            <w:shd w:val="clear" w:color="auto" w:fill="auto"/>
            <w:noWrap/>
            <w:hideMark/>
          </w:tcPr>
          <w:p w14:paraId="685F6F7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000000" w:fill="auto"/>
            <w:noWrap/>
          </w:tcPr>
          <w:p w14:paraId="30446AF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4BC8892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7428DE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0B7D118A" w14:textId="77777777" w:rsidTr="00322B00">
        <w:trPr>
          <w:trHeight w:val="280"/>
          <w:jc w:val="center"/>
        </w:trPr>
        <w:tc>
          <w:tcPr>
            <w:tcW w:w="0" w:type="auto"/>
            <w:shd w:val="clear" w:color="auto" w:fill="auto"/>
            <w:noWrap/>
            <w:hideMark/>
          </w:tcPr>
          <w:p w14:paraId="1F8909F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Chloridazon</w:t>
            </w:r>
            <w:proofErr w:type="spellEnd"/>
          </w:p>
        </w:tc>
        <w:tc>
          <w:tcPr>
            <w:tcW w:w="0" w:type="auto"/>
            <w:shd w:val="clear" w:color="auto" w:fill="auto"/>
            <w:noWrap/>
            <w:hideMark/>
          </w:tcPr>
          <w:p w14:paraId="6750FCC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28FD941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2327FD1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502646E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tcPr>
          <w:p w14:paraId="677B186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78643DB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38A0CA4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378CD19F" w14:textId="77777777" w:rsidTr="00322B00">
        <w:trPr>
          <w:trHeight w:val="280"/>
          <w:jc w:val="center"/>
        </w:trPr>
        <w:tc>
          <w:tcPr>
            <w:tcW w:w="0" w:type="auto"/>
            <w:shd w:val="clear" w:color="auto" w:fill="auto"/>
            <w:noWrap/>
            <w:hideMark/>
          </w:tcPr>
          <w:p w14:paraId="58168564"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Chlorotoluron</w:t>
            </w:r>
            <w:proofErr w:type="spellEnd"/>
          </w:p>
        </w:tc>
        <w:tc>
          <w:tcPr>
            <w:tcW w:w="0" w:type="auto"/>
            <w:shd w:val="clear" w:color="auto" w:fill="auto"/>
            <w:noWrap/>
            <w:hideMark/>
          </w:tcPr>
          <w:p w14:paraId="7308383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D62D0C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72F15BD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305DC56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tcPr>
          <w:p w14:paraId="186B39D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497C2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2D12712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0D142309" w14:textId="77777777" w:rsidTr="00322B00">
        <w:trPr>
          <w:trHeight w:val="280"/>
          <w:jc w:val="center"/>
        </w:trPr>
        <w:tc>
          <w:tcPr>
            <w:tcW w:w="0" w:type="auto"/>
            <w:shd w:val="clear" w:color="auto" w:fill="auto"/>
            <w:noWrap/>
            <w:hideMark/>
          </w:tcPr>
          <w:p w14:paraId="3052876C"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lastRenderedPageBreak/>
              <w:t>Cyanazine</w:t>
            </w:r>
            <w:proofErr w:type="spellEnd"/>
          </w:p>
        </w:tc>
        <w:tc>
          <w:tcPr>
            <w:tcW w:w="0" w:type="auto"/>
            <w:shd w:val="clear" w:color="auto" w:fill="auto"/>
            <w:noWrap/>
            <w:hideMark/>
          </w:tcPr>
          <w:p w14:paraId="6921F8B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74FBDC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29305CB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3F611DF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tcPr>
          <w:p w14:paraId="0BC7458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auto"/>
            <w:noWrap/>
            <w:hideMark/>
          </w:tcPr>
          <w:p w14:paraId="76C319B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35BF75B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753CA8C4" w14:textId="77777777" w:rsidTr="00322B00">
        <w:trPr>
          <w:trHeight w:val="280"/>
          <w:jc w:val="center"/>
        </w:trPr>
        <w:tc>
          <w:tcPr>
            <w:tcW w:w="0" w:type="auto"/>
            <w:shd w:val="clear" w:color="auto" w:fill="auto"/>
            <w:noWrap/>
            <w:hideMark/>
          </w:tcPr>
          <w:p w14:paraId="5890C82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DACT (</w:t>
            </w:r>
            <w:proofErr w:type="spellStart"/>
            <w:r w:rsidRPr="00FA0ECA">
              <w:rPr>
                <w:rFonts w:asciiTheme="majorHAnsi" w:hAnsiTheme="majorHAnsi"/>
                <w:color w:val="000000"/>
                <w:sz w:val="16"/>
                <w:szCs w:val="16"/>
              </w:rPr>
              <w:t>Diaminochlorotriazine</w:t>
            </w:r>
            <w:proofErr w:type="spellEnd"/>
            <w:r w:rsidRPr="00FA0ECA">
              <w:rPr>
                <w:rFonts w:asciiTheme="majorHAnsi" w:hAnsiTheme="majorHAnsi"/>
                <w:color w:val="000000"/>
                <w:sz w:val="16"/>
                <w:szCs w:val="16"/>
              </w:rPr>
              <w:t>)</w:t>
            </w:r>
          </w:p>
        </w:tc>
        <w:tc>
          <w:tcPr>
            <w:tcW w:w="0" w:type="auto"/>
            <w:shd w:val="clear" w:color="auto" w:fill="auto"/>
            <w:noWrap/>
            <w:hideMark/>
          </w:tcPr>
          <w:p w14:paraId="455BE06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0BDA86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&lt;50</w:t>
            </w:r>
          </w:p>
        </w:tc>
        <w:tc>
          <w:tcPr>
            <w:tcW w:w="0" w:type="auto"/>
            <w:shd w:val="clear" w:color="auto" w:fill="auto"/>
            <w:noWrap/>
            <w:hideMark/>
          </w:tcPr>
          <w:p w14:paraId="36F1C24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&lt;50</w:t>
            </w:r>
          </w:p>
        </w:tc>
        <w:tc>
          <w:tcPr>
            <w:tcW w:w="0" w:type="auto"/>
            <w:shd w:val="clear" w:color="auto" w:fill="auto"/>
            <w:noWrap/>
            <w:hideMark/>
          </w:tcPr>
          <w:p w14:paraId="73B7997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&lt;50</w:t>
            </w:r>
          </w:p>
        </w:tc>
        <w:tc>
          <w:tcPr>
            <w:tcW w:w="0" w:type="auto"/>
            <w:shd w:val="clear" w:color="auto" w:fill="auto"/>
            <w:noWrap/>
          </w:tcPr>
          <w:p w14:paraId="6587BC2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&lt;50</w:t>
            </w:r>
          </w:p>
        </w:tc>
        <w:tc>
          <w:tcPr>
            <w:tcW w:w="0" w:type="auto"/>
            <w:shd w:val="clear" w:color="auto" w:fill="auto"/>
            <w:noWrap/>
            <w:hideMark/>
          </w:tcPr>
          <w:p w14:paraId="234B090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&lt;50</w:t>
            </w:r>
          </w:p>
        </w:tc>
        <w:tc>
          <w:tcPr>
            <w:tcW w:w="0" w:type="auto"/>
            <w:shd w:val="clear" w:color="auto" w:fill="auto"/>
            <w:noWrap/>
            <w:hideMark/>
          </w:tcPr>
          <w:p w14:paraId="10A7177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&lt;50</w:t>
            </w:r>
          </w:p>
        </w:tc>
      </w:tr>
      <w:tr w:rsidR="00484F66" w:rsidRPr="00FA0ECA" w14:paraId="549B0391" w14:textId="77777777" w:rsidTr="00322B00">
        <w:trPr>
          <w:trHeight w:val="280"/>
          <w:jc w:val="center"/>
        </w:trPr>
        <w:tc>
          <w:tcPr>
            <w:tcW w:w="0" w:type="auto"/>
            <w:shd w:val="clear" w:color="auto" w:fill="auto"/>
            <w:noWrap/>
            <w:hideMark/>
          </w:tcPr>
          <w:p w14:paraId="3323544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DEA </w:t>
            </w:r>
          </w:p>
        </w:tc>
        <w:tc>
          <w:tcPr>
            <w:tcW w:w="0" w:type="auto"/>
            <w:shd w:val="clear" w:color="auto" w:fill="auto"/>
            <w:noWrap/>
            <w:hideMark/>
          </w:tcPr>
          <w:p w14:paraId="6D65D36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66D0B6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D6E3BC" w:themeFill="accent3" w:themeFillTint="66"/>
            <w:noWrap/>
            <w:hideMark/>
          </w:tcPr>
          <w:p w14:paraId="505B9D1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5.3</w:t>
            </w:r>
          </w:p>
        </w:tc>
        <w:tc>
          <w:tcPr>
            <w:tcW w:w="0" w:type="auto"/>
            <w:shd w:val="clear" w:color="auto" w:fill="auto"/>
            <w:noWrap/>
            <w:hideMark/>
          </w:tcPr>
          <w:p w14:paraId="65A5CB5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000000" w:fill="auto"/>
            <w:noWrap/>
          </w:tcPr>
          <w:p w14:paraId="24761EC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288444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20B1807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1D9534BB" w14:textId="77777777" w:rsidTr="00322B00">
        <w:trPr>
          <w:trHeight w:val="280"/>
          <w:jc w:val="center"/>
        </w:trPr>
        <w:tc>
          <w:tcPr>
            <w:tcW w:w="0" w:type="auto"/>
            <w:shd w:val="clear" w:color="auto" w:fill="auto"/>
            <w:noWrap/>
            <w:hideMark/>
          </w:tcPr>
          <w:p w14:paraId="59E4A87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DIA </w:t>
            </w:r>
          </w:p>
        </w:tc>
        <w:tc>
          <w:tcPr>
            <w:tcW w:w="0" w:type="auto"/>
            <w:shd w:val="clear" w:color="auto" w:fill="auto"/>
            <w:noWrap/>
            <w:hideMark/>
          </w:tcPr>
          <w:p w14:paraId="341EDDE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F34B60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D6E3BC" w:themeFill="accent3" w:themeFillTint="66"/>
            <w:noWrap/>
            <w:hideMark/>
          </w:tcPr>
          <w:p w14:paraId="4436DCD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38</w:t>
            </w:r>
          </w:p>
        </w:tc>
        <w:tc>
          <w:tcPr>
            <w:tcW w:w="0" w:type="auto"/>
            <w:shd w:val="clear" w:color="auto" w:fill="auto"/>
            <w:noWrap/>
            <w:hideMark/>
          </w:tcPr>
          <w:p w14:paraId="07C3F35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000000" w:fill="auto"/>
            <w:noWrap/>
          </w:tcPr>
          <w:p w14:paraId="035AF70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53C441C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2B1D496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498531C2" w14:textId="77777777" w:rsidTr="00322B00">
        <w:trPr>
          <w:trHeight w:val="280"/>
          <w:jc w:val="center"/>
        </w:trPr>
        <w:tc>
          <w:tcPr>
            <w:tcW w:w="0" w:type="auto"/>
            <w:shd w:val="clear" w:color="auto" w:fill="auto"/>
            <w:noWrap/>
            <w:hideMark/>
          </w:tcPr>
          <w:p w14:paraId="0014B4A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Diuron</w:t>
            </w:r>
          </w:p>
        </w:tc>
        <w:tc>
          <w:tcPr>
            <w:tcW w:w="0" w:type="auto"/>
            <w:shd w:val="clear" w:color="auto" w:fill="auto"/>
            <w:noWrap/>
            <w:hideMark/>
          </w:tcPr>
          <w:p w14:paraId="3562AEB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000000" w:fill="D8E4BC"/>
            <w:noWrap/>
            <w:hideMark/>
          </w:tcPr>
          <w:p w14:paraId="25D5E36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71</w:t>
            </w:r>
          </w:p>
        </w:tc>
        <w:tc>
          <w:tcPr>
            <w:tcW w:w="0" w:type="auto"/>
            <w:shd w:val="clear" w:color="000000" w:fill="auto"/>
            <w:noWrap/>
            <w:hideMark/>
          </w:tcPr>
          <w:p w14:paraId="1982832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000000" w:fill="D8E4BC"/>
            <w:noWrap/>
            <w:hideMark/>
          </w:tcPr>
          <w:p w14:paraId="3EEE054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5.6</w:t>
            </w:r>
          </w:p>
        </w:tc>
        <w:tc>
          <w:tcPr>
            <w:tcW w:w="0" w:type="auto"/>
            <w:shd w:val="clear" w:color="auto" w:fill="D6E3BC" w:themeFill="accent3" w:themeFillTint="66"/>
            <w:noWrap/>
          </w:tcPr>
          <w:p w14:paraId="4C4D184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5.3</w:t>
            </w:r>
          </w:p>
        </w:tc>
        <w:tc>
          <w:tcPr>
            <w:tcW w:w="0" w:type="auto"/>
            <w:shd w:val="clear" w:color="auto" w:fill="auto"/>
            <w:noWrap/>
            <w:hideMark/>
          </w:tcPr>
          <w:p w14:paraId="44AA6C4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5909015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r>
      <w:tr w:rsidR="00484F66" w:rsidRPr="00FA0ECA" w14:paraId="3A8FEF29" w14:textId="77777777" w:rsidTr="00322B00">
        <w:trPr>
          <w:trHeight w:val="280"/>
          <w:jc w:val="center"/>
        </w:trPr>
        <w:tc>
          <w:tcPr>
            <w:tcW w:w="0" w:type="auto"/>
            <w:shd w:val="clear" w:color="auto" w:fill="auto"/>
            <w:noWrap/>
            <w:hideMark/>
          </w:tcPr>
          <w:p w14:paraId="15D2C070"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Isoproturon</w:t>
            </w:r>
            <w:proofErr w:type="spellEnd"/>
          </w:p>
        </w:tc>
        <w:tc>
          <w:tcPr>
            <w:tcW w:w="0" w:type="auto"/>
            <w:shd w:val="clear" w:color="auto" w:fill="auto"/>
            <w:noWrap/>
            <w:hideMark/>
          </w:tcPr>
          <w:p w14:paraId="512D3D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FA9261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&lt;100</w:t>
            </w:r>
          </w:p>
        </w:tc>
        <w:tc>
          <w:tcPr>
            <w:tcW w:w="0" w:type="auto"/>
            <w:shd w:val="clear" w:color="auto" w:fill="auto"/>
            <w:noWrap/>
            <w:hideMark/>
          </w:tcPr>
          <w:p w14:paraId="2726E57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&lt;100</w:t>
            </w:r>
          </w:p>
        </w:tc>
        <w:tc>
          <w:tcPr>
            <w:tcW w:w="0" w:type="auto"/>
            <w:shd w:val="clear" w:color="auto" w:fill="auto"/>
            <w:noWrap/>
            <w:hideMark/>
          </w:tcPr>
          <w:p w14:paraId="1A3D1CE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&lt;100</w:t>
            </w:r>
          </w:p>
        </w:tc>
        <w:tc>
          <w:tcPr>
            <w:tcW w:w="0" w:type="auto"/>
            <w:shd w:val="clear" w:color="auto" w:fill="auto"/>
            <w:noWrap/>
          </w:tcPr>
          <w:p w14:paraId="3589D51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&lt;500</w:t>
            </w:r>
          </w:p>
        </w:tc>
        <w:tc>
          <w:tcPr>
            <w:tcW w:w="0" w:type="auto"/>
            <w:shd w:val="clear" w:color="auto" w:fill="auto"/>
            <w:noWrap/>
            <w:hideMark/>
          </w:tcPr>
          <w:p w14:paraId="03C13FD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&lt;100</w:t>
            </w:r>
          </w:p>
        </w:tc>
        <w:tc>
          <w:tcPr>
            <w:tcW w:w="0" w:type="auto"/>
            <w:shd w:val="clear" w:color="auto" w:fill="auto"/>
            <w:noWrap/>
            <w:hideMark/>
          </w:tcPr>
          <w:p w14:paraId="27BA8BB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&lt;100</w:t>
            </w:r>
          </w:p>
        </w:tc>
      </w:tr>
      <w:tr w:rsidR="00484F66" w:rsidRPr="00FA0ECA" w14:paraId="0EE7537A" w14:textId="77777777" w:rsidTr="00322B00">
        <w:trPr>
          <w:trHeight w:val="280"/>
          <w:jc w:val="center"/>
        </w:trPr>
        <w:tc>
          <w:tcPr>
            <w:tcW w:w="0" w:type="auto"/>
            <w:shd w:val="clear" w:color="auto" w:fill="auto"/>
            <w:noWrap/>
            <w:hideMark/>
          </w:tcPr>
          <w:p w14:paraId="3ED6CA6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Linuron</w:t>
            </w:r>
          </w:p>
        </w:tc>
        <w:tc>
          <w:tcPr>
            <w:tcW w:w="0" w:type="auto"/>
            <w:shd w:val="clear" w:color="auto" w:fill="auto"/>
            <w:noWrap/>
            <w:hideMark/>
          </w:tcPr>
          <w:p w14:paraId="511F37A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35A67C3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4EF7806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0805BB0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tcPr>
          <w:p w14:paraId="5EE4933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01F0B47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0A48335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03A5816B" w14:textId="77777777" w:rsidTr="00322B00">
        <w:trPr>
          <w:trHeight w:val="280"/>
          <w:jc w:val="center"/>
        </w:trPr>
        <w:tc>
          <w:tcPr>
            <w:tcW w:w="0" w:type="auto"/>
            <w:shd w:val="clear" w:color="auto" w:fill="auto"/>
            <w:noWrap/>
            <w:hideMark/>
          </w:tcPr>
          <w:p w14:paraId="5B7A2DE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Metazachlor</w:t>
            </w:r>
          </w:p>
        </w:tc>
        <w:tc>
          <w:tcPr>
            <w:tcW w:w="0" w:type="auto"/>
            <w:shd w:val="clear" w:color="auto" w:fill="auto"/>
            <w:noWrap/>
            <w:hideMark/>
          </w:tcPr>
          <w:p w14:paraId="793ECEA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98B41A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E625AB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auto"/>
            <w:noWrap/>
            <w:hideMark/>
          </w:tcPr>
          <w:p w14:paraId="4E3FF1F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auto"/>
            <w:noWrap/>
          </w:tcPr>
          <w:p w14:paraId="063304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E452A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E8872B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55EB511C" w14:textId="77777777" w:rsidTr="00322B00">
        <w:trPr>
          <w:trHeight w:val="280"/>
          <w:jc w:val="center"/>
        </w:trPr>
        <w:tc>
          <w:tcPr>
            <w:tcW w:w="0" w:type="auto"/>
            <w:shd w:val="clear" w:color="auto" w:fill="auto"/>
            <w:noWrap/>
            <w:hideMark/>
          </w:tcPr>
          <w:p w14:paraId="7F629C7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Metolachlor</w:t>
            </w:r>
          </w:p>
        </w:tc>
        <w:tc>
          <w:tcPr>
            <w:tcW w:w="0" w:type="auto"/>
            <w:shd w:val="clear" w:color="auto" w:fill="auto"/>
            <w:noWrap/>
            <w:hideMark/>
          </w:tcPr>
          <w:p w14:paraId="051A779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36A082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75C7EAD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auto"/>
            <w:noWrap/>
            <w:hideMark/>
          </w:tcPr>
          <w:p w14:paraId="1189A4D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D6E3BC" w:themeFill="accent3" w:themeFillTint="66"/>
            <w:noWrap/>
          </w:tcPr>
          <w:p w14:paraId="6886428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6.4</w:t>
            </w:r>
          </w:p>
        </w:tc>
        <w:tc>
          <w:tcPr>
            <w:tcW w:w="0" w:type="auto"/>
            <w:shd w:val="clear" w:color="auto" w:fill="auto"/>
            <w:noWrap/>
            <w:hideMark/>
          </w:tcPr>
          <w:p w14:paraId="01B3B84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6B2015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24F8A64B" w14:textId="77777777" w:rsidTr="00322B00">
        <w:trPr>
          <w:trHeight w:val="280"/>
          <w:jc w:val="center"/>
        </w:trPr>
        <w:tc>
          <w:tcPr>
            <w:tcW w:w="0" w:type="auto"/>
            <w:shd w:val="clear" w:color="auto" w:fill="auto"/>
            <w:noWrap/>
            <w:hideMark/>
          </w:tcPr>
          <w:p w14:paraId="3F93877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OUST (</w:t>
            </w:r>
            <w:proofErr w:type="spellStart"/>
            <w:r w:rsidRPr="00FA0ECA">
              <w:rPr>
                <w:rFonts w:asciiTheme="majorHAnsi" w:hAnsiTheme="majorHAnsi"/>
                <w:color w:val="000000"/>
                <w:sz w:val="16"/>
                <w:szCs w:val="16"/>
              </w:rPr>
              <w:t>Sulfometuron</w:t>
            </w:r>
            <w:proofErr w:type="spellEnd"/>
            <w:r w:rsidRPr="00FA0ECA">
              <w:rPr>
                <w:rFonts w:asciiTheme="majorHAnsi" w:hAnsiTheme="majorHAnsi"/>
                <w:color w:val="000000"/>
                <w:sz w:val="16"/>
                <w:szCs w:val="16"/>
              </w:rPr>
              <w:t>, methyl)</w:t>
            </w:r>
          </w:p>
        </w:tc>
        <w:tc>
          <w:tcPr>
            <w:tcW w:w="0" w:type="auto"/>
            <w:shd w:val="clear" w:color="auto" w:fill="auto"/>
            <w:noWrap/>
            <w:hideMark/>
          </w:tcPr>
          <w:p w14:paraId="19C100C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C489C2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289A67C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468CAD5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tcPr>
          <w:p w14:paraId="1DE3A1B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40C0275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26B265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105FA045" w14:textId="77777777" w:rsidTr="00322B00">
        <w:trPr>
          <w:trHeight w:val="280"/>
          <w:jc w:val="center"/>
        </w:trPr>
        <w:tc>
          <w:tcPr>
            <w:tcW w:w="0" w:type="auto"/>
            <w:shd w:val="clear" w:color="auto" w:fill="auto"/>
            <w:noWrap/>
            <w:hideMark/>
          </w:tcPr>
          <w:p w14:paraId="72105AE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Propazine</w:t>
            </w:r>
          </w:p>
        </w:tc>
        <w:tc>
          <w:tcPr>
            <w:tcW w:w="0" w:type="auto"/>
            <w:shd w:val="clear" w:color="auto" w:fill="auto"/>
            <w:noWrap/>
            <w:hideMark/>
          </w:tcPr>
          <w:p w14:paraId="787BE04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356E82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7815894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D3FF92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auto"/>
            <w:noWrap/>
          </w:tcPr>
          <w:p w14:paraId="4A45318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auto"/>
            <w:noWrap/>
            <w:hideMark/>
          </w:tcPr>
          <w:p w14:paraId="5B8A712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6923758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7E8BA3E1" w14:textId="77777777" w:rsidTr="00322B00">
        <w:trPr>
          <w:trHeight w:val="280"/>
          <w:jc w:val="center"/>
        </w:trPr>
        <w:tc>
          <w:tcPr>
            <w:tcW w:w="0" w:type="auto"/>
            <w:shd w:val="clear" w:color="auto" w:fill="auto"/>
            <w:noWrap/>
            <w:hideMark/>
          </w:tcPr>
          <w:p w14:paraId="3F9438B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Quinoline</w:t>
            </w:r>
          </w:p>
        </w:tc>
        <w:tc>
          <w:tcPr>
            <w:tcW w:w="0" w:type="auto"/>
            <w:shd w:val="clear" w:color="auto" w:fill="auto"/>
            <w:noWrap/>
            <w:hideMark/>
          </w:tcPr>
          <w:p w14:paraId="34502FB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000000" w:fill="D8E4BC"/>
            <w:noWrap/>
            <w:hideMark/>
          </w:tcPr>
          <w:p w14:paraId="0343C05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6.7</w:t>
            </w:r>
          </w:p>
        </w:tc>
        <w:tc>
          <w:tcPr>
            <w:tcW w:w="0" w:type="auto"/>
            <w:shd w:val="clear" w:color="000000" w:fill="D8E4BC"/>
            <w:noWrap/>
            <w:hideMark/>
          </w:tcPr>
          <w:p w14:paraId="5936DEA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11</w:t>
            </w:r>
          </w:p>
        </w:tc>
        <w:tc>
          <w:tcPr>
            <w:tcW w:w="0" w:type="auto"/>
            <w:shd w:val="clear" w:color="auto" w:fill="auto"/>
            <w:noWrap/>
            <w:hideMark/>
          </w:tcPr>
          <w:p w14:paraId="2907F7E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000000" w:fill="D8E4BC"/>
            <w:noWrap/>
          </w:tcPr>
          <w:p w14:paraId="31BEE80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5.8</w:t>
            </w:r>
          </w:p>
        </w:tc>
        <w:tc>
          <w:tcPr>
            <w:tcW w:w="0" w:type="auto"/>
            <w:shd w:val="clear" w:color="auto" w:fill="auto"/>
            <w:noWrap/>
            <w:hideMark/>
          </w:tcPr>
          <w:p w14:paraId="03D7755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000000" w:fill="D8E4BC"/>
            <w:noWrap/>
            <w:hideMark/>
          </w:tcPr>
          <w:p w14:paraId="7BBC36B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6.7</w:t>
            </w:r>
          </w:p>
        </w:tc>
      </w:tr>
      <w:tr w:rsidR="00484F66" w:rsidRPr="00FA0ECA" w14:paraId="5B7A87C3" w14:textId="77777777" w:rsidTr="00322B00">
        <w:trPr>
          <w:trHeight w:val="300"/>
          <w:jc w:val="center"/>
        </w:trPr>
        <w:tc>
          <w:tcPr>
            <w:tcW w:w="0" w:type="auto"/>
            <w:shd w:val="clear" w:color="auto" w:fill="auto"/>
            <w:noWrap/>
            <w:hideMark/>
          </w:tcPr>
          <w:p w14:paraId="4E1ADEC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Simazine</w:t>
            </w:r>
          </w:p>
        </w:tc>
        <w:tc>
          <w:tcPr>
            <w:tcW w:w="0" w:type="auto"/>
            <w:shd w:val="clear" w:color="auto" w:fill="auto"/>
            <w:noWrap/>
            <w:hideMark/>
          </w:tcPr>
          <w:p w14:paraId="77E0813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000000" w:fill="D8E4BC"/>
            <w:noWrap/>
            <w:hideMark/>
          </w:tcPr>
          <w:p w14:paraId="7ACA9C9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55</w:t>
            </w:r>
          </w:p>
        </w:tc>
        <w:tc>
          <w:tcPr>
            <w:tcW w:w="0" w:type="auto"/>
            <w:shd w:val="clear" w:color="auto" w:fill="D6E3BC" w:themeFill="accent3" w:themeFillTint="66"/>
            <w:noWrap/>
            <w:hideMark/>
          </w:tcPr>
          <w:p w14:paraId="49E5EC8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100</w:t>
            </w:r>
          </w:p>
        </w:tc>
        <w:tc>
          <w:tcPr>
            <w:tcW w:w="0" w:type="auto"/>
            <w:shd w:val="clear" w:color="000000" w:fill="D8E4BC"/>
            <w:noWrap/>
            <w:hideMark/>
          </w:tcPr>
          <w:p w14:paraId="14B0B0C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6.9</w:t>
            </w:r>
          </w:p>
        </w:tc>
        <w:tc>
          <w:tcPr>
            <w:tcW w:w="0" w:type="auto"/>
            <w:shd w:val="clear" w:color="000000" w:fill="auto"/>
            <w:noWrap/>
          </w:tcPr>
          <w:p w14:paraId="597A3D5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&lt;25</w:t>
            </w:r>
          </w:p>
        </w:tc>
        <w:tc>
          <w:tcPr>
            <w:tcW w:w="0" w:type="auto"/>
            <w:shd w:val="clear" w:color="auto" w:fill="auto"/>
            <w:noWrap/>
            <w:hideMark/>
          </w:tcPr>
          <w:p w14:paraId="4190599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c>
          <w:tcPr>
            <w:tcW w:w="0" w:type="auto"/>
            <w:shd w:val="clear" w:color="auto" w:fill="auto"/>
            <w:noWrap/>
            <w:hideMark/>
          </w:tcPr>
          <w:p w14:paraId="59CAFDE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&lt;5</w:t>
            </w:r>
          </w:p>
        </w:tc>
      </w:tr>
      <w:tr w:rsidR="00484F66" w:rsidRPr="00FA0ECA" w14:paraId="602CA29D" w14:textId="77777777" w:rsidTr="00322B00">
        <w:trPr>
          <w:trHeight w:val="280"/>
          <w:jc w:val="center"/>
        </w:trPr>
        <w:tc>
          <w:tcPr>
            <w:tcW w:w="0" w:type="auto"/>
            <w:shd w:val="clear" w:color="auto" w:fill="auto"/>
            <w:noWrap/>
            <w:hideMark/>
          </w:tcPr>
          <w:p w14:paraId="06B73AA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BPA (Bisphenol A)</w:t>
            </w:r>
          </w:p>
        </w:tc>
        <w:tc>
          <w:tcPr>
            <w:tcW w:w="0" w:type="auto"/>
            <w:shd w:val="clear" w:color="auto" w:fill="auto"/>
            <w:noWrap/>
            <w:hideMark/>
          </w:tcPr>
          <w:p w14:paraId="3E52DBD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0BC8642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1B7FE7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AAA1F8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5B895BE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3F96CA0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16D0B7E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5A244A14" w14:textId="77777777" w:rsidTr="00322B00">
        <w:trPr>
          <w:trHeight w:val="280"/>
          <w:jc w:val="center"/>
        </w:trPr>
        <w:tc>
          <w:tcPr>
            <w:tcW w:w="0" w:type="auto"/>
            <w:shd w:val="clear" w:color="auto" w:fill="auto"/>
            <w:noWrap/>
            <w:hideMark/>
          </w:tcPr>
          <w:p w14:paraId="2B673E9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NP (4-nonylphenol)</w:t>
            </w:r>
          </w:p>
        </w:tc>
        <w:tc>
          <w:tcPr>
            <w:tcW w:w="0" w:type="auto"/>
            <w:shd w:val="clear" w:color="auto" w:fill="auto"/>
            <w:noWrap/>
            <w:hideMark/>
          </w:tcPr>
          <w:p w14:paraId="32DA2E9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000000" w:fill="D8E4BC"/>
            <w:noWrap/>
            <w:hideMark/>
          </w:tcPr>
          <w:p w14:paraId="7739D54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2000</w:t>
            </w:r>
          </w:p>
        </w:tc>
        <w:tc>
          <w:tcPr>
            <w:tcW w:w="0" w:type="auto"/>
            <w:shd w:val="clear" w:color="000000" w:fill="D8E4BC"/>
            <w:noWrap/>
            <w:hideMark/>
          </w:tcPr>
          <w:p w14:paraId="00B80C1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4600</w:t>
            </w:r>
          </w:p>
        </w:tc>
        <w:tc>
          <w:tcPr>
            <w:tcW w:w="0" w:type="auto"/>
            <w:shd w:val="clear" w:color="000000" w:fill="D8E4BC"/>
            <w:noWrap/>
            <w:hideMark/>
          </w:tcPr>
          <w:p w14:paraId="2FB5902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710</w:t>
            </w:r>
          </w:p>
        </w:tc>
        <w:tc>
          <w:tcPr>
            <w:tcW w:w="0" w:type="auto"/>
            <w:shd w:val="clear" w:color="000000" w:fill="D8E4BC"/>
            <w:noWrap/>
          </w:tcPr>
          <w:p w14:paraId="6368C77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410</w:t>
            </w:r>
          </w:p>
        </w:tc>
        <w:tc>
          <w:tcPr>
            <w:tcW w:w="0" w:type="auto"/>
            <w:shd w:val="clear" w:color="000000" w:fill="D8E4BC"/>
            <w:noWrap/>
            <w:hideMark/>
          </w:tcPr>
          <w:p w14:paraId="45B82F2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650</w:t>
            </w:r>
          </w:p>
        </w:tc>
        <w:tc>
          <w:tcPr>
            <w:tcW w:w="0" w:type="auto"/>
            <w:shd w:val="clear" w:color="000000" w:fill="D8E4BC"/>
            <w:noWrap/>
            <w:hideMark/>
          </w:tcPr>
          <w:p w14:paraId="45F4C48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350</w:t>
            </w:r>
          </w:p>
        </w:tc>
      </w:tr>
      <w:tr w:rsidR="00484F66" w:rsidRPr="00FA0ECA" w14:paraId="1EA7830B" w14:textId="77777777" w:rsidTr="00322B00">
        <w:trPr>
          <w:trHeight w:val="280"/>
          <w:jc w:val="center"/>
        </w:trPr>
        <w:tc>
          <w:tcPr>
            <w:tcW w:w="0" w:type="auto"/>
            <w:shd w:val="clear" w:color="auto" w:fill="auto"/>
            <w:noWrap/>
            <w:hideMark/>
          </w:tcPr>
          <w:p w14:paraId="3D3AD5B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OP (4-tert-octylphenol)</w:t>
            </w:r>
          </w:p>
        </w:tc>
        <w:tc>
          <w:tcPr>
            <w:tcW w:w="0" w:type="auto"/>
            <w:shd w:val="clear" w:color="auto" w:fill="auto"/>
            <w:noWrap/>
            <w:hideMark/>
          </w:tcPr>
          <w:p w14:paraId="15253E9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50DE3B4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7894331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687994B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tcPr>
          <w:p w14:paraId="1B4BC8F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4568747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53487B1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r>
      <w:tr w:rsidR="00484F66" w:rsidRPr="00FA0ECA" w14:paraId="145E1637" w14:textId="77777777" w:rsidTr="00322B00">
        <w:trPr>
          <w:trHeight w:val="280"/>
          <w:jc w:val="center"/>
        </w:trPr>
        <w:tc>
          <w:tcPr>
            <w:tcW w:w="0" w:type="auto"/>
            <w:shd w:val="clear" w:color="auto" w:fill="auto"/>
            <w:noWrap/>
            <w:hideMark/>
          </w:tcPr>
          <w:p w14:paraId="1B5AF45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TCEP</w:t>
            </w:r>
          </w:p>
        </w:tc>
        <w:tc>
          <w:tcPr>
            <w:tcW w:w="0" w:type="auto"/>
            <w:shd w:val="clear" w:color="auto" w:fill="auto"/>
            <w:noWrap/>
            <w:hideMark/>
          </w:tcPr>
          <w:p w14:paraId="0B5D9CE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000000" w:fill="D8E4BC"/>
            <w:noWrap/>
            <w:hideMark/>
          </w:tcPr>
          <w:p w14:paraId="2159333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25</w:t>
            </w:r>
          </w:p>
        </w:tc>
        <w:tc>
          <w:tcPr>
            <w:tcW w:w="0" w:type="auto"/>
            <w:shd w:val="clear" w:color="auto" w:fill="D6E3BC" w:themeFill="accent3" w:themeFillTint="66"/>
            <w:noWrap/>
            <w:hideMark/>
          </w:tcPr>
          <w:p w14:paraId="760DC08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130</w:t>
            </w:r>
          </w:p>
        </w:tc>
        <w:tc>
          <w:tcPr>
            <w:tcW w:w="0" w:type="auto"/>
            <w:shd w:val="clear" w:color="auto" w:fill="auto"/>
            <w:noWrap/>
            <w:hideMark/>
          </w:tcPr>
          <w:p w14:paraId="089F0FA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000000" w:fill="auto"/>
            <w:noWrap/>
          </w:tcPr>
          <w:p w14:paraId="5929083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162DBBF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7390C83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66D36194" w14:textId="77777777" w:rsidTr="00322B00">
        <w:trPr>
          <w:trHeight w:val="280"/>
          <w:jc w:val="center"/>
        </w:trPr>
        <w:tc>
          <w:tcPr>
            <w:tcW w:w="0" w:type="auto"/>
            <w:shd w:val="clear" w:color="auto" w:fill="auto"/>
            <w:noWrap/>
            <w:hideMark/>
          </w:tcPr>
          <w:p w14:paraId="7886F7D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TCPP (flame retardant)</w:t>
            </w:r>
          </w:p>
        </w:tc>
        <w:tc>
          <w:tcPr>
            <w:tcW w:w="0" w:type="auto"/>
            <w:shd w:val="clear" w:color="auto" w:fill="auto"/>
            <w:noWrap/>
            <w:hideMark/>
          </w:tcPr>
          <w:p w14:paraId="6CDF1EB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000000" w:fill="D8E4BC"/>
            <w:noWrap/>
            <w:hideMark/>
          </w:tcPr>
          <w:p w14:paraId="46A944A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200</w:t>
            </w:r>
          </w:p>
        </w:tc>
        <w:tc>
          <w:tcPr>
            <w:tcW w:w="0" w:type="auto"/>
            <w:shd w:val="clear" w:color="auto" w:fill="D6E3BC" w:themeFill="accent3" w:themeFillTint="66"/>
            <w:noWrap/>
            <w:hideMark/>
          </w:tcPr>
          <w:p w14:paraId="66BB276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1300</w:t>
            </w:r>
          </w:p>
        </w:tc>
        <w:tc>
          <w:tcPr>
            <w:tcW w:w="0" w:type="auto"/>
            <w:shd w:val="clear" w:color="auto" w:fill="auto"/>
            <w:noWrap/>
            <w:hideMark/>
          </w:tcPr>
          <w:p w14:paraId="34E3CD3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000000" w:fill="auto"/>
            <w:noWrap/>
          </w:tcPr>
          <w:p w14:paraId="2243E02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&lt;500</w:t>
            </w:r>
          </w:p>
        </w:tc>
        <w:tc>
          <w:tcPr>
            <w:tcW w:w="0" w:type="auto"/>
            <w:shd w:val="clear" w:color="auto" w:fill="auto"/>
            <w:noWrap/>
            <w:hideMark/>
          </w:tcPr>
          <w:p w14:paraId="20FA8AE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46AFF19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r>
      <w:tr w:rsidR="00484F66" w:rsidRPr="00FA0ECA" w14:paraId="7D2C4CCE" w14:textId="77777777" w:rsidTr="00322B00">
        <w:trPr>
          <w:trHeight w:val="300"/>
          <w:jc w:val="center"/>
        </w:trPr>
        <w:tc>
          <w:tcPr>
            <w:tcW w:w="0" w:type="auto"/>
            <w:shd w:val="clear" w:color="auto" w:fill="auto"/>
            <w:noWrap/>
            <w:hideMark/>
          </w:tcPr>
          <w:p w14:paraId="5653480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TDCPP (flame retardant)</w:t>
            </w:r>
          </w:p>
        </w:tc>
        <w:tc>
          <w:tcPr>
            <w:tcW w:w="0" w:type="auto"/>
            <w:shd w:val="clear" w:color="auto" w:fill="auto"/>
            <w:noWrap/>
            <w:hideMark/>
          </w:tcPr>
          <w:p w14:paraId="53FFFA0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1E27E08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D6E3BC" w:themeFill="accent3" w:themeFillTint="66"/>
            <w:noWrap/>
            <w:hideMark/>
          </w:tcPr>
          <w:p w14:paraId="7ADE13F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770</w:t>
            </w:r>
          </w:p>
        </w:tc>
        <w:tc>
          <w:tcPr>
            <w:tcW w:w="0" w:type="auto"/>
            <w:shd w:val="clear" w:color="auto" w:fill="auto"/>
            <w:noWrap/>
            <w:hideMark/>
          </w:tcPr>
          <w:p w14:paraId="34B0613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000000" w:fill="auto"/>
            <w:noWrap/>
          </w:tcPr>
          <w:p w14:paraId="6D8E524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&lt;500</w:t>
            </w:r>
          </w:p>
        </w:tc>
        <w:tc>
          <w:tcPr>
            <w:tcW w:w="0" w:type="auto"/>
            <w:shd w:val="clear" w:color="auto" w:fill="auto"/>
            <w:noWrap/>
            <w:hideMark/>
          </w:tcPr>
          <w:p w14:paraId="07F7125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2C881F7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r>
      <w:tr w:rsidR="00484F66" w:rsidRPr="00FA0ECA" w14:paraId="4664282F" w14:textId="77777777" w:rsidTr="00322B00">
        <w:trPr>
          <w:trHeight w:val="280"/>
          <w:jc w:val="center"/>
        </w:trPr>
        <w:tc>
          <w:tcPr>
            <w:tcW w:w="0" w:type="auto"/>
            <w:shd w:val="clear" w:color="auto" w:fill="auto"/>
            <w:noWrap/>
            <w:hideMark/>
          </w:tcPr>
          <w:p w14:paraId="278B719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Acetaminophen</w:t>
            </w:r>
          </w:p>
        </w:tc>
        <w:tc>
          <w:tcPr>
            <w:tcW w:w="0" w:type="auto"/>
            <w:shd w:val="clear" w:color="auto" w:fill="auto"/>
            <w:noWrap/>
            <w:hideMark/>
          </w:tcPr>
          <w:p w14:paraId="2B91D0A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13FF4B6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14</w:t>
            </w:r>
          </w:p>
        </w:tc>
        <w:tc>
          <w:tcPr>
            <w:tcW w:w="0" w:type="auto"/>
            <w:shd w:val="clear" w:color="auto" w:fill="D6E3BC" w:themeFill="accent3" w:themeFillTint="66"/>
            <w:noWrap/>
            <w:hideMark/>
          </w:tcPr>
          <w:p w14:paraId="43FB632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24</w:t>
            </w:r>
          </w:p>
        </w:tc>
        <w:tc>
          <w:tcPr>
            <w:tcW w:w="0" w:type="auto"/>
            <w:shd w:val="clear" w:color="auto" w:fill="auto"/>
            <w:noWrap/>
            <w:hideMark/>
          </w:tcPr>
          <w:p w14:paraId="1E17179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76F01E6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D8E4BC"/>
            <w:noWrap/>
            <w:hideMark/>
          </w:tcPr>
          <w:p w14:paraId="74CBDBA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13</w:t>
            </w:r>
          </w:p>
        </w:tc>
        <w:tc>
          <w:tcPr>
            <w:tcW w:w="0" w:type="auto"/>
            <w:shd w:val="clear" w:color="000000" w:fill="D8E4BC"/>
            <w:noWrap/>
            <w:hideMark/>
          </w:tcPr>
          <w:p w14:paraId="4BB6FF1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5.2</w:t>
            </w:r>
          </w:p>
        </w:tc>
      </w:tr>
      <w:tr w:rsidR="00484F66" w:rsidRPr="00FA0ECA" w14:paraId="41A96166" w14:textId="77777777" w:rsidTr="00322B00">
        <w:trPr>
          <w:trHeight w:val="280"/>
          <w:jc w:val="center"/>
        </w:trPr>
        <w:tc>
          <w:tcPr>
            <w:tcW w:w="0" w:type="auto"/>
            <w:shd w:val="clear" w:color="auto" w:fill="auto"/>
            <w:noWrap/>
            <w:hideMark/>
          </w:tcPr>
          <w:p w14:paraId="0B667A5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Albuterol</w:t>
            </w:r>
          </w:p>
        </w:tc>
        <w:tc>
          <w:tcPr>
            <w:tcW w:w="0" w:type="auto"/>
            <w:shd w:val="clear" w:color="auto" w:fill="auto"/>
            <w:noWrap/>
            <w:hideMark/>
          </w:tcPr>
          <w:p w14:paraId="756FA78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77ADD0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D6E3BC" w:themeFill="accent3" w:themeFillTint="66"/>
            <w:noWrap/>
            <w:hideMark/>
          </w:tcPr>
          <w:p w14:paraId="1F7E407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45</w:t>
            </w:r>
          </w:p>
        </w:tc>
        <w:tc>
          <w:tcPr>
            <w:tcW w:w="0" w:type="auto"/>
            <w:shd w:val="clear" w:color="auto" w:fill="auto"/>
            <w:noWrap/>
            <w:hideMark/>
          </w:tcPr>
          <w:p w14:paraId="497BF6C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33B769E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E6626B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FE93BD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BE0B6B2" w14:textId="77777777" w:rsidTr="00322B00">
        <w:trPr>
          <w:trHeight w:val="280"/>
          <w:jc w:val="center"/>
        </w:trPr>
        <w:tc>
          <w:tcPr>
            <w:tcW w:w="0" w:type="auto"/>
            <w:shd w:val="clear" w:color="auto" w:fill="auto"/>
            <w:noWrap/>
            <w:hideMark/>
          </w:tcPr>
          <w:p w14:paraId="1A0A6C0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Amoxicillin</w:t>
            </w:r>
          </w:p>
        </w:tc>
        <w:tc>
          <w:tcPr>
            <w:tcW w:w="0" w:type="auto"/>
            <w:shd w:val="clear" w:color="auto" w:fill="auto"/>
            <w:noWrap/>
            <w:hideMark/>
          </w:tcPr>
          <w:p w14:paraId="1CDF50E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3E2FEAF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87</w:t>
            </w:r>
          </w:p>
        </w:tc>
        <w:tc>
          <w:tcPr>
            <w:tcW w:w="0" w:type="auto"/>
            <w:shd w:val="clear" w:color="auto" w:fill="D6E3BC" w:themeFill="accent3" w:themeFillTint="66"/>
            <w:noWrap/>
            <w:hideMark/>
          </w:tcPr>
          <w:p w14:paraId="4F55C3E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1400</w:t>
            </w:r>
          </w:p>
        </w:tc>
        <w:tc>
          <w:tcPr>
            <w:tcW w:w="0" w:type="auto"/>
            <w:shd w:val="clear" w:color="auto" w:fill="auto"/>
            <w:noWrap/>
            <w:hideMark/>
          </w:tcPr>
          <w:p w14:paraId="284A056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&lt;80</w:t>
            </w:r>
          </w:p>
        </w:tc>
        <w:tc>
          <w:tcPr>
            <w:tcW w:w="0" w:type="auto"/>
            <w:shd w:val="clear" w:color="000000" w:fill="auto"/>
            <w:noWrap/>
          </w:tcPr>
          <w:p w14:paraId="3ABF3ED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&lt;80</w:t>
            </w:r>
          </w:p>
        </w:tc>
        <w:tc>
          <w:tcPr>
            <w:tcW w:w="0" w:type="auto"/>
            <w:shd w:val="clear" w:color="auto" w:fill="auto"/>
            <w:noWrap/>
            <w:hideMark/>
          </w:tcPr>
          <w:p w14:paraId="55DB0EA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&lt;80</w:t>
            </w:r>
          </w:p>
        </w:tc>
        <w:tc>
          <w:tcPr>
            <w:tcW w:w="0" w:type="auto"/>
            <w:shd w:val="clear" w:color="auto" w:fill="auto"/>
            <w:noWrap/>
            <w:hideMark/>
          </w:tcPr>
          <w:p w14:paraId="4FCD23B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&lt;80</w:t>
            </w:r>
          </w:p>
        </w:tc>
      </w:tr>
      <w:tr w:rsidR="00484F66" w:rsidRPr="00FA0ECA" w14:paraId="55B8E120" w14:textId="77777777" w:rsidTr="00322B00">
        <w:trPr>
          <w:trHeight w:val="280"/>
          <w:jc w:val="center"/>
        </w:trPr>
        <w:tc>
          <w:tcPr>
            <w:tcW w:w="0" w:type="auto"/>
            <w:shd w:val="clear" w:color="auto" w:fill="auto"/>
            <w:noWrap/>
            <w:hideMark/>
          </w:tcPr>
          <w:p w14:paraId="46CD848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Atenolol</w:t>
            </w:r>
          </w:p>
        </w:tc>
        <w:tc>
          <w:tcPr>
            <w:tcW w:w="0" w:type="auto"/>
            <w:shd w:val="clear" w:color="auto" w:fill="auto"/>
            <w:noWrap/>
            <w:hideMark/>
          </w:tcPr>
          <w:p w14:paraId="556151C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118A53D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24</w:t>
            </w:r>
          </w:p>
        </w:tc>
        <w:tc>
          <w:tcPr>
            <w:tcW w:w="0" w:type="auto"/>
            <w:shd w:val="clear" w:color="auto" w:fill="D6E3BC" w:themeFill="accent3" w:themeFillTint="66"/>
            <w:noWrap/>
            <w:hideMark/>
          </w:tcPr>
          <w:p w14:paraId="02BF738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320</w:t>
            </w:r>
          </w:p>
        </w:tc>
        <w:tc>
          <w:tcPr>
            <w:tcW w:w="0" w:type="auto"/>
            <w:shd w:val="clear" w:color="auto" w:fill="auto"/>
            <w:noWrap/>
            <w:hideMark/>
          </w:tcPr>
          <w:p w14:paraId="05C0487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3CA8636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2F97DE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85F291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757FD67F" w14:textId="77777777" w:rsidTr="00322B00">
        <w:trPr>
          <w:trHeight w:val="280"/>
          <w:jc w:val="center"/>
        </w:trPr>
        <w:tc>
          <w:tcPr>
            <w:tcW w:w="0" w:type="auto"/>
            <w:shd w:val="clear" w:color="auto" w:fill="auto"/>
            <w:noWrap/>
            <w:hideMark/>
          </w:tcPr>
          <w:p w14:paraId="30A16D2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Azithromycin</w:t>
            </w:r>
          </w:p>
        </w:tc>
        <w:tc>
          <w:tcPr>
            <w:tcW w:w="0" w:type="auto"/>
            <w:shd w:val="clear" w:color="auto" w:fill="auto"/>
            <w:noWrap/>
            <w:hideMark/>
          </w:tcPr>
          <w:p w14:paraId="3BE64E6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D5ADDA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71F6ECE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28EBE09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tcPr>
          <w:p w14:paraId="7C14E0F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48066BB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395E661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7EF6D4B7" w14:textId="77777777" w:rsidTr="00322B00">
        <w:trPr>
          <w:trHeight w:val="280"/>
          <w:jc w:val="center"/>
        </w:trPr>
        <w:tc>
          <w:tcPr>
            <w:tcW w:w="0" w:type="auto"/>
            <w:shd w:val="clear" w:color="auto" w:fill="auto"/>
            <w:noWrap/>
            <w:hideMark/>
          </w:tcPr>
          <w:p w14:paraId="4454CB4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Bezafibrate</w:t>
            </w:r>
          </w:p>
        </w:tc>
        <w:tc>
          <w:tcPr>
            <w:tcW w:w="0" w:type="auto"/>
            <w:shd w:val="clear" w:color="auto" w:fill="auto"/>
            <w:noWrap/>
            <w:hideMark/>
          </w:tcPr>
          <w:p w14:paraId="040780D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EE5AED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C712A9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C7B134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789F8EB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C33E3D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DB8A0A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2372B6F6" w14:textId="77777777" w:rsidTr="00322B00">
        <w:trPr>
          <w:trHeight w:val="280"/>
          <w:jc w:val="center"/>
        </w:trPr>
        <w:tc>
          <w:tcPr>
            <w:tcW w:w="0" w:type="auto"/>
            <w:shd w:val="clear" w:color="auto" w:fill="auto"/>
            <w:noWrap/>
            <w:hideMark/>
          </w:tcPr>
          <w:p w14:paraId="5E4B725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Butalbital</w:t>
            </w:r>
          </w:p>
        </w:tc>
        <w:tc>
          <w:tcPr>
            <w:tcW w:w="0" w:type="auto"/>
            <w:shd w:val="clear" w:color="auto" w:fill="auto"/>
            <w:noWrap/>
            <w:hideMark/>
          </w:tcPr>
          <w:p w14:paraId="0F6DF87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8E232B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8C1755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0C088E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5550625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7D8FFA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AD4093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51C736A" w14:textId="77777777" w:rsidTr="00322B00">
        <w:trPr>
          <w:trHeight w:val="280"/>
          <w:jc w:val="center"/>
        </w:trPr>
        <w:tc>
          <w:tcPr>
            <w:tcW w:w="0" w:type="auto"/>
            <w:shd w:val="clear" w:color="auto" w:fill="auto"/>
            <w:noWrap/>
            <w:hideMark/>
          </w:tcPr>
          <w:p w14:paraId="02E1BA6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Carbadox</w:t>
            </w:r>
          </w:p>
        </w:tc>
        <w:tc>
          <w:tcPr>
            <w:tcW w:w="0" w:type="auto"/>
            <w:shd w:val="clear" w:color="auto" w:fill="auto"/>
            <w:noWrap/>
            <w:hideMark/>
          </w:tcPr>
          <w:p w14:paraId="28B8123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89FFFA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D1EBC0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F20FC2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3F76AF0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724616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9B8799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240BA32" w14:textId="77777777" w:rsidTr="00322B00">
        <w:trPr>
          <w:trHeight w:val="280"/>
          <w:jc w:val="center"/>
        </w:trPr>
        <w:tc>
          <w:tcPr>
            <w:tcW w:w="0" w:type="auto"/>
            <w:shd w:val="clear" w:color="auto" w:fill="auto"/>
            <w:noWrap/>
            <w:hideMark/>
          </w:tcPr>
          <w:p w14:paraId="7F8464C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Carbamazepine</w:t>
            </w:r>
          </w:p>
        </w:tc>
        <w:tc>
          <w:tcPr>
            <w:tcW w:w="0" w:type="auto"/>
            <w:shd w:val="clear" w:color="auto" w:fill="auto"/>
            <w:noWrap/>
            <w:hideMark/>
          </w:tcPr>
          <w:p w14:paraId="151AF3C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46069F8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40</w:t>
            </w:r>
          </w:p>
        </w:tc>
        <w:tc>
          <w:tcPr>
            <w:tcW w:w="0" w:type="auto"/>
            <w:shd w:val="clear" w:color="auto" w:fill="D6E3BC" w:themeFill="accent3" w:themeFillTint="66"/>
            <w:noWrap/>
            <w:hideMark/>
          </w:tcPr>
          <w:p w14:paraId="0722415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320</w:t>
            </w:r>
          </w:p>
        </w:tc>
        <w:tc>
          <w:tcPr>
            <w:tcW w:w="0" w:type="auto"/>
            <w:shd w:val="clear" w:color="auto" w:fill="auto"/>
            <w:noWrap/>
            <w:hideMark/>
          </w:tcPr>
          <w:p w14:paraId="4831EE9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3E9AE8F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57E89BA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1A857E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3EA961FB" w14:textId="77777777" w:rsidTr="00322B00">
        <w:trPr>
          <w:trHeight w:val="280"/>
          <w:jc w:val="center"/>
        </w:trPr>
        <w:tc>
          <w:tcPr>
            <w:tcW w:w="0" w:type="auto"/>
            <w:shd w:val="clear" w:color="auto" w:fill="auto"/>
            <w:noWrap/>
            <w:hideMark/>
          </w:tcPr>
          <w:p w14:paraId="0833C70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Carisoprodol</w:t>
            </w:r>
          </w:p>
        </w:tc>
        <w:tc>
          <w:tcPr>
            <w:tcW w:w="0" w:type="auto"/>
            <w:shd w:val="clear" w:color="auto" w:fill="auto"/>
            <w:noWrap/>
            <w:hideMark/>
          </w:tcPr>
          <w:p w14:paraId="4566966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0BA5F0B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23</w:t>
            </w:r>
          </w:p>
        </w:tc>
        <w:tc>
          <w:tcPr>
            <w:tcW w:w="0" w:type="auto"/>
            <w:shd w:val="clear" w:color="auto" w:fill="D6E3BC" w:themeFill="accent3" w:themeFillTint="66"/>
            <w:noWrap/>
            <w:hideMark/>
          </w:tcPr>
          <w:p w14:paraId="7810633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130</w:t>
            </w:r>
          </w:p>
        </w:tc>
        <w:tc>
          <w:tcPr>
            <w:tcW w:w="0" w:type="auto"/>
            <w:shd w:val="clear" w:color="000000" w:fill="D8E4BC"/>
            <w:noWrap/>
            <w:hideMark/>
          </w:tcPr>
          <w:p w14:paraId="27BAFA7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14</w:t>
            </w:r>
          </w:p>
        </w:tc>
        <w:tc>
          <w:tcPr>
            <w:tcW w:w="0" w:type="auto"/>
            <w:shd w:val="clear" w:color="000000" w:fill="auto"/>
            <w:noWrap/>
          </w:tcPr>
          <w:p w14:paraId="4B26833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F84975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CAFC87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D741DAD" w14:textId="77777777" w:rsidTr="00322B00">
        <w:trPr>
          <w:trHeight w:val="280"/>
          <w:jc w:val="center"/>
        </w:trPr>
        <w:tc>
          <w:tcPr>
            <w:tcW w:w="0" w:type="auto"/>
            <w:shd w:val="clear" w:color="auto" w:fill="auto"/>
            <w:noWrap/>
            <w:hideMark/>
          </w:tcPr>
          <w:p w14:paraId="0320A63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Chloramphenicol</w:t>
            </w:r>
          </w:p>
        </w:tc>
        <w:tc>
          <w:tcPr>
            <w:tcW w:w="0" w:type="auto"/>
            <w:shd w:val="clear" w:color="auto" w:fill="auto"/>
            <w:noWrap/>
            <w:hideMark/>
          </w:tcPr>
          <w:p w14:paraId="169633A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B4837B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3C8DE16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A0D5E0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5DDBEC3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59018EA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BCAC85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06AF4712" w14:textId="77777777" w:rsidTr="00322B00">
        <w:trPr>
          <w:trHeight w:val="280"/>
          <w:jc w:val="center"/>
        </w:trPr>
        <w:tc>
          <w:tcPr>
            <w:tcW w:w="0" w:type="auto"/>
            <w:shd w:val="clear" w:color="auto" w:fill="auto"/>
            <w:noWrap/>
            <w:hideMark/>
          </w:tcPr>
          <w:p w14:paraId="0AA3438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Cimetidine</w:t>
            </w:r>
          </w:p>
        </w:tc>
        <w:tc>
          <w:tcPr>
            <w:tcW w:w="0" w:type="auto"/>
            <w:shd w:val="clear" w:color="auto" w:fill="auto"/>
            <w:noWrap/>
            <w:hideMark/>
          </w:tcPr>
          <w:p w14:paraId="3463399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DA40BC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964893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0EFE39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2DFBA42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9D6174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548033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31DA66EC" w14:textId="77777777" w:rsidTr="00322B00">
        <w:trPr>
          <w:trHeight w:val="280"/>
          <w:jc w:val="center"/>
        </w:trPr>
        <w:tc>
          <w:tcPr>
            <w:tcW w:w="0" w:type="auto"/>
            <w:shd w:val="clear" w:color="auto" w:fill="auto"/>
            <w:noWrap/>
            <w:hideMark/>
          </w:tcPr>
          <w:p w14:paraId="0D462FF8"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Clofibric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58AAF9E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243328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6F6EDD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A0F27C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12769D0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B728F7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4F6F9D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51EA955C" w14:textId="77777777" w:rsidTr="00322B00">
        <w:trPr>
          <w:trHeight w:val="280"/>
          <w:jc w:val="center"/>
        </w:trPr>
        <w:tc>
          <w:tcPr>
            <w:tcW w:w="0" w:type="auto"/>
            <w:shd w:val="clear" w:color="auto" w:fill="auto"/>
            <w:noWrap/>
            <w:hideMark/>
          </w:tcPr>
          <w:p w14:paraId="22AB34B7"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Dehydronifedipine</w:t>
            </w:r>
            <w:proofErr w:type="spellEnd"/>
          </w:p>
        </w:tc>
        <w:tc>
          <w:tcPr>
            <w:tcW w:w="0" w:type="auto"/>
            <w:shd w:val="clear" w:color="auto" w:fill="auto"/>
            <w:noWrap/>
            <w:hideMark/>
          </w:tcPr>
          <w:p w14:paraId="1D12272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C75A2E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D6E3BC" w:themeFill="accent3" w:themeFillTint="66"/>
            <w:noWrap/>
            <w:hideMark/>
          </w:tcPr>
          <w:p w14:paraId="27F6F1D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6.6</w:t>
            </w:r>
          </w:p>
        </w:tc>
        <w:tc>
          <w:tcPr>
            <w:tcW w:w="0" w:type="auto"/>
            <w:shd w:val="clear" w:color="auto" w:fill="auto"/>
            <w:noWrap/>
            <w:hideMark/>
          </w:tcPr>
          <w:p w14:paraId="47A8F6A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380C842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33660D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82E43C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0DEC7AD" w14:textId="77777777" w:rsidTr="00322B00">
        <w:trPr>
          <w:trHeight w:val="280"/>
          <w:jc w:val="center"/>
        </w:trPr>
        <w:tc>
          <w:tcPr>
            <w:tcW w:w="0" w:type="auto"/>
            <w:shd w:val="clear" w:color="auto" w:fill="auto"/>
            <w:noWrap/>
            <w:hideMark/>
          </w:tcPr>
          <w:p w14:paraId="2F70DE7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Diazepam</w:t>
            </w:r>
          </w:p>
        </w:tc>
        <w:tc>
          <w:tcPr>
            <w:tcW w:w="0" w:type="auto"/>
            <w:shd w:val="clear" w:color="auto" w:fill="auto"/>
            <w:noWrap/>
            <w:hideMark/>
          </w:tcPr>
          <w:p w14:paraId="181422C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785E23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6440FE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C21F18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7D3C544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0E7A58D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6AF5F1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A6A0C13" w14:textId="77777777" w:rsidTr="00322B00">
        <w:trPr>
          <w:trHeight w:val="280"/>
          <w:jc w:val="center"/>
        </w:trPr>
        <w:tc>
          <w:tcPr>
            <w:tcW w:w="0" w:type="auto"/>
            <w:shd w:val="clear" w:color="auto" w:fill="auto"/>
            <w:noWrap/>
            <w:hideMark/>
          </w:tcPr>
          <w:p w14:paraId="4D9EE9A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Diclofenac</w:t>
            </w:r>
          </w:p>
        </w:tc>
        <w:tc>
          <w:tcPr>
            <w:tcW w:w="0" w:type="auto"/>
            <w:shd w:val="clear" w:color="auto" w:fill="auto"/>
            <w:noWrap/>
            <w:hideMark/>
          </w:tcPr>
          <w:p w14:paraId="647763A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53377E7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80</w:t>
            </w:r>
          </w:p>
        </w:tc>
        <w:tc>
          <w:tcPr>
            <w:tcW w:w="0" w:type="auto"/>
            <w:shd w:val="clear" w:color="auto" w:fill="D6E3BC" w:themeFill="accent3" w:themeFillTint="66"/>
            <w:noWrap/>
            <w:hideMark/>
          </w:tcPr>
          <w:p w14:paraId="12FAC7C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560</w:t>
            </w:r>
          </w:p>
        </w:tc>
        <w:tc>
          <w:tcPr>
            <w:tcW w:w="0" w:type="auto"/>
            <w:shd w:val="clear" w:color="auto" w:fill="auto"/>
            <w:noWrap/>
            <w:hideMark/>
          </w:tcPr>
          <w:p w14:paraId="39CE505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3AED04E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1E1EFF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3BF3BE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5F55B64F" w14:textId="77777777" w:rsidTr="00322B00">
        <w:trPr>
          <w:trHeight w:val="280"/>
          <w:jc w:val="center"/>
        </w:trPr>
        <w:tc>
          <w:tcPr>
            <w:tcW w:w="0" w:type="auto"/>
            <w:shd w:val="clear" w:color="auto" w:fill="auto"/>
            <w:noWrap/>
            <w:hideMark/>
          </w:tcPr>
          <w:p w14:paraId="715DF1B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Dilantin</w:t>
            </w:r>
          </w:p>
        </w:tc>
        <w:tc>
          <w:tcPr>
            <w:tcW w:w="0" w:type="auto"/>
            <w:shd w:val="clear" w:color="auto" w:fill="auto"/>
            <w:noWrap/>
            <w:hideMark/>
          </w:tcPr>
          <w:p w14:paraId="3C0FF2B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AE0527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D6E3BC" w:themeFill="accent3" w:themeFillTint="66"/>
            <w:noWrap/>
            <w:hideMark/>
          </w:tcPr>
          <w:p w14:paraId="1AC796B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130</w:t>
            </w:r>
          </w:p>
        </w:tc>
        <w:tc>
          <w:tcPr>
            <w:tcW w:w="0" w:type="auto"/>
            <w:shd w:val="clear" w:color="auto" w:fill="auto"/>
            <w:noWrap/>
            <w:hideMark/>
          </w:tcPr>
          <w:p w14:paraId="75ED9FE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000000" w:fill="auto"/>
            <w:noWrap/>
          </w:tcPr>
          <w:p w14:paraId="381C4E5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30F5346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49E7DEA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76B0899E" w14:textId="77777777" w:rsidTr="00322B00">
        <w:trPr>
          <w:trHeight w:val="280"/>
          <w:jc w:val="center"/>
        </w:trPr>
        <w:tc>
          <w:tcPr>
            <w:tcW w:w="0" w:type="auto"/>
            <w:shd w:val="clear" w:color="auto" w:fill="auto"/>
            <w:noWrap/>
            <w:hideMark/>
          </w:tcPr>
          <w:p w14:paraId="763FE86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Diltiazem</w:t>
            </w:r>
          </w:p>
        </w:tc>
        <w:tc>
          <w:tcPr>
            <w:tcW w:w="0" w:type="auto"/>
            <w:shd w:val="clear" w:color="auto" w:fill="auto"/>
            <w:noWrap/>
            <w:hideMark/>
          </w:tcPr>
          <w:p w14:paraId="0CC3093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31444D9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7.1</w:t>
            </w:r>
          </w:p>
        </w:tc>
        <w:tc>
          <w:tcPr>
            <w:tcW w:w="0" w:type="auto"/>
            <w:shd w:val="clear" w:color="auto" w:fill="D6E3BC" w:themeFill="accent3" w:themeFillTint="66"/>
            <w:noWrap/>
            <w:hideMark/>
          </w:tcPr>
          <w:p w14:paraId="24610A1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93</w:t>
            </w:r>
          </w:p>
        </w:tc>
        <w:tc>
          <w:tcPr>
            <w:tcW w:w="0" w:type="auto"/>
            <w:shd w:val="clear" w:color="auto" w:fill="auto"/>
            <w:noWrap/>
            <w:hideMark/>
          </w:tcPr>
          <w:p w14:paraId="39CE1B8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3303FDB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B28206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D6F021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5C70C51D" w14:textId="77777777" w:rsidTr="00322B00">
        <w:trPr>
          <w:trHeight w:val="280"/>
          <w:jc w:val="center"/>
        </w:trPr>
        <w:tc>
          <w:tcPr>
            <w:tcW w:w="0" w:type="auto"/>
            <w:shd w:val="clear" w:color="auto" w:fill="auto"/>
            <w:noWrap/>
            <w:hideMark/>
          </w:tcPr>
          <w:p w14:paraId="6D9C5AF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Erythromycin</w:t>
            </w:r>
          </w:p>
        </w:tc>
        <w:tc>
          <w:tcPr>
            <w:tcW w:w="0" w:type="auto"/>
            <w:shd w:val="clear" w:color="auto" w:fill="auto"/>
            <w:noWrap/>
            <w:hideMark/>
          </w:tcPr>
          <w:p w14:paraId="225BD85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887EE4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D6E3BC" w:themeFill="accent3" w:themeFillTint="66"/>
            <w:noWrap/>
            <w:hideMark/>
          </w:tcPr>
          <w:p w14:paraId="51CDF89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30</w:t>
            </w:r>
          </w:p>
        </w:tc>
        <w:tc>
          <w:tcPr>
            <w:tcW w:w="0" w:type="auto"/>
            <w:shd w:val="clear" w:color="auto" w:fill="auto"/>
            <w:noWrap/>
            <w:hideMark/>
          </w:tcPr>
          <w:p w14:paraId="65C73D1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000000" w:fill="auto"/>
            <w:noWrap/>
          </w:tcPr>
          <w:p w14:paraId="277F224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5351C00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023F962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298A4F6C" w14:textId="77777777" w:rsidTr="00322B00">
        <w:trPr>
          <w:trHeight w:val="280"/>
          <w:jc w:val="center"/>
        </w:trPr>
        <w:tc>
          <w:tcPr>
            <w:tcW w:w="0" w:type="auto"/>
            <w:shd w:val="clear" w:color="auto" w:fill="auto"/>
            <w:noWrap/>
            <w:hideMark/>
          </w:tcPr>
          <w:p w14:paraId="6D46CD0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Flumequine</w:t>
            </w:r>
          </w:p>
        </w:tc>
        <w:tc>
          <w:tcPr>
            <w:tcW w:w="0" w:type="auto"/>
            <w:shd w:val="clear" w:color="auto" w:fill="auto"/>
            <w:noWrap/>
            <w:hideMark/>
          </w:tcPr>
          <w:p w14:paraId="5034F1D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A2FA79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313D32C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13D2F8B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tcPr>
          <w:p w14:paraId="1F9BF28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3CB2DB9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349DEC9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525CD44A" w14:textId="77777777" w:rsidTr="00322B00">
        <w:trPr>
          <w:trHeight w:val="280"/>
          <w:jc w:val="center"/>
        </w:trPr>
        <w:tc>
          <w:tcPr>
            <w:tcW w:w="0" w:type="auto"/>
            <w:shd w:val="clear" w:color="auto" w:fill="auto"/>
            <w:noWrap/>
            <w:hideMark/>
          </w:tcPr>
          <w:p w14:paraId="3A15B1A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Fluoxetine (Prozac)</w:t>
            </w:r>
          </w:p>
        </w:tc>
        <w:tc>
          <w:tcPr>
            <w:tcW w:w="0" w:type="auto"/>
            <w:shd w:val="clear" w:color="auto" w:fill="auto"/>
            <w:noWrap/>
            <w:hideMark/>
          </w:tcPr>
          <w:p w14:paraId="6D4D688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DB0BFF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D6E3BC" w:themeFill="accent3" w:themeFillTint="66"/>
            <w:noWrap/>
            <w:hideMark/>
          </w:tcPr>
          <w:p w14:paraId="10C233F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190</w:t>
            </w:r>
          </w:p>
        </w:tc>
        <w:tc>
          <w:tcPr>
            <w:tcW w:w="0" w:type="auto"/>
            <w:shd w:val="clear" w:color="auto" w:fill="auto"/>
            <w:noWrap/>
            <w:hideMark/>
          </w:tcPr>
          <w:p w14:paraId="054F4EA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000000" w:fill="auto"/>
            <w:noWrap/>
          </w:tcPr>
          <w:p w14:paraId="4E89866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0CF5210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3301426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5A5E4FB0" w14:textId="77777777" w:rsidTr="00322B00">
        <w:trPr>
          <w:trHeight w:val="280"/>
          <w:jc w:val="center"/>
        </w:trPr>
        <w:tc>
          <w:tcPr>
            <w:tcW w:w="0" w:type="auto"/>
            <w:shd w:val="clear" w:color="auto" w:fill="auto"/>
            <w:noWrap/>
            <w:hideMark/>
          </w:tcPr>
          <w:p w14:paraId="4E48EC2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Gemfibrozil</w:t>
            </w:r>
          </w:p>
        </w:tc>
        <w:tc>
          <w:tcPr>
            <w:tcW w:w="0" w:type="auto"/>
            <w:shd w:val="clear" w:color="auto" w:fill="auto"/>
            <w:noWrap/>
            <w:hideMark/>
          </w:tcPr>
          <w:p w14:paraId="5E997D9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1751F9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D6E3BC" w:themeFill="accent3" w:themeFillTint="66"/>
            <w:noWrap/>
            <w:hideMark/>
          </w:tcPr>
          <w:p w14:paraId="4549D41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16</w:t>
            </w:r>
          </w:p>
        </w:tc>
        <w:tc>
          <w:tcPr>
            <w:tcW w:w="0" w:type="auto"/>
            <w:shd w:val="clear" w:color="auto" w:fill="auto"/>
            <w:noWrap/>
            <w:hideMark/>
          </w:tcPr>
          <w:p w14:paraId="3C5AA0A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7BD294F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8A8ACB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9F6566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7B2B0B7E" w14:textId="77777777" w:rsidTr="00322B00">
        <w:trPr>
          <w:trHeight w:val="280"/>
          <w:jc w:val="center"/>
        </w:trPr>
        <w:tc>
          <w:tcPr>
            <w:tcW w:w="0" w:type="auto"/>
            <w:shd w:val="clear" w:color="auto" w:fill="auto"/>
            <w:noWrap/>
            <w:hideMark/>
          </w:tcPr>
          <w:p w14:paraId="6F2406B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Ibuprofen</w:t>
            </w:r>
          </w:p>
        </w:tc>
        <w:tc>
          <w:tcPr>
            <w:tcW w:w="0" w:type="auto"/>
            <w:shd w:val="clear" w:color="auto" w:fill="auto"/>
            <w:noWrap/>
            <w:hideMark/>
          </w:tcPr>
          <w:p w14:paraId="5421F33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57C7E4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0405B9A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6AAFC3D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73F8BAD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8258D2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3A3BA3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0348BBF8" w14:textId="77777777" w:rsidTr="00322B00">
        <w:trPr>
          <w:trHeight w:val="280"/>
          <w:jc w:val="center"/>
        </w:trPr>
        <w:tc>
          <w:tcPr>
            <w:tcW w:w="0" w:type="auto"/>
            <w:shd w:val="clear" w:color="auto" w:fill="auto"/>
            <w:noWrap/>
            <w:hideMark/>
          </w:tcPr>
          <w:p w14:paraId="3D64E03A"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Iohexol</w:t>
            </w:r>
            <w:proofErr w:type="spellEnd"/>
          </w:p>
        </w:tc>
        <w:tc>
          <w:tcPr>
            <w:tcW w:w="0" w:type="auto"/>
            <w:shd w:val="clear" w:color="auto" w:fill="auto"/>
            <w:noWrap/>
            <w:hideMark/>
          </w:tcPr>
          <w:p w14:paraId="61FAE9D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71EA802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1800</w:t>
            </w:r>
          </w:p>
        </w:tc>
        <w:tc>
          <w:tcPr>
            <w:tcW w:w="0" w:type="auto"/>
            <w:shd w:val="clear" w:color="auto" w:fill="D6E3BC" w:themeFill="accent3" w:themeFillTint="66"/>
            <w:noWrap/>
            <w:hideMark/>
          </w:tcPr>
          <w:p w14:paraId="4C42385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7200</w:t>
            </w:r>
          </w:p>
        </w:tc>
        <w:tc>
          <w:tcPr>
            <w:tcW w:w="0" w:type="auto"/>
            <w:shd w:val="clear" w:color="auto" w:fill="auto"/>
            <w:noWrap/>
            <w:hideMark/>
          </w:tcPr>
          <w:p w14:paraId="2378776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000000" w:fill="auto"/>
            <w:noWrap/>
          </w:tcPr>
          <w:p w14:paraId="5F88EEA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23374BE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1B68170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r>
      <w:tr w:rsidR="00484F66" w:rsidRPr="00FA0ECA" w14:paraId="1C779ADF" w14:textId="77777777" w:rsidTr="00322B00">
        <w:trPr>
          <w:trHeight w:val="280"/>
          <w:jc w:val="center"/>
        </w:trPr>
        <w:tc>
          <w:tcPr>
            <w:tcW w:w="0" w:type="auto"/>
            <w:shd w:val="clear" w:color="auto" w:fill="auto"/>
            <w:noWrap/>
            <w:hideMark/>
          </w:tcPr>
          <w:p w14:paraId="185FCAB3"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Iopromide</w:t>
            </w:r>
            <w:proofErr w:type="spellEnd"/>
          </w:p>
        </w:tc>
        <w:tc>
          <w:tcPr>
            <w:tcW w:w="0" w:type="auto"/>
            <w:shd w:val="clear" w:color="auto" w:fill="auto"/>
            <w:noWrap/>
            <w:hideMark/>
          </w:tcPr>
          <w:p w14:paraId="2DEFF1F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921B53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D32EDA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5D5041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480B35C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11A24E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3075C9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5E5587A" w14:textId="77777777" w:rsidTr="00322B00">
        <w:trPr>
          <w:trHeight w:val="280"/>
          <w:jc w:val="center"/>
        </w:trPr>
        <w:tc>
          <w:tcPr>
            <w:tcW w:w="0" w:type="auto"/>
            <w:shd w:val="clear" w:color="auto" w:fill="auto"/>
            <w:noWrap/>
            <w:hideMark/>
          </w:tcPr>
          <w:p w14:paraId="337D0F3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Ketoprofen</w:t>
            </w:r>
          </w:p>
        </w:tc>
        <w:tc>
          <w:tcPr>
            <w:tcW w:w="0" w:type="auto"/>
            <w:shd w:val="clear" w:color="auto" w:fill="auto"/>
            <w:noWrap/>
            <w:hideMark/>
          </w:tcPr>
          <w:p w14:paraId="5FBD7F4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3C8BFE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775E29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082C27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036B935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50FF71D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2BE9EF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37C77AFB" w14:textId="77777777" w:rsidTr="00322B00">
        <w:trPr>
          <w:trHeight w:val="280"/>
          <w:jc w:val="center"/>
        </w:trPr>
        <w:tc>
          <w:tcPr>
            <w:tcW w:w="0" w:type="auto"/>
            <w:shd w:val="clear" w:color="auto" w:fill="auto"/>
            <w:noWrap/>
            <w:hideMark/>
          </w:tcPr>
          <w:p w14:paraId="1A8005C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Ketorolac</w:t>
            </w:r>
          </w:p>
        </w:tc>
        <w:tc>
          <w:tcPr>
            <w:tcW w:w="0" w:type="auto"/>
            <w:shd w:val="clear" w:color="auto" w:fill="auto"/>
            <w:noWrap/>
            <w:hideMark/>
          </w:tcPr>
          <w:p w14:paraId="3C6A8BB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E7FD9C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9D38F3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42B54C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3D61326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54D7BC6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362FE6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5DF32D57" w14:textId="77777777" w:rsidTr="00322B00">
        <w:trPr>
          <w:trHeight w:val="280"/>
          <w:jc w:val="center"/>
        </w:trPr>
        <w:tc>
          <w:tcPr>
            <w:tcW w:w="0" w:type="auto"/>
            <w:shd w:val="clear" w:color="auto" w:fill="auto"/>
            <w:noWrap/>
            <w:hideMark/>
          </w:tcPr>
          <w:p w14:paraId="7AC5D1D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Lidocaine</w:t>
            </w:r>
          </w:p>
        </w:tc>
        <w:tc>
          <w:tcPr>
            <w:tcW w:w="0" w:type="auto"/>
            <w:shd w:val="clear" w:color="auto" w:fill="auto"/>
            <w:noWrap/>
            <w:hideMark/>
          </w:tcPr>
          <w:p w14:paraId="1210ED9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2E779FA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45</w:t>
            </w:r>
          </w:p>
        </w:tc>
        <w:tc>
          <w:tcPr>
            <w:tcW w:w="0" w:type="auto"/>
            <w:shd w:val="clear" w:color="auto" w:fill="D6E3BC" w:themeFill="accent3" w:themeFillTint="66"/>
            <w:noWrap/>
            <w:hideMark/>
          </w:tcPr>
          <w:p w14:paraId="3E35D0A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390</w:t>
            </w:r>
          </w:p>
        </w:tc>
        <w:tc>
          <w:tcPr>
            <w:tcW w:w="0" w:type="auto"/>
            <w:shd w:val="clear" w:color="auto" w:fill="auto"/>
            <w:noWrap/>
            <w:hideMark/>
          </w:tcPr>
          <w:p w14:paraId="31921C2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4D4E4E8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0271C0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76C39D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4A10D940" w14:textId="77777777" w:rsidTr="00322B00">
        <w:trPr>
          <w:trHeight w:val="280"/>
          <w:jc w:val="center"/>
        </w:trPr>
        <w:tc>
          <w:tcPr>
            <w:tcW w:w="0" w:type="auto"/>
            <w:shd w:val="clear" w:color="auto" w:fill="auto"/>
            <w:noWrap/>
            <w:hideMark/>
          </w:tcPr>
          <w:p w14:paraId="551F4CB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Lincomycin</w:t>
            </w:r>
          </w:p>
        </w:tc>
        <w:tc>
          <w:tcPr>
            <w:tcW w:w="0" w:type="auto"/>
            <w:shd w:val="clear" w:color="auto" w:fill="auto"/>
            <w:noWrap/>
            <w:hideMark/>
          </w:tcPr>
          <w:p w14:paraId="2CCE770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7B8EEA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5CA875D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5BD14D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01D5593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70CD70E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1470E51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290C85E5" w14:textId="77777777" w:rsidTr="00322B00">
        <w:trPr>
          <w:trHeight w:val="280"/>
          <w:jc w:val="center"/>
        </w:trPr>
        <w:tc>
          <w:tcPr>
            <w:tcW w:w="0" w:type="auto"/>
            <w:shd w:val="clear" w:color="auto" w:fill="auto"/>
            <w:noWrap/>
            <w:hideMark/>
          </w:tcPr>
          <w:p w14:paraId="036B53C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Lopressor (Metoprolol)</w:t>
            </w:r>
          </w:p>
        </w:tc>
        <w:tc>
          <w:tcPr>
            <w:tcW w:w="0" w:type="auto"/>
            <w:shd w:val="clear" w:color="auto" w:fill="auto"/>
            <w:noWrap/>
            <w:hideMark/>
          </w:tcPr>
          <w:p w14:paraId="477ABA5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A4C41E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6A89E72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4775BD0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tcPr>
          <w:p w14:paraId="0AE0902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6407ECC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1F12A33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3E8392A4" w14:textId="77777777" w:rsidTr="00322B00">
        <w:trPr>
          <w:trHeight w:val="280"/>
          <w:jc w:val="center"/>
        </w:trPr>
        <w:tc>
          <w:tcPr>
            <w:tcW w:w="0" w:type="auto"/>
            <w:shd w:val="clear" w:color="auto" w:fill="auto"/>
            <w:noWrap/>
            <w:hideMark/>
          </w:tcPr>
          <w:p w14:paraId="607960E8"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Meclofenamic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2B877F6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082F1AB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34</w:t>
            </w:r>
          </w:p>
        </w:tc>
        <w:tc>
          <w:tcPr>
            <w:tcW w:w="0" w:type="auto"/>
            <w:shd w:val="clear" w:color="auto" w:fill="D6E3BC" w:themeFill="accent3" w:themeFillTint="66"/>
            <w:noWrap/>
            <w:hideMark/>
          </w:tcPr>
          <w:p w14:paraId="12217E5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430</w:t>
            </w:r>
          </w:p>
        </w:tc>
        <w:tc>
          <w:tcPr>
            <w:tcW w:w="0" w:type="auto"/>
            <w:shd w:val="clear" w:color="auto" w:fill="auto"/>
            <w:noWrap/>
            <w:hideMark/>
          </w:tcPr>
          <w:p w14:paraId="29F93DA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59BF0C4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146ED1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9034BE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9919BA1" w14:textId="77777777" w:rsidTr="00322B00">
        <w:trPr>
          <w:trHeight w:val="280"/>
          <w:jc w:val="center"/>
        </w:trPr>
        <w:tc>
          <w:tcPr>
            <w:tcW w:w="0" w:type="auto"/>
            <w:shd w:val="clear" w:color="auto" w:fill="auto"/>
            <w:noWrap/>
            <w:hideMark/>
          </w:tcPr>
          <w:p w14:paraId="589D807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Meprobamate</w:t>
            </w:r>
          </w:p>
        </w:tc>
        <w:tc>
          <w:tcPr>
            <w:tcW w:w="0" w:type="auto"/>
            <w:shd w:val="clear" w:color="auto" w:fill="auto"/>
            <w:noWrap/>
            <w:hideMark/>
          </w:tcPr>
          <w:p w14:paraId="2D56E5E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79BE5BA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20</w:t>
            </w:r>
          </w:p>
        </w:tc>
        <w:tc>
          <w:tcPr>
            <w:tcW w:w="0" w:type="auto"/>
            <w:shd w:val="clear" w:color="auto" w:fill="D6E3BC" w:themeFill="accent3" w:themeFillTint="66"/>
            <w:noWrap/>
            <w:hideMark/>
          </w:tcPr>
          <w:p w14:paraId="16CF113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190</w:t>
            </w:r>
          </w:p>
        </w:tc>
        <w:tc>
          <w:tcPr>
            <w:tcW w:w="0" w:type="auto"/>
            <w:shd w:val="clear" w:color="auto" w:fill="auto"/>
            <w:noWrap/>
            <w:hideMark/>
          </w:tcPr>
          <w:p w14:paraId="20D4A5C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18E8969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2DE6DE4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CEA0A1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8B42B00" w14:textId="77777777" w:rsidTr="00322B00">
        <w:trPr>
          <w:trHeight w:val="280"/>
          <w:jc w:val="center"/>
        </w:trPr>
        <w:tc>
          <w:tcPr>
            <w:tcW w:w="0" w:type="auto"/>
            <w:shd w:val="clear" w:color="auto" w:fill="auto"/>
            <w:noWrap/>
            <w:hideMark/>
          </w:tcPr>
          <w:p w14:paraId="320C145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Metformin</w:t>
            </w:r>
          </w:p>
        </w:tc>
        <w:tc>
          <w:tcPr>
            <w:tcW w:w="0" w:type="auto"/>
            <w:shd w:val="clear" w:color="auto" w:fill="auto"/>
            <w:noWrap/>
            <w:hideMark/>
          </w:tcPr>
          <w:p w14:paraId="1475A8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00D2B32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21</w:t>
            </w:r>
          </w:p>
        </w:tc>
        <w:tc>
          <w:tcPr>
            <w:tcW w:w="0" w:type="auto"/>
            <w:shd w:val="clear" w:color="auto" w:fill="D6E3BC" w:themeFill="accent3" w:themeFillTint="66"/>
            <w:noWrap/>
            <w:hideMark/>
          </w:tcPr>
          <w:p w14:paraId="2E2ECAE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230</w:t>
            </w:r>
          </w:p>
        </w:tc>
        <w:tc>
          <w:tcPr>
            <w:tcW w:w="0" w:type="auto"/>
            <w:shd w:val="clear" w:color="auto" w:fill="auto"/>
            <w:noWrap/>
            <w:hideMark/>
          </w:tcPr>
          <w:p w14:paraId="542A2E6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7142CC6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AA9006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0827AF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69BE85F6" w14:textId="77777777" w:rsidTr="00322B00">
        <w:trPr>
          <w:trHeight w:val="280"/>
          <w:jc w:val="center"/>
        </w:trPr>
        <w:tc>
          <w:tcPr>
            <w:tcW w:w="0" w:type="auto"/>
            <w:shd w:val="clear" w:color="auto" w:fill="auto"/>
            <w:noWrap/>
            <w:hideMark/>
          </w:tcPr>
          <w:p w14:paraId="52E26D9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Naproxen</w:t>
            </w:r>
          </w:p>
        </w:tc>
        <w:tc>
          <w:tcPr>
            <w:tcW w:w="0" w:type="auto"/>
            <w:shd w:val="clear" w:color="auto" w:fill="auto"/>
            <w:noWrap/>
            <w:hideMark/>
          </w:tcPr>
          <w:p w14:paraId="5393752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B031D1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17F916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35F945E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36FA841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3A9EE1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691F1D9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40048CDA" w14:textId="77777777" w:rsidTr="00322B00">
        <w:trPr>
          <w:trHeight w:val="280"/>
          <w:jc w:val="center"/>
        </w:trPr>
        <w:tc>
          <w:tcPr>
            <w:tcW w:w="0" w:type="auto"/>
            <w:shd w:val="clear" w:color="auto" w:fill="auto"/>
            <w:noWrap/>
            <w:hideMark/>
          </w:tcPr>
          <w:p w14:paraId="4D262E5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Nifedipine</w:t>
            </w:r>
          </w:p>
        </w:tc>
        <w:tc>
          <w:tcPr>
            <w:tcW w:w="0" w:type="auto"/>
            <w:shd w:val="clear" w:color="auto" w:fill="auto"/>
            <w:noWrap/>
            <w:hideMark/>
          </w:tcPr>
          <w:p w14:paraId="4CCCC91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74BA9D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5CBF43D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309A8BC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tcPr>
          <w:p w14:paraId="33F1817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52FFF40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4042069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089E8738" w14:textId="77777777" w:rsidTr="00322B00">
        <w:trPr>
          <w:trHeight w:val="280"/>
          <w:jc w:val="center"/>
        </w:trPr>
        <w:tc>
          <w:tcPr>
            <w:tcW w:w="0" w:type="auto"/>
            <w:shd w:val="clear" w:color="auto" w:fill="auto"/>
            <w:noWrap/>
            <w:hideMark/>
          </w:tcPr>
          <w:p w14:paraId="099C5C8B"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Oxolinic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4E96EFB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F76908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52925C9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53F7ABE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5F8AB7F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67BFC8D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38962C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3152C62F" w14:textId="77777777" w:rsidTr="00322B00">
        <w:trPr>
          <w:trHeight w:val="280"/>
          <w:jc w:val="center"/>
        </w:trPr>
        <w:tc>
          <w:tcPr>
            <w:tcW w:w="0" w:type="auto"/>
            <w:shd w:val="clear" w:color="auto" w:fill="auto"/>
            <w:noWrap/>
            <w:hideMark/>
          </w:tcPr>
          <w:p w14:paraId="44B6218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Pentoxifylline</w:t>
            </w:r>
          </w:p>
        </w:tc>
        <w:tc>
          <w:tcPr>
            <w:tcW w:w="0" w:type="auto"/>
            <w:shd w:val="clear" w:color="auto" w:fill="auto"/>
            <w:noWrap/>
            <w:hideMark/>
          </w:tcPr>
          <w:p w14:paraId="1A31C62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28BE59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BF4A64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39AECE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697E0F0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2412C46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F06575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5A9D927E" w14:textId="77777777" w:rsidTr="00322B00">
        <w:trPr>
          <w:trHeight w:val="280"/>
          <w:jc w:val="center"/>
        </w:trPr>
        <w:tc>
          <w:tcPr>
            <w:tcW w:w="0" w:type="auto"/>
            <w:shd w:val="clear" w:color="auto" w:fill="auto"/>
            <w:noWrap/>
            <w:hideMark/>
          </w:tcPr>
          <w:p w14:paraId="4F89B77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Phenazone</w:t>
            </w:r>
          </w:p>
        </w:tc>
        <w:tc>
          <w:tcPr>
            <w:tcW w:w="0" w:type="auto"/>
            <w:shd w:val="clear" w:color="auto" w:fill="auto"/>
            <w:noWrap/>
            <w:hideMark/>
          </w:tcPr>
          <w:p w14:paraId="71511C0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FAC849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868800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C049C8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67F6D1C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2DA58C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D8C4E1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A7353AB" w14:textId="77777777" w:rsidTr="00322B00">
        <w:trPr>
          <w:trHeight w:val="280"/>
          <w:jc w:val="center"/>
        </w:trPr>
        <w:tc>
          <w:tcPr>
            <w:tcW w:w="0" w:type="auto"/>
            <w:shd w:val="clear" w:color="auto" w:fill="auto"/>
            <w:noWrap/>
            <w:hideMark/>
          </w:tcPr>
          <w:p w14:paraId="6A09C21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Primidone</w:t>
            </w:r>
          </w:p>
        </w:tc>
        <w:tc>
          <w:tcPr>
            <w:tcW w:w="0" w:type="auto"/>
            <w:shd w:val="clear" w:color="auto" w:fill="auto"/>
            <w:noWrap/>
            <w:hideMark/>
          </w:tcPr>
          <w:p w14:paraId="1367CFC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09B2D4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D6E3BC" w:themeFill="accent3" w:themeFillTint="66"/>
            <w:noWrap/>
            <w:hideMark/>
          </w:tcPr>
          <w:p w14:paraId="2C25062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150</w:t>
            </w:r>
          </w:p>
        </w:tc>
        <w:tc>
          <w:tcPr>
            <w:tcW w:w="0" w:type="auto"/>
            <w:shd w:val="clear" w:color="auto" w:fill="auto"/>
            <w:noWrap/>
            <w:hideMark/>
          </w:tcPr>
          <w:p w14:paraId="2369448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000000" w:fill="auto"/>
            <w:noWrap/>
          </w:tcPr>
          <w:p w14:paraId="1876EAC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25189D5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3C5816E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45FDF200" w14:textId="77777777" w:rsidTr="00322B00">
        <w:trPr>
          <w:trHeight w:val="280"/>
          <w:jc w:val="center"/>
        </w:trPr>
        <w:tc>
          <w:tcPr>
            <w:tcW w:w="0" w:type="auto"/>
            <w:shd w:val="clear" w:color="auto" w:fill="auto"/>
            <w:noWrap/>
            <w:hideMark/>
          </w:tcPr>
          <w:p w14:paraId="555D7FF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Salicylic Acid</w:t>
            </w:r>
          </w:p>
        </w:tc>
        <w:tc>
          <w:tcPr>
            <w:tcW w:w="0" w:type="auto"/>
            <w:shd w:val="clear" w:color="auto" w:fill="auto"/>
            <w:noWrap/>
            <w:hideMark/>
          </w:tcPr>
          <w:p w14:paraId="7F0407F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8B18C2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2E59B74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42D8670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tcPr>
          <w:p w14:paraId="02F60BC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342FAC8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23F9ECC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r>
      <w:tr w:rsidR="00484F66" w:rsidRPr="00FA0ECA" w14:paraId="31720809" w14:textId="77777777" w:rsidTr="00322B00">
        <w:trPr>
          <w:trHeight w:val="280"/>
          <w:jc w:val="center"/>
        </w:trPr>
        <w:tc>
          <w:tcPr>
            <w:tcW w:w="0" w:type="auto"/>
            <w:shd w:val="clear" w:color="auto" w:fill="auto"/>
            <w:noWrap/>
            <w:hideMark/>
          </w:tcPr>
          <w:p w14:paraId="3A39C411"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Sulfachloropyridazine</w:t>
            </w:r>
            <w:proofErr w:type="spellEnd"/>
          </w:p>
        </w:tc>
        <w:tc>
          <w:tcPr>
            <w:tcW w:w="0" w:type="auto"/>
            <w:shd w:val="clear" w:color="auto" w:fill="auto"/>
            <w:noWrap/>
            <w:hideMark/>
          </w:tcPr>
          <w:p w14:paraId="5523806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E01495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267F76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98B385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3CFCEFC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E8718B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FCB9DD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44A1BDA0" w14:textId="77777777" w:rsidTr="00322B00">
        <w:trPr>
          <w:trHeight w:val="280"/>
          <w:jc w:val="center"/>
        </w:trPr>
        <w:tc>
          <w:tcPr>
            <w:tcW w:w="0" w:type="auto"/>
            <w:shd w:val="clear" w:color="auto" w:fill="auto"/>
            <w:noWrap/>
            <w:hideMark/>
          </w:tcPr>
          <w:p w14:paraId="7EAB021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Sulfadiazine</w:t>
            </w:r>
          </w:p>
        </w:tc>
        <w:tc>
          <w:tcPr>
            <w:tcW w:w="0" w:type="auto"/>
            <w:shd w:val="clear" w:color="auto" w:fill="auto"/>
            <w:noWrap/>
            <w:hideMark/>
          </w:tcPr>
          <w:p w14:paraId="017BBE0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3365A6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5735FF6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4D94C2D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tcPr>
          <w:p w14:paraId="5F02785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7CD0303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59D7BE0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317C87DF" w14:textId="77777777" w:rsidTr="00322B00">
        <w:trPr>
          <w:trHeight w:val="280"/>
          <w:jc w:val="center"/>
        </w:trPr>
        <w:tc>
          <w:tcPr>
            <w:tcW w:w="0" w:type="auto"/>
            <w:shd w:val="clear" w:color="auto" w:fill="auto"/>
            <w:noWrap/>
            <w:hideMark/>
          </w:tcPr>
          <w:p w14:paraId="0BF48DFA"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Sulfadimethoxine</w:t>
            </w:r>
            <w:proofErr w:type="spellEnd"/>
          </w:p>
        </w:tc>
        <w:tc>
          <w:tcPr>
            <w:tcW w:w="0" w:type="auto"/>
            <w:shd w:val="clear" w:color="auto" w:fill="auto"/>
            <w:noWrap/>
            <w:hideMark/>
          </w:tcPr>
          <w:p w14:paraId="3FF7640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0C5EAF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3D4C27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434AE1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54085D6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FF54F6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0F4FC3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438414E3" w14:textId="77777777" w:rsidTr="00322B00">
        <w:trPr>
          <w:trHeight w:val="280"/>
          <w:jc w:val="center"/>
        </w:trPr>
        <w:tc>
          <w:tcPr>
            <w:tcW w:w="0" w:type="auto"/>
            <w:shd w:val="clear" w:color="auto" w:fill="auto"/>
            <w:noWrap/>
            <w:hideMark/>
          </w:tcPr>
          <w:p w14:paraId="11755134"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Sulfamerazine</w:t>
            </w:r>
            <w:proofErr w:type="spellEnd"/>
          </w:p>
        </w:tc>
        <w:tc>
          <w:tcPr>
            <w:tcW w:w="0" w:type="auto"/>
            <w:shd w:val="clear" w:color="auto" w:fill="auto"/>
            <w:noWrap/>
            <w:hideMark/>
          </w:tcPr>
          <w:p w14:paraId="5CB8ED8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D7DA31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7E5BE8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3CA5A5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64F7AE2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CE0775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A4E28E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662A479" w14:textId="77777777" w:rsidTr="00322B00">
        <w:trPr>
          <w:trHeight w:val="280"/>
          <w:jc w:val="center"/>
        </w:trPr>
        <w:tc>
          <w:tcPr>
            <w:tcW w:w="0" w:type="auto"/>
            <w:shd w:val="clear" w:color="auto" w:fill="auto"/>
            <w:noWrap/>
            <w:hideMark/>
          </w:tcPr>
          <w:p w14:paraId="3D2222A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Sulfamethazine</w:t>
            </w:r>
          </w:p>
        </w:tc>
        <w:tc>
          <w:tcPr>
            <w:tcW w:w="0" w:type="auto"/>
            <w:shd w:val="clear" w:color="auto" w:fill="auto"/>
            <w:noWrap/>
            <w:hideMark/>
          </w:tcPr>
          <w:p w14:paraId="61993B5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E87239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16C682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6E3E73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102A4DC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1F582A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2A1706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6D6C2633" w14:textId="77777777" w:rsidTr="00322B00">
        <w:trPr>
          <w:trHeight w:val="280"/>
          <w:jc w:val="center"/>
        </w:trPr>
        <w:tc>
          <w:tcPr>
            <w:tcW w:w="0" w:type="auto"/>
            <w:shd w:val="clear" w:color="auto" w:fill="auto"/>
            <w:noWrap/>
            <w:hideMark/>
          </w:tcPr>
          <w:p w14:paraId="114C6325"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Sulfamethizole</w:t>
            </w:r>
            <w:proofErr w:type="spellEnd"/>
          </w:p>
        </w:tc>
        <w:tc>
          <w:tcPr>
            <w:tcW w:w="0" w:type="auto"/>
            <w:shd w:val="clear" w:color="auto" w:fill="auto"/>
            <w:noWrap/>
            <w:hideMark/>
          </w:tcPr>
          <w:p w14:paraId="3A843AD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DD2A58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5253CF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0A041D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2F0BCAB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26C01D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48F02D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F282815" w14:textId="77777777" w:rsidTr="00322B00">
        <w:trPr>
          <w:trHeight w:val="280"/>
          <w:jc w:val="center"/>
        </w:trPr>
        <w:tc>
          <w:tcPr>
            <w:tcW w:w="0" w:type="auto"/>
            <w:shd w:val="clear" w:color="auto" w:fill="auto"/>
            <w:noWrap/>
            <w:hideMark/>
          </w:tcPr>
          <w:p w14:paraId="690272A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Sulfamethoxazole</w:t>
            </w:r>
          </w:p>
        </w:tc>
        <w:tc>
          <w:tcPr>
            <w:tcW w:w="0" w:type="auto"/>
            <w:shd w:val="clear" w:color="auto" w:fill="auto"/>
            <w:noWrap/>
            <w:hideMark/>
          </w:tcPr>
          <w:p w14:paraId="1DF561E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9B9068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A3D14D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1454FF6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1BD6EBF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F26F22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4251F2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B3BEE9C" w14:textId="77777777" w:rsidTr="00322B00">
        <w:trPr>
          <w:trHeight w:val="280"/>
          <w:jc w:val="center"/>
        </w:trPr>
        <w:tc>
          <w:tcPr>
            <w:tcW w:w="0" w:type="auto"/>
            <w:shd w:val="clear" w:color="auto" w:fill="auto"/>
            <w:noWrap/>
            <w:hideMark/>
          </w:tcPr>
          <w:p w14:paraId="1296611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Sulfathiazole</w:t>
            </w:r>
          </w:p>
        </w:tc>
        <w:tc>
          <w:tcPr>
            <w:tcW w:w="0" w:type="auto"/>
            <w:shd w:val="clear" w:color="auto" w:fill="auto"/>
            <w:noWrap/>
            <w:hideMark/>
          </w:tcPr>
          <w:p w14:paraId="2E181A7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DBCBA1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7C3B392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070B72B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tcPr>
          <w:p w14:paraId="5D3DAF1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227253C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1703E38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21314ACA" w14:textId="77777777" w:rsidTr="00322B00">
        <w:trPr>
          <w:trHeight w:val="280"/>
          <w:jc w:val="center"/>
        </w:trPr>
        <w:tc>
          <w:tcPr>
            <w:tcW w:w="0" w:type="auto"/>
            <w:shd w:val="clear" w:color="auto" w:fill="auto"/>
            <w:noWrap/>
            <w:hideMark/>
          </w:tcPr>
          <w:p w14:paraId="153D9E3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Theophylline</w:t>
            </w:r>
          </w:p>
        </w:tc>
        <w:tc>
          <w:tcPr>
            <w:tcW w:w="0" w:type="auto"/>
            <w:shd w:val="clear" w:color="auto" w:fill="auto"/>
            <w:noWrap/>
            <w:hideMark/>
          </w:tcPr>
          <w:p w14:paraId="77EC02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3434ED6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44</w:t>
            </w:r>
          </w:p>
        </w:tc>
        <w:tc>
          <w:tcPr>
            <w:tcW w:w="0" w:type="auto"/>
            <w:shd w:val="clear" w:color="auto" w:fill="D6E3BC" w:themeFill="accent3" w:themeFillTint="66"/>
            <w:noWrap/>
            <w:hideMark/>
          </w:tcPr>
          <w:p w14:paraId="6D8494C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100</w:t>
            </w:r>
          </w:p>
        </w:tc>
        <w:tc>
          <w:tcPr>
            <w:tcW w:w="0" w:type="auto"/>
            <w:shd w:val="clear" w:color="auto" w:fill="auto"/>
            <w:noWrap/>
            <w:hideMark/>
          </w:tcPr>
          <w:p w14:paraId="124BB87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000000" w:fill="auto"/>
            <w:noWrap/>
          </w:tcPr>
          <w:p w14:paraId="7DF136F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29D7DF8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59A81B6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68D3F9CE" w14:textId="77777777" w:rsidTr="00322B00">
        <w:trPr>
          <w:trHeight w:val="280"/>
          <w:jc w:val="center"/>
        </w:trPr>
        <w:tc>
          <w:tcPr>
            <w:tcW w:w="0" w:type="auto"/>
            <w:shd w:val="clear" w:color="auto" w:fill="auto"/>
            <w:noWrap/>
            <w:hideMark/>
          </w:tcPr>
          <w:p w14:paraId="7B0EFC9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Triclocarban</w:t>
            </w:r>
          </w:p>
        </w:tc>
        <w:tc>
          <w:tcPr>
            <w:tcW w:w="0" w:type="auto"/>
            <w:shd w:val="clear" w:color="auto" w:fill="auto"/>
            <w:noWrap/>
            <w:hideMark/>
          </w:tcPr>
          <w:p w14:paraId="08FC816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9FCF26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57EC5D2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1BE145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141FBE9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0DEED3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33FFCD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5EC162C4" w14:textId="77777777" w:rsidTr="00322B00">
        <w:trPr>
          <w:trHeight w:val="280"/>
          <w:jc w:val="center"/>
        </w:trPr>
        <w:tc>
          <w:tcPr>
            <w:tcW w:w="0" w:type="auto"/>
            <w:shd w:val="clear" w:color="auto" w:fill="auto"/>
            <w:noWrap/>
            <w:hideMark/>
          </w:tcPr>
          <w:p w14:paraId="2723400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Triclosan</w:t>
            </w:r>
          </w:p>
        </w:tc>
        <w:tc>
          <w:tcPr>
            <w:tcW w:w="0" w:type="auto"/>
            <w:shd w:val="clear" w:color="auto" w:fill="auto"/>
            <w:noWrap/>
            <w:hideMark/>
          </w:tcPr>
          <w:p w14:paraId="0E5C57D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7A279E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D6E3BC" w:themeFill="accent3" w:themeFillTint="66"/>
            <w:noWrap/>
            <w:hideMark/>
          </w:tcPr>
          <w:p w14:paraId="7F2C09A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30</w:t>
            </w:r>
          </w:p>
        </w:tc>
        <w:tc>
          <w:tcPr>
            <w:tcW w:w="0" w:type="auto"/>
            <w:shd w:val="clear" w:color="auto" w:fill="auto"/>
            <w:noWrap/>
            <w:hideMark/>
          </w:tcPr>
          <w:p w14:paraId="577B515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000000" w:fill="auto"/>
            <w:noWrap/>
          </w:tcPr>
          <w:p w14:paraId="30EC523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751BF3F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C6BCDC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5205271A" w14:textId="77777777" w:rsidTr="00322B00">
        <w:trPr>
          <w:trHeight w:val="280"/>
          <w:jc w:val="center"/>
        </w:trPr>
        <w:tc>
          <w:tcPr>
            <w:tcW w:w="0" w:type="auto"/>
            <w:shd w:val="clear" w:color="auto" w:fill="auto"/>
            <w:noWrap/>
            <w:hideMark/>
          </w:tcPr>
          <w:p w14:paraId="3BF6EA7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Trimethoprim</w:t>
            </w:r>
          </w:p>
        </w:tc>
        <w:tc>
          <w:tcPr>
            <w:tcW w:w="0" w:type="auto"/>
            <w:shd w:val="clear" w:color="auto" w:fill="auto"/>
            <w:noWrap/>
            <w:hideMark/>
          </w:tcPr>
          <w:p w14:paraId="0A8ED63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000000" w:fill="D8E4BC"/>
            <w:noWrap/>
            <w:hideMark/>
          </w:tcPr>
          <w:p w14:paraId="24BBD74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51</w:t>
            </w:r>
          </w:p>
        </w:tc>
        <w:tc>
          <w:tcPr>
            <w:tcW w:w="0" w:type="auto"/>
            <w:shd w:val="clear" w:color="auto" w:fill="D6E3BC" w:themeFill="accent3" w:themeFillTint="66"/>
            <w:noWrap/>
            <w:hideMark/>
          </w:tcPr>
          <w:p w14:paraId="553F024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640</w:t>
            </w:r>
          </w:p>
        </w:tc>
        <w:tc>
          <w:tcPr>
            <w:tcW w:w="0" w:type="auto"/>
            <w:shd w:val="clear" w:color="auto" w:fill="auto"/>
            <w:noWrap/>
            <w:hideMark/>
          </w:tcPr>
          <w:p w14:paraId="6D475A2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655B37E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77C84B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EFD2F1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1D0D3E11" w14:textId="77777777" w:rsidTr="00322B00">
        <w:trPr>
          <w:trHeight w:val="300"/>
          <w:jc w:val="center"/>
        </w:trPr>
        <w:tc>
          <w:tcPr>
            <w:tcW w:w="0" w:type="auto"/>
            <w:shd w:val="clear" w:color="auto" w:fill="auto"/>
            <w:noWrap/>
            <w:hideMark/>
          </w:tcPr>
          <w:p w14:paraId="2AB9F9D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Warfarin</w:t>
            </w:r>
          </w:p>
        </w:tc>
        <w:tc>
          <w:tcPr>
            <w:tcW w:w="0" w:type="auto"/>
            <w:shd w:val="clear" w:color="auto" w:fill="auto"/>
            <w:noWrap/>
            <w:hideMark/>
          </w:tcPr>
          <w:p w14:paraId="3BB3A94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6726E7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D6E3BC" w:themeFill="accent3" w:themeFillTint="66"/>
            <w:noWrap/>
            <w:hideMark/>
          </w:tcPr>
          <w:p w14:paraId="1F04013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5.8</w:t>
            </w:r>
          </w:p>
        </w:tc>
        <w:tc>
          <w:tcPr>
            <w:tcW w:w="0" w:type="auto"/>
            <w:shd w:val="clear" w:color="auto" w:fill="auto"/>
            <w:noWrap/>
            <w:hideMark/>
          </w:tcPr>
          <w:p w14:paraId="77AEF00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auto"/>
            <w:noWrap/>
          </w:tcPr>
          <w:p w14:paraId="0D3BD32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B1F59A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CBF2C2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25F82D64" w14:textId="77777777" w:rsidTr="00322B00">
        <w:trPr>
          <w:trHeight w:val="280"/>
          <w:jc w:val="center"/>
        </w:trPr>
        <w:tc>
          <w:tcPr>
            <w:tcW w:w="0" w:type="auto"/>
            <w:shd w:val="clear" w:color="auto" w:fill="auto"/>
            <w:noWrap/>
            <w:hideMark/>
          </w:tcPr>
          <w:p w14:paraId="2012D59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Androstenedione</w:t>
            </w:r>
          </w:p>
        </w:tc>
        <w:tc>
          <w:tcPr>
            <w:tcW w:w="0" w:type="auto"/>
            <w:shd w:val="clear" w:color="auto" w:fill="auto"/>
            <w:noWrap/>
            <w:hideMark/>
          </w:tcPr>
          <w:p w14:paraId="0D99ADC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5BAD22B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1C194B0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11610EA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tcPr>
          <w:p w14:paraId="537B3FA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3A46E67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D03CDB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0DF9C619" w14:textId="77777777" w:rsidTr="00322B00">
        <w:trPr>
          <w:trHeight w:val="280"/>
          <w:jc w:val="center"/>
        </w:trPr>
        <w:tc>
          <w:tcPr>
            <w:tcW w:w="0" w:type="auto"/>
            <w:shd w:val="clear" w:color="auto" w:fill="auto"/>
            <w:noWrap/>
            <w:hideMark/>
          </w:tcPr>
          <w:p w14:paraId="3CF2207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EE2 (17 Alpha-</w:t>
            </w:r>
            <w:proofErr w:type="spellStart"/>
            <w:r w:rsidRPr="00FA0ECA">
              <w:rPr>
                <w:rFonts w:asciiTheme="majorHAnsi" w:hAnsiTheme="majorHAnsi"/>
                <w:color w:val="000000"/>
                <w:sz w:val="16"/>
                <w:szCs w:val="16"/>
              </w:rPr>
              <w:t>ethynylestradiol</w:t>
            </w:r>
            <w:proofErr w:type="spellEnd"/>
            <w:r w:rsidRPr="00FA0ECA">
              <w:rPr>
                <w:rFonts w:asciiTheme="majorHAnsi" w:hAnsiTheme="majorHAnsi"/>
                <w:color w:val="000000"/>
                <w:sz w:val="16"/>
                <w:szCs w:val="16"/>
              </w:rPr>
              <w:t>)</w:t>
            </w:r>
          </w:p>
        </w:tc>
        <w:tc>
          <w:tcPr>
            <w:tcW w:w="0" w:type="auto"/>
            <w:shd w:val="clear" w:color="auto" w:fill="auto"/>
            <w:noWrap/>
            <w:hideMark/>
          </w:tcPr>
          <w:p w14:paraId="2FD4EFA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16FA421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9C557B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2C2397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3023FA2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F40752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6DBEC0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214CB065" w14:textId="77777777" w:rsidTr="00322B00">
        <w:trPr>
          <w:trHeight w:val="280"/>
          <w:jc w:val="center"/>
        </w:trPr>
        <w:tc>
          <w:tcPr>
            <w:tcW w:w="0" w:type="auto"/>
            <w:shd w:val="clear" w:color="auto" w:fill="auto"/>
            <w:noWrap/>
            <w:hideMark/>
          </w:tcPr>
          <w:p w14:paraId="4231577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Estradiol</w:t>
            </w:r>
          </w:p>
        </w:tc>
        <w:tc>
          <w:tcPr>
            <w:tcW w:w="0" w:type="auto"/>
            <w:shd w:val="clear" w:color="auto" w:fill="auto"/>
            <w:noWrap/>
            <w:hideMark/>
          </w:tcPr>
          <w:p w14:paraId="79F64F4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794BE36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F5EEDD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7D7E0D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1FDA9DA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0DF1D4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A73388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2EE25760" w14:textId="77777777" w:rsidTr="00322B00">
        <w:trPr>
          <w:trHeight w:val="280"/>
          <w:jc w:val="center"/>
        </w:trPr>
        <w:tc>
          <w:tcPr>
            <w:tcW w:w="0" w:type="auto"/>
            <w:shd w:val="clear" w:color="auto" w:fill="auto"/>
            <w:noWrap/>
            <w:hideMark/>
          </w:tcPr>
          <w:p w14:paraId="1617D74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Estriol</w:t>
            </w:r>
          </w:p>
        </w:tc>
        <w:tc>
          <w:tcPr>
            <w:tcW w:w="0" w:type="auto"/>
            <w:shd w:val="clear" w:color="auto" w:fill="auto"/>
            <w:noWrap/>
            <w:hideMark/>
          </w:tcPr>
          <w:p w14:paraId="2BA993C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239832B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0DE20A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049834F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5E33957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7BFA75A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5280B66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614A9B1D" w14:textId="77777777" w:rsidTr="00322B00">
        <w:trPr>
          <w:trHeight w:val="280"/>
          <w:jc w:val="center"/>
        </w:trPr>
        <w:tc>
          <w:tcPr>
            <w:tcW w:w="0" w:type="auto"/>
            <w:shd w:val="clear" w:color="auto" w:fill="auto"/>
            <w:noWrap/>
            <w:hideMark/>
          </w:tcPr>
          <w:p w14:paraId="3C3EBC1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Estrone</w:t>
            </w:r>
          </w:p>
        </w:tc>
        <w:tc>
          <w:tcPr>
            <w:tcW w:w="0" w:type="auto"/>
            <w:shd w:val="clear" w:color="auto" w:fill="auto"/>
            <w:noWrap/>
            <w:hideMark/>
          </w:tcPr>
          <w:p w14:paraId="4DC1A8D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197864E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AC3CF5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4F69CF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03EF9CF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A64D02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89117C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F6E2DF4" w14:textId="77777777" w:rsidTr="00322B00">
        <w:trPr>
          <w:trHeight w:val="280"/>
          <w:jc w:val="center"/>
        </w:trPr>
        <w:tc>
          <w:tcPr>
            <w:tcW w:w="0" w:type="auto"/>
            <w:shd w:val="clear" w:color="auto" w:fill="auto"/>
            <w:noWrap/>
            <w:hideMark/>
          </w:tcPr>
          <w:p w14:paraId="062D959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Norethisterone</w:t>
            </w:r>
          </w:p>
        </w:tc>
        <w:tc>
          <w:tcPr>
            <w:tcW w:w="0" w:type="auto"/>
            <w:shd w:val="clear" w:color="auto" w:fill="auto"/>
            <w:noWrap/>
            <w:hideMark/>
          </w:tcPr>
          <w:p w14:paraId="1DD12EA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7CF6AFB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EC0593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542BB3D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2B9F8B5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2B2281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7B96BE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705736ED" w14:textId="77777777" w:rsidTr="00322B00">
        <w:trPr>
          <w:trHeight w:val="300"/>
          <w:jc w:val="center"/>
        </w:trPr>
        <w:tc>
          <w:tcPr>
            <w:tcW w:w="0" w:type="auto"/>
            <w:shd w:val="clear" w:color="auto" w:fill="auto"/>
            <w:noWrap/>
            <w:hideMark/>
          </w:tcPr>
          <w:p w14:paraId="10E5AEB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Progesterone</w:t>
            </w:r>
          </w:p>
        </w:tc>
        <w:tc>
          <w:tcPr>
            <w:tcW w:w="0" w:type="auto"/>
            <w:shd w:val="clear" w:color="auto" w:fill="auto"/>
            <w:noWrap/>
            <w:hideMark/>
          </w:tcPr>
          <w:p w14:paraId="566CDB2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292143B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C305CD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666659E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7F93DCF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68FE43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D8E4BC"/>
            <w:noWrap/>
            <w:hideMark/>
          </w:tcPr>
          <w:p w14:paraId="3932E3B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5.5</w:t>
            </w:r>
          </w:p>
        </w:tc>
      </w:tr>
      <w:tr w:rsidR="00484F66" w:rsidRPr="00FA0ECA" w14:paraId="0C747A3C" w14:textId="77777777" w:rsidTr="00322B00">
        <w:trPr>
          <w:trHeight w:val="280"/>
          <w:jc w:val="center"/>
        </w:trPr>
        <w:tc>
          <w:tcPr>
            <w:tcW w:w="0" w:type="auto"/>
            <w:shd w:val="clear" w:color="auto" w:fill="auto"/>
            <w:noWrap/>
            <w:hideMark/>
          </w:tcPr>
          <w:p w14:paraId="5CE3129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Testosterone</w:t>
            </w:r>
          </w:p>
        </w:tc>
        <w:tc>
          <w:tcPr>
            <w:tcW w:w="0" w:type="auto"/>
            <w:shd w:val="clear" w:color="auto" w:fill="auto"/>
            <w:noWrap/>
            <w:hideMark/>
          </w:tcPr>
          <w:p w14:paraId="0E4C10E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1730572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348CAE6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&lt;25</w:t>
            </w:r>
          </w:p>
        </w:tc>
        <w:tc>
          <w:tcPr>
            <w:tcW w:w="0" w:type="auto"/>
            <w:shd w:val="clear" w:color="auto" w:fill="auto"/>
            <w:noWrap/>
            <w:hideMark/>
          </w:tcPr>
          <w:p w14:paraId="140BEF4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28E7374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000000" w:fill="D8E4BC"/>
            <w:noWrap/>
            <w:hideMark/>
          </w:tcPr>
          <w:p w14:paraId="4941943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9.2</w:t>
            </w:r>
          </w:p>
        </w:tc>
        <w:tc>
          <w:tcPr>
            <w:tcW w:w="0" w:type="auto"/>
            <w:shd w:val="clear" w:color="auto" w:fill="auto"/>
            <w:noWrap/>
            <w:hideMark/>
          </w:tcPr>
          <w:p w14:paraId="73E0A70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41AE18CE" w14:textId="77777777" w:rsidTr="00322B00">
        <w:trPr>
          <w:trHeight w:val="280"/>
          <w:jc w:val="center"/>
        </w:trPr>
        <w:tc>
          <w:tcPr>
            <w:tcW w:w="0" w:type="auto"/>
            <w:shd w:val="clear" w:color="auto" w:fill="auto"/>
            <w:noWrap/>
            <w:hideMark/>
          </w:tcPr>
          <w:p w14:paraId="6B81F66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1,7-Dimethylxanthine</w:t>
            </w:r>
          </w:p>
        </w:tc>
        <w:tc>
          <w:tcPr>
            <w:tcW w:w="0" w:type="auto"/>
            <w:shd w:val="clear" w:color="auto" w:fill="auto"/>
            <w:noWrap/>
            <w:hideMark/>
          </w:tcPr>
          <w:p w14:paraId="73D5FC5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000000" w:fill="D8E4BC"/>
            <w:noWrap/>
            <w:hideMark/>
          </w:tcPr>
          <w:p w14:paraId="733EA7C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19</w:t>
            </w:r>
          </w:p>
        </w:tc>
        <w:tc>
          <w:tcPr>
            <w:tcW w:w="0" w:type="auto"/>
            <w:shd w:val="clear" w:color="auto" w:fill="D6E3BC" w:themeFill="accent3" w:themeFillTint="66"/>
            <w:noWrap/>
            <w:hideMark/>
          </w:tcPr>
          <w:p w14:paraId="45B7D8E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53</w:t>
            </w:r>
          </w:p>
        </w:tc>
        <w:tc>
          <w:tcPr>
            <w:tcW w:w="0" w:type="auto"/>
            <w:shd w:val="clear" w:color="auto" w:fill="auto"/>
            <w:noWrap/>
            <w:hideMark/>
          </w:tcPr>
          <w:p w14:paraId="3909251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000000" w:fill="auto"/>
            <w:noWrap/>
          </w:tcPr>
          <w:p w14:paraId="2EE15B1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166F885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FCE8AC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114663B8" w14:textId="77777777" w:rsidTr="00322B00">
        <w:trPr>
          <w:trHeight w:val="280"/>
          <w:jc w:val="center"/>
        </w:trPr>
        <w:tc>
          <w:tcPr>
            <w:tcW w:w="0" w:type="auto"/>
            <w:shd w:val="clear" w:color="auto" w:fill="auto"/>
            <w:noWrap/>
            <w:hideMark/>
          </w:tcPr>
          <w:p w14:paraId="4EFA78F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Acesulfame-K</w:t>
            </w:r>
          </w:p>
        </w:tc>
        <w:tc>
          <w:tcPr>
            <w:tcW w:w="0" w:type="auto"/>
            <w:shd w:val="clear" w:color="auto" w:fill="auto"/>
            <w:noWrap/>
            <w:hideMark/>
          </w:tcPr>
          <w:p w14:paraId="7A00802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000000" w:fill="D8E4BC"/>
            <w:noWrap/>
            <w:hideMark/>
          </w:tcPr>
          <w:p w14:paraId="0041A79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220</w:t>
            </w:r>
          </w:p>
        </w:tc>
        <w:tc>
          <w:tcPr>
            <w:tcW w:w="0" w:type="auto"/>
            <w:shd w:val="clear" w:color="auto" w:fill="D6E3BC" w:themeFill="accent3" w:themeFillTint="66"/>
            <w:noWrap/>
            <w:hideMark/>
          </w:tcPr>
          <w:p w14:paraId="71C65D7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850</w:t>
            </w:r>
          </w:p>
        </w:tc>
        <w:tc>
          <w:tcPr>
            <w:tcW w:w="0" w:type="auto"/>
            <w:shd w:val="clear" w:color="000000" w:fill="D8E4BC"/>
            <w:noWrap/>
            <w:hideMark/>
          </w:tcPr>
          <w:p w14:paraId="61FD48E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22</w:t>
            </w:r>
          </w:p>
        </w:tc>
        <w:tc>
          <w:tcPr>
            <w:tcW w:w="0" w:type="auto"/>
            <w:shd w:val="clear" w:color="000000" w:fill="auto"/>
            <w:noWrap/>
          </w:tcPr>
          <w:p w14:paraId="4CE2622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23DCD17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695C341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7A0DCFB1" w14:textId="77777777" w:rsidTr="00322B00">
        <w:trPr>
          <w:trHeight w:val="280"/>
          <w:jc w:val="center"/>
        </w:trPr>
        <w:tc>
          <w:tcPr>
            <w:tcW w:w="0" w:type="auto"/>
            <w:shd w:val="clear" w:color="auto" w:fill="auto"/>
            <w:noWrap/>
            <w:hideMark/>
          </w:tcPr>
          <w:p w14:paraId="546C40C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Butylparaben</w:t>
            </w:r>
          </w:p>
        </w:tc>
        <w:tc>
          <w:tcPr>
            <w:tcW w:w="0" w:type="auto"/>
            <w:shd w:val="clear" w:color="auto" w:fill="auto"/>
            <w:noWrap/>
            <w:hideMark/>
          </w:tcPr>
          <w:p w14:paraId="57FD7E8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32EB433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67EE78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D850F9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04B4F79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D8C2C5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58E959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07B8AF67" w14:textId="77777777" w:rsidTr="00322B00">
        <w:trPr>
          <w:trHeight w:val="280"/>
          <w:jc w:val="center"/>
        </w:trPr>
        <w:tc>
          <w:tcPr>
            <w:tcW w:w="0" w:type="auto"/>
            <w:shd w:val="clear" w:color="auto" w:fill="auto"/>
            <w:noWrap/>
            <w:hideMark/>
          </w:tcPr>
          <w:p w14:paraId="7EE5B3A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Caffeine</w:t>
            </w:r>
          </w:p>
        </w:tc>
        <w:tc>
          <w:tcPr>
            <w:tcW w:w="0" w:type="auto"/>
            <w:shd w:val="clear" w:color="auto" w:fill="auto"/>
            <w:noWrap/>
            <w:hideMark/>
          </w:tcPr>
          <w:p w14:paraId="4D2A25B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000000" w:fill="D8E4BC"/>
            <w:noWrap/>
            <w:hideMark/>
          </w:tcPr>
          <w:p w14:paraId="64F50CA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470</w:t>
            </w:r>
          </w:p>
        </w:tc>
        <w:tc>
          <w:tcPr>
            <w:tcW w:w="0" w:type="auto"/>
            <w:shd w:val="clear" w:color="000000" w:fill="D8E4BC"/>
            <w:noWrap/>
            <w:hideMark/>
          </w:tcPr>
          <w:p w14:paraId="27F27D1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73</w:t>
            </w:r>
          </w:p>
        </w:tc>
        <w:tc>
          <w:tcPr>
            <w:tcW w:w="0" w:type="auto"/>
            <w:shd w:val="clear" w:color="auto" w:fill="auto"/>
            <w:noWrap/>
            <w:hideMark/>
          </w:tcPr>
          <w:p w14:paraId="1CB4C354"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D6E3BC" w:themeFill="accent3" w:themeFillTint="66"/>
            <w:noWrap/>
          </w:tcPr>
          <w:p w14:paraId="5DB6324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12</w:t>
            </w:r>
          </w:p>
        </w:tc>
        <w:tc>
          <w:tcPr>
            <w:tcW w:w="0" w:type="auto"/>
            <w:shd w:val="clear" w:color="000000" w:fill="D8E4BC"/>
            <w:noWrap/>
            <w:hideMark/>
          </w:tcPr>
          <w:p w14:paraId="31B4841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34</w:t>
            </w:r>
          </w:p>
        </w:tc>
        <w:tc>
          <w:tcPr>
            <w:tcW w:w="0" w:type="auto"/>
            <w:shd w:val="clear" w:color="auto" w:fill="auto"/>
            <w:noWrap/>
            <w:hideMark/>
          </w:tcPr>
          <w:p w14:paraId="753B870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36B8BCD6" w14:textId="77777777" w:rsidTr="00322B00">
        <w:trPr>
          <w:trHeight w:val="280"/>
          <w:jc w:val="center"/>
        </w:trPr>
        <w:tc>
          <w:tcPr>
            <w:tcW w:w="0" w:type="auto"/>
            <w:shd w:val="clear" w:color="auto" w:fill="auto"/>
            <w:noWrap/>
            <w:hideMark/>
          </w:tcPr>
          <w:p w14:paraId="532DC66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Cotinine</w:t>
            </w:r>
          </w:p>
        </w:tc>
        <w:tc>
          <w:tcPr>
            <w:tcW w:w="0" w:type="auto"/>
            <w:shd w:val="clear" w:color="auto" w:fill="auto"/>
            <w:noWrap/>
            <w:hideMark/>
          </w:tcPr>
          <w:p w14:paraId="1E20476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7606E9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9809DA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462E06D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6EC9056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30E1FD9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68CA5F5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0255FA7E" w14:textId="77777777" w:rsidTr="00322B00">
        <w:trPr>
          <w:trHeight w:val="280"/>
          <w:jc w:val="center"/>
        </w:trPr>
        <w:tc>
          <w:tcPr>
            <w:tcW w:w="0" w:type="auto"/>
            <w:shd w:val="clear" w:color="auto" w:fill="auto"/>
            <w:noWrap/>
            <w:hideMark/>
          </w:tcPr>
          <w:p w14:paraId="68313FF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DEET </w:t>
            </w:r>
          </w:p>
        </w:tc>
        <w:tc>
          <w:tcPr>
            <w:tcW w:w="0" w:type="auto"/>
            <w:shd w:val="clear" w:color="auto" w:fill="auto"/>
            <w:noWrap/>
            <w:hideMark/>
          </w:tcPr>
          <w:p w14:paraId="4470125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000000" w:fill="D8E4BC"/>
            <w:noWrap/>
            <w:hideMark/>
          </w:tcPr>
          <w:p w14:paraId="1A7B859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14</w:t>
            </w:r>
          </w:p>
        </w:tc>
        <w:tc>
          <w:tcPr>
            <w:tcW w:w="0" w:type="auto"/>
            <w:shd w:val="clear" w:color="auto" w:fill="D6E3BC" w:themeFill="accent3" w:themeFillTint="66"/>
            <w:noWrap/>
            <w:hideMark/>
          </w:tcPr>
          <w:p w14:paraId="0FC1D03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150</w:t>
            </w:r>
          </w:p>
        </w:tc>
        <w:tc>
          <w:tcPr>
            <w:tcW w:w="0" w:type="auto"/>
            <w:shd w:val="clear" w:color="auto" w:fill="auto"/>
            <w:noWrap/>
            <w:hideMark/>
          </w:tcPr>
          <w:p w14:paraId="195DDBA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40C11B7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4B47971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147C5F0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172A8C3F" w14:textId="77777777" w:rsidTr="00322B00">
        <w:trPr>
          <w:trHeight w:val="280"/>
          <w:jc w:val="center"/>
        </w:trPr>
        <w:tc>
          <w:tcPr>
            <w:tcW w:w="0" w:type="auto"/>
            <w:shd w:val="clear" w:color="auto" w:fill="auto"/>
            <w:noWrap/>
            <w:hideMark/>
          </w:tcPr>
          <w:p w14:paraId="377765A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Ethylparaben</w:t>
            </w:r>
            <w:proofErr w:type="spellEnd"/>
          </w:p>
        </w:tc>
        <w:tc>
          <w:tcPr>
            <w:tcW w:w="0" w:type="auto"/>
            <w:shd w:val="clear" w:color="auto" w:fill="auto"/>
            <w:noWrap/>
            <w:hideMark/>
          </w:tcPr>
          <w:p w14:paraId="7A8476A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46C8456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0C1C23F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2E9C8B8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tcPr>
          <w:p w14:paraId="46A0A65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1C1AF0B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509249E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48BA81D0" w14:textId="77777777" w:rsidTr="00322B00">
        <w:trPr>
          <w:trHeight w:val="280"/>
          <w:jc w:val="center"/>
        </w:trPr>
        <w:tc>
          <w:tcPr>
            <w:tcW w:w="0" w:type="auto"/>
            <w:shd w:val="clear" w:color="auto" w:fill="auto"/>
            <w:noWrap/>
            <w:hideMark/>
          </w:tcPr>
          <w:p w14:paraId="5653187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Isobutylparaben</w:t>
            </w:r>
            <w:proofErr w:type="spellEnd"/>
          </w:p>
        </w:tc>
        <w:tc>
          <w:tcPr>
            <w:tcW w:w="0" w:type="auto"/>
            <w:shd w:val="clear" w:color="auto" w:fill="auto"/>
            <w:noWrap/>
            <w:hideMark/>
          </w:tcPr>
          <w:p w14:paraId="4CDF57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2F38AFB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CB8C6B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47ABEA7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294DBEF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26A4531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0913694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303BD54A" w14:textId="77777777" w:rsidTr="00322B00">
        <w:trPr>
          <w:trHeight w:val="280"/>
          <w:jc w:val="center"/>
        </w:trPr>
        <w:tc>
          <w:tcPr>
            <w:tcW w:w="0" w:type="auto"/>
            <w:shd w:val="clear" w:color="auto" w:fill="auto"/>
            <w:noWrap/>
            <w:hideMark/>
          </w:tcPr>
          <w:p w14:paraId="3612EB2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Methylparaben</w:t>
            </w:r>
          </w:p>
        </w:tc>
        <w:tc>
          <w:tcPr>
            <w:tcW w:w="0" w:type="auto"/>
            <w:shd w:val="clear" w:color="auto" w:fill="auto"/>
            <w:noWrap/>
            <w:hideMark/>
          </w:tcPr>
          <w:p w14:paraId="0ED4ABF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0FD5BFF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1631C75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0EB903F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tcPr>
          <w:p w14:paraId="6AD9C66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3F9DA66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c>
          <w:tcPr>
            <w:tcW w:w="0" w:type="auto"/>
            <w:shd w:val="clear" w:color="auto" w:fill="auto"/>
            <w:noWrap/>
            <w:hideMark/>
          </w:tcPr>
          <w:p w14:paraId="1E04910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&lt;20</w:t>
            </w:r>
          </w:p>
        </w:tc>
      </w:tr>
      <w:tr w:rsidR="00484F66" w:rsidRPr="00FA0ECA" w14:paraId="633C7D42" w14:textId="77777777" w:rsidTr="00322B00">
        <w:trPr>
          <w:trHeight w:val="280"/>
          <w:jc w:val="center"/>
        </w:trPr>
        <w:tc>
          <w:tcPr>
            <w:tcW w:w="0" w:type="auto"/>
            <w:shd w:val="clear" w:color="auto" w:fill="auto"/>
            <w:noWrap/>
            <w:hideMark/>
          </w:tcPr>
          <w:p w14:paraId="0272506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Propylparaben</w:t>
            </w:r>
          </w:p>
        </w:tc>
        <w:tc>
          <w:tcPr>
            <w:tcW w:w="0" w:type="auto"/>
            <w:shd w:val="clear" w:color="auto" w:fill="auto"/>
            <w:noWrap/>
            <w:hideMark/>
          </w:tcPr>
          <w:p w14:paraId="76823A3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7CFFDA1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7E5ECF90"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164DC97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tcPr>
          <w:p w14:paraId="4136A15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7D8488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shd w:val="clear" w:color="auto" w:fill="auto"/>
            <w:noWrap/>
            <w:hideMark/>
          </w:tcPr>
          <w:p w14:paraId="6F63D05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r w:rsidR="00484F66" w:rsidRPr="00FA0ECA" w14:paraId="7EC7D136" w14:textId="77777777" w:rsidTr="00322B00">
        <w:trPr>
          <w:trHeight w:val="280"/>
          <w:jc w:val="center"/>
        </w:trPr>
        <w:tc>
          <w:tcPr>
            <w:tcW w:w="0" w:type="auto"/>
            <w:shd w:val="clear" w:color="auto" w:fill="auto"/>
            <w:noWrap/>
            <w:hideMark/>
          </w:tcPr>
          <w:p w14:paraId="229E3D4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Sucralose</w:t>
            </w:r>
          </w:p>
        </w:tc>
        <w:tc>
          <w:tcPr>
            <w:tcW w:w="0" w:type="auto"/>
            <w:shd w:val="clear" w:color="auto" w:fill="auto"/>
            <w:noWrap/>
            <w:hideMark/>
          </w:tcPr>
          <w:p w14:paraId="2BA24AC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000000" w:fill="D8E4BC"/>
            <w:noWrap/>
            <w:hideMark/>
          </w:tcPr>
          <w:p w14:paraId="0C1C6B2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9400</w:t>
            </w:r>
          </w:p>
        </w:tc>
        <w:tc>
          <w:tcPr>
            <w:tcW w:w="0" w:type="auto"/>
            <w:shd w:val="clear" w:color="auto" w:fill="D6E3BC" w:themeFill="accent3" w:themeFillTint="66"/>
            <w:noWrap/>
            <w:hideMark/>
          </w:tcPr>
          <w:p w14:paraId="39484283"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46000</w:t>
            </w:r>
          </w:p>
        </w:tc>
        <w:tc>
          <w:tcPr>
            <w:tcW w:w="0" w:type="auto"/>
            <w:shd w:val="clear" w:color="000000" w:fill="D8E4BC"/>
            <w:noWrap/>
            <w:hideMark/>
          </w:tcPr>
          <w:p w14:paraId="242C7907"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130</w:t>
            </w:r>
          </w:p>
        </w:tc>
        <w:tc>
          <w:tcPr>
            <w:tcW w:w="0" w:type="auto"/>
            <w:shd w:val="clear" w:color="000000" w:fill="auto"/>
            <w:noWrap/>
          </w:tcPr>
          <w:p w14:paraId="592BC86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7FB4D0F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c>
          <w:tcPr>
            <w:tcW w:w="0" w:type="auto"/>
            <w:shd w:val="clear" w:color="auto" w:fill="auto"/>
            <w:noWrap/>
            <w:hideMark/>
          </w:tcPr>
          <w:p w14:paraId="56C2807B"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&lt;100</w:t>
            </w:r>
          </w:p>
        </w:tc>
      </w:tr>
      <w:tr w:rsidR="00484F66" w:rsidRPr="00FA0ECA" w14:paraId="6955A677" w14:textId="77777777" w:rsidTr="00322B00">
        <w:trPr>
          <w:trHeight w:val="280"/>
          <w:jc w:val="center"/>
        </w:trPr>
        <w:tc>
          <w:tcPr>
            <w:tcW w:w="0" w:type="auto"/>
            <w:shd w:val="clear" w:color="auto" w:fill="auto"/>
            <w:noWrap/>
            <w:hideMark/>
          </w:tcPr>
          <w:p w14:paraId="52B1FF5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Theobromine</w:t>
            </w:r>
          </w:p>
        </w:tc>
        <w:tc>
          <w:tcPr>
            <w:tcW w:w="0" w:type="auto"/>
            <w:shd w:val="clear" w:color="auto" w:fill="auto"/>
            <w:noWrap/>
            <w:hideMark/>
          </w:tcPr>
          <w:p w14:paraId="119DE78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000000" w:fill="D8E4BC"/>
            <w:noWrap/>
            <w:hideMark/>
          </w:tcPr>
          <w:p w14:paraId="71C8ED7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12</w:t>
            </w:r>
          </w:p>
        </w:tc>
        <w:tc>
          <w:tcPr>
            <w:tcW w:w="0" w:type="auto"/>
            <w:shd w:val="clear" w:color="auto" w:fill="auto"/>
            <w:noWrap/>
            <w:hideMark/>
          </w:tcPr>
          <w:p w14:paraId="444B58AE"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&lt;50</w:t>
            </w:r>
          </w:p>
        </w:tc>
        <w:tc>
          <w:tcPr>
            <w:tcW w:w="0" w:type="auto"/>
            <w:shd w:val="clear" w:color="auto" w:fill="auto"/>
            <w:noWrap/>
            <w:hideMark/>
          </w:tcPr>
          <w:p w14:paraId="1995F2B1"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tcPr>
          <w:p w14:paraId="288C1DDC"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262452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c>
          <w:tcPr>
            <w:tcW w:w="0" w:type="auto"/>
            <w:shd w:val="clear" w:color="auto" w:fill="auto"/>
            <w:noWrap/>
            <w:hideMark/>
          </w:tcPr>
          <w:p w14:paraId="2F04E1C2"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&lt;10</w:t>
            </w:r>
          </w:p>
        </w:tc>
      </w:tr>
      <w:tr w:rsidR="00484F66" w:rsidRPr="00FA0ECA" w14:paraId="7314BF28" w14:textId="77777777" w:rsidTr="00322B00">
        <w:trPr>
          <w:trHeight w:val="300"/>
          <w:jc w:val="center"/>
        </w:trPr>
        <w:tc>
          <w:tcPr>
            <w:tcW w:w="0" w:type="auto"/>
            <w:tcBorders>
              <w:bottom w:val="double" w:sz="4" w:space="0" w:color="auto"/>
            </w:tcBorders>
            <w:shd w:val="clear" w:color="auto" w:fill="auto"/>
            <w:noWrap/>
            <w:hideMark/>
          </w:tcPr>
          <w:p w14:paraId="15E01F0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Thiabendazole</w:t>
            </w:r>
          </w:p>
        </w:tc>
        <w:tc>
          <w:tcPr>
            <w:tcW w:w="0" w:type="auto"/>
            <w:tcBorders>
              <w:bottom w:val="double" w:sz="4" w:space="0" w:color="auto"/>
            </w:tcBorders>
            <w:shd w:val="clear" w:color="auto" w:fill="auto"/>
            <w:noWrap/>
            <w:hideMark/>
          </w:tcPr>
          <w:p w14:paraId="521292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tcBorders>
              <w:bottom w:val="double" w:sz="4" w:space="0" w:color="auto"/>
            </w:tcBorders>
            <w:shd w:val="clear" w:color="auto" w:fill="auto"/>
            <w:noWrap/>
            <w:hideMark/>
          </w:tcPr>
          <w:p w14:paraId="2D8FEA7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tcBorders>
              <w:bottom w:val="double" w:sz="4" w:space="0" w:color="auto"/>
            </w:tcBorders>
            <w:shd w:val="clear" w:color="auto" w:fill="auto"/>
            <w:noWrap/>
            <w:hideMark/>
          </w:tcPr>
          <w:p w14:paraId="052328CF"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tcBorders>
              <w:bottom w:val="double" w:sz="4" w:space="0" w:color="auto"/>
            </w:tcBorders>
            <w:shd w:val="clear" w:color="auto" w:fill="auto"/>
            <w:noWrap/>
            <w:hideMark/>
          </w:tcPr>
          <w:p w14:paraId="30E1428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tcBorders>
              <w:bottom w:val="double" w:sz="4" w:space="0" w:color="auto"/>
            </w:tcBorders>
            <w:shd w:val="clear" w:color="auto" w:fill="auto"/>
            <w:noWrap/>
          </w:tcPr>
          <w:p w14:paraId="4CC2DB4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tcBorders>
              <w:bottom w:val="double" w:sz="4" w:space="0" w:color="auto"/>
            </w:tcBorders>
            <w:shd w:val="clear" w:color="auto" w:fill="auto"/>
            <w:noWrap/>
            <w:hideMark/>
          </w:tcPr>
          <w:p w14:paraId="6A6364F8"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c>
          <w:tcPr>
            <w:tcW w:w="0" w:type="auto"/>
            <w:tcBorders>
              <w:bottom w:val="double" w:sz="4" w:space="0" w:color="auto"/>
            </w:tcBorders>
            <w:shd w:val="clear" w:color="auto" w:fill="auto"/>
            <w:noWrap/>
            <w:hideMark/>
          </w:tcPr>
          <w:p w14:paraId="02257C0D"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&lt;5</w:t>
            </w:r>
          </w:p>
        </w:tc>
      </w:tr>
    </w:tbl>
    <w:p w14:paraId="7DF669D3" w14:textId="77777777" w:rsidR="00484F66" w:rsidRDefault="00484F66" w:rsidP="00484F66"/>
    <w:p w14:paraId="7146C400" w14:textId="0799F59B" w:rsidR="00484F66" w:rsidRDefault="00484F66" w:rsidP="00484F66">
      <w:pPr>
        <w:pStyle w:val="Caption"/>
        <w:keepNext/>
      </w:pPr>
    </w:p>
    <w:p w14:paraId="78557942" w14:textId="1EC532D6" w:rsidR="00D843E3" w:rsidRDefault="00D843E3" w:rsidP="00D843E3">
      <w:pPr>
        <w:pStyle w:val="Caption"/>
        <w:keepNext/>
      </w:pPr>
      <w:bookmarkStart w:id="66" w:name="_Toc14160756"/>
      <w:bookmarkStart w:id="67" w:name="_Toc15630371"/>
      <w:r>
        <w:t xml:space="preserve">Table A </w:t>
      </w:r>
      <w:r w:rsidR="00C46791">
        <w:fldChar w:fldCharType="begin"/>
      </w:r>
      <w:r w:rsidR="00C46791">
        <w:instrText xml:space="preserve"> SEQ Table_A \* ARABIC </w:instrText>
      </w:r>
      <w:r w:rsidR="00C46791">
        <w:fldChar w:fldCharType="separate"/>
      </w:r>
      <w:r w:rsidR="00B803DC">
        <w:rPr>
          <w:noProof/>
        </w:rPr>
        <w:t>4</w:t>
      </w:r>
      <w:r w:rsidR="00C46791">
        <w:rPr>
          <w:noProof/>
        </w:rPr>
        <w:fldChar w:fldCharType="end"/>
      </w:r>
      <w:r>
        <w:t xml:space="preserve">. </w:t>
      </w:r>
      <w:r w:rsidRPr="00043E05">
        <w:t>July sampling results from EEA lab; colored values indicate a detection reading and non-colored values indicate non-detect with the set MRL limit for the analysis. All values reported in ng L</w:t>
      </w:r>
      <w:r w:rsidRPr="00297B03">
        <w:rPr>
          <w:vertAlign w:val="superscript"/>
        </w:rPr>
        <w:t>-1</w:t>
      </w:r>
      <w:r w:rsidRPr="00043E05">
        <w:t>.</w:t>
      </w:r>
      <w:bookmarkEnd w:id="66"/>
      <w:bookmarkEnd w:id="67"/>
    </w:p>
    <w:tbl>
      <w:tblPr>
        <w:tblW w:w="0" w:type="auto"/>
        <w:jc w:val="center"/>
        <w:tblLook w:val="04A0" w:firstRow="1" w:lastRow="0" w:firstColumn="1" w:lastColumn="0" w:noHBand="0" w:noVBand="1"/>
      </w:tblPr>
      <w:tblGrid>
        <w:gridCol w:w="2314"/>
        <w:gridCol w:w="892"/>
        <w:gridCol w:w="641"/>
        <w:gridCol w:w="641"/>
        <w:gridCol w:w="641"/>
        <w:gridCol w:w="641"/>
        <w:gridCol w:w="641"/>
        <w:gridCol w:w="641"/>
      </w:tblGrid>
      <w:tr w:rsidR="00484F66" w:rsidRPr="00FA0ECA" w14:paraId="456401A6" w14:textId="77777777" w:rsidTr="00322B00">
        <w:trPr>
          <w:trHeight w:val="340"/>
          <w:jc w:val="center"/>
        </w:trPr>
        <w:tc>
          <w:tcPr>
            <w:tcW w:w="0" w:type="auto"/>
            <w:tcBorders>
              <w:top w:val="double" w:sz="4" w:space="0" w:color="auto"/>
              <w:bottom w:val="single" w:sz="12" w:space="0" w:color="auto"/>
            </w:tcBorders>
            <w:shd w:val="clear" w:color="auto" w:fill="auto"/>
            <w:noWrap/>
            <w:hideMark/>
          </w:tcPr>
          <w:p w14:paraId="42DA3A0C" w14:textId="77777777" w:rsidR="00484F66" w:rsidRPr="00A96CF8" w:rsidRDefault="00484F66" w:rsidP="00322B00">
            <w:pPr>
              <w:rPr>
                <w:rFonts w:asciiTheme="majorHAnsi" w:hAnsiTheme="majorHAnsi"/>
                <w:b/>
                <w:bCs/>
                <w:color w:val="000000"/>
                <w:sz w:val="18"/>
                <w:szCs w:val="18"/>
              </w:rPr>
            </w:pPr>
            <w:r w:rsidRPr="006463A1">
              <w:rPr>
                <w:rFonts w:asciiTheme="majorHAnsi" w:hAnsiTheme="majorHAnsi"/>
                <w:b/>
                <w:bCs/>
                <w:color w:val="000000"/>
                <w:sz w:val="18"/>
                <w:szCs w:val="18"/>
              </w:rPr>
              <w:t> July 12</w:t>
            </w:r>
            <w:r w:rsidRPr="006463A1">
              <w:rPr>
                <w:rFonts w:asciiTheme="majorHAnsi" w:hAnsiTheme="majorHAnsi"/>
                <w:b/>
                <w:bCs/>
                <w:color w:val="000000"/>
                <w:sz w:val="18"/>
                <w:szCs w:val="18"/>
                <w:vertAlign w:val="superscript"/>
              </w:rPr>
              <w:t>th</w:t>
            </w:r>
            <w:r w:rsidRPr="006463A1">
              <w:rPr>
                <w:rFonts w:asciiTheme="majorHAnsi" w:hAnsiTheme="majorHAnsi"/>
                <w:b/>
                <w:bCs/>
                <w:color w:val="000000"/>
                <w:sz w:val="18"/>
                <w:szCs w:val="18"/>
              </w:rPr>
              <w:t>, 2018</w:t>
            </w:r>
          </w:p>
        </w:tc>
        <w:tc>
          <w:tcPr>
            <w:tcW w:w="0" w:type="auto"/>
            <w:tcBorders>
              <w:top w:val="double" w:sz="4" w:space="0" w:color="auto"/>
              <w:bottom w:val="single" w:sz="12" w:space="0" w:color="auto"/>
            </w:tcBorders>
            <w:shd w:val="clear" w:color="auto" w:fill="auto"/>
            <w:noWrap/>
            <w:hideMark/>
          </w:tcPr>
          <w:p w14:paraId="48F1B68D"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7BF5110B"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039BBA54"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0847C837"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44D89316"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438F9A2B"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771A4207"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r>
      <w:tr w:rsidR="00484F66" w:rsidRPr="00FA0ECA" w14:paraId="65A7C4BE" w14:textId="77777777" w:rsidTr="00322B00">
        <w:trPr>
          <w:trHeight w:val="400"/>
          <w:jc w:val="center"/>
        </w:trPr>
        <w:tc>
          <w:tcPr>
            <w:tcW w:w="0" w:type="auto"/>
            <w:tcBorders>
              <w:top w:val="single" w:sz="12" w:space="0" w:color="auto"/>
            </w:tcBorders>
            <w:shd w:val="clear" w:color="auto" w:fill="auto"/>
            <w:noWrap/>
            <w:hideMark/>
          </w:tcPr>
          <w:p w14:paraId="28A027EE" w14:textId="77777777" w:rsidR="00484F66" w:rsidRPr="00A96CF8" w:rsidRDefault="00484F66" w:rsidP="00322B00">
            <w:pPr>
              <w:rPr>
                <w:rFonts w:asciiTheme="majorHAnsi" w:hAnsiTheme="majorHAnsi"/>
                <w:b/>
                <w:bCs/>
                <w:color w:val="000000"/>
                <w:sz w:val="18"/>
                <w:szCs w:val="18"/>
              </w:rPr>
            </w:pPr>
          </w:p>
        </w:tc>
        <w:tc>
          <w:tcPr>
            <w:tcW w:w="0" w:type="auto"/>
            <w:tcBorders>
              <w:top w:val="single" w:sz="12" w:space="0" w:color="auto"/>
            </w:tcBorders>
            <w:shd w:val="clear" w:color="auto" w:fill="auto"/>
            <w:noWrap/>
            <w:hideMark/>
          </w:tcPr>
          <w:p w14:paraId="23289B25" w14:textId="77777777" w:rsidR="00484F66" w:rsidRPr="00A96CF8" w:rsidRDefault="00484F66" w:rsidP="00322B00">
            <w:pPr>
              <w:rPr>
                <w:rFonts w:asciiTheme="majorHAnsi" w:hAnsiTheme="majorHAnsi"/>
                <w:b/>
                <w:bCs/>
                <w:color w:val="000000"/>
                <w:sz w:val="18"/>
                <w:szCs w:val="18"/>
              </w:rPr>
            </w:pPr>
          </w:p>
        </w:tc>
        <w:tc>
          <w:tcPr>
            <w:tcW w:w="0" w:type="auto"/>
            <w:gridSpan w:val="6"/>
            <w:tcBorders>
              <w:top w:val="single" w:sz="12" w:space="0" w:color="auto"/>
              <w:bottom w:val="single" w:sz="12" w:space="0" w:color="auto"/>
            </w:tcBorders>
            <w:shd w:val="clear" w:color="auto" w:fill="auto"/>
            <w:noWrap/>
            <w:hideMark/>
          </w:tcPr>
          <w:p w14:paraId="67D4B16E" w14:textId="77777777" w:rsidR="00484F66" w:rsidRPr="00A96CF8" w:rsidRDefault="00484F66" w:rsidP="00322B00">
            <w:pPr>
              <w:jc w:val="center"/>
              <w:rPr>
                <w:rFonts w:asciiTheme="majorHAnsi" w:hAnsiTheme="majorHAnsi"/>
                <w:b/>
                <w:bCs/>
                <w:color w:val="000000"/>
                <w:sz w:val="18"/>
                <w:szCs w:val="18"/>
              </w:rPr>
            </w:pPr>
            <w:r w:rsidRPr="00A96CF8">
              <w:rPr>
                <w:rFonts w:asciiTheme="majorHAnsi" w:hAnsiTheme="majorHAnsi"/>
                <w:b/>
                <w:bCs/>
                <w:color w:val="000000"/>
                <w:sz w:val="18"/>
                <w:szCs w:val="18"/>
              </w:rPr>
              <w:t>Sites (ng L</w:t>
            </w:r>
            <w:r w:rsidRPr="00A96CF8">
              <w:rPr>
                <w:rFonts w:asciiTheme="majorHAnsi" w:hAnsiTheme="majorHAnsi"/>
                <w:b/>
                <w:bCs/>
                <w:color w:val="000000"/>
                <w:sz w:val="18"/>
                <w:szCs w:val="18"/>
                <w:vertAlign w:val="superscript"/>
              </w:rPr>
              <w:t>-1</w:t>
            </w:r>
            <w:r w:rsidRPr="00A96CF8">
              <w:rPr>
                <w:rFonts w:asciiTheme="majorHAnsi" w:hAnsiTheme="majorHAnsi"/>
                <w:b/>
                <w:bCs/>
                <w:color w:val="000000"/>
                <w:sz w:val="18"/>
                <w:szCs w:val="18"/>
              </w:rPr>
              <w:t>)</w:t>
            </w:r>
          </w:p>
        </w:tc>
      </w:tr>
      <w:tr w:rsidR="00484F66" w:rsidRPr="00FA0ECA" w14:paraId="014BDE73" w14:textId="77777777" w:rsidTr="00322B00">
        <w:trPr>
          <w:trHeight w:val="400"/>
          <w:jc w:val="center"/>
        </w:trPr>
        <w:tc>
          <w:tcPr>
            <w:tcW w:w="0" w:type="auto"/>
            <w:tcBorders>
              <w:bottom w:val="single" w:sz="12" w:space="0" w:color="auto"/>
            </w:tcBorders>
            <w:shd w:val="clear" w:color="auto" w:fill="auto"/>
            <w:noWrap/>
            <w:hideMark/>
          </w:tcPr>
          <w:p w14:paraId="7033898F"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Analyte</w:t>
            </w:r>
          </w:p>
        </w:tc>
        <w:tc>
          <w:tcPr>
            <w:tcW w:w="0" w:type="auto"/>
            <w:tcBorders>
              <w:bottom w:val="single" w:sz="12" w:space="0" w:color="auto"/>
            </w:tcBorders>
            <w:shd w:val="clear" w:color="auto" w:fill="auto"/>
            <w:noWrap/>
            <w:hideMark/>
          </w:tcPr>
          <w:p w14:paraId="0431194E"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Class</w:t>
            </w:r>
          </w:p>
        </w:tc>
        <w:tc>
          <w:tcPr>
            <w:tcW w:w="0" w:type="auto"/>
            <w:tcBorders>
              <w:top w:val="single" w:sz="12" w:space="0" w:color="auto"/>
              <w:bottom w:val="single" w:sz="12" w:space="0" w:color="auto"/>
            </w:tcBorders>
            <w:shd w:val="clear" w:color="auto" w:fill="auto"/>
            <w:noWrap/>
            <w:hideMark/>
          </w:tcPr>
          <w:p w14:paraId="6AA47D9B"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1</w:t>
            </w:r>
          </w:p>
        </w:tc>
        <w:tc>
          <w:tcPr>
            <w:tcW w:w="0" w:type="auto"/>
            <w:tcBorders>
              <w:top w:val="single" w:sz="12" w:space="0" w:color="auto"/>
              <w:bottom w:val="single" w:sz="12" w:space="0" w:color="auto"/>
            </w:tcBorders>
            <w:shd w:val="clear" w:color="auto" w:fill="auto"/>
            <w:noWrap/>
            <w:hideMark/>
          </w:tcPr>
          <w:p w14:paraId="43738CF5"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2</w:t>
            </w:r>
          </w:p>
        </w:tc>
        <w:tc>
          <w:tcPr>
            <w:tcW w:w="0" w:type="auto"/>
            <w:tcBorders>
              <w:top w:val="single" w:sz="12" w:space="0" w:color="auto"/>
              <w:bottom w:val="single" w:sz="12" w:space="0" w:color="auto"/>
            </w:tcBorders>
            <w:shd w:val="clear" w:color="auto" w:fill="auto"/>
            <w:noWrap/>
            <w:hideMark/>
          </w:tcPr>
          <w:p w14:paraId="42F37130"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3</w:t>
            </w:r>
          </w:p>
        </w:tc>
        <w:tc>
          <w:tcPr>
            <w:tcW w:w="0" w:type="auto"/>
            <w:tcBorders>
              <w:top w:val="single" w:sz="12" w:space="0" w:color="auto"/>
              <w:bottom w:val="single" w:sz="12" w:space="0" w:color="auto"/>
            </w:tcBorders>
            <w:shd w:val="clear" w:color="auto" w:fill="auto"/>
            <w:noWrap/>
            <w:hideMark/>
          </w:tcPr>
          <w:p w14:paraId="104A24A5"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4</w:t>
            </w:r>
          </w:p>
        </w:tc>
        <w:tc>
          <w:tcPr>
            <w:tcW w:w="0" w:type="auto"/>
            <w:tcBorders>
              <w:top w:val="single" w:sz="12" w:space="0" w:color="auto"/>
              <w:bottom w:val="single" w:sz="12" w:space="0" w:color="auto"/>
            </w:tcBorders>
            <w:shd w:val="clear" w:color="auto" w:fill="auto"/>
            <w:noWrap/>
            <w:hideMark/>
          </w:tcPr>
          <w:p w14:paraId="076C7821"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5</w:t>
            </w:r>
          </w:p>
        </w:tc>
        <w:tc>
          <w:tcPr>
            <w:tcW w:w="0" w:type="auto"/>
            <w:tcBorders>
              <w:top w:val="single" w:sz="12" w:space="0" w:color="auto"/>
              <w:bottom w:val="single" w:sz="12" w:space="0" w:color="auto"/>
            </w:tcBorders>
            <w:shd w:val="clear" w:color="auto" w:fill="auto"/>
            <w:noWrap/>
            <w:hideMark/>
          </w:tcPr>
          <w:p w14:paraId="67494794"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6</w:t>
            </w:r>
          </w:p>
        </w:tc>
      </w:tr>
      <w:tr w:rsidR="00484F66" w:rsidRPr="00FA0ECA" w14:paraId="1AB63C0D" w14:textId="77777777" w:rsidTr="00322B00">
        <w:trPr>
          <w:trHeight w:val="280"/>
          <w:jc w:val="center"/>
        </w:trPr>
        <w:tc>
          <w:tcPr>
            <w:tcW w:w="0" w:type="auto"/>
            <w:tcBorders>
              <w:top w:val="single" w:sz="12" w:space="0" w:color="auto"/>
            </w:tcBorders>
            <w:shd w:val="clear" w:color="auto" w:fill="auto"/>
            <w:noWrap/>
            <w:hideMark/>
          </w:tcPr>
          <w:p w14:paraId="56A1818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2,4-D</w:t>
            </w:r>
          </w:p>
        </w:tc>
        <w:tc>
          <w:tcPr>
            <w:tcW w:w="0" w:type="auto"/>
            <w:tcBorders>
              <w:top w:val="single" w:sz="12" w:space="0" w:color="auto"/>
            </w:tcBorders>
            <w:shd w:val="clear" w:color="auto" w:fill="auto"/>
            <w:noWrap/>
            <w:hideMark/>
          </w:tcPr>
          <w:p w14:paraId="0CF3B24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tcBorders>
              <w:top w:val="single" w:sz="12" w:space="0" w:color="auto"/>
            </w:tcBorders>
            <w:shd w:val="clear" w:color="auto" w:fill="E5B8B7" w:themeFill="accent2" w:themeFillTint="66"/>
            <w:noWrap/>
            <w:hideMark/>
          </w:tcPr>
          <w:p w14:paraId="7C0BFC2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120</w:t>
            </w:r>
          </w:p>
        </w:tc>
        <w:tc>
          <w:tcPr>
            <w:tcW w:w="0" w:type="auto"/>
            <w:tcBorders>
              <w:top w:val="single" w:sz="12" w:space="0" w:color="auto"/>
            </w:tcBorders>
            <w:shd w:val="clear" w:color="auto" w:fill="E5B8B7" w:themeFill="accent2" w:themeFillTint="66"/>
            <w:noWrap/>
            <w:hideMark/>
          </w:tcPr>
          <w:p w14:paraId="72D454C1"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120</w:t>
            </w:r>
          </w:p>
        </w:tc>
        <w:tc>
          <w:tcPr>
            <w:tcW w:w="0" w:type="auto"/>
            <w:tcBorders>
              <w:top w:val="single" w:sz="12" w:space="0" w:color="auto"/>
            </w:tcBorders>
            <w:shd w:val="clear" w:color="auto" w:fill="E5B8B7" w:themeFill="accent2" w:themeFillTint="66"/>
            <w:noWrap/>
            <w:hideMark/>
          </w:tcPr>
          <w:p w14:paraId="56C4572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140</w:t>
            </w:r>
          </w:p>
        </w:tc>
        <w:tc>
          <w:tcPr>
            <w:tcW w:w="0" w:type="auto"/>
            <w:tcBorders>
              <w:top w:val="single" w:sz="12" w:space="0" w:color="auto"/>
            </w:tcBorders>
            <w:shd w:val="clear" w:color="auto" w:fill="E5B8B7" w:themeFill="accent2" w:themeFillTint="66"/>
            <w:noWrap/>
            <w:hideMark/>
          </w:tcPr>
          <w:p w14:paraId="454FD0A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130</w:t>
            </w:r>
          </w:p>
        </w:tc>
        <w:tc>
          <w:tcPr>
            <w:tcW w:w="0" w:type="auto"/>
            <w:tcBorders>
              <w:top w:val="single" w:sz="12" w:space="0" w:color="auto"/>
            </w:tcBorders>
            <w:shd w:val="clear" w:color="auto" w:fill="E5B8B7" w:themeFill="accent2" w:themeFillTint="66"/>
            <w:noWrap/>
            <w:hideMark/>
          </w:tcPr>
          <w:p w14:paraId="22036E1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300</w:t>
            </w:r>
          </w:p>
        </w:tc>
        <w:tc>
          <w:tcPr>
            <w:tcW w:w="0" w:type="auto"/>
            <w:tcBorders>
              <w:top w:val="single" w:sz="12" w:space="0" w:color="auto"/>
            </w:tcBorders>
            <w:shd w:val="clear" w:color="auto" w:fill="E5B8B7" w:themeFill="accent2" w:themeFillTint="66"/>
            <w:noWrap/>
            <w:hideMark/>
          </w:tcPr>
          <w:p w14:paraId="78A2DAF1"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270</w:t>
            </w:r>
          </w:p>
        </w:tc>
      </w:tr>
      <w:tr w:rsidR="00484F66" w:rsidRPr="00FA0ECA" w14:paraId="58B9CCE1" w14:textId="77777777" w:rsidTr="00322B00">
        <w:trPr>
          <w:trHeight w:val="280"/>
          <w:jc w:val="center"/>
        </w:trPr>
        <w:tc>
          <w:tcPr>
            <w:tcW w:w="0" w:type="auto"/>
            <w:shd w:val="clear" w:color="auto" w:fill="auto"/>
            <w:noWrap/>
            <w:hideMark/>
          </w:tcPr>
          <w:p w14:paraId="5C2A72C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Atrazine</w:t>
            </w:r>
          </w:p>
        </w:tc>
        <w:tc>
          <w:tcPr>
            <w:tcW w:w="0" w:type="auto"/>
            <w:shd w:val="clear" w:color="auto" w:fill="auto"/>
            <w:noWrap/>
            <w:hideMark/>
          </w:tcPr>
          <w:p w14:paraId="6382DF2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E5B8B7" w:themeFill="accent2" w:themeFillTint="66"/>
            <w:noWrap/>
            <w:hideMark/>
          </w:tcPr>
          <w:p w14:paraId="2EB82D0B"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21</w:t>
            </w:r>
          </w:p>
        </w:tc>
        <w:tc>
          <w:tcPr>
            <w:tcW w:w="0" w:type="auto"/>
            <w:shd w:val="clear" w:color="auto" w:fill="E5B8B7" w:themeFill="accent2" w:themeFillTint="66"/>
            <w:noWrap/>
            <w:hideMark/>
          </w:tcPr>
          <w:p w14:paraId="6AA4D03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8.4</w:t>
            </w:r>
          </w:p>
        </w:tc>
        <w:tc>
          <w:tcPr>
            <w:tcW w:w="0" w:type="auto"/>
            <w:shd w:val="clear" w:color="auto" w:fill="E5B8B7" w:themeFill="accent2" w:themeFillTint="66"/>
            <w:noWrap/>
            <w:hideMark/>
          </w:tcPr>
          <w:p w14:paraId="4FD4CA4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24</w:t>
            </w:r>
          </w:p>
        </w:tc>
        <w:tc>
          <w:tcPr>
            <w:tcW w:w="0" w:type="auto"/>
            <w:shd w:val="clear" w:color="auto" w:fill="E5B8B7" w:themeFill="accent2" w:themeFillTint="66"/>
            <w:noWrap/>
            <w:hideMark/>
          </w:tcPr>
          <w:p w14:paraId="3161397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24</w:t>
            </w:r>
          </w:p>
        </w:tc>
        <w:tc>
          <w:tcPr>
            <w:tcW w:w="0" w:type="auto"/>
            <w:shd w:val="clear" w:color="auto" w:fill="E5B8B7" w:themeFill="accent2" w:themeFillTint="66"/>
            <w:noWrap/>
            <w:hideMark/>
          </w:tcPr>
          <w:p w14:paraId="79E6A07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9.3</w:t>
            </w:r>
          </w:p>
        </w:tc>
        <w:tc>
          <w:tcPr>
            <w:tcW w:w="0" w:type="auto"/>
            <w:shd w:val="clear" w:color="auto" w:fill="E5B8B7" w:themeFill="accent2" w:themeFillTint="66"/>
            <w:noWrap/>
            <w:hideMark/>
          </w:tcPr>
          <w:p w14:paraId="1FA6AFFA"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11</w:t>
            </w:r>
          </w:p>
        </w:tc>
      </w:tr>
      <w:tr w:rsidR="00484F66" w:rsidRPr="00FA0ECA" w14:paraId="3D2AE01A" w14:textId="77777777" w:rsidTr="00322B00">
        <w:trPr>
          <w:trHeight w:val="280"/>
          <w:jc w:val="center"/>
        </w:trPr>
        <w:tc>
          <w:tcPr>
            <w:tcW w:w="0" w:type="auto"/>
            <w:shd w:val="clear" w:color="auto" w:fill="auto"/>
            <w:noWrap/>
            <w:hideMark/>
          </w:tcPr>
          <w:p w14:paraId="6AF5C36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Bendroflumethiazide</w:t>
            </w:r>
          </w:p>
        </w:tc>
        <w:tc>
          <w:tcPr>
            <w:tcW w:w="0" w:type="auto"/>
            <w:shd w:val="clear" w:color="auto" w:fill="auto"/>
            <w:noWrap/>
            <w:hideMark/>
          </w:tcPr>
          <w:p w14:paraId="715552C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156785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1D534A7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1F5BAAB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1AB1FEC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9873A1C"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13CD11A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61F1150D" w14:textId="77777777" w:rsidTr="00322B00">
        <w:trPr>
          <w:trHeight w:val="280"/>
          <w:jc w:val="center"/>
        </w:trPr>
        <w:tc>
          <w:tcPr>
            <w:tcW w:w="0" w:type="auto"/>
            <w:shd w:val="clear" w:color="auto" w:fill="auto"/>
            <w:noWrap/>
            <w:hideMark/>
          </w:tcPr>
          <w:p w14:paraId="30E41445"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Bromacil</w:t>
            </w:r>
            <w:proofErr w:type="spellEnd"/>
          </w:p>
        </w:tc>
        <w:tc>
          <w:tcPr>
            <w:tcW w:w="0" w:type="auto"/>
            <w:shd w:val="clear" w:color="auto" w:fill="auto"/>
            <w:noWrap/>
            <w:hideMark/>
          </w:tcPr>
          <w:p w14:paraId="38EA783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6123444"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536BD238"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6A6C8D0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616C1C5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0B880FAC"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7DCDF9B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7A17250A" w14:textId="77777777" w:rsidTr="00322B00">
        <w:trPr>
          <w:trHeight w:val="280"/>
          <w:jc w:val="center"/>
        </w:trPr>
        <w:tc>
          <w:tcPr>
            <w:tcW w:w="0" w:type="auto"/>
            <w:shd w:val="clear" w:color="auto" w:fill="auto"/>
            <w:noWrap/>
            <w:hideMark/>
          </w:tcPr>
          <w:p w14:paraId="78C1896F"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Chloridazon</w:t>
            </w:r>
            <w:proofErr w:type="spellEnd"/>
          </w:p>
        </w:tc>
        <w:tc>
          <w:tcPr>
            <w:tcW w:w="0" w:type="auto"/>
            <w:shd w:val="clear" w:color="auto" w:fill="auto"/>
            <w:noWrap/>
            <w:hideMark/>
          </w:tcPr>
          <w:p w14:paraId="33C24EE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058C26A"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8272A96"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01997A5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77F5FCEA"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2F4A38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6E31730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5F246FB6" w14:textId="77777777" w:rsidTr="00322B00">
        <w:trPr>
          <w:trHeight w:val="280"/>
          <w:jc w:val="center"/>
        </w:trPr>
        <w:tc>
          <w:tcPr>
            <w:tcW w:w="0" w:type="auto"/>
            <w:shd w:val="clear" w:color="auto" w:fill="auto"/>
            <w:noWrap/>
            <w:hideMark/>
          </w:tcPr>
          <w:p w14:paraId="64F4EBB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Chlorotoluron</w:t>
            </w:r>
            <w:proofErr w:type="spellEnd"/>
          </w:p>
        </w:tc>
        <w:tc>
          <w:tcPr>
            <w:tcW w:w="0" w:type="auto"/>
            <w:shd w:val="clear" w:color="auto" w:fill="auto"/>
            <w:noWrap/>
            <w:hideMark/>
          </w:tcPr>
          <w:p w14:paraId="23049C4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02EC623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41803BE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6F86228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07E73BDC"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4CF01DF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2BB868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56F523B5" w14:textId="77777777" w:rsidTr="00322B00">
        <w:trPr>
          <w:trHeight w:val="280"/>
          <w:jc w:val="center"/>
        </w:trPr>
        <w:tc>
          <w:tcPr>
            <w:tcW w:w="0" w:type="auto"/>
            <w:shd w:val="clear" w:color="auto" w:fill="auto"/>
            <w:noWrap/>
            <w:hideMark/>
          </w:tcPr>
          <w:p w14:paraId="13DE7954"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Cyanazine</w:t>
            </w:r>
            <w:proofErr w:type="spellEnd"/>
          </w:p>
        </w:tc>
        <w:tc>
          <w:tcPr>
            <w:tcW w:w="0" w:type="auto"/>
            <w:shd w:val="clear" w:color="auto" w:fill="auto"/>
            <w:noWrap/>
            <w:hideMark/>
          </w:tcPr>
          <w:p w14:paraId="58E147A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587D8F1"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579A839F"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5DB83E1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003284DF"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D201F4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445DA0F8"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7B1862F2" w14:textId="77777777" w:rsidTr="00322B00">
        <w:trPr>
          <w:trHeight w:val="280"/>
          <w:jc w:val="center"/>
        </w:trPr>
        <w:tc>
          <w:tcPr>
            <w:tcW w:w="0" w:type="auto"/>
            <w:shd w:val="clear" w:color="auto" w:fill="auto"/>
            <w:noWrap/>
            <w:hideMark/>
          </w:tcPr>
          <w:p w14:paraId="1567B9E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DACT (</w:t>
            </w:r>
            <w:proofErr w:type="spellStart"/>
            <w:r w:rsidRPr="00FA0ECA">
              <w:rPr>
                <w:rFonts w:asciiTheme="majorHAnsi" w:hAnsiTheme="majorHAnsi"/>
                <w:color w:val="000000"/>
                <w:sz w:val="16"/>
                <w:szCs w:val="16"/>
              </w:rPr>
              <w:t>Diaminochlorotriazine</w:t>
            </w:r>
            <w:proofErr w:type="spellEnd"/>
            <w:r w:rsidRPr="00FA0ECA">
              <w:rPr>
                <w:rFonts w:asciiTheme="majorHAnsi" w:hAnsiTheme="majorHAnsi"/>
                <w:color w:val="000000"/>
                <w:sz w:val="16"/>
                <w:szCs w:val="16"/>
              </w:rPr>
              <w:t>)</w:t>
            </w:r>
          </w:p>
        </w:tc>
        <w:tc>
          <w:tcPr>
            <w:tcW w:w="0" w:type="auto"/>
            <w:shd w:val="clear" w:color="auto" w:fill="auto"/>
            <w:noWrap/>
            <w:hideMark/>
          </w:tcPr>
          <w:p w14:paraId="4752F8D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521B6A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&lt;250</w:t>
            </w:r>
          </w:p>
        </w:tc>
        <w:tc>
          <w:tcPr>
            <w:tcW w:w="0" w:type="auto"/>
            <w:shd w:val="clear" w:color="auto" w:fill="auto"/>
            <w:noWrap/>
            <w:hideMark/>
          </w:tcPr>
          <w:p w14:paraId="096947B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&lt;250</w:t>
            </w:r>
          </w:p>
        </w:tc>
        <w:tc>
          <w:tcPr>
            <w:tcW w:w="0" w:type="auto"/>
            <w:shd w:val="clear" w:color="auto" w:fill="auto"/>
            <w:noWrap/>
            <w:hideMark/>
          </w:tcPr>
          <w:p w14:paraId="26F0F48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&lt;250</w:t>
            </w:r>
          </w:p>
        </w:tc>
        <w:tc>
          <w:tcPr>
            <w:tcW w:w="0" w:type="auto"/>
            <w:shd w:val="clear" w:color="auto" w:fill="auto"/>
            <w:noWrap/>
            <w:hideMark/>
          </w:tcPr>
          <w:p w14:paraId="04E27A2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&lt;250</w:t>
            </w:r>
          </w:p>
        </w:tc>
        <w:tc>
          <w:tcPr>
            <w:tcW w:w="0" w:type="auto"/>
            <w:shd w:val="clear" w:color="auto" w:fill="auto"/>
            <w:noWrap/>
            <w:hideMark/>
          </w:tcPr>
          <w:p w14:paraId="7F73DA3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&lt;250</w:t>
            </w:r>
          </w:p>
        </w:tc>
        <w:tc>
          <w:tcPr>
            <w:tcW w:w="0" w:type="auto"/>
            <w:shd w:val="clear" w:color="auto" w:fill="auto"/>
            <w:noWrap/>
            <w:hideMark/>
          </w:tcPr>
          <w:p w14:paraId="1A885458"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&lt;250</w:t>
            </w:r>
          </w:p>
        </w:tc>
      </w:tr>
      <w:tr w:rsidR="00484F66" w:rsidRPr="00FA0ECA" w14:paraId="598AB4F7" w14:textId="77777777" w:rsidTr="00322B00">
        <w:trPr>
          <w:trHeight w:val="280"/>
          <w:jc w:val="center"/>
        </w:trPr>
        <w:tc>
          <w:tcPr>
            <w:tcW w:w="0" w:type="auto"/>
            <w:shd w:val="clear" w:color="auto" w:fill="auto"/>
            <w:noWrap/>
            <w:hideMark/>
          </w:tcPr>
          <w:p w14:paraId="7198D9D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DEA </w:t>
            </w:r>
          </w:p>
        </w:tc>
        <w:tc>
          <w:tcPr>
            <w:tcW w:w="0" w:type="auto"/>
            <w:shd w:val="clear" w:color="auto" w:fill="auto"/>
            <w:noWrap/>
            <w:hideMark/>
          </w:tcPr>
          <w:p w14:paraId="0FEA1E1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E5B8B7" w:themeFill="accent2" w:themeFillTint="66"/>
            <w:noWrap/>
            <w:hideMark/>
          </w:tcPr>
          <w:p w14:paraId="2391447B"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12</w:t>
            </w:r>
          </w:p>
        </w:tc>
        <w:tc>
          <w:tcPr>
            <w:tcW w:w="0" w:type="auto"/>
            <w:shd w:val="clear" w:color="auto" w:fill="E5B8B7" w:themeFill="accent2" w:themeFillTint="66"/>
            <w:noWrap/>
            <w:hideMark/>
          </w:tcPr>
          <w:p w14:paraId="16FCDA4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13</w:t>
            </w:r>
          </w:p>
        </w:tc>
        <w:tc>
          <w:tcPr>
            <w:tcW w:w="0" w:type="auto"/>
            <w:shd w:val="clear" w:color="auto" w:fill="E5B8B7" w:themeFill="accent2" w:themeFillTint="66"/>
            <w:noWrap/>
            <w:hideMark/>
          </w:tcPr>
          <w:p w14:paraId="7D4ECD7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7.4</w:t>
            </w:r>
          </w:p>
        </w:tc>
        <w:tc>
          <w:tcPr>
            <w:tcW w:w="0" w:type="auto"/>
            <w:shd w:val="clear" w:color="auto" w:fill="E5B8B7" w:themeFill="accent2" w:themeFillTint="66"/>
            <w:noWrap/>
            <w:hideMark/>
          </w:tcPr>
          <w:p w14:paraId="532CB80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9.3</w:t>
            </w:r>
          </w:p>
        </w:tc>
        <w:tc>
          <w:tcPr>
            <w:tcW w:w="0" w:type="auto"/>
            <w:shd w:val="clear" w:color="auto" w:fill="E5B8B7" w:themeFill="accent2" w:themeFillTint="66"/>
            <w:noWrap/>
            <w:hideMark/>
          </w:tcPr>
          <w:p w14:paraId="759DAD8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7.8</w:t>
            </w:r>
          </w:p>
        </w:tc>
        <w:tc>
          <w:tcPr>
            <w:tcW w:w="0" w:type="auto"/>
            <w:shd w:val="clear" w:color="auto" w:fill="E5B8B7" w:themeFill="accent2" w:themeFillTint="66"/>
            <w:noWrap/>
            <w:hideMark/>
          </w:tcPr>
          <w:p w14:paraId="3D17EA7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9.4</w:t>
            </w:r>
          </w:p>
        </w:tc>
      </w:tr>
      <w:tr w:rsidR="00484F66" w:rsidRPr="00FA0ECA" w14:paraId="73E5032F" w14:textId="77777777" w:rsidTr="00322B00">
        <w:trPr>
          <w:trHeight w:val="280"/>
          <w:jc w:val="center"/>
        </w:trPr>
        <w:tc>
          <w:tcPr>
            <w:tcW w:w="0" w:type="auto"/>
            <w:shd w:val="clear" w:color="auto" w:fill="auto"/>
            <w:noWrap/>
            <w:hideMark/>
          </w:tcPr>
          <w:p w14:paraId="394D4A7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DIA </w:t>
            </w:r>
          </w:p>
        </w:tc>
        <w:tc>
          <w:tcPr>
            <w:tcW w:w="0" w:type="auto"/>
            <w:shd w:val="clear" w:color="auto" w:fill="auto"/>
            <w:noWrap/>
            <w:hideMark/>
          </w:tcPr>
          <w:p w14:paraId="652F605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58F0B7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BB8DB9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DCCB1C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70CDFB08"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92461E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73CBFE3B"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2A2CF156" w14:textId="77777777" w:rsidTr="00322B00">
        <w:trPr>
          <w:trHeight w:val="280"/>
          <w:jc w:val="center"/>
        </w:trPr>
        <w:tc>
          <w:tcPr>
            <w:tcW w:w="0" w:type="auto"/>
            <w:shd w:val="clear" w:color="auto" w:fill="auto"/>
            <w:noWrap/>
            <w:hideMark/>
          </w:tcPr>
          <w:p w14:paraId="33B815B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Diuron</w:t>
            </w:r>
          </w:p>
        </w:tc>
        <w:tc>
          <w:tcPr>
            <w:tcW w:w="0" w:type="auto"/>
            <w:shd w:val="clear" w:color="auto" w:fill="auto"/>
            <w:noWrap/>
            <w:hideMark/>
          </w:tcPr>
          <w:p w14:paraId="3824E54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A7C43DB"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0C4426D1"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D91D5F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4EC9A3B1"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899A40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9367B8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7E58BA1F" w14:textId="77777777" w:rsidTr="00322B00">
        <w:trPr>
          <w:trHeight w:val="280"/>
          <w:jc w:val="center"/>
        </w:trPr>
        <w:tc>
          <w:tcPr>
            <w:tcW w:w="0" w:type="auto"/>
            <w:shd w:val="clear" w:color="auto" w:fill="auto"/>
            <w:noWrap/>
            <w:hideMark/>
          </w:tcPr>
          <w:p w14:paraId="1933322F"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Isoproturon</w:t>
            </w:r>
            <w:proofErr w:type="spellEnd"/>
          </w:p>
        </w:tc>
        <w:tc>
          <w:tcPr>
            <w:tcW w:w="0" w:type="auto"/>
            <w:shd w:val="clear" w:color="auto" w:fill="auto"/>
            <w:noWrap/>
            <w:hideMark/>
          </w:tcPr>
          <w:p w14:paraId="5C18E28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1B8453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&lt;100</w:t>
            </w:r>
          </w:p>
        </w:tc>
        <w:tc>
          <w:tcPr>
            <w:tcW w:w="0" w:type="auto"/>
            <w:shd w:val="clear" w:color="auto" w:fill="auto"/>
            <w:noWrap/>
            <w:hideMark/>
          </w:tcPr>
          <w:p w14:paraId="55452554"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&lt;100</w:t>
            </w:r>
          </w:p>
        </w:tc>
        <w:tc>
          <w:tcPr>
            <w:tcW w:w="0" w:type="auto"/>
            <w:shd w:val="clear" w:color="auto" w:fill="auto"/>
            <w:noWrap/>
            <w:hideMark/>
          </w:tcPr>
          <w:p w14:paraId="58B5DE2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&lt;100</w:t>
            </w:r>
          </w:p>
        </w:tc>
        <w:tc>
          <w:tcPr>
            <w:tcW w:w="0" w:type="auto"/>
            <w:shd w:val="clear" w:color="auto" w:fill="auto"/>
            <w:noWrap/>
            <w:hideMark/>
          </w:tcPr>
          <w:p w14:paraId="5417974A"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&lt;100</w:t>
            </w:r>
          </w:p>
        </w:tc>
        <w:tc>
          <w:tcPr>
            <w:tcW w:w="0" w:type="auto"/>
            <w:shd w:val="clear" w:color="auto" w:fill="auto"/>
            <w:noWrap/>
            <w:hideMark/>
          </w:tcPr>
          <w:p w14:paraId="2813E30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&lt;100</w:t>
            </w:r>
          </w:p>
        </w:tc>
        <w:tc>
          <w:tcPr>
            <w:tcW w:w="0" w:type="auto"/>
            <w:shd w:val="clear" w:color="auto" w:fill="auto"/>
            <w:noWrap/>
            <w:hideMark/>
          </w:tcPr>
          <w:p w14:paraId="1DF941A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&lt;100</w:t>
            </w:r>
          </w:p>
        </w:tc>
      </w:tr>
      <w:tr w:rsidR="00484F66" w:rsidRPr="00FA0ECA" w14:paraId="6CDE1092" w14:textId="77777777" w:rsidTr="00322B00">
        <w:trPr>
          <w:trHeight w:val="280"/>
          <w:jc w:val="center"/>
        </w:trPr>
        <w:tc>
          <w:tcPr>
            <w:tcW w:w="0" w:type="auto"/>
            <w:shd w:val="clear" w:color="auto" w:fill="auto"/>
            <w:noWrap/>
            <w:hideMark/>
          </w:tcPr>
          <w:p w14:paraId="2CE92D4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Linuron</w:t>
            </w:r>
          </w:p>
        </w:tc>
        <w:tc>
          <w:tcPr>
            <w:tcW w:w="0" w:type="auto"/>
            <w:shd w:val="clear" w:color="auto" w:fill="auto"/>
            <w:noWrap/>
            <w:hideMark/>
          </w:tcPr>
          <w:p w14:paraId="087AB39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647930C"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E5B8B7" w:themeFill="accent2" w:themeFillTint="66"/>
            <w:noWrap/>
            <w:hideMark/>
          </w:tcPr>
          <w:p w14:paraId="62E1173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12</w:t>
            </w:r>
          </w:p>
        </w:tc>
        <w:tc>
          <w:tcPr>
            <w:tcW w:w="0" w:type="auto"/>
            <w:shd w:val="clear" w:color="auto" w:fill="auto"/>
            <w:noWrap/>
            <w:hideMark/>
          </w:tcPr>
          <w:p w14:paraId="70455DD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02EFE44"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15DD50D8"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667335A6"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2751E386" w14:textId="77777777" w:rsidTr="00322B00">
        <w:trPr>
          <w:trHeight w:val="280"/>
          <w:jc w:val="center"/>
        </w:trPr>
        <w:tc>
          <w:tcPr>
            <w:tcW w:w="0" w:type="auto"/>
            <w:shd w:val="clear" w:color="auto" w:fill="auto"/>
            <w:noWrap/>
            <w:hideMark/>
          </w:tcPr>
          <w:p w14:paraId="1E2EA72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Metazachlor</w:t>
            </w:r>
          </w:p>
        </w:tc>
        <w:tc>
          <w:tcPr>
            <w:tcW w:w="0" w:type="auto"/>
            <w:shd w:val="clear" w:color="auto" w:fill="auto"/>
            <w:noWrap/>
            <w:hideMark/>
          </w:tcPr>
          <w:p w14:paraId="7ECE5AA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D78A55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86AD69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5B7213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7D831ED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A4202DB"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4174579C"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2348BA8B" w14:textId="77777777" w:rsidTr="00322B00">
        <w:trPr>
          <w:trHeight w:val="280"/>
          <w:jc w:val="center"/>
        </w:trPr>
        <w:tc>
          <w:tcPr>
            <w:tcW w:w="0" w:type="auto"/>
            <w:shd w:val="clear" w:color="auto" w:fill="auto"/>
            <w:noWrap/>
            <w:hideMark/>
          </w:tcPr>
          <w:p w14:paraId="0B925C1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Metolachlor</w:t>
            </w:r>
          </w:p>
        </w:tc>
        <w:tc>
          <w:tcPr>
            <w:tcW w:w="0" w:type="auto"/>
            <w:shd w:val="clear" w:color="auto" w:fill="auto"/>
            <w:noWrap/>
            <w:hideMark/>
          </w:tcPr>
          <w:p w14:paraId="08E3414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E5B8B7" w:themeFill="accent2" w:themeFillTint="66"/>
            <w:noWrap/>
            <w:hideMark/>
          </w:tcPr>
          <w:p w14:paraId="114C5514"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13</w:t>
            </w:r>
          </w:p>
        </w:tc>
        <w:tc>
          <w:tcPr>
            <w:tcW w:w="0" w:type="auto"/>
            <w:shd w:val="clear" w:color="auto" w:fill="auto"/>
            <w:noWrap/>
            <w:hideMark/>
          </w:tcPr>
          <w:p w14:paraId="3868A5A6"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E5B8B7" w:themeFill="accent2" w:themeFillTint="66"/>
            <w:noWrap/>
            <w:hideMark/>
          </w:tcPr>
          <w:p w14:paraId="21A7B2CA"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10</w:t>
            </w:r>
          </w:p>
        </w:tc>
        <w:tc>
          <w:tcPr>
            <w:tcW w:w="0" w:type="auto"/>
            <w:shd w:val="clear" w:color="auto" w:fill="E5B8B7" w:themeFill="accent2" w:themeFillTint="66"/>
            <w:noWrap/>
            <w:hideMark/>
          </w:tcPr>
          <w:p w14:paraId="3982AEEC"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12</w:t>
            </w:r>
          </w:p>
        </w:tc>
        <w:tc>
          <w:tcPr>
            <w:tcW w:w="0" w:type="auto"/>
            <w:shd w:val="clear" w:color="auto" w:fill="auto"/>
            <w:noWrap/>
            <w:hideMark/>
          </w:tcPr>
          <w:p w14:paraId="657D6EC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180F700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32F3832D" w14:textId="77777777" w:rsidTr="00322B00">
        <w:trPr>
          <w:trHeight w:val="280"/>
          <w:jc w:val="center"/>
        </w:trPr>
        <w:tc>
          <w:tcPr>
            <w:tcW w:w="0" w:type="auto"/>
            <w:shd w:val="clear" w:color="auto" w:fill="auto"/>
            <w:noWrap/>
            <w:hideMark/>
          </w:tcPr>
          <w:p w14:paraId="38293AB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OUST (</w:t>
            </w:r>
            <w:proofErr w:type="spellStart"/>
            <w:r w:rsidRPr="00FA0ECA">
              <w:rPr>
                <w:rFonts w:asciiTheme="majorHAnsi" w:hAnsiTheme="majorHAnsi"/>
                <w:color w:val="000000"/>
                <w:sz w:val="16"/>
                <w:szCs w:val="16"/>
              </w:rPr>
              <w:t>Sulfometuron</w:t>
            </w:r>
            <w:proofErr w:type="spellEnd"/>
            <w:r w:rsidRPr="00FA0ECA">
              <w:rPr>
                <w:rFonts w:asciiTheme="majorHAnsi" w:hAnsiTheme="majorHAnsi"/>
                <w:color w:val="000000"/>
                <w:sz w:val="16"/>
                <w:szCs w:val="16"/>
              </w:rPr>
              <w:t>, methyl)</w:t>
            </w:r>
          </w:p>
        </w:tc>
        <w:tc>
          <w:tcPr>
            <w:tcW w:w="0" w:type="auto"/>
            <w:shd w:val="clear" w:color="auto" w:fill="auto"/>
            <w:noWrap/>
            <w:hideMark/>
          </w:tcPr>
          <w:p w14:paraId="20BE5E9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240889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E5B8B7" w:themeFill="accent2" w:themeFillTint="66"/>
            <w:noWrap/>
            <w:hideMark/>
          </w:tcPr>
          <w:p w14:paraId="40C52E1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22</w:t>
            </w:r>
          </w:p>
        </w:tc>
        <w:tc>
          <w:tcPr>
            <w:tcW w:w="0" w:type="auto"/>
            <w:shd w:val="clear" w:color="auto" w:fill="E5B8B7" w:themeFill="accent2" w:themeFillTint="66"/>
            <w:noWrap/>
            <w:hideMark/>
          </w:tcPr>
          <w:p w14:paraId="6785563B"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5.4</w:t>
            </w:r>
          </w:p>
        </w:tc>
        <w:tc>
          <w:tcPr>
            <w:tcW w:w="0" w:type="auto"/>
            <w:shd w:val="clear" w:color="auto" w:fill="E5B8B7" w:themeFill="accent2" w:themeFillTint="66"/>
            <w:noWrap/>
            <w:hideMark/>
          </w:tcPr>
          <w:p w14:paraId="014A12A5"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5.5</w:t>
            </w:r>
          </w:p>
        </w:tc>
        <w:tc>
          <w:tcPr>
            <w:tcW w:w="0" w:type="auto"/>
            <w:shd w:val="clear" w:color="auto" w:fill="auto"/>
            <w:noWrap/>
            <w:hideMark/>
          </w:tcPr>
          <w:p w14:paraId="11B9E51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395553B"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10F51F64" w14:textId="77777777" w:rsidTr="00322B00">
        <w:trPr>
          <w:trHeight w:val="280"/>
          <w:jc w:val="center"/>
        </w:trPr>
        <w:tc>
          <w:tcPr>
            <w:tcW w:w="0" w:type="auto"/>
            <w:shd w:val="clear" w:color="auto" w:fill="auto"/>
            <w:noWrap/>
            <w:hideMark/>
          </w:tcPr>
          <w:p w14:paraId="42FC232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Propazine</w:t>
            </w:r>
          </w:p>
        </w:tc>
        <w:tc>
          <w:tcPr>
            <w:tcW w:w="0" w:type="auto"/>
            <w:shd w:val="clear" w:color="auto" w:fill="auto"/>
            <w:noWrap/>
            <w:hideMark/>
          </w:tcPr>
          <w:p w14:paraId="5DDDBAD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E56A61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7D2DEF0E"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6638E937"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057CA0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32ED7F3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5C35A483"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4F77514C" w14:textId="77777777" w:rsidTr="00322B00">
        <w:trPr>
          <w:trHeight w:val="280"/>
          <w:jc w:val="center"/>
        </w:trPr>
        <w:tc>
          <w:tcPr>
            <w:tcW w:w="0" w:type="auto"/>
            <w:shd w:val="clear" w:color="auto" w:fill="auto"/>
            <w:noWrap/>
            <w:hideMark/>
          </w:tcPr>
          <w:p w14:paraId="26C2051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Quinoline</w:t>
            </w:r>
          </w:p>
        </w:tc>
        <w:tc>
          <w:tcPr>
            <w:tcW w:w="0" w:type="auto"/>
            <w:shd w:val="clear" w:color="auto" w:fill="auto"/>
            <w:noWrap/>
            <w:hideMark/>
          </w:tcPr>
          <w:p w14:paraId="7C49FAF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3D2D33F0"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0A2E5B2D"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F6C90C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72FB34C6"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A249441"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5858530F"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5C6C6334" w14:textId="77777777" w:rsidTr="00322B00">
        <w:trPr>
          <w:trHeight w:val="300"/>
          <w:jc w:val="center"/>
        </w:trPr>
        <w:tc>
          <w:tcPr>
            <w:tcW w:w="0" w:type="auto"/>
            <w:shd w:val="clear" w:color="auto" w:fill="auto"/>
            <w:noWrap/>
            <w:hideMark/>
          </w:tcPr>
          <w:p w14:paraId="2F76AB3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Simazine</w:t>
            </w:r>
          </w:p>
        </w:tc>
        <w:tc>
          <w:tcPr>
            <w:tcW w:w="0" w:type="auto"/>
            <w:shd w:val="clear" w:color="auto" w:fill="auto"/>
            <w:noWrap/>
            <w:hideMark/>
          </w:tcPr>
          <w:p w14:paraId="76928E2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F646B1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E5B8B7" w:themeFill="accent2" w:themeFillTint="66"/>
            <w:noWrap/>
            <w:hideMark/>
          </w:tcPr>
          <w:p w14:paraId="7A6C89F2"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5.9</w:t>
            </w:r>
          </w:p>
        </w:tc>
        <w:tc>
          <w:tcPr>
            <w:tcW w:w="0" w:type="auto"/>
            <w:shd w:val="clear" w:color="auto" w:fill="auto"/>
            <w:noWrap/>
            <w:hideMark/>
          </w:tcPr>
          <w:p w14:paraId="30F50539"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42D61C5F"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2B0B38FC"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c>
          <w:tcPr>
            <w:tcW w:w="0" w:type="auto"/>
            <w:shd w:val="clear" w:color="auto" w:fill="auto"/>
            <w:noWrap/>
            <w:hideMark/>
          </w:tcPr>
          <w:p w14:paraId="6895F888" w14:textId="77777777" w:rsidR="00484F66" w:rsidRPr="006463A1" w:rsidRDefault="00484F66" w:rsidP="00322B00">
            <w:pPr>
              <w:rPr>
                <w:rFonts w:asciiTheme="majorHAnsi" w:hAnsiTheme="majorHAnsi"/>
                <w:color w:val="000000"/>
                <w:sz w:val="16"/>
                <w:szCs w:val="16"/>
              </w:rPr>
            </w:pPr>
            <w:r w:rsidRPr="006463A1">
              <w:rPr>
                <w:rFonts w:ascii="Calibri" w:hAnsi="Calibri"/>
                <w:color w:val="000000"/>
                <w:sz w:val="16"/>
                <w:szCs w:val="16"/>
              </w:rPr>
              <w:t>&lt;5</w:t>
            </w:r>
          </w:p>
        </w:tc>
      </w:tr>
      <w:tr w:rsidR="00484F66" w:rsidRPr="00FA0ECA" w14:paraId="48ACD4FC" w14:textId="77777777" w:rsidTr="00322B00">
        <w:trPr>
          <w:trHeight w:val="280"/>
          <w:jc w:val="center"/>
        </w:trPr>
        <w:tc>
          <w:tcPr>
            <w:tcW w:w="0" w:type="auto"/>
            <w:shd w:val="clear" w:color="auto" w:fill="auto"/>
            <w:noWrap/>
            <w:hideMark/>
          </w:tcPr>
          <w:p w14:paraId="4526AE0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BPA (Bisphenol A)</w:t>
            </w:r>
          </w:p>
        </w:tc>
        <w:tc>
          <w:tcPr>
            <w:tcW w:w="0" w:type="auto"/>
            <w:shd w:val="clear" w:color="auto" w:fill="auto"/>
            <w:noWrap/>
            <w:hideMark/>
          </w:tcPr>
          <w:p w14:paraId="77EE870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14BFCF0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D75CFC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4BB1D545"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04FA43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A5AA367"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23B515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12A4F19C" w14:textId="77777777" w:rsidTr="00322B00">
        <w:trPr>
          <w:trHeight w:val="280"/>
          <w:jc w:val="center"/>
        </w:trPr>
        <w:tc>
          <w:tcPr>
            <w:tcW w:w="0" w:type="auto"/>
            <w:shd w:val="clear" w:color="auto" w:fill="auto"/>
            <w:noWrap/>
            <w:hideMark/>
          </w:tcPr>
          <w:p w14:paraId="2973964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NP (4-nonylphenol)</w:t>
            </w:r>
          </w:p>
        </w:tc>
        <w:tc>
          <w:tcPr>
            <w:tcW w:w="0" w:type="auto"/>
            <w:shd w:val="clear" w:color="auto" w:fill="auto"/>
            <w:noWrap/>
            <w:hideMark/>
          </w:tcPr>
          <w:p w14:paraId="5259B7C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56EC22C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E5B8B7" w:themeFill="accent2" w:themeFillTint="66"/>
            <w:noWrap/>
            <w:hideMark/>
          </w:tcPr>
          <w:p w14:paraId="3BFF5C86" w14:textId="77777777" w:rsidR="00484F66" w:rsidRPr="006463A1" w:rsidRDefault="00484F66" w:rsidP="00322B00">
            <w:pPr>
              <w:rPr>
                <w:rFonts w:asciiTheme="majorHAnsi" w:hAnsiTheme="majorHAnsi"/>
                <w:sz w:val="16"/>
                <w:szCs w:val="16"/>
              </w:rPr>
            </w:pPr>
            <w:r w:rsidRPr="006463A1">
              <w:rPr>
                <w:rFonts w:ascii="Calibri" w:hAnsi="Calibri"/>
                <w:sz w:val="16"/>
                <w:szCs w:val="16"/>
              </w:rPr>
              <w:t>150</w:t>
            </w:r>
          </w:p>
        </w:tc>
        <w:tc>
          <w:tcPr>
            <w:tcW w:w="0" w:type="auto"/>
            <w:shd w:val="clear" w:color="auto" w:fill="auto"/>
            <w:noWrap/>
            <w:hideMark/>
          </w:tcPr>
          <w:p w14:paraId="4E8D62E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2118638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3FAE240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16A9FEE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r>
      <w:tr w:rsidR="00484F66" w:rsidRPr="00FA0ECA" w14:paraId="3234E563" w14:textId="77777777" w:rsidTr="00322B00">
        <w:trPr>
          <w:trHeight w:val="280"/>
          <w:jc w:val="center"/>
        </w:trPr>
        <w:tc>
          <w:tcPr>
            <w:tcW w:w="0" w:type="auto"/>
            <w:shd w:val="clear" w:color="auto" w:fill="auto"/>
            <w:noWrap/>
            <w:hideMark/>
          </w:tcPr>
          <w:p w14:paraId="5CD5B3A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OP (4-tert-octylphenol)</w:t>
            </w:r>
          </w:p>
        </w:tc>
        <w:tc>
          <w:tcPr>
            <w:tcW w:w="0" w:type="auto"/>
            <w:shd w:val="clear" w:color="auto" w:fill="auto"/>
            <w:noWrap/>
            <w:hideMark/>
          </w:tcPr>
          <w:p w14:paraId="0D5A008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50D34CB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5532736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0B82F4D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39F89B1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11620B1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7950F78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r>
      <w:tr w:rsidR="00484F66" w:rsidRPr="00FA0ECA" w14:paraId="1EFC5E45" w14:textId="77777777" w:rsidTr="00322B00">
        <w:trPr>
          <w:trHeight w:val="280"/>
          <w:jc w:val="center"/>
        </w:trPr>
        <w:tc>
          <w:tcPr>
            <w:tcW w:w="0" w:type="auto"/>
            <w:shd w:val="clear" w:color="auto" w:fill="auto"/>
            <w:noWrap/>
            <w:hideMark/>
          </w:tcPr>
          <w:p w14:paraId="3250DDC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TCEP</w:t>
            </w:r>
          </w:p>
        </w:tc>
        <w:tc>
          <w:tcPr>
            <w:tcW w:w="0" w:type="auto"/>
            <w:shd w:val="clear" w:color="auto" w:fill="auto"/>
            <w:noWrap/>
            <w:hideMark/>
          </w:tcPr>
          <w:p w14:paraId="635A15A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11FE98F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6F400783" w14:textId="77777777" w:rsidR="00484F66" w:rsidRPr="006463A1" w:rsidRDefault="00484F66" w:rsidP="00322B00">
            <w:pPr>
              <w:rPr>
                <w:rFonts w:asciiTheme="majorHAnsi" w:hAnsiTheme="majorHAnsi"/>
                <w:sz w:val="16"/>
                <w:szCs w:val="16"/>
              </w:rPr>
            </w:pPr>
            <w:r w:rsidRPr="006463A1">
              <w:rPr>
                <w:rFonts w:ascii="Calibri" w:hAnsi="Calibri"/>
                <w:sz w:val="16"/>
                <w:szCs w:val="16"/>
              </w:rPr>
              <w:t>660</w:t>
            </w:r>
          </w:p>
        </w:tc>
        <w:tc>
          <w:tcPr>
            <w:tcW w:w="0" w:type="auto"/>
            <w:shd w:val="clear" w:color="auto" w:fill="auto"/>
            <w:noWrap/>
            <w:hideMark/>
          </w:tcPr>
          <w:p w14:paraId="066D121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215CE78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42B360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8C5954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5799BD45" w14:textId="77777777" w:rsidTr="00322B00">
        <w:trPr>
          <w:trHeight w:val="280"/>
          <w:jc w:val="center"/>
        </w:trPr>
        <w:tc>
          <w:tcPr>
            <w:tcW w:w="0" w:type="auto"/>
            <w:shd w:val="clear" w:color="auto" w:fill="auto"/>
            <w:noWrap/>
            <w:hideMark/>
          </w:tcPr>
          <w:p w14:paraId="52B94D9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TCPP (flame retardant)</w:t>
            </w:r>
          </w:p>
        </w:tc>
        <w:tc>
          <w:tcPr>
            <w:tcW w:w="0" w:type="auto"/>
            <w:shd w:val="clear" w:color="auto" w:fill="auto"/>
            <w:noWrap/>
            <w:hideMark/>
          </w:tcPr>
          <w:p w14:paraId="29E363F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137FC697"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E5B8B7" w:themeFill="accent2" w:themeFillTint="66"/>
            <w:noWrap/>
            <w:hideMark/>
          </w:tcPr>
          <w:p w14:paraId="27F254FD" w14:textId="77777777" w:rsidR="00484F66" w:rsidRPr="006463A1" w:rsidRDefault="00484F66" w:rsidP="00322B00">
            <w:pPr>
              <w:rPr>
                <w:rFonts w:asciiTheme="majorHAnsi" w:hAnsiTheme="majorHAnsi"/>
                <w:sz w:val="16"/>
                <w:szCs w:val="16"/>
              </w:rPr>
            </w:pPr>
            <w:r w:rsidRPr="006463A1">
              <w:rPr>
                <w:rFonts w:ascii="Calibri" w:hAnsi="Calibri"/>
                <w:sz w:val="16"/>
                <w:szCs w:val="16"/>
              </w:rPr>
              <w:t>1800</w:t>
            </w:r>
          </w:p>
        </w:tc>
        <w:tc>
          <w:tcPr>
            <w:tcW w:w="0" w:type="auto"/>
            <w:shd w:val="clear" w:color="auto" w:fill="auto"/>
            <w:noWrap/>
            <w:hideMark/>
          </w:tcPr>
          <w:p w14:paraId="16B3485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76EB616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3F03F1C0"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155E240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r>
      <w:tr w:rsidR="00484F66" w:rsidRPr="00FA0ECA" w14:paraId="56EE1ADA" w14:textId="77777777" w:rsidTr="00322B00">
        <w:trPr>
          <w:trHeight w:val="300"/>
          <w:jc w:val="center"/>
        </w:trPr>
        <w:tc>
          <w:tcPr>
            <w:tcW w:w="0" w:type="auto"/>
            <w:shd w:val="clear" w:color="auto" w:fill="auto"/>
            <w:noWrap/>
            <w:hideMark/>
          </w:tcPr>
          <w:p w14:paraId="3FFEE2E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TDCPP (flame retardant)</w:t>
            </w:r>
          </w:p>
        </w:tc>
        <w:tc>
          <w:tcPr>
            <w:tcW w:w="0" w:type="auto"/>
            <w:shd w:val="clear" w:color="auto" w:fill="auto"/>
            <w:noWrap/>
            <w:hideMark/>
          </w:tcPr>
          <w:p w14:paraId="30535B6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08E78EE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36625577"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7575816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37F16D8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4404E29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0A7573F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r>
      <w:tr w:rsidR="00484F66" w:rsidRPr="00FA0ECA" w14:paraId="600B4E29" w14:textId="77777777" w:rsidTr="00322B00">
        <w:trPr>
          <w:trHeight w:val="280"/>
          <w:jc w:val="center"/>
        </w:trPr>
        <w:tc>
          <w:tcPr>
            <w:tcW w:w="0" w:type="auto"/>
            <w:shd w:val="clear" w:color="auto" w:fill="auto"/>
            <w:noWrap/>
            <w:hideMark/>
          </w:tcPr>
          <w:p w14:paraId="0788F46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Acetaminophen</w:t>
            </w:r>
          </w:p>
        </w:tc>
        <w:tc>
          <w:tcPr>
            <w:tcW w:w="0" w:type="auto"/>
            <w:shd w:val="clear" w:color="auto" w:fill="auto"/>
            <w:noWrap/>
            <w:hideMark/>
          </w:tcPr>
          <w:p w14:paraId="2C154A7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7D6ADC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1D51FA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82D2A2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7B61E9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0C132B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EC393D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322CFF62" w14:textId="77777777" w:rsidTr="00322B00">
        <w:trPr>
          <w:trHeight w:val="280"/>
          <w:jc w:val="center"/>
        </w:trPr>
        <w:tc>
          <w:tcPr>
            <w:tcW w:w="0" w:type="auto"/>
            <w:shd w:val="clear" w:color="auto" w:fill="auto"/>
            <w:noWrap/>
            <w:hideMark/>
          </w:tcPr>
          <w:p w14:paraId="2CC2576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Albuterol</w:t>
            </w:r>
          </w:p>
        </w:tc>
        <w:tc>
          <w:tcPr>
            <w:tcW w:w="0" w:type="auto"/>
            <w:shd w:val="clear" w:color="auto" w:fill="auto"/>
            <w:noWrap/>
            <w:hideMark/>
          </w:tcPr>
          <w:p w14:paraId="36A0FD5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922C48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5DB0A9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F31697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5A7DFB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43D142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63B761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93DD3B5" w14:textId="77777777" w:rsidTr="00322B00">
        <w:trPr>
          <w:trHeight w:val="280"/>
          <w:jc w:val="center"/>
        </w:trPr>
        <w:tc>
          <w:tcPr>
            <w:tcW w:w="0" w:type="auto"/>
            <w:shd w:val="clear" w:color="auto" w:fill="auto"/>
            <w:noWrap/>
            <w:hideMark/>
          </w:tcPr>
          <w:p w14:paraId="034E159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Amoxicillin</w:t>
            </w:r>
          </w:p>
        </w:tc>
        <w:tc>
          <w:tcPr>
            <w:tcW w:w="0" w:type="auto"/>
            <w:shd w:val="clear" w:color="auto" w:fill="auto"/>
            <w:noWrap/>
            <w:hideMark/>
          </w:tcPr>
          <w:p w14:paraId="659F042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06FB5F3" w14:textId="77777777" w:rsidR="00484F66" w:rsidRPr="006463A1" w:rsidRDefault="00484F66" w:rsidP="00322B00">
            <w:pPr>
              <w:rPr>
                <w:rFonts w:asciiTheme="majorHAnsi" w:hAnsiTheme="majorHAnsi"/>
                <w:sz w:val="16"/>
                <w:szCs w:val="16"/>
              </w:rPr>
            </w:pPr>
            <w:r w:rsidRPr="006463A1">
              <w:rPr>
                <w:rFonts w:ascii="Calibri" w:hAnsi="Calibri"/>
                <w:sz w:val="16"/>
                <w:szCs w:val="16"/>
              </w:rPr>
              <w:t>&lt;80</w:t>
            </w:r>
          </w:p>
        </w:tc>
        <w:tc>
          <w:tcPr>
            <w:tcW w:w="0" w:type="auto"/>
            <w:shd w:val="clear" w:color="auto" w:fill="auto"/>
            <w:noWrap/>
            <w:hideMark/>
          </w:tcPr>
          <w:p w14:paraId="78A3EAF7" w14:textId="77777777" w:rsidR="00484F66" w:rsidRPr="006463A1" w:rsidRDefault="00484F66" w:rsidP="00322B00">
            <w:pPr>
              <w:rPr>
                <w:rFonts w:asciiTheme="majorHAnsi" w:hAnsiTheme="majorHAnsi"/>
                <w:sz w:val="16"/>
                <w:szCs w:val="16"/>
              </w:rPr>
            </w:pPr>
            <w:r w:rsidRPr="006463A1">
              <w:rPr>
                <w:rFonts w:ascii="Calibri" w:hAnsi="Calibri"/>
                <w:sz w:val="16"/>
                <w:szCs w:val="16"/>
              </w:rPr>
              <w:t>&lt;80</w:t>
            </w:r>
          </w:p>
        </w:tc>
        <w:tc>
          <w:tcPr>
            <w:tcW w:w="0" w:type="auto"/>
            <w:shd w:val="clear" w:color="auto" w:fill="auto"/>
            <w:noWrap/>
            <w:hideMark/>
          </w:tcPr>
          <w:p w14:paraId="4379EEB5" w14:textId="77777777" w:rsidR="00484F66" w:rsidRPr="006463A1" w:rsidRDefault="00484F66" w:rsidP="00322B00">
            <w:pPr>
              <w:rPr>
                <w:rFonts w:asciiTheme="majorHAnsi" w:hAnsiTheme="majorHAnsi"/>
                <w:sz w:val="16"/>
                <w:szCs w:val="16"/>
              </w:rPr>
            </w:pPr>
            <w:r w:rsidRPr="006463A1">
              <w:rPr>
                <w:rFonts w:ascii="Calibri" w:hAnsi="Calibri"/>
                <w:sz w:val="16"/>
                <w:szCs w:val="16"/>
              </w:rPr>
              <w:t>&lt;80</w:t>
            </w:r>
          </w:p>
        </w:tc>
        <w:tc>
          <w:tcPr>
            <w:tcW w:w="0" w:type="auto"/>
            <w:shd w:val="clear" w:color="auto" w:fill="auto"/>
            <w:noWrap/>
            <w:hideMark/>
          </w:tcPr>
          <w:p w14:paraId="37C75BAA" w14:textId="77777777" w:rsidR="00484F66" w:rsidRPr="006463A1" w:rsidRDefault="00484F66" w:rsidP="00322B00">
            <w:pPr>
              <w:rPr>
                <w:rFonts w:asciiTheme="majorHAnsi" w:hAnsiTheme="majorHAnsi"/>
                <w:sz w:val="16"/>
                <w:szCs w:val="16"/>
              </w:rPr>
            </w:pPr>
            <w:r w:rsidRPr="006463A1">
              <w:rPr>
                <w:rFonts w:ascii="Calibri" w:hAnsi="Calibri"/>
                <w:sz w:val="16"/>
                <w:szCs w:val="16"/>
              </w:rPr>
              <w:t>&lt;80</w:t>
            </w:r>
          </w:p>
        </w:tc>
        <w:tc>
          <w:tcPr>
            <w:tcW w:w="0" w:type="auto"/>
            <w:shd w:val="clear" w:color="auto" w:fill="auto"/>
            <w:noWrap/>
            <w:hideMark/>
          </w:tcPr>
          <w:p w14:paraId="76144E4A" w14:textId="77777777" w:rsidR="00484F66" w:rsidRPr="006463A1" w:rsidRDefault="00484F66" w:rsidP="00322B00">
            <w:pPr>
              <w:rPr>
                <w:rFonts w:asciiTheme="majorHAnsi" w:hAnsiTheme="majorHAnsi"/>
                <w:sz w:val="16"/>
                <w:szCs w:val="16"/>
              </w:rPr>
            </w:pPr>
            <w:r w:rsidRPr="006463A1">
              <w:rPr>
                <w:rFonts w:ascii="Calibri" w:hAnsi="Calibri"/>
                <w:sz w:val="16"/>
                <w:szCs w:val="16"/>
              </w:rPr>
              <w:t>&lt;80</w:t>
            </w:r>
          </w:p>
        </w:tc>
        <w:tc>
          <w:tcPr>
            <w:tcW w:w="0" w:type="auto"/>
            <w:shd w:val="clear" w:color="auto" w:fill="auto"/>
            <w:noWrap/>
            <w:hideMark/>
          </w:tcPr>
          <w:p w14:paraId="040C5C4E" w14:textId="77777777" w:rsidR="00484F66" w:rsidRPr="006463A1" w:rsidRDefault="00484F66" w:rsidP="00322B00">
            <w:pPr>
              <w:rPr>
                <w:rFonts w:asciiTheme="majorHAnsi" w:hAnsiTheme="majorHAnsi"/>
                <w:sz w:val="16"/>
                <w:szCs w:val="16"/>
              </w:rPr>
            </w:pPr>
            <w:r w:rsidRPr="006463A1">
              <w:rPr>
                <w:rFonts w:ascii="Calibri" w:hAnsi="Calibri"/>
                <w:sz w:val="16"/>
                <w:szCs w:val="16"/>
              </w:rPr>
              <w:t>&lt;80</w:t>
            </w:r>
          </w:p>
        </w:tc>
      </w:tr>
      <w:tr w:rsidR="00484F66" w:rsidRPr="00FA0ECA" w14:paraId="158C3FDA" w14:textId="77777777" w:rsidTr="00322B00">
        <w:trPr>
          <w:trHeight w:val="280"/>
          <w:jc w:val="center"/>
        </w:trPr>
        <w:tc>
          <w:tcPr>
            <w:tcW w:w="0" w:type="auto"/>
            <w:shd w:val="clear" w:color="auto" w:fill="auto"/>
            <w:noWrap/>
            <w:hideMark/>
          </w:tcPr>
          <w:p w14:paraId="03EFA98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Atenolol</w:t>
            </w:r>
          </w:p>
        </w:tc>
        <w:tc>
          <w:tcPr>
            <w:tcW w:w="0" w:type="auto"/>
            <w:shd w:val="clear" w:color="auto" w:fill="auto"/>
            <w:noWrap/>
            <w:hideMark/>
          </w:tcPr>
          <w:p w14:paraId="1C46C98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2AD153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251366B3" w14:textId="77777777" w:rsidR="00484F66" w:rsidRPr="006463A1" w:rsidRDefault="00484F66" w:rsidP="00322B00">
            <w:pPr>
              <w:rPr>
                <w:rFonts w:asciiTheme="majorHAnsi" w:hAnsiTheme="majorHAnsi"/>
                <w:sz w:val="16"/>
                <w:szCs w:val="16"/>
              </w:rPr>
            </w:pPr>
            <w:r w:rsidRPr="006463A1">
              <w:rPr>
                <w:rFonts w:ascii="Calibri" w:hAnsi="Calibri"/>
                <w:sz w:val="16"/>
                <w:szCs w:val="16"/>
              </w:rPr>
              <w:t>170</w:t>
            </w:r>
          </w:p>
        </w:tc>
        <w:tc>
          <w:tcPr>
            <w:tcW w:w="0" w:type="auto"/>
            <w:shd w:val="clear" w:color="auto" w:fill="auto"/>
            <w:noWrap/>
            <w:hideMark/>
          </w:tcPr>
          <w:p w14:paraId="7457AFB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2FC5B9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652898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773839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510EAD71" w14:textId="77777777" w:rsidTr="00322B00">
        <w:trPr>
          <w:trHeight w:val="280"/>
          <w:jc w:val="center"/>
        </w:trPr>
        <w:tc>
          <w:tcPr>
            <w:tcW w:w="0" w:type="auto"/>
            <w:shd w:val="clear" w:color="auto" w:fill="auto"/>
            <w:noWrap/>
            <w:hideMark/>
          </w:tcPr>
          <w:p w14:paraId="407A5BA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Azithromycin</w:t>
            </w:r>
          </w:p>
        </w:tc>
        <w:tc>
          <w:tcPr>
            <w:tcW w:w="0" w:type="auto"/>
            <w:shd w:val="clear" w:color="auto" w:fill="auto"/>
            <w:noWrap/>
            <w:hideMark/>
          </w:tcPr>
          <w:p w14:paraId="311BA84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D13A0FC"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45139A52"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1C140D2A"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4849C1C6"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509BA7A3"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7E7B08D4"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313D9D06" w14:textId="77777777" w:rsidTr="00322B00">
        <w:trPr>
          <w:trHeight w:val="280"/>
          <w:jc w:val="center"/>
        </w:trPr>
        <w:tc>
          <w:tcPr>
            <w:tcW w:w="0" w:type="auto"/>
            <w:shd w:val="clear" w:color="auto" w:fill="auto"/>
            <w:noWrap/>
            <w:hideMark/>
          </w:tcPr>
          <w:p w14:paraId="3B20AEC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Bezafibrate</w:t>
            </w:r>
          </w:p>
        </w:tc>
        <w:tc>
          <w:tcPr>
            <w:tcW w:w="0" w:type="auto"/>
            <w:shd w:val="clear" w:color="auto" w:fill="auto"/>
            <w:noWrap/>
            <w:hideMark/>
          </w:tcPr>
          <w:p w14:paraId="6FDDE34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E64221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27C6801"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9AEC92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168A2E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63D824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0BBD741"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21A0E75A" w14:textId="77777777" w:rsidTr="00322B00">
        <w:trPr>
          <w:trHeight w:val="280"/>
          <w:jc w:val="center"/>
        </w:trPr>
        <w:tc>
          <w:tcPr>
            <w:tcW w:w="0" w:type="auto"/>
            <w:shd w:val="clear" w:color="auto" w:fill="auto"/>
            <w:noWrap/>
            <w:hideMark/>
          </w:tcPr>
          <w:p w14:paraId="23BDC2C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Butalbital</w:t>
            </w:r>
          </w:p>
        </w:tc>
        <w:tc>
          <w:tcPr>
            <w:tcW w:w="0" w:type="auto"/>
            <w:shd w:val="clear" w:color="auto" w:fill="auto"/>
            <w:noWrap/>
            <w:hideMark/>
          </w:tcPr>
          <w:p w14:paraId="41E7013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626BDE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274F0FDF" w14:textId="77777777" w:rsidR="00484F66" w:rsidRPr="006463A1" w:rsidRDefault="00484F66" w:rsidP="00322B00">
            <w:pPr>
              <w:rPr>
                <w:rFonts w:asciiTheme="majorHAnsi" w:hAnsiTheme="majorHAnsi"/>
                <w:sz w:val="16"/>
                <w:szCs w:val="16"/>
              </w:rPr>
            </w:pPr>
            <w:r w:rsidRPr="006463A1">
              <w:rPr>
                <w:rFonts w:ascii="Calibri" w:hAnsi="Calibri"/>
                <w:sz w:val="16"/>
                <w:szCs w:val="16"/>
              </w:rPr>
              <w:t>22</w:t>
            </w:r>
          </w:p>
        </w:tc>
        <w:tc>
          <w:tcPr>
            <w:tcW w:w="0" w:type="auto"/>
            <w:shd w:val="clear" w:color="auto" w:fill="auto"/>
            <w:noWrap/>
            <w:hideMark/>
          </w:tcPr>
          <w:p w14:paraId="1F209B2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0ED096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08E6CE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2F5253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5A1148CC" w14:textId="77777777" w:rsidTr="00322B00">
        <w:trPr>
          <w:trHeight w:val="280"/>
          <w:jc w:val="center"/>
        </w:trPr>
        <w:tc>
          <w:tcPr>
            <w:tcW w:w="0" w:type="auto"/>
            <w:shd w:val="clear" w:color="auto" w:fill="auto"/>
            <w:noWrap/>
            <w:hideMark/>
          </w:tcPr>
          <w:p w14:paraId="34D828A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Carbadox</w:t>
            </w:r>
          </w:p>
        </w:tc>
        <w:tc>
          <w:tcPr>
            <w:tcW w:w="0" w:type="auto"/>
            <w:shd w:val="clear" w:color="auto" w:fill="auto"/>
            <w:noWrap/>
            <w:hideMark/>
          </w:tcPr>
          <w:p w14:paraId="639CA16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AE7D2B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A8C87F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C48A00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93077F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3776B4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75BDBF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4201DBB8" w14:textId="77777777" w:rsidTr="00322B00">
        <w:trPr>
          <w:trHeight w:val="280"/>
          <w:jc w:val="center"/>
        </w:trPr>
        <w:tc>
          <w:tcPr>
            <w:tcW w:w="0" w:type="auto"/>
            <w:shd w:val="clear" w:color="auto" w:fill="auto"/>
            <w:noWrap/>
            <w:hideMark/>
          </w:tcPr>
          <w:p w14:paraId="6422A64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Carbamazepine</w:t>
            </w:r>
          </w:p>
        </w:tc>
        <w:tc>
          <w:tcPr>
            <w:tcW w:w="0" w:type="auto"/>
            <w:shd w:val="clear" w:color="auto" w:fill="auto"/>
            <w:noWrap/>
            <w:hideMark/>
          </w:tcPr>
          <w:p w14:paraId="2052E34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E5B8B7" w:themeFill="accent2" w:themeFillTint="66"/>
            <w:noWrap/>
            <w:hideMark/>
          </w:tcPr>
          <w:p w14:paraId="26E574E2" w14:textId="77777777" w:rsidR="00484F66" w:rsidRPr="006463A1" w:rsidRDefault="00484F66" w:rsidP="00322B00">
            <w:pPr>
              <w:rPr>
                <w:rFonts w:asciiTheme="majorHAnsi" w:hAnsiTheme="majorHAnsi"/>
                <w:sz w:val="16"/>
                <w:szCs w:val="16"/>
              </w:rPr>
            </w:pPr>
            <w:r w:rsidRPr="006463A1">
              <w:rPr>
                <w:rFonts w:ascii="Calibri" w:hAnsi="Calibri"/>
                <w:sz w:val="16"/>
                <w:szCs w:val="16"/>
              </w:rPr>
              <w:t>13</w:t>
            </w:r>
          </w:p>
        </w:tc>
        <w:tc>
          <w:tcPr>
            <w:tcW w:w="0" w:type="auto"/>
            <w:shd w:val="clear" w:color="auto" w:fill="E5B8B7" w:themeFill="accent2" w:themeFillTint="66"/>
            <w:noWrap/>
            <w:hideMark/>
          </w:tcPr>
          <w:p w14:paraId="4BC1B906" w14:textId="77777777" w:rsidR="00484F66" w:rsidRPr="006463A1" w:rsidRDefault="00484F66" w:rsidP="00322B00">
            <w:pPr>
              <w:rPr>
                <w:rFonts w:asciiTheme="majorHAnsi" w:hAnsiTheme="majorHAnsi"/>
                <w:sz w:val="16"/>
                <w:szCs w:val="16"/>
              </w:rPr>
            </w:pPr>
            <w:r w:rsidRPr="006463A1">
              <w:rPr>
                <w:rFonts w:ascii="Calibri" w:hAnsi="Calibri"/>
                <w:sz w:val="16"/>
                <w:szCs w:val="16"/>
              </w:rPr>
              <w:t>250</w:t>
            </w:r>
          </w:p>
        </w:tc>
        <w:tc>
          <w:tcPr>
            <w:tcW w:w="0" w:type="auto"/>
            <w:shd w:val="clear" w:color="auto" w:fill="auto"/>
            <w:noWrap/>
            <w:hideMark/>
          </w:tcPr>
          <w:p w14:paraId="61E3FA7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20D690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783D0D1"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6EECB8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1A3B9045" w14:textId="77777777" w:rsidTr="00322B00">
        <w:trPr>
          <w:trHeight w:val="280"/>
          <w:jc w:val="center"/>
        </w:trPr>
        <w:tc>
          <w:tcPr>
            <w:tcW w:w="0" w:type="auto"/>
            <w:shd w:val="clear" w:color="auto" w:fill="auto"/>
            <w:noWrap/>
            <w:hideMark/>
          </w:tcPr>
          <w:p w14:paraId="5C57032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Carisoprodol</w:t>
            </w:r>
          </w:p>
        </w:tc>
        <w:tc>
          <w:tcPr>
            <w:tcW w:w="0" w:type="auto"/>
            <w:shd w:val="clear" w:color="auto" w:fill="auto"/>
            <w:noWrap/>
            <w:hideMark/>
          </w:tcPr>
          <w:p w14:paraId="1121AD5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402B95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078D324C" w14:textId="77777777" w:rsidR="00484F66" w:rsidRPr="006463A1" w:rsidRDefault="00484F66" w:rsidP="00322B00">
            <w:pPr>
              <w:rPr>
                <w:rFonts w:asciiTheme="majorHAnsi" w:hAnsiTheme="majorHAnsi"/>
                <w:sz w:val="16"/>
                <w:szCs w:val="16"/>
              </w:rPr>
            </w:pPr>
            <w:r w:rsidRPr="006463A1">
              <w:rPr>
                <w:rFonts w:ascii="Calibri" w:hAnsi="Calibri"/>
                <w:sz w:val="16"/>
                <w:szCs w:val="16"/>
              </w:rPr>
              <w:t>26</w:t>
            </w:r>
          </w:p>
        </w:tc>
        <w:tc>
          <w:tcPr>
            <w:tcW w:w="0" w:type="auto"/>
            <w:shd w:val="clear" w:color="auto" w:fill="auto"/>
            <w:noWrap/>
            <w:hideMark/>
          </w:tcPr>
          <w:p w14:paraId="4ECF527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29B9CA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6D5DBC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55D601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0E8DC72A" w14:textId="77777777" w:rsidTr="00322B00">
        <w:trPr>
          <w:trHeight w:val="280"/>
          <w:jc w:val="center"/>
        </w:trPr>
        <w:tc>
          <w:tcPr>
            <w:tcW w:w="0" w:type="auto"/>
            <w:shd w:val="clear" w:color="auto" w:fill="auto"/>
            <w:noWrap/>
            <w:hideMark/>
          </w:tcPr>
          <w:p w14:paraId="7A1A791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Chloramphenicol</w:t>
            </w:r>
          </w:p>
        </w:tc>
        <w:tc>
          <w:tcPr>
            <w:tcW w:w="0" w:type="auto"/>
            <w:shd w:val="clear" w:color="auto" w:fill="auto"/>
            <w:noWrap/>
            <w:hideMark/>
          </w:tcPr>
          <w:p w14:paraId="64A5236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E4C068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5A42AC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760A398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14D1DE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681BD95"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A529E40"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708B3964" w14:textId="77777777" w:rsidTr="00322B00">
        <w:trPr>
          <w:trHeight w:val="280"/>
          <w:jc w:val="center"/>
        </w:trPr>
        <w:tc>
          <w:tcPr>
            <w:tcW w:w="0" w:type="auto"/>
            <w:shd w:val="clear" w:color="auto" w:fill="auto"/>
            <w:noWrap/>
            <w:hideMark/>
          </w:tcPr>
          <w:p w14:paraId="701E5C8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Cimetidine</w:t>
            </w:r>
          </w:p>
        </w:tc>
        <w:tc>
          <w:tcPr>
            <w:tcW w:w="0" w:type="auto"/>
            <w:shd w:val="clear" w:color="auto" w:fill="auto"/>
            <w:noWrap/>
            <w:hideMark/>
          </w:tcPr>
          <w:p w14:paraId="57D1028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85A101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2290F0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C32B8B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0E431C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D5650D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367649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10CC1A50" w14:textId="77777777" w:rsidTr="00322B00">
        <w:trPr>
          <w:trHeight w:val="280"/>
          <w:jc w:val="center"/>
        </w:trPr>
        <w:tc>
          <w:tcPr>
            <w:tcW w:w="0" w:type="auto"/>
            <w:shd w:val="clear" w:color="auto" w:fill="auto"/>
            <w:noWrap/>
            <w:hideMark/>
          </w:tcPr>
          <w:p w14:paraId="28259C2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Clofibric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45E5451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798359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54B7D3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C10D2F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C7A625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E1A786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88992A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00A1D644" w14:textId="77777777" w:rsidTr="00322B00">
        <w:trPr>
          <w:trHeight w:val="280"/>
          <w:jc w:val="center"/>
        </w:trPr>
        <w:tc>
          <w:tcPr>
            <w:tcW w:w="0" w:type="auto"/>
            <w:shd w:val="clear" w:color="auto" w:fill="auto"/>
            <w:noWrap/>
            <w:hideMark/>
          </w:tcPr>
          <w:p w14:paraId="011A3C65"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Dehydronifedipine</w:t>
            </w:r>
            <w:proofErr w:type="spellEnd"/>
          </w:p>
        </w:tc>
        <w:tc>
          <w:tcPr>
            <w:tcW w:w="0" w:type="auto"/>
            <w:shd w:val="clear" w:color="auto" w:fill="auto"/>
            <w:noWrap/>
            <w:hideMark/>
          </w:tcPr>
          <w:p w14:paraId="668B8D2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2B4418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2841D9B7" w14:textId="77777777" w:rsidR="00484F66" w:rsidRPr="006463A1" w:rsidRDefault="00484F66" w:rsidP="00322B00">
            <w:pPr>
              <w:rPr>
                <w:rFonts w:asciiTheme="majorHAnsi" w:hAnsiTheme="majorHAnsi"/>
                <w:sz w:val="16"/>
                <w:szCs w:val="16"/>
              </w:rPr>
            </w:pPr>
            <w:r w:rsidRPr="006463A1">
              <w:rPr>
                <w:rFonts w:ascii="Calibri" w:hAnsi="Calibri"/>
                <w:sz w:val="16"/>
                <w:szCs w:val="16"/>
              </w:rPr>
              <w:t>8.6</w:t>
            </w:r>
          </w:p>
        </w:tc>
        <w:tc>
          <w:tcPr>
            <w:tcW w:w="0" w:type="auto"/>
            <w:shd w:val="clear" w:color="auto" w:fill="auto"/>
            <w:noWrap/>
            <w:hideMark/>
          </w:tcPr>
          <w:p w14:paraId="014A11E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19CBAC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4B56C0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EFE662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4E3DC4B" w14:textId="77777777" w:rsidTr="00322B00">
        <w:trPr>
          <w:trHeight w:val="280"/>
          <w:jc w:val="center"/>
        </w:trPr>
        <w:tc>
          <w:tcPr>
            <w:tcW w:w="0" w:type="auto"/>
            <w:shd w:val="clear" w:color="auto" w:fill="auto"/>
            <w:noWrap/>
            <w:hideMark/>
          </w:tcPr>
          <w:p w14:paraId="5BA597F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Diazepam</w:t>
            </w:r>
          </w:p>
        </w:tc>
        <w:tc>
          <w:tcPr>
            <w:tcW w:w="0" w:type="auto"/>
            <w:shd w:val="clear" w:color="auto" w:fill="auto"/>
            <w:noWrap/>
            <w:hideMark/>
          </w:tcPr>
          <w:p w14:paraId="7AC4A1F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486A35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C34874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636D71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0E6191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65E819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29E7B0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E3F00AA" w14:textId="77777777" w:rsidTr="00322B00">
        <w:trPr>
          <w:trHeight w:val="280"/>
          <w:jc w:val="center"/>
        </w:trPr>
        <w:tc>
          <w:tcPr>
            <w:tcW w:w="0" w:type="auto"/>
            <w:shd w:val="clear" w:color="auto" w:fill="auto"/>
            <w:noWrap/>
            <w:hideMark/>
          </w:tcPr>
          <w:p w14:paraId="64870E0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Diclofenac</w:t>
            </w:r>
          </w:p>
        </w:tc>
        <w:tc>
          <w:tcPr>
            <w:tcW w:w="0" w:type="auto"/>
            <w:shd w:val="clear" w:color="auto" w:fill="auto"/>
            <w:noWrap/>
            <w:hideMark/>
          </w:tcPr>
          <w:p w14:paraId="2C31E1D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0B27B0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2A27A287" w14:textId="77777777" w:rsidR="00484F66" w:rsidRPr="006463A1" w:rsidRDefault="00484F66" w:rsidP="00322B00">
            <w:pPr>
              <w:rPr>
                <w:rFonts w:asciiTheme="majorHAnsi" w:hAnsiTheme="majorHAnsi"/>
                <w:sz w:val="16"/>
                <w:szCs w:val="16"/>
              </w:rPr>
            </w:pPr>
            <w:r w:rsidRPr="006463A1">
              <w:rPr>
                <w:rFonts w:ascii="Calibri" w:hAnsi="Calibri"/>
                <w:sz w:val="16"/>
                <w:szCs w:val="16"/>
              </w:rPr>
              <w:t>160</w:t>
            </w:r>
          </w:p>
        </w:tc>
        <w:tc>
          <w:tcPr>
            <w:tcW w:w="0" w:type="auto"/>
            <w:shd w:val="clear" w:color="auto" w:fill="auto"/>
            <w:noWrap/>
            <w:hideMark/>
          </w:tcPr>
          <w:p w14:paraId="4D92D1B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484F81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C2E0ED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DFC972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41621099" w14:textId="77777777" w:rsidTr="00322B00">
        <w:trPr>
          <w:trHeight w:val="280"/>
          <w:jc w:val="center"/>
        </w:trPr>
        <w:tc>
          <w:tcPr>
            <w:tcW w:w="0" w:type="auto"/>
            <w:shd w:val="clear" w:color="auto" w:fill="auto"/>
            <w:noWrap/>
            <w:hideMark/>
          </w:tcPr>
          <w:p w14:paraId="520969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Dilantin</w:t>
            </w:r>
          </w:p>
        </w:tc>
        <w:tc>
          <w:tcPr>
            <w:tcW w:w="0" w:type="auto"/>
            <w:shd w:val="clear" w:color="auto" w:fill="auto"/>
            <w:noWrap/>
            <w:hideMark/>
          </w:tcPr>
          <w:p w14:paraId="4E26004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2E6A0BB"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E5B8B7" w:themeFill="accent2" w:themeFillTint="66"/>
            <w:noWrap/>
            <w:hideMark/>
          </w:tcPr>
          <w:p w14:paraId="04B0EB19" w14:textId="77777777" w:rsidR="00484F66" w:rsidRPr="006463A1" w:rsidRDefault="00484F66" w:rsidP="00322B00">
            <w:pPr>
              <w:rPr>
                <w:rFonts w:asciiTheme="majorHAnsi" w:hAnsiTheme="majorHAnsi"/>
                <w:sz w:val="16"/>
                <w:szCs w:val="16"/>
              </w:rPr>
            </w:pPr>
            <w:r w:rsidRPr="006463A1">
              <w:rPr>
                <w:rFonts w:ascii="Calibri" w:hAnsi="Calibri"/>
                <w:sz w:val="16"/>
                <w:szCs w:val="16"/>
              </w:rPr>
              <w:t>71</w:t>
            </w:r>
          </w:p>
        </w:tc>
        <w:tc>
          <w:tcPr>
            <w:tcW w:w="0" w:type="auto"/>
            <w:shd w:val="clear" w:color="auto" w:fill="auto"/>
            <w:noWrap/>
            <w:hideMark/>
          </w:tcPr>
          <w:p w14:paraId="1237C44C"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0726384"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F60728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72159780"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5A3C9602" w14:textId="77777777" w:rsidTr="00322B00">
        <w:trPr>
          <w:trHeight w:val="280"/>
          <w:jc w:val="center"/>
        </w:trPr>
        <w:tc>
          <w:tcPr>
            <w:tcW w:w="0" w:type="auto"/>
            <w:shd w:val="clear" w:color="auto" w:fill="auto"/>
            <w:noWrap/>
            <w:hideMark/>
          </w:tcPr>
          <w:p w14:paraId="6A23843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Diltiazem</w:t>
            </w:r>
          </w:p>
        </w:tc>
        <w:tc>
          <w:tcPr>
            <w:tcW w:w="0" w:type="auto"/>
            <w:shd w:val="clear" w:color="auto" w:fill="auto"/>
            <w:noWrap/>
            <w:hideMark/>
          </w:tcPr>
          <w:p w14:paraId="6F94FD0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1BB48A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48DF5CE0" w14:textId="77777777" w:rsidR="00484F66" w:rsidRPr="006463A1" w:rsidRDefault="00484F66" w:rsidP="00322B00">
            <w:pPr>
              <w:rPr>
                <w:rFonts w:asciiTheme="majorHAnsi" w:hAnsiTheme="majorHAnsi"/>
                <w:sz w:val="16"/>
                <w:szCs w:val="16"/>
              </w:rPr>
            </w:pPr>
            <w:r w:rsidRPr="006463A1">
              <w:rPr>
                <w:rFonts w:ascii="Calibri" w:hAnsi="Calibri"/>
                <w:sz w:val="16"/>
                <w:szCs w:val="16"/>
              </w:rPr>
              <w:t>23</w:t>
            </w:r>
          </w:p>
        </w:tc>
        <w:tc>
          <w:tcPr>
            <w:tcW w:w="0" w:type="auto"/>
            <w:shd w:val="clear" w:color="auto" w:fill="auto"/>
            <w:noWrap/>
            <w:hideMark/>
          </w:tcPr>
          <w:p w14:paraId="3BFAE34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2EDF5D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DFCBA7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389D85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A6402A1" w14:textId="77777777" w:rsidTr="00322B00">
        <w:trPr>
          <w:trHeight w:val="280"/>
          <w:jc w:val="center"/>
        </w:trPr>
        <w:tc>
          <w:tcPr>
            <w:tcW w:w="0" w:type="auto"/>
            <w:shd w:val="clear" w:color="auto" w:fill="auto"/>
            <w:noWrap/>
            <w:hideMark/>
          </w:tcPr>
          <w:p w14:paraId="6153AAD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Erythromycin</w:t>
            </w:r>
          </w:p>
        </w:tc>
        <w:tc>
          <w:tcPr>
            <w:tcW w:w="0" w:type="auto"/>
            <w:shd w:val="clear" w:color="auto" w:fill="auto"/>
            <w:noWrap/>
            <w:hideMark/>
          </w:tcPr>
          <w:p w14:paraId="61CE957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D498E8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9EE0B78"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C3AAB1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1C1BF6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0D7F76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483A29D7"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6F838CD9" w14:textId="77777777" w:rsidTr="00322B00">
        <w:trPr>
          <w:trHeight w:val="280"/>
          <w:jc w:val="center"/>
        </w:trPr>
        <w:tc>
          <w:tcPr>
            <w:tcW w:w="0" w:type="auto"/>
            <w:shd w:val="clear" w:color="auto" w:fill="auto"/>
            <w:noWrap/>
            <w:hideMark/>
          </w:tcPr>
          <w:p w14:paraId="69C5DF69"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Flumequine</w:t>
            </w:r>
          </w:p>
        </w:tc>
        <w:tc>
          <w:tcPr>
            <w:tcW w:w="0" w:type="auto"/>
            <w:shd w:val="clear" w:color="auto" w:fill="auto"/>
            <w:noWrap/>
            <w:hideMark/>
          </w:tcPr>
          <w:p w14:paraId="6718A1F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70ABDB3"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21C599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4A6B0DC"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9DB8CB7"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46B20313"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62CCB6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5CCAB6D3" w14:textId="77777777" w:rsidTr="00322B00">
        <w:trPr>
          <w:trHeight w:val="280"/>
          <w:jc w:val="center"/>
        </w:trPr>
        <w:tc>
          <w:tcPr>
            <w:tcW w:w="0" w:type="auto"/>
            <w:shd w:val="clear" w:color="auto" w:fill="auto"/>
            <w:noWrap/>
            <w:hideMark/>
          </w:tcPr>
          <w:p w14:paraId="24BF52A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Fluoxetine (Prozac)</w:t>
            </w:r>
          </w:p>
        </w:tc>
        <w:tc>
          <w:tcPr>
            <w:tcW w:w="0" w:type="auto"/>
            <w:shd w:val="clear" w:color="auto" w:fill="auto"/>
            <w:noWrap/>
            <w:hideMark/>
          </w:tcPr>
          <w:p w14:paraId="5AD280D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8A5D6C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6D2E6BBC" w14:textId="77777777" w:rsidR="00484F66" w:rsidRPr="006463A1" w:rsidRDefault="00484F66" w:rsidP="00322B00">
            <w:pPr>
              <w:rPr>
                <w:rFonts w:asciiTheme="majorHAnsi" w:hAnsiTheme="majorHAnsi"/>
                <w:sz w:val="16"/>
                <w:szCs w:val="16"/>
              </w:rPr>
            </w:pPr>
            <w:r w:rsidRPr="006463A1">
              <w:rPr>
                <w:rFonts w:ascii="Calibri" w:hAnsi="Calibri"/>
                <w:sz w:val="16"/>
                <w:szCs w:val="16"/>
              </w:rPr>
              <w:t>110</w:t>
            </w:r>
          </w:p>
        </w:tc>
        <w:tc>
          <w:tcPr>
            <w:tcW w:w="0" w:type="auto"/>
            <w:shd w:val="clear" w:color="auto" w:fill="auto"/>
            <w:noWrap/>
            <w:hideMark/>
          </w:tcPr>
          <w:p w14:paraId="28E7EF67"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64D80FAB"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4FDDF760"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167F91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57AEDC01" w14:textId="77777777" w:rsidTr="00322B00">
        <w:trPr>
          <w:trHeight w:val="280"/>
          <w:jc w:val="center"/>
        </w:trPr>
        <w:tc>
          <w:tcPr>
            <w:tcW w:w="0" w:type="auto"/>
            <w:shd w:val="clear" w:color="auto" w:fill="auto"/>
            <w:noWrap/>
            <w:hideMark/>
          </w:tcPr>
          <w:p w14:paraId="67D4989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Gemfibrozil</w:t>
            </w:r>
          </w:p>
        </w:tc>
        <w:tc>
          <w:tcPr>
            <w:tcW w:w="0" w:type="auto"/>
            <w:shd w:val="clear" w:color="auto" w:fill="auto"/>
            <w:noWrap/>
            <w:hideMark/>
          </w:tcPr>
          <w:p w14:paraId="61EEADD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C8F50B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411961BD" w14:textId="77777777" w:rsidR="00484F66" w:rsidRPr="006463A1" w:rsidRDefault="00484F66" w:rsidP="00322B00">
            <w:pPr>
              <w:rPr>
                <w:rFonts w:asciiTheme="majorHAnsi" w:hAnsiTheme="majorHAnsi"/>
                <w:sz w:val="16"/>
                <w:szCs w:val="16"/>
              </w:rPr>
            </w:pPr>
            <w:r w:rsidRPr="006463A1">
              <w:rPr>
                <w:rFonts w:ascii="Calibri" w:hAnsi="Calibri"/>
                <w:sz w:val="16"/>
                <w:szCs w:val="16"/>
              </w:rPr>
              <w:t>24</w:t>
            </w:r>
          </w:p>
        </w:tc>
        <w:tc>
          <w:tcPr>
            <w:tcW w:w="0" w:type="auto"/>
            <w:shd w:val="clear" w:color="auto" w:fill="auto"/>
            <w:noWrap/>
            <w:hideMark/>
          </w:tcPr>
          <w:p w14:paraId="05C76BE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E83210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7971EE1"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B88519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0ED63CB" w14:textId="77777777" w:rsidTr="00322B00">
        <w:trPr>
          <w:trHeight w:val="280"/>
          <w:jc w:val="center"/>
        </w:trPr>
        <w:tc>
          <w:tcPr>
            <w:tcW w:w="0" w:type="auto"/>
            <w:shd w:val="clear" w:color="auto" w:fill="auto"/>
            <w:noWrap/>
            <w:hideMark/>
          </w:tcPr>
          <w:p w14:paraId="6A3AFD8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Ibuprofen</w:t>
            </w:r>
          </w:p>
        </w:tc>
        <w:tc>
          <w:tcPr>
            <w:tcW w:w="0" w:type="auto"/>
            <w:shd w:val="clear" w:color="auto" w:fill="auto"/>
            <w:noWrap/>
            <w:hideMark/>
          </w:tcPr>
          <w:p w14:paraId="741C5AA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ECFF27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0A94D775" w14:textId="77777777" w:rsidR="00484F66" w:rsidRPr="006463A1" w:rsidRDefault="00484F66" w:rsidP="00322B00">
            <w:pPr>
              <w:rPr>
                <w:rFonts w:asciiTheme="majorHAnsi" w:hAnsiTheme="majorHAnsi"/>
                <w:sz w:val="16"/>
                <w:szCs w:val="16"/>
              </w:rPr>
            </w:pPr>
            <w:r w:rsidRPr="006463A1">
              <w:rPr>
                <w:rFonts w:ascii="Calibri" w:hAnsi="Calibri"/>
                <w:sz w:val="16"/>
                <w:szCs w:val="16"/>
              </w:rPr>
              <w:t>32</w:t>
            </w:r>
          </w:p>
        </w:tc>
        <w:tc>
          <w:tcPr>
            <w:tcW w:w="0" w:type="auto"/>
            <w:shd w:val="clear" w:color="auto" w:fill="auto"/>
            <w:noWrap/>
            <w:hideMark/>
          </w:tcPr>
          <w:p w14:paraId="0B1A6778"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F001068"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08226E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6C1AF31C"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3EEA2915" w14:textId="77777777" w:rsidTr="00322B00">
        <w:trPr>
          <w:trHeight w:val="280"/>
          <w:jc w:val="center"/>
        </w:trPr>
        <w:tc>
          <w:tcPr>
            <w:tcW w:w="0" w:type="auto"/>
            <w:shd w:val="clear" w:color="auto" w:fill="auto"/>
            <w:noWrap/>
            <w:hideMark/>
          </w:tcPr>
          <w:p w14:paraId="0E1A4EDF"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Iohexol</w:t>
            </w:r>
            <w:proofErr w:type="spellEnd"/>
          </w:p>
        </w:tc>
        <w:tc>
          <w:tcPr>
            <w:tcW w:w="0" w:type="auto"/>
            <w:shd w:val="clear" w:color="auto" w:fill="auto"/>
            <w:noWrap/>
            <w:hideMark/>
          </w:tcPr>
          <w:p w14:paraId="2250789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E5B8B7" w:themeFill="accent2" w:themeFillTint="66"/>
            <w:noWrap/>
            <w:hideMark/>
          </w:tcPr>
          <w:p w14:paraId="042FC9F9" w14:textId="77777777" w:rsidR="00484F66" w:rsidRPr="006463A1" w:rsidRDefault="00484F66" w:rsidP="00322B00">
            <w:pPr>
              <w:rPr>
                <w:rFonts w:asciiTheme="majorHAnsi" w:hAnsiTheme="majorHAnsi"/>
                <w:sz w:val="16"/>
                <w:szCs w:val="16"/>
              </w:rPr>
            </w:pPr>
            <w:r w:rsidRPr="006463A1">
              <w:rPr>
                <w:rFonts w:ascii="Calibri" w:hAnsi="Calibri"/>
                <w:sz w:val="16"/>
                <w:szCs w:val="16"/>
              </w:rPr>
              <w:t>270</w:t>
            </w:r>
          </w:p>
        </w:tc>
        <w:tc>
          <w:tcPr>
            <w:tcW w:w="0" w:type="auto"/>
            <w:shd w:val="clear" w:color="auto" w:fill="E5B8B7" w:themeFill="accent2" w:themeFillTint="66"/>
            <w:noWrap/>
            <w:hideMark/>
          </w:tcPr>
          <w:p w14:paraId="38640C01" w14:textId="77777777" w:rsidR="00484F66" w:rsidRPr="006463A1" w:rsidRDefault="00484F66" w:rsidP="00322B00">
            <w:pPr>
              <w:rPr>
                <w:rFonts w:asciiTheme="majorHAnsi" w:hAnsiTheme="majorHAnsi"/>
                <w:sz w:val="16"/>
                <w:szCs w:val="16"/>
              </w:rPr>
            </w:pPr>
            <w:r w:rsidRPr="006463A1">
              <w:rPr>
                <w:rFonts w:ascii="Calibri" w:hAnsi="Calibri"/>
                <w:sz w:val="16"/>
                <w:szCs w:val="16"/>
              </w:rPr>
              <w:t>9600</w:t>
            </w:r>
          </w:p>
        </w:tc>
        <w:tc>
          <w:tcPr>
            <w:tcW w:w="0" w:type="auto"/>
            <w:shd w:val="clear" w:color="auto" w:fill="auto"/>
            <w:noWrap/>
            <w:hideMark/>
          </w:tcPr>
          <w:p w14:paraId="712D653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758FF90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2F51F8BC"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76C000C3"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r>
      <w:tr w:rsidR="00484F66" w:rsidRPr="00FA0ECA" w14:paraId="737F1B79" w14:textId="77777777" w:rsidTr="00322B00">
        <w:trPr>
          <w:trHeight w:val="280"/>
          <w:jc w:val="center"/>
        </w:trPr>
        <w:tc>
          <w:tcPr>
            <w:tcW w:w="0" w:type="auto"/>
            <w:shd w:val="clear" w:color="auto" w:fill="auto"/>
            <w:noWrap/>
            <w:hideMark/>
          </w:tcPr>
          <w:p w14:paraId="3836E85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Iopromide</w:t>
            </w:r>
            <w:proofErr w:type="spellEnd"/>
          </w:p>
        </w:tc>
        <w:tc>
          <w:tcPr>
            <w:tcW w:w="0" w:type="auto"/>
            <w:shd w:val="clear" w:color="auto" w:fill="auto"/>
            <w:noWrap/>
            <w:hideMark/>
          </w:tcPr>
          <w:p w14:paraId="2D7D1A8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370096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C25BC7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EBCDBD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E4B2F4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562BFF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86A5D0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45D5856D" w14:textId="77777777" w:rsidTr="00322B00">
        <w:trPr>
          <w:trHeight w:val="280"/>
          <w:jc w:val="center"/>
        </w:trPr>
        <w:tc>
          <w:tcPr>
            <w:tcW w:w="0" w:type="auto"/>
            <w:shd w:val="clear" w:color="auto" w:fill="auto"/>
            <w:noWrap/>
            <w:hideMark/>
          </w:tcPr>
          <w:p w14:paraId="6E4DD38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Ketoprofen</w:t>
            </w:r>
          </w:p>
        </w:tc>
        <w:tc>
          <w:tcPr>
            <w:tcW w:w="0" w:type="auto"/>
            <w:shd w:val="clear" w:color="auto" w:fill="auto"/>
            <w:noWrap/>
            <w:hideMark/>
          </w:tcPr>
          <w:p w14:paraId="3ABA16A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003C85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C29192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FB7CB4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8FF683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94D1F7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EBD78F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4C38BC6" w14:textId="77777777" w:rsidTr="00322B00">
        <w:trPr>
          <w:trHeight w:val="280"/>
          <w:jc w:val="center"/>
        </w:trPr>
        <w:tc>
          <w:tcPr>
            <w:tcW w:w="0" w:type="auto"/>
            <w:shd w:val="clear" w:color="auto" w:fill="auto"/>
            <w:noWrap/>
            <w:hideMark/>
          </w:tcPr>
          <w:p w14:paraId="2B6C725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Ketorolac</w:t>
            </w:r>
          </w:p>
        </w:tc>
        <w:tc>
          <w:tcPr>
            <w:tcW w:w="0" w:type="auto"/>
            <w:shd w:val="clear" w:color="auto" w:fill="auto"/>
            <w:noWrap/>
            <w:hideMark/>
          </w:tcPr>
          <w:p w14:paraId="7A6BB2A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0B2515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3E857B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37AF0A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E6E642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C05C65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497206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0F50737" w14:textId="77777777" w:rsidTr="00322B00">
        <w:trPr>
          <w:trHeight w:val="280"/>
          <w:jc w:val="center"/>
        </w:trPr>
        <w:tc>
          <w:tcPr>
            <w:tcW w:w="0" w:type="auto"/>
            <w:shd w:val="clear" w:color="auto" w:fill="auto"/>
            <w:noWrap/>
            <w:hideMark/>
          </w:tcPr>
          <w:p w14:paraId="3CD6222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Lidocaine</w:t>
            </w:r>
          </w:p>
        </w:tc>
        <w:tc>
          <w:tcPr>
            <w:tcW w:w="0" w:type="auto"/>
            <w:shd w:val="clear" w:color="auto" w:fill="auto"/>
            <w:noWrap/>
            <w:hideMark/>
          </w:tcPr>
          <w:p w14:paraId="7DE8988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E5B8B7" w:themeFill="accent2" w:themeFillTint="66"/>
            <w:noWrap/>
            <w:hideMark/>
          </w:tcPr>
          <w:p w14:paraId="5F30E1B0" w14:textId="77777777" w:rsidR="00484F66" w:rsidRPr="006463A1" w:rsidRDefault="00484F66" w:rsidP="00322B00">
            <w:pPr>
              <w:rPr>
                <w:rFonts w:asciiTheme="majorHAnsi" w:hAnsiTheme="majorHAnsi"/>
                <w:sz w:val="16"/>
                <w:szCs w:val="16"/>
              </w:rPr>
            </w:pPr>
            <w:r w:rsidRPr="006463A1">
              <w:rPr>
                <w:rFonts w:ascii="Calibri" w:hAnsi="Calibri"/>
                <w:sz w:val="16"/>
                <w:szCs w:val="16"/>
              </w:rPr>
              <w:t>14</w:t>
            </w:r>
          </w:p>
        </w:tc>
        <w:tc>
          <w:tcPr>
            <w:tcW w:w="0" w:type="auto"/>
            <w:shd w:val="clear" w:color="auto" w:fill="E5B8B7" w:themeFill="accent2" w:themeFillTint="66"/>
            <w:noWrap/>
            <w:hideMark/>
          </w:tcPr>
          <w:p w14:paraId="714F0B01" w14:textId="77777777" w:rsidR="00484F66" w:rsidRPr="006463A1" w:rsidRDefault="00484F66" w:rsidP="00322B00">
            <w:pPr>
              <w:rPr>
                <w:rFonts w:asciiTheme="majorHAnsi" w:hAnsiTheme="majorHAnsi"/>
                <w:sz w:val="16"/>
                <w:szCs w:val="16"/>
              </w:rPr>
            </w:pPr>
            <w:r w:rsidRPr="006463A1">
              <w:rPr>
                <w:rFonts w:ascii="Calibri" w:hAnsi="Calibri"/>
                <w:sz w:val="16"/>
                <w:szCs w:val="16"/>
              </w:rPr>
              <w:t>490</w:t>
            </w:r>
          </w:p>
        </w:tc>
        <w:tc>
          <w:tcPr>
            <w:tcW w:w="0" w:type="auto"/>
            <w:shd w:val="clear" w:color="auto" w:fill="auto"/>
            <w:noWrap/>
            <w:hideMark/>
          </w:tcPr>
          <w:p w14:paraId="00661F0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8C1E89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2051C3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9190C2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5E92BD14" w14:textId="77777777" w:rsidTr="00322B00">
        <w:trPr>
          <w:trHeight w:val="280"/>
          <w:jc w:val="center"/>
        </w:trPr>
        <w:tc>
          <w:tcPr>
            <w:tcW w:w="0" w:type="auto"/>
            <w:shd w:val="clear" w:color="auto" w:fill="auto"/>
            <w:noWrap/>
            <w:hideMark/>
          </w:tcPr>
          <w:p w14:paraId="3322C64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Lincomycin</w:t>
            </w:r>
          </w:p>
        </w:tc>
        <w:tc>
          <w:tcPr>
            <w:tcW w:w="0" w:type="auto"/>
            <w:shd w:val="clear" w:color="auto" w:fill="auto"/>
            <w:noWrap/>
            <w:hideMark/>
          </w:tcPr>
          <w:p w14:paraId="581CC6C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303140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824A99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18BA7A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65AC882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26F097D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76FCE2B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6919C712" w14:textId="77777777" w:rsidTr="00322B00">
        <w:trPr>
          <w:trHeight w:val="280"/>
          <w:jc w:val="center"/>
        </w:trPr>
        <w:tc>
          <w:tcPr>
            <w:tcW w:w="0" w:type="auto"/>
            <w:shd w:val="clear" w:color="auto" w:fill="auto"/>
            <w:noWrap/>
            <w:hideMark/>
          </w:tcPr>
          <w:p w14:paraId="3E6C9B6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Lopressor (Metoprolol)</w:t>
            </w:r>
          </w:p>
        </w:tc>
        <w:tc>
          <w:tcPr>
            <w:tcW w:w="0" w:type="auto"/>
            <w:shd w:val="clear" w:color="auto" w:fill="auto"/>
            <w:noWrap/>
            <w:hideMark/>
          </w:tcPr>
          <w:p w14:paraId="6793ABC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731721E"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E5B8B7" w:themeFill="accent2" w:themeFillTint="66"/>
            <w:noWrap/>
            <w:hideMark/>
          </w:tcPr>
          <w:p w14:paraId="2EF3C2AA" w14:textId="77777777" w:rsidR="00484F66" w:rsidRPr="006463A1" w:rsidRDefault="00484F66" w:rsidP="00322B00">
            <w:pPr>
              <w:rPr>
                <w:rFonts w:asciiTheme="majorHAnsi" w:hAnsiTheme="majorHAnsi"/>
                <w:sz w:val="16"/>
                <w:szCs w:val="16"/>
              </w:rPr>
            </w:pPr>
            <w:r w:rsidRPr="006463A1">
              <w:rPr>
                <w:rFonts w:ascii="Calibri" w:hAnsi="Calibri"/>
                <w:sz w:val="16"/>
                <w:szCs w:val="16"/>
              </w:rPr>
              <w:t>250</w:t>
            </w:r>
          </w:p>
        </w:tc>
        <w:tc>
          <w:tcPr>
            <w:tcW w:w="0" w:type="auto"/>
            <w:shd w:val="clear" w:color="auto" w:fill="auto"/>
            <w:noWrap/>
            <w:hideMark/>
          </w:tcPr>
          <w:p w14:paraId="587FBE76"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7BA926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B8E6118"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702F7EA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3421E647" w14:textId="77777777" w:rsidTr="00322B00">
        <w:trPr>
          <w:trHeight w:val="280"/>
          <w:jc w:val="center"/>
        </w:trPr>
        <w:tc>
          <w:tcPr>
            <w:tcW w:w="0" w:type="auto"/>
            <w:shd w:val="clear" w:color="auto" w:fill="auto"/>
            <w:noWrap/>
            <w:hideMark/>
          </w:tcPr>
          <w:p w14:paraId="1CF6DCA0"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Meclofenamic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457AACD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E46396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71426B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B1D0FB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4F0E14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7FE6B8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6700FF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2C883514" w14:textId="77777777" w:rsidTr="00322B00">
        <w:trPr>
          <w:trHeight w:val="280"/>
          <w:jc w:val="center"/>
        </w:trPr>
        <w:tc>
          <w:tcPr>
            <w:tcW w:w="0" w:type="auto"/>
            <w:shd w:val="clear" w:color="auto" w:fill="auto"/>
            <w:noWrap/>
            <w:hideMark/>
          </w:tcPr>
          <w:p w14:paraId="138C005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Meprobamate</w:t>
            </w:r>
          </w:p>
        </w:tc>
        <w:tc>
          <w:tcPr>
            <w:tcW w:w="0" w:type="auto"/>
            <w:shd w:val="clear" w:color="auto" w:fill="auto"/>
            <w:noWrap/>
            <w:hideMark/>
          </w:tcPr>
          <w:p w14:paraId="7CF50B0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FB5D39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5D82B74B" w14:textId="77777777" w:rsidR="00484F66" w:rsidRPr="006463A1" w:rsidRDefault="00484F66" w:rsidP="00322B00">
            <w:pPr>
              <w:rPr>
                <w:rFonts w:asciiTheme="majorHAnsi" w:hAnsiTheme="majorHAnsi"/>
                <w:sz w:val="16"/>
                <w:szCs w:val="16"/>
              </w:rPr>
            </w:pPr>
            <w:r w:rsidRPr="006463A1">
              <w:rPr>
                <w:rFonts w:ascii="Calibri" w:hAnsi="Calibri"/>
                <w:sz w:val="16"/>
                <w:szCs w:val="16"/>
              </w:rPr>
              <w:t>94</w:t>
            </w:r>
          </w:p>
        </w:tc>
        <w:tc>
          <w:tcPr>
            <w:tcW w:w="0" w:type="auto"/>
            <w:shd w:val="clear" w:color="auto" w:fill="auto"/>
            <w:noWrap/>
            <w:hideMark/>
          </w:tcPr>
          <w:p w14:paraId="7ABEB2F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0E50EE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E79143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609AEE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3BAE0D08" w14:textId="77777777" w:rsidTr="00322B00">
        <w:trPr>
          <w:trHeight w:val="280"/>
          <w:jc w:val="center"/>
        </w:trPr>
        <w:tc>
          <w:tcPr>
            <w:tcW w:w="0" w:type="auto"/>
            <w:shd w:val="clear" w:color="auto" w:fill="auto"/>
            <w:noWrap/>
            <w:hideMark/>
          </w:tcPr>
          <w:p w14:paraId="0069139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Metformin</w:t>
            </w:r>
          </w:p>
        </w:tc>
        <w:tc>
          <w:tcPr>
            <w:tcW w:w="0" w:type="auto"/>
            <w:shd w:val="clear" w:color="auto" w:fill="auto"/>
            <w:noWrap/>
            <w:hideMark/>
          </w:tcPr>
          <w:p w14:paraId="5A213AB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7D6FE9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DF1A2E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A0231C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13DA22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4825E6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86B692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84A636C" w14:textId="77777777" w:rsidTr="00322B00">
        <w:trPr>
          <w:trHeight w:val="280"/>
          <w:jc w:val="center"/>
        </w:trPr>
        <w:tc>
          <w:tcPr>
            <w:tcW w:w="0" w:type="auto"/>
            <w:shd w:val="clear" w:color="auto" w:fill="auto"/>
            <w:noWrap/>
            <w:hideMark/>
          </w:tcPr>
          <w:p w14:paraId="1F36BC2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Naproxen</w:t>
            </w:r>
          </w:p>
        </w:tc>
        <w:tc>
          <w:tcPr>
            <w:tcW w:w="0" w:type="auto"/>
            <w:shd w:val="clear" w:color="auto" w:fill="auto"/>
            <w:noWrap/>
            <w:hideMark/>
          </w:tcPr>
          <w:p w14:paraId="11DD129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91FE0D5"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701366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48FE96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2FF9D6C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EB2742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F1DE0EB"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2FC6C605" w14:textId="77777777" w:rsidTr="00322B00">
        <w:trPr>
          <w:trHeight w:val="280"/>
          <w:jc w:val="center"/>
        </w:trPr>
        <w:tc>
          <w:tcPr>
            <w:tcW w:w="0" w:type="auto"/>
            <w:shd w:val="clear" w:color="auto" w:fill="auto"/>
            <w:noWrap/>
            <w:hideMark/>
          </w:tcPr>
          <w:p w14:paraId="58D50E1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Nifedipine</w:t>
            </w:r>
          </w:p>
        </w:tc>
        <w:tc>
          <w:tcPr>
            <w:tcW w:w="0" w:type="auto"/>
            <w:shd w:val="clear" w:color="auto" w:fill="auto"/>
            <w:noWrap/>
            <w:hideMark/>
          </w:tcPr>
          <w:p w14:paraId="008A328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0C1BC16"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3597DAC"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B370116"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5831550D"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7798A61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627CBEB"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6BFB48F7" w14:textId="77777777" w:rsidTr="00322B00">
        <w:trPr>
          <w:trHeight w:val="280"/>
          <w:jc w:val="center"/>
        </w:trPr>
        <w:tc>
          <w:tcPr>
            <w:tcW w:w="0" w:type="auto"/>
            <w:shd w:val="clear" w:color="auto" w:fill="auto"/>
            <w:noWrap/>
            <w:hideMark/>
          </w:tcPr>
          <w:p w14:paraId="77A78AE0"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Oxolinic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7187A42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BB0E12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4BBA7A8C"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4BFC1D8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2206C27B"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785F9FC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7809C5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3605124E" w14:textId="77777777" w:rsidTr="00322B00">
        <w:trPr>
          <w:trHeight w:val="280"/>
          <w:jc w:val="center"/>
        </w:trPr>
        <w:tc>
          <w:tcPr>
            <w:tcW w:w="0" w:type="auto"/>
            <w:shd w:val="clear" w:color="auto" w:fill="auto"/>
            <w:noWrap/>
            <w:hideMark/>
          </w:tcPr>
          <w:p w14:paraId="222B19E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Pentoxifylline</w:t>
            </w:r>
          </w:p>
        </w:tc>
        <w:tc>
          <w:tcPr>
            <w:tcW w:w="0" w:type="auto"/>
            <w:shd w:val="clear" w:color="auto" w:fill="auto"/>
            <w:noWrap/>
            <w:hideMark/>
          </w:tcPr>
          <w:p w14:paraId="6A8C80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B368E9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70A222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ACE364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405D78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F2B232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4F13ED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192806EE" w14:textId="77777777" w:rsidTr="00322B00">
        <w:trPr>
          <w:trHeight w:val="280"/>
          <w:jc w:val="center"/>
        </w:trPr>
        <w:tc>
          <w:tcPr>
            <w:tcW w:w="0" w:type="auto"/>
            <w:shd w:val="clear" w:color="auto" w:fill="auto"/>
            <w:noWrap/>
            <w:hideMark/>
          </w:tcPr>
          <w:p w14:paraId="7B9BFD6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Phenazone</w:t>
            </w:r>
          </w:p>
        </w:tc>
        <w:tc>
          <w:tcPr>
            <w:tcW w:w="0" w:type="auto"/>
            <w:shd w:val="clear" w:color="auto" w:fill="auto"/>
            <w:noWrap/>
            <w:hideMark/>
          </w:tcPr>
          <w:p w14:paraId="2A54FB5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93ADE9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27A4A9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88BF60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C6ADB8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A74276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5195D9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4D5674E" w14:textId="77777777" w:rsidTr="00322B00">
        <w:trPr>
          <w:trHeight w:val="280"/>
          <w:jc w:val="center"/>
        </w:trPr>
        <w:tc>
          <w:tcPr>
            <w:tcW w:w="0" w:type="auto"/>
            <w:shd w:val="clear" w:color="auto" w:fill="auto"/>
            <w:noWrap/>
            <w:hideMark/>
          </w:tcPr>
          <w:p w14:paraId="2F9E9E3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Primidone</w:t>
            </w:r>
          </w:p>
        </w:tc>
        <w:tc>
          <w:tcPr>
            <w:tcW w:w="0" w:type="auto"/>
            <w:shd w:val="clear" w:color="auto" w:fill="auto"/>
            <w:noWrap/>
            <w:hideMark/>
          </w:tcPr>
          <w:p w14:paraId="7328A84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9CD89A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5D25E8D6" w14:textId="77777777" w:rsidR="00484F66" w:rsidRPr="006463A1" w:rsidRDefault="00484F66" w:rsidP="00322B00">
            <w:pPr>
              <w:rPr>
                <w:rFonts w:asciiTheme="majorHAnsi" w:hAnsiTheme="majorHAnsi"/>
                <w:sz w:val="16"/>
                <w:szCs w:val="16"/>
              </w:rPr>
            </w:pPr>
            <w:r w:rsidRPr="006463A1">
              <w:rPr>
                <w:rFonts w:ascii="Calibri" w:hAnsi="Calibri"/>
                <w:sz w:val="16"/>
                <w:szCs w:val="16"/>
              </w:rPr>
              <w:t>20</w:t>
            </w:r>
            <w:r w:rsidRPr="00F57282">
              <w:rPr>
                <w:rFonts w:ascii="Calibri" w:hAnsi="Calibri"/>
                <w:sz w:val="16"/>
                <w:szCs w:val="16"/>
                <w:shd w:val="clear" w:color="auto" w:fill="E5B8B7" w:themeFill="accent2" w:themeFillTint="66"/>
              </w:rPr>
              <w:t>0</w:t>
            </w:r>
          </w:p>
        </w:tc>
        <w:tc>
          <w:tcPr>
            <w:tcW w:w="0" w:type="auto"/>
            <w:shd w:val="clear" w:color="auto" w:fill="auto"/>
            <w:noWrap/>
            <w:hideMark/>
          </w:tcPr>
          <w:p w14:paraId="1262439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EC8D120"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90B927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2BFEB0E7"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419C638D" w14:textId="77777777" w:rsidTr="00322B00">
        <w:trPr>
          <w:trHeight w:val="280"/>
          <w:jc w:val="center"/>
        </w:trPr>
        <w:tc>
          <w:tcPr>
            <w:tcW w:w="0" w:type="auto"/>
            <w:shd w:val="clear" w:color="auto" w:fill="auto"/>
            <w:noWrap/>
            <w:hideMark/>
          </w:tcPr>
          <w:p w14:paraId="69E90FE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Salicylic Acid</w:t>
            </w:r>
          </w:p>
        </w:tc>
        <w:tc>
          <w:tcPr>
            <w:tcW w:w="0" w:type="auto"/>
            <w:shd w:val="clear" w:color="auto" w:fill="auto"/>
            <w:noWrap/>
            <w:hideMark/>
          </w:tcPr>
          <w:p w14:paraId="2D14C2D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083F12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30C805D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0495EA2C"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06454945"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2B1880C8"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661152A5"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r>
      <w:tr w:rsidR="00484F66" w:rsidRPr="00FA0ECA" w14:paraId="4127B037" w14:textId="77777777" w:rsidTr="00322B00">
        <w:trPr>
          <w:trHeight w:val="280"/>
          <w:jc w:val="center"/>
        </w:trPr>
        <w:tc>
          <w:tcPr>
            <w:tcW w:w="0" w:type="auto"/>
            <w:shd w:val="clear" w:color="auto" w:fill="auto"/>
            <w:noWrap/>
            <w:hideMark/>
          </w:tcPr>
          <w:p w14:paraId="27A3E95F"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Sulfachloropyridazine</w:t>
            </w:r>
            <w:proofErr w:type="spellEnd"/>
          </w:p>
        </w:tc>
        <w:tc>
          <w:tcPr>
            <w:tcW w:w="0" w:type="auto"/>
            <w:shd w:val="clear" w:color="auto" w:fill="auto"/>
            <w:noWrap/>
            <w:hideMark/>
          </w:tcPr>
          <w:p w14:paraId="563CB07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14B701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6191E6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CAFC6F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E707CB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C6E79C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542078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170E1FB6" w14:textId="77777777" w:rsidTr="00322B00">
        <w:trPr>
          <w:trHeight w:val="280"/>
          <w:jc w:val="center"/>
        </w:trPr>
        <w:tc>
          <w:tcPr>
            <w:tcW w:w="0" w:type="auto"/>
            <w:shd w:val="clear" w:color="auto" w:fill="auto"/>
            <w:noWrap/>
            <w:hideMark/>
          </w:tcPr>
          <w:p w14:paraId="2AA0169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Sulfadiazine</w:t>
            </w:r>
          </w:p>
        </w:tc>
        <w:tc>
          <w:tcPr>
            <w:tcW w:w="0" w:type="auto"/>
            <w:shd w:val="clear" w:color="auto" w:fill="auto"/>
            <w:noWrap/>
            <w:hideMark/>
          </w:tcPr>
          <w:p w14:paraId="5A8F1B7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F1E3738"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E5B8B7" w:themeFill="accent2" w:themeFillTint="66"/>
            <w:noWrap/>
            <w:hideMark/>
          </w:tcPr>
          <w:p w14:paraId="05392AA7" w14:textId="77777777" w:rsidR="00484F66" w:rsidRPr="006463A1" w:rsidRDefault="00484F66" w:rsidP="00322B00">
            <w:pPr>
              <w:rPr>
                <w:rFonts w:asciiTheme="majorHAnsi" w:hAnsiTheme="majorHAnsi"/>
                <w:sz w:val="16"/>
                <w:szCs w:val="16"/>
              </w:rPr>
            </w:pPr>
            <w:r w:rsidRPr="006463A1">
              <w:rPr>
                <w:rFonts w:ascii="Calibri" w:hAnsi="Calibri"/>
                <w:sz w:val="16"/>
                <w:szCs w:val="16"/>
              </w:rPr>
              <w:t>70</w:t>
            </w:r>
          </w:p>
        </w:tc>
        <w:tc>
          <w:tcPr>
            <w:tcW w:w="0" w:type="auto"/>
            <w:shd w:val="clear" w:color="auto" w:fill="auto"/>
            <w:noWrap/>
            <w:hideMark/>
          </w:tcPr>
          <w:p w14:paraId="7D25EAD5"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2AEE6FD"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7AE04A4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98D915C"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3B86B953" w14:textId="77777777" w:rsidTr="00322B00">
        <w:trPr>
          <w:trHeight w:val="280"/>
          <w:jc w:val="center"/>
        </w:trPr>
        <w:tc>
          <w:tcPr>
            <w:tcW w:w="0" w:type="auto"/>
            <w:shd w:val="clear" w:color="auto" w:fill="auto"/>
            <w:noWrap/>
            <w:hideMark/>
          </w:tcPr>
          <w:p w14:paraId="13E33FD1"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Sulfadimethoxine</w:t>
            </w:r>
            <w:proofErr w:type="spellEnd"/>
          </w:p>
        </w:tc>
        <w:tc>
          <w:tcPr>
            <w:tcW w:w="0" w:type="auto"/>
            <w:shd w:val="clear" w:color="auto" w:fill="auto"/>
            <w:noWrap/>
            <w:hideMark/>
          </w:tcPr>
          <w:p w14:paraId="1013FF5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A37218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00DA34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63E1BA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7B7EAB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5B3B9B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AE91991"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59C14559" w14:textId="77777777" w:rsidTr="00322B00">
        <w:trPr>
          <w:trHeight w:val="280"/>
          <w:jc w:val="center"/>
        </w:trPr>
        <w:tc>
          <w:tcPr>
            <w:tcW w:w="0" w:type="auto"/>
            <w:shd w:val="clear" w:color="auto" w:fill="auto"/>
            <w:noWrap/>
            <w:hideMark/>
          </w:tcPr>
          <w:p w14:paraId="3A808356"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Sulfamerazine</w:t>
            </w:r>
            <w:proofErr w:type="spellEnd"/>
          </w:p>
        </w:tc>
        <w:tc>
          <w:tcPr>
            <w:tcW w:w="0" w:type="auto"/>
            <w:shd w:val="clear" w:color="auto" w:fill="auto"/>
            <w:noWrap/>
            <w:hideMark/>
          </w:tcPr>
          <w:p w14:paraId="6F3B607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3EFC5F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08A526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587D95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7A9A09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183A83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2D8FF2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4BAFC7F" w14:textId="77777777" w:rsidTr="00322B00">
        <w:trPr>
          <w:trHeight w:val="280"/>
          <w:jc w:val="center"/>
        </w:trPr>
        <w:tc>
          <w:tcPr>
            <w:tcW w:w="0" w:type="auto"/>
            <w:shd w:val="clear" w:color="auto" w:fill="auto"/>
            <w:noWrap/>
            <w:hideMark/>
          </w:tcPr>
          <w:p w14:paraId="668E3A6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Sulfamethazine</w:t>
            </w:r>
          </w:p>
        </w:tc>
        <w:tc>
          <w:tcPr>
            <w:tcW w:w="0" w:type="auto"/>
            <w:shd w:val="clear" w:color="auto" w:fill="auto"/>
            <w:noWrap/>
            <w:hideMark/>
          </w:tcPr>
          <w:p w14:paraId="7964694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C28728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6BFABC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22E6E6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A4E2F3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476745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F596D1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13102DD" w14:textId="77777777" w:rsidTr="00322B00">
        <w:trPr>
          <w:trHeight w:val="280"/>
          <w:jc w:val="center"/>
        </w:trPr>
        <w:tc>
          <w:tcPr>
            <w:tcW w:w="0" w:type="auto"/>
            <w:shd w:val="clear" w:color="auto" w:fill="auto"/>
            <w:noWrap/>
            <w:hideMark/>
          </w:tcPr>
          <w:p w14:paraId="4475789E"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Sulfamethizole</w:t>
            </w:r>
            <w:proofErr w:type="spellEnd"/>
          </w:p>
        </w:tc>
        <w:tc>
          <w:tcPr>
            <w:tcW w:w="0" w:type="auto"/>
            <w:shd w:val="clear" w:color="auto" w:fill="auto"/>
            <w:noWrap/>
            <w:hideMark/>
          </w:tcPr>
          <w:p w14:paraId="69A10F3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2D1148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A0C982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036746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41C518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D70BE8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949042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77F39F3" w14:textId="77777777" w:rsidTr="00322B00">
        <w:trPr>
          <w:trHeight w:val="280"/>
          <w:jc w:val="center"/>
        </w:trPr>
        <w:tc>
          <w:tcPr>
            <w:tcW w:w="0" w:type="auto"/>
            <w:shd w:val="clear" w:color="auto" w:fill="auto"/>
            <w:noWrap/>
            <w:hideMark/>
          </w:tcPr>
          <w:p w14:paraId="3047C90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Sulfamethoxazole</w:t>
            </w:r>
          </w:p>
        </w:tc>
        <w:tc>
          <w:tcPr>
            <w:tcW w:w="0" w:type="auto"/>
            <w:shd w:val="clear" w:color="auto" w:fill="auto"/>
            <w:noWrap/>
            <w:hideMark/>
          </w:tcPr>
          <w:p w14:paraId="4CF8DFB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E5B8B7" w:themeFill="accent2" w:themeFillTint="66"/>
            <w:noWrap/>
            <w:hideMark/>
          </w:tcPr>
          <w:p w14:paraId="02AB9A8C" w14:textId="77777777" w:rsidR="00484F66" w:rsidRPr="006463A1" w:rsidRDefault="00484F66" w:rsidP="00322B00">
            <w:pPr>
              <w:rPr>
                <w:rFonts w:asciiTheme="majorHAnsi" w:hAnsiTheme="majorHAnsi"/>
                <w:sz w:val="16"/>
                <w:szCs w:val="16"/>
              </w:rPr>
            </w:pPr>
            <w:r w:rsidRPr="006463A1">
              <w:rPr>
                <w:rFonts w:ascii="Calibri" w:hAnsi="Calibri"/>
                <w:sz w:val="16"/>
                <w:szCs w:val="16"/>
              </w:rPr>
              <w:t>16</w:t>
            </w:r>
          </w:p>
        </w:tc>
        <w:tc>
          <w:tcPr>
            <w:tcW w:w="0" w:type="auto"/>
            <w:shd w:val="clear" w:color="auto" w:fill="E5B8B7" w:themeFill="accent2" w:themeFillTint="66"/>
            <w:noWrap/>
            <w:hideMark/>
          </w:tcPr>
          <w:p w14:paraId="0C549446" w14:textId="77777777" w:rsidR="00484F66" w:rsidRPr="006463A1" w:rsidRDefault="00484F66" w:rsidP="00322B00">
            <w:pPr>
              <w:rPr>
                <w:rFonts w:asciiTheme="majorHAnsi" w:hAnsiTheme="majorHAnsi"/>
                <w:sz w:val="16"/>
                <w:szCs w:val="16"/>
              </w:rPr>
            </w:pPr>
            <w:r w:rsidRPr="006463A1">
              <w:rPr>
                <w:rFonts w:ascii="Calibri" w:hAnsi="Calibri"/>
                <w:sz w:val="16"/>
                <w:szCs w:val="16"/>
              </w:rPr>
              <w:t>430</w:t>
            </w:r>
          </w:p>
        </w:tc>
        <w:tc>
          <w:tcPr>
            <w:tcW w:w="0" w:type="auto"/>
            <w:shd w:val="clear" w:color="auto" w:fill="auto"/>
            <w:noWrap/>
            <w:hideMark/>
          </w:tcPr>
          <w:p w14:paraId="23C909B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2876CF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06D38F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92EE7C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2EA9054A" w14:textId="77777777" w:rsidTr="00322B00">
        <w:trPr>
          <w:trHeight w:val="280"/>
          <w:jc w:val="center"/>
        </w:trPr>
        <w:tc>
          <w:tcPr>
            <w:tcW w:w="0" w:type="auto"/>
            <w:shd w:val="clear" w:color="auto" w:fill="auto"/>
            <w:noWrap/>
            <w:hideMark/>
          </w:tcPr>
          <w:p w14:paraId="16DF0C0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Sulfathiazole</w:t>
            </w:r>
          </w:p>
        </w:tc>
        <w:tc>
          <w:tcPr>
            <w:tcW w:w="0" w:type="auto"/>
            <w:shd w:val="clear" w:color="auto" w:fill="auto"/>
            <w:noWrap/>
            <w:hideMark/>
          </w:tcPr>
          <w:p w14:paraId="05DC24F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98387E0"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76007C48"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BACC32E"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7DC87A46"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F07C2F9"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7CF8188"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2DD07F29" w14:textId="77777777" w:rsidTr="00322B00">
        <w:trPr>
          <w:trHeight w:val="280"/>
          <w:jc w:val="center"/>
        </w:trPr>
        <w:tc>
          <w:tcPr>
            <w:tcW w:w="0" w:type="auto"/>
            <w:shd w:val="clear" w:color="auto" w:fill="auto"/>
            <w:noWrap/>
            <w:hideMark/>
          </w:tcPr>
          <w:p w14:paraId="253CBB4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Theophylline</w:t>
            </w:r>
          </w:p>
        </w:tc>
        <w:tc>
          <w:tcPr>
            <w:tcW w:w="0" w:type="auto"/>
            <w:shd w:val="clear" w:color="auto" w:fill="auto"/>
            <w:noWrap/>
            <w:hideMark/>
          </w:tcPr>
          <w:p w14:paraId="25E9730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E5B8B7" w:themeFill="accent2" w:themeFillTint="66"/>
            <w:noWrap/>
            <w:hideMark/>
          </w:tcPr>
          <w:p w14:paraId="07EDA989" w14:textId="77777777" w:rsidR="00484F66" w:rsidRPr="006463A1" w:rsidRDefault="00484F66" w:rsidP="00322B00">
            <w:pPr>
              <w:rPr>
                <w:rFonts w:asciiTheme="majorHAnsi" w:hAnsiTheme="majorHAnsi"/>
                <w:sz w:val="16"/>
                <w:szCs w:val="16"/>
              </w:rPr>
            </w:pPr>
            <w:r w:rsidRPr="006463A1">
              <w:rPr>
                <w:rFonts w:ascii="Calibri" w:hAnsi="Calibri"/>
                <w:sz w:val="16"/>
                <w:szCs w:val="16"/>
              </w:rPr>
              <w:t>120</w:t>
            </w:r>
          </w:p>
        </w:tc>
        <w:tc>
          <w:tcPr>
            <w:tcW w:w="0" w:type="auto"/>
            <w:shd w:val="clear" w:color="auto" w:fill="auto"/>
            <w:noWrap/>
            <w:hideMark/>
          </w:tcPr>
          <w:p w14:paraId="438D9AC7"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2A778C00"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4742AF52"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644CB607"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6DF0113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381776E1" w14:textId="77777777" w:rsidTr="00322B00">
        <w:trPr>
          <w:trHeight w:val="280"/>
          <w:jc w:val="center"/>
        </w:trPr>
        <w:tc>
          <w:tcPr>
            <w:tcW w:w="0" w:type="auto"/>
            <w:shd w:val="clear" w:color="auto" w:fill="auto"/>
            <w:noWrap/>
            <w:hideMark/>
          </w:tcPr>
          <w:p w14:paraId="32AB133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Triclocarban</w:t>
            </w:r>
          </w:p>
        </w:tc>
        <w:tc>
          <w:tcPr>
            <w:tcW w:w="0" w:type="auto"/>
            <w:shd w:val="clear" w:color="auto" w:fill="auto"/>
            <w:noWrap/>
            <w:hideMark/>
          </w:tcPr>
          <w:p w14:paraId="680C540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C0196B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23FEFCF0" w14:textId="77777777" w:rsidR="00484F66" w:rsidRPr="006463A1" w:rsidRDefault="00484F66" w:rsidP="00322B00">
            <w:pPr>
              <w:rPr>
                <w:rFonts w:asciiTheme="majorHAnsi" w:hAnsiTheme="majorHAnsi"/>
                <w:sz w:val="16"/>
                <w:szCs w:val="16"/>
              </w:rPr>
            </w:pPr>
            <w:r w:rsidRPr="006463A1">
              <w:rPr>
                <w:rFonts w:ascii="Calibri" w:hAnsi="Calibri"/>
                <w:sz w:val="16"/>
                <w:szCs w:val="16"/>
              </w:rPr>
              <w:t>74</w:t>
            </w:r>
          </w:p>
        </w:tc>
        <w:tc>
          <w:tcPr>
            <w:tcW w:w="0" w:type="auto"/>
            <w:shd w:val="clear" w:color="auto" w:fill="auto"/>
            <w:noWrap/>
            <w:hideMark/>
          </w:tcPr>
          <w:p w14:paraId="083A479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ED98C3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AE475A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6981EAB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7F065C93" w14:textId="77777777" w:rsidTr="00322B00">
        <w:trPr>
          <w:trHeight w:val="280"/>
          <w:jc w:val="center"/>
        </w:trPr>
        <w:tc>
          <w:tcPr>
            <w:tcW w:w="0" w:type="auto"/>
            <w:shd w:val="clear" w:color="auto" w:fill="auto"/>
            <w:noWrap/>
            <w:hideMark/>
          </w:tcPr>
          <w:p w14:paraId="7738793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Triclosan</w:t>
            </w:r>
          </w:p>
        </w:tc>
        <w:tc>
          <w:tcPr>
            <w:tcW w:w="0" w:type="auto"/>
            <w:shd w:val="clear" w:color="auto" w:fill="auto"/>
            <w:noWrap/>
            <w:hideMark/>
          </w:tcPr>
          <w:p w14:paraId="4C9021C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06BC80C"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1E6538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C1EE305"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7F7F828"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EF7D8F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254C668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2F2C52D6" w14:textId="77777777" w:rsidTr="00322B00">
        <w:trPr>
          <w:trHeight w:val="280"/>
          <w:jc w:val="center"/>
        </w:trPr>
        <w:tc>
          <w:tcPr>
            <w:tcW w:w="0" w:type="auto"/>
            <w:shd w:val="clear" w:color="auto" w:fill="auto"/>
            <w:noWrap/>
            <w:hideMark/>
          </w:tcPr>
          <w:p w14:paraId="321A663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Trimethoprim</w:t>
            </w:r>
          </w:p>
        </w:tc>
        <w:tc>
          <w:tcPr>
            <w:tcW w:w="0" w:type="auto"/>
            <w:shd w:val="clear" w:color="auto" w:fill="auto"/>
            <w:noWrap/>
            <w:hideMark/>
          </w:tcPr>
          <w:p w14:paraId="39CF4A2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05BB62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967815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2D97631"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B98073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25AE6B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452950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154F726B" w14:textId="77777777" w:rsidTr="00322B00">
        <w:trPr>
          <w:trHeight w:val="300"/>
          <w:jc w:val="center"/>
        </w:trPr>
        <w:tc>
          <w:tcPr>
            <w:tcW w:w="0" w:type="auto"/>
            <w:shd w:val="clear" w:color="auto" w:fill="auto"/>
            <w:noWrap/>
            <w:hideMark/>
          </w:tcPr>
          <w:p w14:paraId="5272AA0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Warfarin</w:t>
            </w:r>
          </w:p>
        </w:tc>
        <w:tc>
          <w:tcPr>
            <w:tcW w:w="0" w:type="auto"/>
            <w:shd w:val="clear" w:color="auto" w:fill="auto"/>
            <w:noWrap/>
            <w:hideMark/>
          </w:tcPr>
          <w:p w14:paraId="13F23AB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EC36CB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A2DF04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F67F18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1A93C5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47D3C0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374077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27D6EDD" w14:textId="77777777" w:rsidTr="00322B00">
        <w:trPr>
          <w:trHeight w:val="280"/>
          <w:jc w:val="center"/>
        </w:trPr>
        <w:tc>
          <w:tcPr>
            <w:tcW w:w="0" w:type="auto"/>
            <w:shd w:val="clear" w:color="auto" w:fill="auto"/>
            <w:noWrap/>
            <w:hideMark/>
          </w:tcPr>
          <w:p w14:paraId="23E534F6"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Androstenedione</w:t>
            </w:r>
          </w:p>
        </w:tc>
        <w:tc>
          <w:tcPr>
            <w:tcW w:w="0" w:type="auto"/>
            <w:shd w:val="clear" w:color="auto" w:fill="auto"/>
            <w:noWrap/>
            <w:hideMark/>
          </w:tcPr>
          <w:p w14:paraId="2B2D7CC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0B190670"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A189AE0"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7CFA794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300CC828"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7567752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D056196"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764BBDF3" w14:textId="77777777" w:rsidTr="00322B00">
        <w:trPr>
          <w:trHeight w:val="280"/>
          <w:jc w:val="center"/>
        </w:trPr>
        <w:tc>
          <w:tcPr>
            <w:tcW w:w="0" w:type="auto"/>
            <w:shd w:val="clear" w:color="auto" w:fill="auto"/>
            <w:noWrap/>
            <w:hideMark/>
          </w:tcPr>
          <w:p w14:paraId="5112F70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EE2 (17 Alpha-</w:t>
            </w:r>
            <w:proofErr w:type="spellStart"/>
            <w:r w:rsidRPr="00FA0ECA">
              <w:rPr>
                <w:rFonts w:asciiTheme="majorHAnsi" w:hAnsiTheme="majorHAnsi"/>
                <w:color w:val="000000"/>
                <w:sz w:val="16"/>
                <w:szCs w:val="16"/>
              </w:rPr>
              <w:t>ethynylestradiol</w:t>
            </w:r>
            <w:proofErr w:type="spellEnd"/>
            <w:r w:rsidRPr="00FA0ECA">
              <w:rPr>
                <w:rFonts w:asciiTheme="majorHAnsi" w:hAnsiTheme="majorHAnsi"/>
                <w:color w:val="000000"/>
                <w:sz w:val="16"/>
                <w:szCs w:val="16"/>
              </w:rPr>
              <w:t>)</w:t>
            </w:r>
          </w:p>
        </w:tc>
        <w:tc>
          <w:tcPr>
            <w:tcW w:w="0" w:type="auto"/>
            <w:shd w:val="clear" w:color="auto" w:fill="auto"/>
            <w:noWrap/>
            <w:hideMark/>
          </w:tcPr>
          <w:p w14:paraId="5F9C240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04201CB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5EFAFE22" w14:textId="77777777" w:rsidR="00484F66" w:rsidRPr="006463A1" w:rsidRDefault="00484F66" w:rsidP="00322B00">
            <w:pPr>
              <w:rPr>
                <w:rFonts w:asciiTheme="majorHAnsi" w:hAnsiTheme="majorHAnsi"/>
                <w:sz w:val="16"/>
                <w:szCs w:val="16"/>
              </w:rPr>
            </w:pPr>
            <w:r w:rsidRPr="006463A1">
              <w:rPr>
                <w:rFonts w:ascii="Calibri" w:hAnsi="Calibri"/>
                <w:sz w:val="16"/>
                <w:szCs w:val="16"/>
              </w:rPr>
              <w:t>55</w:t>
            </w:r>
          </w:p>
        </w:tc>
        <w:tc>
          <w:tcPr>
            <w:tcW w:w="0" w:type="auto"/>
            <w:shd w:val="clear" w:color="auto" w:fill="auto"/>
            <w:noWrap/>
            <w:hideMark/>
          </w:tcPr>
          <w:p w14:paraId="5DF45423"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14CB13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638219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26C783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1613E970" w14:textId="77777777" w:rsidTr="00322B00">
        <w:trPr>
          <w:trHeight w:val="280"/>
          <w:jc w:val="center"/>
        </w:trPr>
        <w:tc>
          <w:tcPr>
            <w:tcW w:w="0" w:type="auto"/>
            <w:shd w:val="clear" w:color="auto" w:fill="auto"/>
            <w:noWrap/>
            <w:hideMark/>
          </w:tcPr>
          <w:p w14:paraId="52C2FE6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Estradiol</w:t>
            </w:r>
          </w:p>
        </w:tc>
        <w:tc>
          <w:tcPr>
            <w:tcW w:w="0" w:type="auto"/>
            <w:shd w:val="clear" w:color="auto" w:fill="auto"/>
            <w:noWrap/>
            <w:hideMark/>
          </w:tcPr>
          <w:p w14:paraId="1DA76BD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3AE12BE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B5E7FC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359ECD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BDF8FE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AA079A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9686C6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310A7D87" w14:textId="77777777" w:rsidTr="00322B00">
        <w:trPr>
          <w:trHeight w:val="280"/>
          <w:jc w:val="center"/>
        </w:trPr>
        <w:tc>
          <w:tcPr>
            <w:tcW w:w="0" w:type="auto"/>
            <w:shd w:val="clear" w:color="auto" w:fill="auto"/>
            <w:noWrap/>
            <w:hideMark/>
          </w:tcPr>
          <w:p w14:paraId="14EF39B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Estriol</w:t>
            </w:r>
          </w:p>
        </w:tc>
        <w:tc>
          <w:tcPr>
            <w:tcW w:w="0" w:type="auto"/>
            <w:shd w:val="clear" w:color="auto" w:fill="auto"/>
            <w:noWrap/>
            <w:hideMark/>
          </w:tcPr>
          <w:p w14:paraId="3886EF8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2B9F44F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82673E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63A3905"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2AA3A33"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6787980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7DF6AA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5D7C7173" w14:textId="77777777" w:rsidTr="00322B00">
        <w:trPr>
          <w:trHeight w:val="280"/>
          <w:jc w:val="center"/>
        </w:trPr>
        <w:tc>
          <w:tcPr>
            <w:tcW w:w="0" w:type="auto"/>
            <w:shd w:val="clear" w:color="auto" w:fill="auto"/>
            <w:noWrap/>
            <w:hideMark/>
          </w:tcPr>
          <w:p w14:paraId="7A7E721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Estrone</w:t>
            </w:r>
          </w:p>
        </w:tc>
        <w:tc>
          <w:tcPr>
            <w:tcW w:w="0" w:type="auto"/>
            <w:shd w:val="clear" w:color="auto" w:fill="auto"/>
            <w:noWrap/>
            <w:hideMark/>
          </w:tcPr>
          <w:p w14:paraId="5FECCD1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1A844C9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079F10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121572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3719BF2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1C5F26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1F274E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0204583" w14:textId="77777777" w:rsidTr="00322B00">
        <w:trPr>
          <w:trHeight w:val="280"/>
          <w:jc w:val="center"/>
        </w:trPr>
        <w:tc>
          <w:tcPr>
            <w:tcW w:w="0" w:type="auto"/>
            <w:shd w:val="clear" w:color="auto" w:fill="auto"/>
            <w:noWrap/>
            <w:hideMark/>
          </w:tcPr>
          <w:p w14:paraId="0A19425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Norethisterone</w:t>
            </w:r>
          </w:p>
        </w:tc>
        <w:tc>
          <w:tcPr>
            <w:tcW w:w="0" w:type="auto"/>
            <w:shd w:val="clear" w:color="auto" w:fill="auto"/>
            <w:noWrap/>
            <w:hideMark/>
          </w:tcPr>
          <w:p w14:paraId="0611C25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725A58A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F08DE7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24B00D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26C769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60DB4E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6E1D11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46EA4B59" w14:textId="77777777" w:rsidTr="00322B00">
        <w:trPr>
          <w:trHeight w:val="300"/>
          <w:jc w:val="center"/>
        </w:trPr>
        <w:tc>
          <w:tcPr>
            <w:tcW w:w="0" w:type="auto"/>
            <w:shd w:val="clear" w:color="auto" w:fill="auto"/>
            <w:noWrap/>
            <w:hideMark/>
          </w:tcPr>
          <w:p w14:paraId="211795B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Progesterone</w:t>
            </w:r>
          </w:p>
        </w:tc>
        <w:tc>
          <w:tcPr>
            <w:tcW w:w="0" w:type="auto"/>
            <w:shd w:val="clear" w:color="auto" w:fill="auto"/>
            <w:noWrap/>
            <w:hideMark/>
          </w:tcPr>
          <w:p w14:paraId="20D799A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0A2F2F8F"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F402CC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C02D87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4436FE9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CD2752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0E406E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6B5BA708" w14:textId="77777777" w:rsidTr="00322B00">
        <w:trPr>
          <w:trHeight w:val="280"/>
          <w:jc w:val="center"/>
        </w:trPr>
        <w:tc>
          <w:tcPr>
            <w:tcW w:w="0" w:type="auto"/>
            <w:shd w:val="clear" w:color="auto" w:fill="auto"/>
            <w:noWrap/>
            <w:hideMark/>
          </w:tcPr>
          <w:p w14:paraId="2559775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Testosterone</w:t>
            </w:r>
          </w:p>
        </w:tc>
        <w:tc>
          <w:tcPr>
            <w:tcW w:w="0" w:type="auto"/>
            <w:shd w:val="clear" w:color="auto" w:fill="auto"/>
            <w:noWrap/>
            <w:hideMark/>
          </w:tcPr>
          <w:p w14:paraId="74441A0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73A734B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709E36E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0AD47D0"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12A8AED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6C480B07"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2DBF53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7C7BE148" w14:textId="77777777" w:rsidTr="00322B00">
        <w:trPr>
          <w:trHeight w:val="280"/>
          <w:jc w:val="center"/>
        </w:trPr>
        <w:tc>
          <w:tcPr>
            <w:tcW w:w="0" w:type="auto"/>
            <w:shd w:val="clear" w:color="auto" w:fill="auto"/>
            <w:noWrap/>
            <w:hideMark/>
          </w:tcPr>
          <w:p w14:paraId="3623CC8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1,7-Dimethylxanthine</w:t>
            </w:r>
          </w:p>
        </w:tc>
        <w:tc>
          <w:tcPr>
            <w:tcW w:w="0" w:type="auto"/>
            <w:shd w:val="clear" w:color="auto" w:fill="auto"/>
            <w:noWrap/>
            <w:hideMark/>
          </w:tcPr>
          <w:p w14:paraId="1669283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B39688D"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446CD27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DD433D8"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70D5B9E9"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24A14AF"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7F084CEB"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02301FCC" w14:textId="77777777" w:rsidTr="00322B00">
        <w:trPr>
          <w:trHeight w:val="280"/>
          <w:jc w:val="center"/>
        </w:trPr>
        <w:tc>
          <w:tcPr>
            <w:tcW w:w="0" w:type="auto"/>
            <w:shd w:val="clear" w:color="auto" w:fill="auto"/>
            <w:noWrap/>
            <w:hideMark/>
          </w:tcPr>
          <w:p w14:paraId="377E888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Acesulfame-K</w:t>
            </w:r>
          </w:p>
        </w:tc>
        <w:tc>
          <w:tcPr>
            <w:tcW w:w="0" w:type="auto"/>
            <w:shd w:val="clear" w:color="auto" w:fill="auto"/>
            <w:noWrap/>
            <w:hideMark/>
          </w:tcPr>
          <w:p w14:paraId="0C49A41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00293E3C"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E5B8B7" w:themeFill="accent2" w:themeFillTint="66"/>
            <w:noWrap/>
            <w:hideMark/>
          </w:tcPr>
          <w:p w14:paraId="49452D88" w14:textId="77777777" w:rsidR="00484F66" w:rsidRPr="006463A1" w:rsidRDefault="00484F66" w:rsidP="00322B00">
            <w:pPr>
              <w:rPr>
                <w:rFonts w:asciiTheme="majorHAnsi" w:hAnsiTheme="majorHAnsi"/>
                <w:sz w:val="16"/>
                <w:szCs w:val="16"/>
              </w:rPr>
            </w:pPr>
            <w:r w:rsidRPr="006463A1">
              <w:rPr>
                <w:rFonts w:ascii="Calibri" w:hAnsi="Calibri"/>
                <w:sz w:val="16"/>
                <w:szCs w:val="16"/>
              </w:rPr>
              <w:t>240</w:t>
            </w:r>
          </w:p>
        </w:tc>
        <w:tc>
          <w:tcPr>
            <w:tcW w:w="0" w:type="auto"/>
            <w:shd w:val="clear" w:color="auto" w:fill="auto"/>
            <w:noWrap/>
            <w:hideMark/>
          </w:tcPr>
          <w:p w14:paraId="7DF09AE9"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1273E970"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3CF2CDB"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DF885C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2B60283A" w14:textId="77777777" w:rsidTr="00322B00">
        <w:trPr>
          <w:trHeight w:val="280"/>
          <w:jc w:val="center"/>
        </w:trPr>
        <w:tc>
          <w:tcPr>
            <w:tcW w:w="0" w:type="auto"/>
            <w:shd w:val="clear" w:color="auto" w:fill="auto"/>
            <w:noWrap/>
            <w:hideMark/>
          </w:tcPr>
          <w:p w14:paraId="0B40910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Butylparaben</w:t>
            </w:r>
          </w:p>
        </w:tc>
        <w:tc>
          <w:tcPr>
            <w:tcW w:w="0" w:type="auto"/>
            <w:shd w:val="clear" w:color="auto" w:fill="auto"/>
            <w:noWrap/>
            <w:hideMark/>
          </w:tcPr>
          <w:p w14:paraId="4709858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3555D49"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CE899B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25E571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084054D1"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7029DA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A66232C"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2FC227FA" w14:textId="77777777" w:rsidTr="00322B00">
        <w:trPr>
          <w:trHeight w:val="280"/>
          <w:jc w:val="center"/>
        </w:trPr>
        <w:tc>
          <w:tcPr>
            <w:tcW w:w="0" w:type="auto"/>
            <w:shd w:val="clear" w:color="auto" w:fill="auto"/>
            <w:noWrap/>
            <w:hideMark/>
          </w:tcPr>
          <w:p w14:paraId="22F3F95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Caffeine</w:t>
            </w:r>
          </w:p>
        </w:tc>
        <w:tc>
          <w:tcPr>
            <w:tcW w:w="0" w:type="auto"/>
            <w:shd w:val="clear" w:color="auto" w:fill="auto"/>
            <w:noWrap/>
            <w:hideMark/>
          </w:tcPr>
          <w:p w14:paraId="04B2126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E5B8B7" w:themeFill="accent2" w:themeFillTint="66"/>
            <w:noWrap/>
            <w:hideMark/>
          </w:tcPr>
          <w:p w14:paraId="3E795E19" w14:textId="77777777" w:rsidR="00484F66" w:rsidRPr="006463A1" w:rsidRDefault="00484F66" w:rsidP="00322B00">
            <w:pPr>
              <w:rPr>
                <w:rFonts w:asciiTheme="majorHAnsi" w:hAnsiTheme="majorHAnsi"/>
                <w:sz w:val="16"/>
                <w:szCs w:val="16"/>
              </w:rPr>
            </w:pPr>
            <w:r w:rsidRPr="006463A1">
              <w:rPr>
                <w:rFonts w:ascii="Calibri" w:hAnsi="Calibri"/>
                <w:sz w:val="16"/>
                <w:szCs w:val="16"/>
              </w:rPr>
              <w:t>140</w:t>
            </w:r>
          </w:p>
        </w:tc>
        <w:tc>
          <w:tcPr>
            <w:tcW w:w="0" w:type="auto"/>
            <w:shd w:val="clear" w:color="auto" w:fill="auto"/>
            <w:noWrap/>
            <w:hideMark/>
          </w:tcPr>
          <w:p w14:paraId="511BCD0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32949D1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0A5B739E"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716F3C54"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c>
          <w:tcPr>
            <w:tcW w:w="0" w:type="auto"/>
            <w:shd w:val="clear" w:color="auto" w:fill="auto"/>
            <w:noWrap/>
            <w:hideMark/>
          </w:tcPr>
          <w:p w14:paraId="536A4AB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&lt;50</w:t>
            </w:r>
          </w:p>
        </w:tc>
      </w:tr>
      <w:tr w:rsidR="00484F66" w:rsidRPr="00FA0ECA" w14:paraId="57E70651" w14:textId="77777777" w:rsidTr="00322B00">
        <w:trPr>
          <w:trHeight w:val="280"/>
          <w:jc w:val="center"/>
        </w:trPr>
        <w:tc>
          <w:tcPr>
            <w:tcW w:w="0" w:type="auto"/>
            <w:shd w:val="clear" w:color="auto" w:fill="auto"/>
            <w:noWrap/>
            <w:hideMark/>
          </w:tcPr>
          <w:p w14:paraId="46846A3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Cotinine</w:t>
            </w:r>
          </w:p>
        </w:tc>
        <w:tc>
          <w:tcPr>
            <w:tcW w:w="0" w:type="auto"/>
            <w:shd w:val="clear" w:color="auto" w:fill="auto"/>
            <w:noWrap/>
            <w:hideMark/>
          </w:tcPr>
          <w:p w14:paraId="60EB123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3526090B"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0F35AEA9" w14:textId="77777777" w:rsidR="00484F66" w:rsidRPr="006463A1" w:rsidRDefault="00484F66" w:rsidP="00322B00">
            <w:pPr>
              <w:rPr>
                <w:rFonts w:asciiTheme="majorHAnsi" w:hAnsiTheme="majorHAnsi"/>
                <w:sz w:val="16"/>
                <w:szCs w:val="16"/>
              </w:rPr>
            </w:pPr>
            <w:r w:rsidRPr="006463A1">
              <w:rPr>
                <w:rFonts w:ascii="Calibri" w:hAnsi="Calibri"/>
                <w:sz w:val="16"/>
                <w:szCs w:val="16"/>
              </w:rPr>
              <w:t>21</w:t>
            </w:r>
          </w:p>
        </w:tc>
        <w:tc>
          <w:tcPr>
            <w:tcW w:w="0" w:type="auto"/>
            <w:shd w:val="clear" w:color="auto" w:fill="auto"/>
            <w:noWrap/>
            <w:hideMark/>
          </w:tcPr>
          <w:p w14:paraId="197A3DB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019DA74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82687C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19331631"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12271E3C" w14:textId="77777777" w:rsidTr="00322B00">
        <w:trPr>
          <w:trHeight w:val="280"/>
          <w:jc w:val="center"/>
        </w:trPr>
        <w:tc>
          <w:tcPr>
            <w:tcW w:w="0" w:type="auto"/>
            <w:shd w:val="clear" w:color="auto" w:fill="auto"/>
            <w:noWrap/>
            <w:hideMark/>
          </w:tcPr>
          <w:p w14:paraId="54EA2F9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DEET </w:t>
            </w:r>
          </w:p>
        </w:tc>
        <w:tc>
          <w:tcPr>
            <w:tcW w:w="0" w:type="auto"/>
            <w:shd w:val="clear" w:color="auto" w:fill="auto"/>
            <w:noWrap/>
            <w:hideMark/>
          </w:tcPr>
          <w:p w14:paraId="372FE9F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E5B8B7" w:themeFill="accent2" w:themeFillTint="66"/>
            <w:noWrap/>
            <w:hideMark/>
          </w:tcPr>
          <w:p w14:paraId="442FF1EA" w14:textId="77777777" w:rsidR="00484F66" w:rsidRPr="006463A1" w:rsidRDefault="00484F66" w:rsidP="00322B00">
            <w:pPr>
              <w:rPr>
                <w:rFonts w:asciiTheme="majorHAnsi" w:hAnsiTheme="majorHAnsi"/>
                <w:sz w:val="16"/>
                <w:szCs w:val="16"/>
              </w:rPr>
            </w:pPr>
            <w:r w:rsidRPr="006463A1">
              <w:rPr>
                <w:rFonts w:ascii="Calibri" w:hAnsi="Calibri"/>
                <w:sz w:val="16"/>
                <w:szCs w:val="16"/>
              </w:rPr>
              <w:t>17</w:t>
            </w:r>
          </w:p>
        </w:tc>
        <w:tc>
          <w:tcPr>
            <w:tcW w:w="0" w:type="auto"/>
            <w:shd w:val="clear" w:color="auto" w:fill="E5B8B7" w:themeFill="accent2" w:themeFillTint="66"/>
            <w:noWrap/>
            <w:hideMark/>
          </w:tcPr>
          <w:p w14:paraId="7E606C87" w14:textId="77777777" w:rsidR="00484F66" w:rsidRPr="006463A1" w:rsidRDefault="00484F66" w:rsidP="00322B00">
            <w:pPr>
              <w:rPr>
                <w:rFonts w:asciiTheme="majorHAnsi" w:hAnsiTheme="majorHAnsi"/>
                <w:sz w:val="16"/>
                <w:szCs w:val="16"/>
              </w:rPr>
            </w:pPr>
            <w:r w:rsidRPr="006463A1">
              <w:rPr>
                <w:rFonts w:ascii="Calibri" w:hAnsi="Calibri"/>
                <w:sz w:val="16"/>
                <w:szCs w:val="16"/>
              </w:rPr>
              <w:t>44</w:t>
            </w:r>
          </w:p>
        </w:tc>
        <w:tc>
          <w:tcPr>
            <w:tcW w:w="0" w:type="auto"/>
            <w:shd w:val="clear" w:color="auto" w:fill="E5B8B7" w:themeFill="accent2" w:themeFillTint="66"/>
            <w:noWrap/>
            <w:hideMark/>
          </w:tcPr>
          <w:p w14:paraId="54308508" w14:textId="77777777" w:rsidR="00484F66" w:rsidRPr="006463A1" w:rsidRDefault="00484F66" w:rsidP="00322B00">
            <w:pPr>
              <w:rPr>
                <w:rFonts w:asciiTheme="majorHAnsi" w:hAnsiTheme="majorHAnsi"/>
                <w:sz w:val="16"/>
                <w:szCs w:val="16"/>
              </w:rPr>
            </w:pPr>
            <w:r w:rsidRPr="006463A1">
              <w:rPr>
                <w:rFonts w:ascii="Calibri" w:hAnsi="Calibri"/>
                <w:sz w:val="16"/>
                <w:szCs w:val="16"/>
              </w:rPr>
              <w:t>17</w:t>
            </w:r>
          </w:p>
        </w:tc>
        <w:tc>
          <w:tcPr>
            <w:tcW w:w="0" w:type="auto"/>
            <w:shd w:val="clear" w:color="auto" w:fill="E5B8B7" w:themeFill="accent2" w:themeFillTint="66"/>
            <w:noWrap/>
            <w:hideMark/>
          </w:tcPr>
          <w:p w14:paraId="646C65D6" w14:textId="77777777" w:rsidR="00484F66" w:rsidRPr="006463A1" w:rsidRDefault="00484F66" w:rsidP="00322B00">
            <w:pPr>
              <w:rPr>
                <w:rFonts w:asciiTheme="majorHAnsi" w:hAnsiTheme="majorHAnsi"/>
                <w:sz w:val="16"/>
                <w:szCs w:val="16"/>
              </w:rPr>
            </w:pPr>
            <w:r w:rsidRPr="006463A1">
              <w:rPr>
                <w:rFonts w:ascii="Calibri" w:hAnsi="Calibri"/>
                <w:sz w:val="16"/>
                <w:szCs w:val="16"/>
              </w:rPr>
              <w:t>17</w:t>
            </w:r>
          </w:p>
        </w:tc>
        <w:tc>
          <w:tcPr>
            <w:tcW w:w="0" w:type="auto"/>
            <w:shd w:val="clear" w:color="auto" w:fill="E5B8B7" w:themeFill="accent2" w:themeFillTint="66"/>
            <w:noWrap/>
            <w:hideMark/>
          </w:tcPr>
          <w:p w14:paraId="2D8BAC18" w14:textId="77777777" w:rsidR="00484F66" w:rsidRPr="006463A1" w:rsidRDefault="00484F66" w:rsidP="00322B00">
            <w:pPr>
              <w:rPr>
                <w:rFonts w:asciiTheme="majorHAnsi" w:hAnsiTheme="majorHAnsi"/>
                <w:sz w:val="16"/>
                <w:szCs w:val="16"/>
              </w:rPr>
            </w:pPr>
            <w:r w:rsidRPr="006463A1">
              <w:rPr>
                <w:rFonts w:ascii="Calibri" w:hAnsi="Calibri"/>
                <w:sz w:val="16"/>
                <w:szCs w:val="16"/>
              </w:rPr>
              <w:t>15</w:t>
            </w:r>
          </w:p>
        </w:tc>
        <w:tc>
          <w:tcPr>
            <w:tcW w:w="0" w:type="auto"/>
            <w:shd w:val="clear" w:color="auto" w:fill="E5B8B7" w:themeFill="accent2" w:themeFillTint="66"/>
            <w:noWrap/>
            <w:hideMark/>
          </w:tcPr>
          <w:p w14:paraId="6255D707" w14:textId="77777777" w:rsidR="00484F66" w:rsidRPr="006463A1" w:rsidRDefault="00484F66" w:rsidP="00322B00">
            <w:pPr>
              <w:rPr>
                <w:rFonts w:asciiTheme="majorHAnsi" w:hAnsiTheme="majorHAnsi"/>
                <w:sz w:val="16"/>
                <w:szCs w:val="16"/>
              </w:rPr>
            </w:pPr>
            <w:r w:rsidRPr="006463A1">
              <w:rPr>
                <w:rFonts w:ascii="Calibri" w:hAnsi="Calibri"/>
                <w:sz w:val="16"/>
                <w:szCs w:val="16"/>
              </w:rPr>
              <w:t>15</w:t>
            </w:r>
          </w:p>
        </w:tc>
      </w:tr>
      <w:tr w:rsidR="00484F66" w:rsidRPr="00FA0ECA" w14:paraId="5EE2F0D6" w14:textId="77777777" w:rsidTr="00322B00">
        <w:trPr>
          <w:trHeight w:val="280"/>
          <w:jc w:val="center"/>
        </w:trPr>
        <w:tc>
          <w:tcPr>
            <w:tcW w:w="0" w:type="auto"/>
            <w:shd w:val="clear" w:color="auto" w:fill="auto"/>
            <w:noWrap/>
            <w:hideMark/>
          </w:tcPr>
          <w:p w14:paraId="01BF8C7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Ethylparaben</w:t>
            </w:r>
            <w:proofErr w:type="spellEnd"/>
          </w:p>
        </w:tc>
        <w:tc>
          <w:tcPr>
            <w:tcW w:w="0" w:type="auto"/>
            <w:shd w:val="clear" w:color="auto" w:fill="auto"/>
            <w:noWrap/>
            <w:hideMark/>
          </w:tcPr>
          <w:p w14:paraId="2C7D3CB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B8F7095"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28DED9C6"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08554C03"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4B51C2B7"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1AA7C617"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31673181"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r>
      <w:tr w:rsidR="00484F66" w:rsidRPr="00FA0ECA" w14:paraId="24A34AA2" w14:textId="77777777" w:rsidTr="00322B00">
        <w:trPr>
          <w:trHeight w:val="280"/>
          <w:jc w:val="center"/>
        </w:trPr>
        <w:tc>
          <w:tcPr>
            <w:tcW w:w="0" w:type="auto"/>
            <w:shd w:val="clear" w:color="auto" w:fill="auto"/>
            <w:noWrap/>
            <w:hideMark/>
          </w:tcPr>
          <w:p w14:paraId="433E2CD1"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Isobutylparaben</w:t>
            </w:r>
            <w:proofErr w:type="spellEnd"/>
          </w:p>
        </w:tc>
        <w:tc>
          <w:tcPr>
            <w:tcW w:w="0" w:type="auto"/>
            <w:shd w:val="clear" w:color="auto" w:fill="auto"/>
            <w:noWrap/>
            <w:hideMark/>
          </w:tcPr>
          <w:p w14:paraId="434A170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0C6358B8"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A4F3C25"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CC34536"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A43066D"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585A6D5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auto"/>
            <w:noWrap/>
            <w:hideMark/>
          </w:tcPr>
          <w:p w14:paraId="2020C7F2"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r>
      <w:tr w:rsidR="00484F66" w:rsidRPr="00FA0ECA" w14:paraId="59B37203" w14:textId="77777777" w:rsidTr="00322B00">
        <w:trPr>
          <w:trHeight w:val="280"/>
          <w:jc w:val="center"/>
        </w:trPr>
        <w:tc>
          <w:tcPr>
            <w:tcW w:w="0" w:type="auto"/>
            <w:shd w:val="clear" w:color="auto" w:fill="auto"/>
            <w:noWrap/>
            <w:hideMark/>
          </w:tcPr>
          <w:p w14:paraId="2772F9C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Methylparaben</w:t>
            </w:r>
          </w:p>
        </w:tc>
        <w:tc>
          <w:tcPr>
            <w:tcW w:w="0" w:type="auto"/>
            <w:shd w:val="clear" w:color="auto" w:fill="auto"/>
            <w:noWrap/>
            <w:hideMark/>
          </w:tcPr>
          <w:p w14:paraId="00E5015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E5B8B7" w:themeFill="accent2" w:themeFillTint="66"/>
            <w:noWrap/>
            <w:hideMark/>
          </w:tcPr>
          <w:p w14:paraId="6C721DDB" w14:textId="77777777" w:rsidR="00484F66" w:rsidRPr="006463A1" w:rsidRDefault="00484F66" w:rsidP="00322B00">
            <w:pPr>
              <w:rPr>
                <w:rFonts w:asciiTheme="majorHAnsi" w:hAnsiTheme="majorHAnsi"/>
                <w:sz w:val="16"/>
                <w:szCs w:val="16"/>
              </w:rPr>
            </w:pPr>
            <w:r w:rsidRPr="006463A1">
              <w:rPr>
                <w:rFonts w:ascii="Calibri" w:hAnsi="Calibri"/>
                <w:sz w:val="16"/>
                <w:szCs w:val="16"/>
              </w:rPr>
              <w:t>37</w:t>
            </w:r>
          </w:p>
        </w:tc>
        <w:tc>
          <w:tcPr>
            <w:tcW w:w="0" w:type="auto"/>
            <w:shd w:val="clear" w:color="auto" w:fill="auto"/>
            <w:noWrap/>
            <w:hideMark/>
          </w:tcPr>
          <w:p w14:paraId="70F048ED" w14:textId="77777777" w:rsidR="00484F66" w:rsidRPr="006463A1" w:rsidRDefault="00484F66" w:rsidP="00322B00">
            <w:pPr>
              <w:rPr>
                <w:rFonts w:asciiTheme="majorHAnsi" w:hAnsiTheme="majorHAnsi"/>
                <w:sz w:val="16"/>
                <w:szCs w:val="16"/>
              </w:rPr>
            </w:pPr>
            <w:r w:rsidRPr="006463A1">
              <w:rPr>
                <w:rFonts w:ascii="Calibri" w:hAnsi="Calibri"/>
                <w:sz w:val="16"/>
                <w:szCs w:val="16"/>
              </w:rPr>
              <w:t>&lt;20</w:t>
            </w:r>
          </w:p>
        </w:tc>
        <w:tc>
          <w:tcPr>
            <w:tcW w:w="0" w:type="auto"/>
            <w:shd w:val="clear" w:color="auto" w:fill="E5B8B7" w:themeFill="accent2" w:themeFillTint="66"/>
            <w:noWrap/>
            <w:hideMark/>
          </w:tcPr>
          <w:p w14:paraId="4D2AA6E8" w14:textId="77777777" w:rsidR="00484F66" w:rsidRPr="006463A1" w:rsidRDefault="00484F66" w:rsidP="00322B00">
            <w:pPr>
              <w:rPr>
                <w:rFonts w:asciiTheme="majorHAnsi" w:hAnsiTheme="majorHAnsi"/>
                <w:sz w:val="16"/>
                <w:szCs w:val="16"/>
              </w:rPr>
            </w:pPr>
            <w:r w:rsidRPr="006463A1">
              <w:rPr>
                <w:rFonts w:ascii="Calibri" w:hAnsi="Calibri"/>
                <w:sz w:val="16"/>
                <w:szCs w:val="16"/>
              </w:rPr>
              <w:t>47</w:t>
            </w:r>
          </w:p>
        </w:tc>
        <w:tc>
          <w:tcPr>
            <w:tcW w:w="0" w:type="auto"/>
            <w:shd w:val="clear" w:color="auto" w:fill="E5B8B7" w:themeFill="accent2" w:themeFillTint="66"/>
            <w:noWrap/>
            <w:hideMark/>
          </w:tcPr>
          <w:p w14:paraId="7851E107" w14:textId="77777777" w:rsidR="00484F66" w:rsidRPr="006463A1" w:rsidRDefault="00484F66" w:rsidP="00322B00">
            <w:pPr>
              <w:rPr>
                <w:rFonts w:asciiTheme="majorHAnsi" w:hAnsiTheme="majorHAnsi"/>
                <w:sz w:val="16"/>
                <w:szCs w:val="16"/>
              </w:rPr>
            </w:pPr>
            <w:r w:rsidRPr="006463A1">
              <w:rPr>
                <w:rFonts w:ascii="Calibri" w:hAnsi="Calibri"/>
                <w:sz w:val="16"/>
                <w:szCs w:val="16"/>
              </w:rPr>
              <w:t>53</w:t>
            </w:r>
          </w:p>
        </w:tc>
        <w:tc>
          <w:tcPr>
            <w:tcW w:w="0" w:type="auto"/>
            <w:shd w:val="clear" w:color="auto" w:fill="E5B8B7" w:themeFill="accent2" w:themeFillTint="66"/>
            <w:noWrap/>
            <w:hideMark/>
          </w:tcPr>
          <w:p w14:paraId="7832C612" w14:textId="77777777" w:rsidR="00484F66" w:rsidRPr="006463A1" w:rsidRDefault="00484F66" w:rsidP="00322B00">
            <w:pPr>
              <w:rPr>
                <w:rFonts w:asciiTheme="majorHAnsi" w:hAnsiTheme="majorHAnsi"/>
                <w:sz w:val="16"/>
                <w:szCs w:val="16"/>
              </w:rPr>
            </w:pPr>
            <w:r w:rsidRPr="006463A1">
              <w:rPr>
                <w:rFonts w:ascii="Calibri" w:hAnsi="Calibri"/>
                <w:sz w:val="16"/>
                <w:szCs w:val="16"/>
              </w:rPr>
              <w:t>110</w:t>
            </w:r>
          </w:p>
        </w:tc>
        <w:tc>
          <w:tcPr>
            <w:tcW w:w="0" w:type="auto"/>
            <w:shd w:val="clear" w:color="auto" w:fill="E5B8B7" w:themeFill="accent2" w:themeFillTint="66"/>
            <w:noWrap/>
            <w:hideMark/>
          </w:tcPr>
          <w:p w14:paraId="4EE59C8B" w14:textId="77777777" w:rsidR="00484F66" w:rsidRPr="006463A1" w:rsidRDefault="00484F66" w:rsidP="00322B00">
            <w:pPr>
              <w:rPr>
                <w:rFonts w:asciiTheme="majorHAnsi" w:hAnsiTheme="majorHAnsi"/>
                <w:sz w:val="16"/>
                <w:szCs w:val="16"/>
              </w:rPr>
            </w:pPr>
            <w:r w:rsidRPr="006463A1">
              <w:rPr>
                <w:rFonts w:ascii="Calibri" w:hAnsi="Calibri"/>
                <w:sz w:val="16"/>
                <w:szCs w:val="16"/>
              </w:rPr>
              <w:t>130</w:t>
            </w:r>
          </w:p>
        </w:tc>
      </w:tr>
      <w:tr w:rsidR="00484F66" w:rsidRPr="00FA0ECA" w14:paraId="03D6E6E7" w14:textId="77777777" w:rsidTr="00322B00">
        <w:trPr>
          <w:trHeight w:val="280"/>
          <w:jc w:val="center"/>
        </w:trPr>
        <w:tc>
          <w:tcPr>
            <w:tcW w:w="0" w:type="auto"/>
            <w:shd w:val="clear" w:color="auto" w:fill="auto"/>
            <w:noWrap/>
            <w:hideMark/>
          </w:tcPr>
          <w:p w14:paraId="5429BE0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Propylparaben</w:t>
            </w:r>
          </w:p>
        </w:tc>
        <w:tc>
          <w:tcPr>
            <w:tcW w:w="0" w:type="auto"/>
            <w:shd w:val="clear" w:color="auto" w:fill="auto"/>
            <w:noWrap/>
            <w:hideMark/>
          </w:tcPr>
          <w:p w14:paraId="606CADD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44562F5B"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39638183" w14:textId="77777777" w:rsidR="00484F66" w:rsidRPr="006463A1" w:rsidRDefault="00484F66" w:rsidP="00322B00">
            <w:pPr>
              <w:rPr>
                <w:rFonts w:asciiTheme="majorHAnsi" w:hAnsiTheme="majorHAnsi"/>
                <w:sz w:val="16"/>
                <w:szCs w:val="16"/>
              </w:rPr>
            </w:pPr>
            <w:r w:rsidRPr="006463A1">
              <w:rPr>
                <w:rFonts w:ascii="Calibri" w:hAnsi="Calibri"/>
                <w:sz w:val="16"/>
                <w:szCs w:val="16"/>
              </w:rPr>
              <w:t>7.2</w:t>
            </w:r>
          </w:p>
        </w:tc>
        <w:tc>
          <w:tcPr>
            <w:tcW w:w="0" w:type="auto"/>
            <w:shd w:val="clear" w:color="auto" w:fill="E5B8B7" w:themeFill="accent2" w:themeFillTint="66"/>
            <w:noWrap/>
            <w:hideMark/>
          </w:tcPr>
          <w:p w14:paraId="396C550F" w14:textId="77777777" w:rsidR="00484F66" w:rsidRPr="006463A1" w:rsidRDefault="00484F66" w:rsidP="00322B00">
            <w:pPr>
              <w:rPr>
                <w:rFonts w:asciiTheme="majorHAnsi" w:hAnsiTheme="majorHAnsi"/>
                <w:sz w:val="16"/>
                <w:szCs w:val="16"/>
              </w:rPr>
            </w:pPr>
            <w:r w:rsidRPr="006463A1">
              <w:rPr>
                <w:rFonts w:ascii="Calibri" w:hAnsi="Calibri"/>
                <w:sz w:val="16"/>
                <w:szCs w:val="16"/>
              </w:rPr>
              <w:t>29</w:t>
            </w:r>
          </w:p>
        </w:tc>
        <w:tc>
          <w:tcPr>
            <w:tcW w:w="0" w:type="auto"/>
            <w:shd w:val="clear" w:color="auto" w:fill="E5B8B7" w:themeFill="accent2" w:themeFillTint="66"/>
            <w:noWrap/>
            <w:hideMark/>
          </w:tcPr>
          <w:p w14:paraId="0C07EB75" w14:textId="77777777" w:rsidR="00484F66" w:rsidRPr="006463A1" w:rsidRDefault="00484F66" w:rsidP="00322B00">
            <w:pPr>
              <w:rPr>
                <w:rFonts w:asciiTheme="majorHAnsi" w:hAnsiTheme="majorHAnsi"/>
                <w:sz w:val="16"/>
                <w:szCs w:val="16"/>
              </w:rPr>
            </w:pPr>
            <w:r w:rsidRPr="006463A1">
              <w:rPr>
                <w:rFonts w:ascii="Calibri" w:hAnsi="Calibri"/>
                <w:sz w:val="16"/>
                <w:szCs w:val="16"/>
              </w:rPr>
              <w:t>29</w:t>
            </w:r>
          </w:p>
        </w:tc>
        <w:tc>
          <w:tcPr>
            <w:tcW w:w="0" w:type="auto"/>
            <w:shd w:val="clear" w:color="auto" w:fill="auto"/>
            <w:noWrap/>
            <w:hideMark/>
          </w:tcPr>
          <w:p w14:paraId="26E0942A" w14:textId="77777777" w:rsidR="00484F66" w:rsidRPr="006463A1" w:rsidRDefault="00484F66" w:rsidP="00322B00">
            <w:pPr>
              <w:rPr>
                <w:rFonts w:asciiTheme="majorHAnsi" w:hAnsiTheme="majorHAnsi"/>
                <w:sz w:val="16"/>
                <w:szCs w:val="16"/>
              </w:rPr>
            </w:pPr>
            <w:r w:rsidRPr="006463A1">
              <w:rPr>
                <w:rFonts w:ascii="Calibri" w:hAnsi="Calibri"/>
                <w:sz w:val="16"/>
                <w:szCs w:val="16"/>
              </w:rPr>
              <w:t>&lt;5</w:t>
            </w:r>
          </w:p>
        </w:tc>
        <w:tc>
          <w:tcPr>
            <w:tcW w:w="0" w:type="auto"/>
            <w:shd w:val="clear" w:color="auto" w:fill="E5B8B7" w:themeFill="accent2" w:themeFillTint="66"/>
            <w:noWrap/>
            <w:hideMark/>
          </w:tcPr>
          <w:p w14:paraId="10A0CCA1" w14:textId="77777777" w:rsidR="00484F66" w:rsidRPr="006463A1" w:rsidRDefault="00484F66" w:rsidP="00322B00">
            <w:pPr>
              <w:rPr>
                <w:rFonts w:asciiTheme="majorHAnsi" w:hAnsiTheme="majorHAnsi"/>
                <w:sz w:val="16"/>
                <w:szCs w:val="16"/>
              </w:rPr>
            </w:pPr>
            <w:r w:rsidRPr="006463A1">
              <w:rPr>
                <w:rFonts w:ascii="Calibri" w:hAnsi="Calibri"/>
                <w:sz w:val="16"/>
                <w:szCs w:val="16"/>
              </w:rPr>
              <w:t>21</w:t>
            </w:r>
          </w:p>
        </w:tc>
      </w:tr>
      <w:tr w:rsidR="00484F66" w:rsidRPr="00FA0ECA" w14:paraId="01858E43" w14:textId="77777777" w:rsidTr="00322B00">
        <w:trPr>
          <w:trHeight w:val="280"/>
          <w:jc w:val="center"/>
        </w:trPr>
        <w:tc>
          <w:tcPr>
            <w:tcW w:w="0" w:type="auto"/>
            <w:shd w:val="clear" w:color="auto" w:fill="auto"/>
            <w:noWrap/>
            <w:hideMark/>
          </w:tcPr>
          <w:p w14:paraId="6664D80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Sucralose</w:t>
            </w:r>
          </w:p>
        </w:tc>
        <w:tc>
          <w:tcPr>
            <w:tcW w:w="0" w:type="auto"/>
            <w:shd w:val="clear" w:color="auto" w:fill="auto"/>
            <w:noWrap/>
            <w:hideMark/>
          </w:tcPr>
          <w:p w14:paraId="45C1440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E5B8B7" w:themeFill="accent2" w:themeFillTint="66"/>
            <w:noWrap/>
            <w:hideMark/>
          </w:tcPr>
          <w:p w14:paraId="225BFAE4" w14:textId="77777777" w:rsidR="00484F66" w:rsidRPr="006463A1" w:rsidRDefault="00484F66" w:rsidP="00322B00">
            <w:pPr>
              <w:rPr>
                <w:rFonts w:asciiTheme="majorHAnsi" w:hAnsiTheme="majorHAnsi"/>
                <w:sz w:val="16"/>
                <w:szCs w:val="16"/>
              </w:rPr>
            </w:pPr>
            <w:r w:rsidRPr="006463A1">
              <w:rPr>
                <w:rFonts w:ascii="Calibri" w:hAnsi="Calibri"/>
                <w:sz w:val="16"/>
                <w:szCs w:val="16"/>
              </w:rPr>
              <w:t>1600</w:t>
            </w:r>
          </w:p>
        </w:tc>
        <w:tc>
          <w:tcPr>
            <w:tcW w:w="0" w:type="auto"/>
            <w:shd w:val="clear" w:color="auto" w:fill="E5B8B7" w:themeFill="accent2" w:themeFillTint="66"/>
            <w:noWrap/>
            <w:hideMark/>
          </w:tcPr>
          <w:p w14:paraId="3DB4CCB4" w14:textId="77777777" w:rsidR="00484F66" w:rsidRPr="006463A1" w:rsidRDefault="00484F66" w:rsidP="00322B00">
            <w:pPr>
              <w:rPr>
                <w:rFonts w:asciiTheme="majorHAnsi" w:hAnsiTheme="majorHAnsi"/>
                <w:sz w:val="16"/>
                <w:szCs w:val="16"/>
              </w:rPr>
            </w:pPr>
            <w:r w:rsidRPr="006463A1">
              <w:rPr>
                <w:rFonts w:ascii="Calibri" w:hAnsi="Calibri"/>
                <w:sz w:val="16"/>
                <w:szCs w:val="16"/>
              </w:rPr>
              <w:t>47000</w:t>
            </w:r>
          </w:p>
        </w:tc>
        <w:tc>
          <w:tcPr>
            <w:tcW w:w="0" w:type="auto"/>
            <w:shd w:val="clear" w:color="auto" w:fill="auto"/>
            <w:noWrap/>
            <w:hideMark/>
          </w:tcPr>
          <w:p w14:paraId="5C1DE0F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014D54AE"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0EB659FA"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c>
          <w:tcPr>
            <w:tcW w:w="0" w:type="auto"/>
            <w:shd w:val="clear" w:color="auto" w:fill="auto"/>
            <w:noWrap/>
            <w:hideMark/>
          </w:tcPr>
          <w:p w14:paraId="04A6793B"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&lt;100</w:t>
            </w:r>
          </w:p>
        </w:tc>
      </w:tr>
      <w:tr w:rsidR="00484F66" w:rsidRPr="00FA0ECA" w14:paraId="5EDFCE32" w14:textId="77777777" w:rsidTr="00322B00">
        <w:trPr>
          <w:trHeight w:val="280"/>
          <w:jc w:val="center"/>
        </w:trPr>
        <w:tc>
          <w:tcPr>
            <w:tcW w:w="0" w:type="auto"/>
            <w:shd w:val="clear" w:color="auto" w:fill="auto"/>
            <w:noWrap/>
            <w:hideMark/>
          </w:tcPr>
          <w:p w14:paraId="7BAF568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Theobromine</w:t>
            </w:r>
          </w:p>
        </w:tc>
        <w:tc>
          <w:tcPr>
            <w:tcW w:w="0" w:type="auto"/>
            <w:shd w:val="clear" w:color="auto" w:fill="auto"/>
            <w:noWrap/>
            <w:hideMark/>
          </w:tcPr>
          <w:p w14:paraId="109835E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3A57CD7C"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auto"/>
            <w:noWrap/>
            <w:hideMark/>
          </w:tcPr>
          <w:p w14:paraId="5572D23B"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30F80683" w14:textId="77777777" w:rsidR="00484F66" w:rsidRPr="006463A1" w:rsidRDefault="00484F66" w:rsidP="00322B00">
            <w:pPr>
              <w:rPr>
                <w:rFonts w:asciiTheme="majorHAnsi" w:hAnsiTheme="majorHAnsi"/>
                <w:sz w:val="16"/>
                <w:szCs w:val="16"/>
              </w:rPr>
            </w:pPr>
            <w:r w:rsidRPr="006463A1">
              <w:rPr>
                <w:rFonts w:ascii="Calibri" w:hAnsi="Calibri"/>
                <w:sz w:val="16"/>
                <w:szCs w:val="16"/>
              </w:rPr>
              <w:t>65</w:t>
            </w:r>
          </w:p>
        </w:tc>
        <w:tc>
          <w:tcPr>
            <w:tcW w:w="0" w:type="auto"/>
            <w:shd w:val="clear" w:color="auto" w:fill="auto"/>
            <w:noWrap/>
            <w:hideMark/>
          </w:tcPr>
          <w:p w14:paraId="361EAAB4"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c>
          <w:tcPr>
            <w:tcW w:w="0" w:type="auto"/>
            <w:shd w:val="clear" w:color="auto" w:fill="E5B8B7" w:themeFill="accent2" w:themeFillTint="66"/>
            <w:noWrap/>
            <w:hideMark/>
          </w:tcPr>
          <w:p w14:paraId="5187906F" w14:textId="77777777" w:rsidR="00484F66" w:rsidRPr="006463A1" w:rsidRDefault="00484F66" w:rsidP="00322B00">
            <w:pPr>
              <w:rPr>
                <w:rFonts w:asciiTheme="majorHAnsi" w:hAnsiTheme="majorHAnsi"/>
                <w:sz w:val="16"/>
                <w:szCs w:val="16"/>
              </w:rPr>
            </w:pPr>
            <w:r w:rsidRPr="006463A1">
              <w:rPr>
                <w:rFonts w:ascii="Calibri" w:hAnsi="Calibri"/>
                <w:sz w:val="16"/>
                <w:szCs w:val="16"/>
              </w:rPr>
              <w:t>59</w:t>
            </w:r>
          </w:p>
        </w:tc>
        <w:tc>
          <w:tcPr>
            <w:tcW w:w="0" w:type="auto"/>
            <w:shd w:val="clear" w:color="auto" w:fill="auto"/>
            <w:noWrap/>
            <w:hideMark/>
          </w:tcPr>
          <w:p w14:paraId="58BCD262" w14:textId="77777777" w:rsidR="00484F66" w:rsidRPr="006463A1" w:rsidRDefault="00484F66" w:rsidP="00322B00">
            <w:pPr>
              <w:rPr>
                <w:rFonts w:asciiTheme="majorHAnsi" w:hAnsiTheme="majorHAnsi"/>
                <w:sz w:val="16"/>
                <w:szCs w:val="16"/>
              </w:rPr>
            </w:pPr>
            <w:r w:rsidRPr="006463A1">
              <w:rPr>
                <w:rFonts w:ascii="Calibri" w:hAnsi="Calibri"/>
                <w:sz w:val="16"/>
                <w:szCs w:val="16"/>
              </w:rPr>
              <w:t>&lt;10</w:t>
            </w:r>
          </w:p>
        </w:tc>
      </w:tr>
      <w:tr w:rsidR="00484F66" w:rsidRPr="00FA0ECA" w14:paraId="6C74C1A5" w14:textId="77777777" w:rsidTr="00322B00">
        <w:trPr>
          <w:trHeight w:val="300"/>
          <w:jc w:val="center"/>
        </w:trPr>
        <w:tc>
          <w:tcPr>
            <w:tcW w:w="0" w:type="auto"/>
            <w:tcBorders>
              <w:bottom w:val="double" w:sz="4" w:space="0" w:color="auto"/>
            </w:tcBorders>
            <w:shd w:val="clear" w:color="auto" w:fill="auto"/>
            <w:noWrap/>
            <w:hideMark/>
          </w:tcPr>
          <w:p w14:paraId="4AF630C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Thiabendazole</w:t>
            </w:r>
          </w:p>
        </w:tc>
        <w:tc>
          <w:tcPr>
            <w:tcW w:w="0" w:type="auto"/>
            <w:tcBorders>
              <w:bottom w:val="double" w:sz="4" w:space="0" w:color="auto"/>
            </w:tcBorders>
            <w:shd w:val="clear" w:color="auto" w:fill="auto"/>
            <w:noWrap/>
            <w:hideMark/>
          </w:tcPr>
          <w:p w14:paraId="61BA094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tcBorders>
              <w:bottom w:val="double" w:sz="4" w:space="0" w:color="auto"/>
            </w:tcBorders>
            <w:shd w:val="clear" w:color="auto" w:fill="E5B8B7" w:themeFill="accent2" w:themeFillTint="66"/>
            <w:noWrap/>
            <w:hideMark/>
          </w:tcPr>
          <w:p w14:paraId="3901B69D" w14:textId="77777777" w:rsidR="00484F66" w:rsidRPr="006463A1" w:rsidRDefault="00484F66" w:rsidP="00322B00">
            <w:pPr>
              <w:rPr>
                <w:rFonts w:asciiTheme="majorHAnsi" w:hAnsiTheme="majorHAnsi"/>
                <w:sz w:val="16"/>
                <w:szCs w:val="16"/>
              </w:rPr>
            </w:pPr>
            <w:r w:rsidRPr="006463A1">
              <w:rPr>
                <w:rFonts w:ascii="Calibri" w:hAnsi="Calibri"/>
                <w:sz w:val="16"/>
                <w:szCs w:val="16"/>
              </w:rPr>
              <w:t>20</w:t>
            </w:r>
          </w:p>
        </w:tc>
        <w:tc>
          <w:tcPr>
            <w:tcW w:w="0" w:type="auto"/>
            <w:tcBorders>
              <w:bottom w:val="double" w:sz="4" w:space="0" w:color="auto"/>
            </w:tcBorders>
            <w:shd w:val="clear" w:color="auto" w:fill="E5B8B7" w:themeFill="accent2" w:themeFillTint="66"/>
            <w:noWrap/>
            <w:hideMark/>
          </w:tcPr>
          <w:p w14:paraId="11C78120" w14:textId="77777777" w:rsidR="00484F66" w:rsidRPr="006463A1" w:rsidRDefault="00484F66" w:rsidP="00322B00">
            <w:pPr>
              <w:rPr>
                <w:rFonts w:asciiTheme="majorHAnsi" w:hAnsiTheme="majorHAnsi"/>
                <w:sz w:val="16"/>
                <w:szCs w:val="16"/>
              </w:rPr>
            </w:pPr>
            <w:r w:rsidRPr="006463A1">
              <w:rPr>
                <w:rFonts w:ascii="Calibri" w:hAnsi="Calibri"/>
                <w:sz w:val="16"/>
                <w:szCs w:val="16"/>
              </w:rPr>
              <w:t>20</w:t>
            </w:r>
          </w:p>
        </w:tc>
        <w:tc>
          <w:tcPr>
            <w:tcW w:w="0" w:type="auto"/>
            <w:tcBorders>
              <w:bottom w:val="double" w:sz="4" w:space="0" w:color="auto"/>
            </w:tcBorders>
            <w:shd w:val="clear" w:color="auto" w:fill="E5B8B7" w:themeFill="accent2" w:themeFillTint="66"/>
            <w:noWrap/>
            <w:hideMark/>
          </w:tcPr>
          <w:p w14:paraId="2DB1652B" w14:textId="77777777" w:rsidR="00484F66" w:rsidRPr="006463A1" w:rsidRDefault="00484F66" w:rsidP="00322B00">
            <w:pPr>
              <w:rPr>
                <w:rFonts w:asciiTheme="majorHAnsi" w:hAnsiTheme="majorHAnsi"/>
                <w:sz w:val="16"/>
                <w:szCs w:val="16"/>
              </w:rPr>
            </w:pPr>
            <w:r w:rsidRPr="006463A1">
              <w:rPr>
                <w:rFonts w:ascii="Calibri" w:hAnsi="Calibri"/>
                <w:sz w:val="16"/>
                <w:szCs w:val="16"/>
              </w:rPr>
              <w:t>17</w:t>
            </w:r>
          </w:p>
        </w:tc>
        <w:tc>
          <w:tcPr>
            <w:tcW w:w="0" w:type="auto"/>
            <w:tcBorders>
              <w:bottom w:val="double" w:sz="4" w:space="0" w:color="auto"/>
            </w:tcBorders>
            <w:shd w:val="clear" w:color="auto" w:fill="E5B8B7" w:themeFill="accent2" w:themeFillTint="66"/>
            <w:noWrap/>
            <w:hideMark/>
          </w:tcPr>
          <w:p w14:paraId="0982F379" w14:textId="77777777" w:rsidR="00484F66" w:rsidRPr="006463A1" w:rsidRDefault="00484F66" w:rsidP="00322B00">
            <w:pPr>
              <w:rPr>
                <w:rFonts w:asciiTheme="majorHAnsi" w:hAnsiTheme="majorHAnsi"/>
                <w:sz w:val="16"/>
                <w:szCs w:val="16"/>
              </w:rPr>
            </w:pPr>
            <w:r w:rsidRPr="006463A1">
              <w:rPr>
                <w:rFonts w:ascii="Calibri" w:hAnsi="Calibri"/>
                <w:sz w:val="16"/>
                <w:szCs w:val="16"/>
              </w:rPr>
              <w:t>22</w:t>
            </w:r>
          </w:p>
        </w:tc>
        <w:tc>
          <w:tcPr>
            <w:tcW w:w="0" w:type="auto"/>
            <w:tcBorders>
              <w:bottom w:val="double" w:sz="4" w:space="0" w:color="auto"/>
            </w:tcBorders>
            <w:shd w:val="clear" w:color="auto" w:fill="E5B8B7" w:themeFill="accent2" w:themeFillTint="66"/>
            <w:noWrap/>
            <w:hideMark/>
          </w:tcPr>
          <w:p w14:paraId="7FC31C0E" w14:textId="77777777" w:rsidR="00484F66" w:rsidRPr="006463A1" w:rsidRDefault="00484F66" w:rsidP="00322B00">
            <w:pPr>
              <w:rPr>
                <w:rFonts w:asciiTheme="majorHAnsi" w:hAnsiTheme="majorHAnsi"/>
                <w:sz w:val="16"/>
                <w:szCs w:val="16"/>
              </w:rPr>
            </w:pPr>
            <w:r w:rsidRPr="006463A1">
              <w:rPr>
                <w:rFonts w:ascii="Calibri" w:hAnsi="Calibri"/>
                <w:sz w:val="16"/>
                <w:szCs w:val="16"/>
              </w:rPr>
              <w:t>18</w:t>
            </w:r>
          </w:p>
        </w:tc>
        <w:tc>
          <w:tcPr>
            <w:tcW w:w="0" w:type="auto"/>
            <w:tcBorders>
              <w:bottom w:val="double" w:sz="4" w:space="0" w:color="auto"/>
            </w:tcBorders>
            <w:shd w:val="clear" w:color="auto" w:fill="E5B8B7" w:themeFill="accent2" w:themeFillTint="66"/>
            <w:noWrap/>
            <w:hideMark/>
          </w:tcPr>
          <w:p w14:paraId="7B1840A4" w14:textId="77777777" w:rsidR="00484F66" w:rsidRPr="006463A1" w:rsidRDefault="00484F66" w:rsidP="00322B00">
            <w:pPr>
              <w:rPr>
                <w:rFonts w:asciiTheme="majorHAnsi" w:hAnsiTheme="majorHAnsi"/>
                <w:sz w:val="16"/>
                <w:szCs w:val="16"/>
              </w:rPr>
            </w:pPr>
            <w:r w:rsidRPr="006463A1">
              <w:rPr>
                <w:rFonts w:ascii="Calibri" w:hAnsi="Calibri"/>
                <w:sz w:val="16"/>
                <w:szCs w:val="16"/>
              </w:rPr>
              <w:t>22</w:t>
            </w:r>
          </w:p>
        </w:tc>
      </w:tr>
    </w:tbl>
    <w:p w14:paraId="5635D0B3" w14:textId="77777777" w:rsidR="00484F66" w:rsidRDefault="00484F66" w:rsidP="00484F66"/>
    <w:p w14:paraId="6994434F" w14:textId="4256E387" w:rsidR="00484F66" w:rsidRDefault="00484F66" w:rsidP="00484F66">
      <w:pPr>
        <w:pStyle w:val="Caption"/>
        <w:keepNext/>
      </w:pPr>
    </w:p>
    <w:p w14:paraId="03595176" w14:textId="4690532E" w:rsidR="00D843E3" w:rsidRDefault="00D843E3" w:rsidP="00D843E3">
      <w:pPr>
        <w:pStyle w:val="Caption"/>
        <w:keepNext/>
      </w:pPr>
      <w:bookmarkStart w:id="68" w:name="_Toc14160757"/>
      <w:bookmarkStart w:id="69" w:name="_Toc15630372"/>
      <w:r>
        <w:t xml:space="preserve">Table A </w:t>
      </w:r>
      <w:r w:rsidR="00C46791">
        <w:fldChar w:fldCharType="begin"/>
      </w:r>
      <w:r w:rsidR="00C46791">
        <w:instrText xml:space="preserve"> SEQ Table_A \* ARABIC </w:instrText>
      </w:r>
      <w:r w:rsidR="00C46791">
        <w:fldChar w:fldCharType="separate"/>
      </w:r>
      <w:r w:rsidR="00B803DC">
        <w:rPr>
          <w:noProof/>
        </w:rPr>
        <w:t>5</w:t>
      </w:r>
      <w:r w:rsidR="00C46791">
        <w:rPr>
          <w:noProof/>
        </w:rPr>
        <w:fldChar w:fldCharType="end"/>
      </w:r>
      <w:r>
        <w:t xml:space="preserve">. </w:t>
      </w:r>
      <w:r w:rsidRPr="0003605D">
        <w:t>December sampling results from EEA lab; colored values indicate a detection reading and non-colored values indicate non-detect with the set MRL limit for the analysis.  An “*” indicates an NA result from Azithromycin reading from EEA lab. All values reported in ng L</w:t>
      </w:r>
      <w:r w:rsidRPr="00076E2E">
        <w:rPr>
          <w:vertAlign w:val="superscript"/>
        </w:rPr>
        <w:t>-1</w:t>
      </w:r>
      <w:r w:rsidRPr="0003605D">
        <w:t>.</w:t>
      </w:r>
      <w:bookmarkEnd w:id="68"/>
      <w:bookmarkEnd w:id="69"/>
    </w:p>
    <w:tbl>
      <w:tblPr>
        <w:tblW w:w="0" w:type="auto"/>
        <w:jc w:val="center"/>
        <w:tblLook w:val="04A0" w:firstRow="1" w:lastRow="0" w:firstColumn="1" w:lastColumn="0" w:noHBand="0" w:noVBand="1"/>
      </w:tblPr>
      <w:tblGrid>
        <w:gridCol w:w="2314"/>
        <w:gridCol w:w="892"/>
        <w:gridCol w:w="641"/>
        <w:gridCol w:w="641"/>
        <w:gridCol w:w="641"/>
        <w:gridCol w:w="641"/>
        <w:gridCol w:w="641"/>
        <w:gridCol w:w="641"/>
      </w:tblGrid>
      <w:tr w:rsidR="00484F66" w:rsidRPr="00FA0ECA" w14:paraId="2F45FAEA" w14:textId="77777777" w:rsidTr="00322B00">
        <w:trPr>
          <w:trHeight w:val="340"/>
          <w:jc w:val="center"/>
        </w:trPr>
        <w:tc>
          <w:tcPr>
            <w:tcW w:w="0" w:type="auto"/>
            <w:tcBorders>
              <w:top w:val="double" w:sz="4" w:space="0" w:color="auto"/>
              <w:bottom w:val="single" w:sz="12" w:space="0" w:color="auto"/>
            </w:tcBorders>
            <w:shd w:val="clear" w:color="auto" w:fill="auto"/>
            <w:noWrap/>
            <w:hideMark/>
          </w:tcPr>
          <w:p w14:paraId="77E71732" w14:textId="77777777" w:rsidR="00484F66" w:rsidRPr="00A96CF8" w:rsidRDefault="00484F66" w:rsidP="00322B00">
            <w:pPr>
              <w:rPr>
                <w:rFonts w:asciiTheme="majorHAnsi" w:hAnsiTheme="majorHAnsi"/>
                <w:b/>
                <w:bCs/>
                <w:color w:val="000000"/>
                <w:sz w:val="18"/>
                <w:szCs w:val="18"/>
              </w:rPr>
            </w:pPr>
            <w:r w:rsidRPr="006463A1">
              <w:rPr>
                <w:rFonts w:asciiTheme="majorHAnsi" w:hAnsiTheme="majorHAnsi"/>
                <w:b/>
                <w:bCs/>
                <w:color w:val="000000"/>
                <w:sz w:val="18"/>
                <w:szCs w:val="18"/>
              </w:rPr>
              <w:t> </w:t>
            </w:r>
            <w:r w:rsidRPr="00163952">
              <w:rPr>
                <w:rFonts w:asciiTheme="majorHAnsi" w:hAnsiTheme="majorHAnsi"/>
                <w:b/>
                <w:bCs/>
                <w:color w:val="000000"/>
                <w:sz w:val="18"/>
                <w:szCs w:val="18"/>
              </w:rPr>
              <w:t>December 19</w:t>
            </w:r>
            <w:r w:rsidRPr="00163952">
              <w:rPr>
                <w:rFonts w:asciiTheme="majorHAnsi" w:hAnsiTheme="majorHAnsi"/>
                <w:b/>
                <w:bCs/>
                <w:color w:val="000000"/>
                <w:sz w:val="18"/>
                <w:szCs w:val="18"/>
                <w:vertAlign w:val="superscript"/>
              </w:rPr>
              <w:t>th</w:t>
            </w:r>
            <w:r w:rsidRPr="00163952">
              <w:rPr>
                <w:rFonts w:asciiTheme="majorHAnsi" w:hAnsiTheme="majorHAnsi"/>
                <w:b/>
                <w:bCs/>
                <w:color w:val="000000"/>
                <w:sz w:val="18"/>
                <w:szCs w:val="18"/>
              </w:rPr>
              <w:t>, 2018</w:t>
            </w:r>
          </w:p>
        </w:tc>
        <w:tc>
          <w:tcPr>
            <w:tcW w:w="0" w:type="auto"/>
            <w:tcBorders>
              <w:top w:val="double" w:sz="4" w:space="0" w:color="auto"/>
              <w:bottom w:val="single" w:sz="12" w:space="0" w:color="auto"/>
            </w:tcBorders>
            <w:shd w:val="clear" w:color="auto" w:fill="auto"/>
            <w:noWrap/>
            <w:hideMark/>
          </w:tcPr>
          <w:p w14:paraId="7771CFC6"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643CCD72"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0BA28B9F"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75D31A3E"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3EA2A14D"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0012ECA8"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c>
          <w:tcPr>
            <w:tcW w:w="0" w:type="auto"/>
            <w:tcBorders>
              <w:top w:val="double" w:sz="4" w:space="0" w:color="auto"/>
              <w:bottom w:val="single" w:sz="12" w:space="0" w:color="auto"/>
            </w:tcBorders>
            <w:shd w:val="clear" w:color="auto" w:fill="auto"/>
            <w:noWrap/>
            <w:hideMark/>
          </w:tcPr>
          <w:p w14:paraId="710D88CC"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 </w:t>
            </w:r>
          </w:p>
        </w:tc>
      </w:tr>
      <w:tr w:rsidR="00484F66" w:rsidRPr="00FA0ECA" w14:paraId="62BFEA11" w14:textId="77777777" w:rsidTr="00322B00">
        <w:trPr>
          <w:trHeight w:val="400"/>
          <w:jc w:val="center"/>
        </w:trPr>
        <w:tc>
          <w:tcPr>
            <w:tcW w:w="0" w:type="auto"/>
            <w:tcBorders>
              <w:top w:val="single" w:sz="12" w:space="0" w:color="auto"/>
            </w:tcBorders>
            <w:shd w:val="clear" w:color="auto" w:fill="auto"/>
            <w:noWrap/>
            <w:hideMark/>
          </w:tcPr>
          <w:p w14:paraId="2AB7AD6A" w14:textId="77777777" w:rsidR="00484F66" w:rsidRPr="00A96CF8" w:rsidRDefault="00484F66" w:rsidP="00322B00">
            <w:pPr>
              <w:rPr>
                <w:rFonts w:asciiTheme="majorHAnsi" w:hAnsiTheme="majorHAnsi"/>
                <w:b/>
                <w:bCs/>
                <w:color w:val="000000"/>
                <w:sz w:val="18"/>
                <w:szCs w:val="18"/>
              </w:rPr>
            </w:pPr>
          </w:p>
        </w:tc>
        <w:tc>
          <w:tcPr>
            <w:tcW w:w="0" w:type="auto"/>
            <w:tcBorders>
              <w:top w:val="single" w:sz="12" w:space="0" w:color="auto"/>
            </w:tcBorders>
            <w:shd w:val="clear" w:color="auto" w:fill="auto"/>
            <w:noWrap/>
            <w:hideMark/>
          </w:tcPr>
          <w:p w14:paraId="63847D25" w14:textId="77777777" w:rsidR="00484F66" w:rsidRPr="00A96CF8" w:rsidRDefault="00484F66" w:rsidP="00322B00">
            <w:pPr>
              <w:rPr>
                <w:rFonts w:asciiTheme="majorHAnsi" w:hAnsiTheme="majorHAnsi"/>
                <w:b/>
                <w:bCs/>
                <w:color w:val="000000"/>
                <w:sz w:val="18"/>
                <w:szCs w:val="18"/>
              </w:rPr>
            </w:pPr>
          </w:p>
        </w:tc>
        <w:tc>
          <w:tcPr>
            <w:tcW w:w="0" w:type="auto"/>
            <w:gridSpan w:val="6"/>
            <w:tcBorders>
              <w:top w:val="single" w:sz="12" w:space="0" w:color="auto"/>
              <w:bottom w:val="single" w:sz="12" w:space="0" w:color="auto"/>
            </w:tcBorders>
            <w:shd w:val="clear" w:color="auto" w:fill="auto"/>
            <w:noWrap/>
            <w:hideMark/>
          </w:tcPr>
          <w:p w14:paraId="6CC1D2C6" w14:textId="77777777" w:rsidR="00484F66" w:rsidRPr="00A96CF8" w:rsidRDefault="00484F66" w:rsidP="00322B00">
            <w:pPr>
              <w:jc w:val="center"/>
              <w:rPr>
                <w:rFonts w:asciiTheme="majorHAnsi" w:hAnsiTheme="majorHAnsi"/>
                <w:b/>
                <w:bCs/>
                <w:color w:val="000000"/>
                <w:sz w:val="18"/>
                <w:szCs w:val="18"/>
              </w:rPr>
            </w:pPr>
            <w:r w:rsidRPr="00A96CF8">
              <w:rPr>
                <w:rFonts w:asciiTheme="majorHAnsi" w:hAnsiTheme="majorHAnsi"/>
                <w:b/>
                <w:bCs/>
                <w:color w:val="000000"/>
                <w:sz w:val="18"/>
                <w:szCs w:val="18"/>
              </w:rPr>
              <w:t>Sites (ng L</w:t>
            </w:r>
            <w:r w:rsidRPr="00A96CF8">
              <w:rPr>
                <w:rFonts w:asciiTheme="majorHAnsi" w:hAnsiTheme="majorHAnsi"/>
                <w:b/>
                <w:bCs/>
                <w:color w:val="000000"/>
                <w:sz w:val="18"/>
                <w:szCs w:val="18"/>
                <w:vertAlign w:val="superscript"/>
              </w:rPr>
              <w:t>-1</w:t>
            </w:r>
            <w:r w:rsidRPr="00A96CF8">
              <w:rPr>
                <w:rFonts w:asciiTheme="majorHAnsi" w:hAnsiTheme="majorHAnsi"/>
                <w:b/>
                <w:bCs/>
                <w:color w:val="000000"/>
                <w:sz w:val="18"/>
                <w:szCs w:val="18"/>
              </w:rPr>
              <w:t>)</w:t>
            </w:r>
          </w:p>
        </w:tc>
      </w:tr>
      <w:tr w:rsidR="00484F66" w:rsidRPr="00FA0ECA" w14:paraId="45DFF540" w14:textId="77777777" w:rsidTr="00322B00">
        <w:trPr>
          <w:trHeight w:val="400"/>
          <w:jc w:val="center"/>
        </w:trPr>
        <w:tc>
          <w:tcPr>
            <w:tcW w:w="0" w:type="auto"/>
            <w:tcBorders>
              <w:bottom w:val="single" w:sz="12" w:space="0" w:color="auto"/>
            </w:tcBorders>
            <w:shd w:val="clear" w:color="auto" w:fill="auto"/>
            <w:noWrap/>
            <w:hideMark/>
          </w:tcPr>
          <w:p w14:paraId="77837CFE"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Analyte</w:t>
            </w:r>
          </w:p>
        </w:tc>
        <w:tc>
          <w:tcPr>
            <w:tcW w:w="0" w:type="auto"/>
            <w:tcBorders>
              <w:bottom w:val="single" w:sz="12" w:space="0" w:color="auto"/>
            </w:tcBorders>
            <w:shd w:val="clear" w:color="auto" w:fill="auto"/>
            <w:noWrap/>
            <w:hideMark/>
          </w:tcPr>
          <w:p w14:paraId="0A5F0EEB"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Class</w:t>
            </w:r>
          </w:p>
        </w:tc>
        <w:tc>
          <w:tcPr>
            <w:tcW w:w="0" w:type="auto"/>
            <w:tcBorders>
              <w:top w:val="single" w:sz="12" w:space="0" w:color="auto"/>
              <w:bottom w:val="single" w:sz="12" w:space="0" w:color="auto"/>
            </w:tcBorders>
            <w:shd w:val="clear" w:color="auto" w:fill="auto"/>
            <w:noWrap/>
            <w:hideMark/>
          </w:tcPr>
          <w:p w14:paraId="7BCBFD8C"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1</w:t>
            </w:r>
          </w:p>
        </w:tc>
        <w:tc>
          <w:tcPr>
            <w:tcW w:w="0" w:type="auto"/>
            <w:tcBorders>
              <w:top w:val="single" w:sz="12" w:space="0" w:color="auto"/>
              <w:bottom w:val="single" w:sz="12" w:space="0" w:color="auto"/>
            </w:tcBorders>
            <w:shd w:val="clear" w:color="auto" w:fill="auto"/>
            <w:noWrap/>
            <w:hideMark/>
          </w:tcPr>
          <w:p w14:paraId="5BCADC31"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2</w:t>
            </w:r>
          </w:p>
        </w:tc>
        <w:tc>
          <w:tcPr>
            <w:tcW w:w="0" w:type="auto"/>
            <w:tcBorders>
              <w:top w:val="single" w:sz="12" w:space="0" w:color="auto"/>
              <w:bottom w:val="single" w:sz="12" w:space="0" w:color="auto"/>
            </w:tcBorders>
            <w:shd w:val="clear" w:color="auto" w:fill="auto"/>
            <w:noWrap/>
            <w:hideMark/>
          </w:tcPr>
          <w:p w14:paraId="106E3937"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3</w:t>
            </w:r>
          </w:p>
        </w:tc>
        <w:tc>
          <w:tcPr>
            <w:tcW w:w="0" w:type="auto"/>
            <w:tcBorders>
              <w:top w:val="single" w:sz="12" w:space="0" w:color="auto"/>
              <w:bottom w:val="single" w:sz="12" w:space="0" w:color="auto"/>
            </w:tcBorders>
            <w:shd w:val="clear" w:color="auto" w:fill="auto"/>
            <w:noWrap/>
            <w:hideMark/>
          </w:tcPr>
          <w:p w14:paraId="6F95BEA8"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4</w:t>
            </w:r>
          </w:p>
        </w:tc>
        <w:tc>
          <w:tcPr>
            <w:tcW w:w="0" w:type="auto"/>
            <w:tcBorders>
              <w:top w:val="single" w:sz="12" w:space="0" w:color="auto"/>
              <w:bottom w:val="single" w:sz="12" w:space="0" w:color="auto"/>
            </w:tcBorders>
            <w:shd w:val="clear" w:color="auto" w:fill="auto"/>
            <w:noWrap/>
            <w:hideMark/>
          </w:tcPr>
          <w:p w14:paraId="5EC01E67"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5</w:t>
            </w:r>
          </w:p>
        </w:tc>
        <w:tc>
          <w:tcPr>
            <w:tcW w:w="0" w:type="auto"/>
            <w:tcBorders>
              <w:top w:val="single" w:sz="12" w:space="0" w:color="auto"/>
              <w:bottom w:val="single" w:sz="12" w:space="0" w:color="auto"/>
            </w:tcBorders>
            <w:shd w:val="clear" w:color="auto" w:fill="auto"/>
            <w:noWrap/>
            <w:hideMark/>
          </w:tcPr>
          <w:p w14:paraId="0B5B3A80" w14:textId="77777777" w:rsidR="00484F66" w:rsidRPr="00A96CF8" w:rsidRDefault="00484F66" w:rsidP="00322B00">
            <w:pPr>
              <w:rPr>
                <w:rFonts w:asciiTheme="majorHAnsi" w:hAnsiTheme="majorHAnsi"/>
                <w:b/>
                <w:bCs/>
                <w:color w:val="000000"/>
                <w:sz w:val="18"/>
                <w:szCs w:val="18"/>
              </w:rPr>
            </w:pPr>
            <w:r w:rsidRPr="00A96CF8">
              <w:rPr>
                <w:rFonts w:asciiTheme="majorHAnsi" w:hAnsiTheme="majorHAnsi"/>
                <w:b/>
                <w:bCs/>
                <w:color w:val="000000"/>
                <w:sz w:val="18"/>
                <w:szCs w:val="18"/>
              </w:rPr>
              <w:t>Site 6</w:t>
            </w:r>
          </w:p>
        </w:tc>
      </w:tr>
      <w:tr w:rsidR="00484F66" w:rsidRPr="00FA0ECA" w14:paraId="482B79D4" w14:textId="77777777" w:rsidTr="00322B00">
        <w:trPr>
          <w:trHeight w:val="280"/>
          <w:jc w:val="center"/>
        </w:trPr>
        <w:tc>
          <w:tcPr>
            <w:tcW w:w="0" w:type="auto"/>
            <w:tcBorders>
              <w:top w:val="single" w:sz="12" w:space="0" w:color="auto"/>
            </w:tcBorders>
            <w:shd w:val="clear" w:color="auto" w:fill="auto"/>
            <w:noWrap/>
            <w:hideMark/>
          </w:tcPr>
          <w:p w14:paraId="3BD06D4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2,4-D</w:t>
            </w:r>
          </w:p>
        </w:tc>
        <w:tc>
          <w:tcPr>
            <w:tcW w:w="0" w:type="auto"/>
            <w:tcBorders>
              <w:top w:val="single" w:sz="12" w:space="0" w:color="auto"/>
            </w:tcBorders>
            <w:shd w:val="clear" w:color="auto" w:fill="auto"/>
            <w:noWrap/>
            <w:hideMark/>
          </w:tcPr>
          <w:p w14:paraId="45FDB64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tcBorders>
              <w:top w:val="single" w:sz="12" w:space="0" w:color="auto"/>
            </w:tcBorders>
            <w:shd w:val="clear" w:color="auto" w:fill="DAEEF3" w:themeFill="accent5" w:themeFillTint="33"/>
            <w:noWrap/>
            <w:hideMark/>
          </w:tcPr>
          <w:p w14:paraId="3147A2E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16</w:t>
            </w:r>
          </w:p>
        </w:tc>
        <w:tc>
          <w:tcPr>
            <w:tcW w:w="0" w:type="auto"/>
            <w:tcBorders>
              <w:top w:val="single" w:sz="12" w:space="0" w:color="auto"/>
            </w:tcBorders>
            <w:shd w:val="clear" w:color="auto" w:fill="auto"/>
            <w:noWrap/>
            <w:hideMark/>
          </w:tcPr>
          <w:p w14:paraId="2442611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tcBorders>
              <w:top w:val="single" w:sz="12" w:space="0" w:color="auto"/>
            </w:tcBorders>
            <w:shd w:val="clear" w:color="auto" w:fill="DAEEF3" w:themeFill="accent5" w:themeFillTint="33"/>
            <w:noWrap/>
            <w:hideMark/>
          </w:tcPr>
          <w:p w14:paraId="2192DCD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8.6</w:t>
            </w:r>
          </w:p>
        </w:tc>
        <w:tc>
          <w:tcPr>
            <w:tcW w:w="0" w:type="auto"/>
            <w:tcBorders>
              <w:top w:val="single" w:sz="12" w:space="0" w:color="auto"/>
            </w:tcBorders>
            <w:shd w:val="clear" w:color="auto" w:fill="DAEEF3" w:themeFill="accent5" w:themeFillTint="33"/>
            <w:noWrap/>
            <w:hideMark/>
          </w:tcPr>
          <w:p w14:paraId="1A2FBE4A"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7.2</w:t>
            </w:r>
          </w:p>
        </w:tc>
        <w:tc>
          <w:tcPr>
            <w:tcW w:w="0" w:type="auto"/>
            <w:tcBorders>
              <w:top w:val="single" w:sz="12" w:space="0" w:color="auto"/>
            </w:tcBorders>
            <w:shd w:val="clear" w:color="auto" w:fill="DAEEF3" w:themeFill="accent5" w:themeFillTint="33"/>
            <w:noWrap/>
            <w:hideMark/>
          </w:tcPr>
          <w:p w14:paraId="34A3D29B"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18</w:t>
            </w:r>
          </w:p>
        </w:tc>
        <w:tc>
          <w:tcPr>
            <w:tcW w:w="0" w:type="auto"/>
            <w:tcBorders>
              <w:top w:val="single" w:sz="12" w:space="0" w:color="auto"/>
            </w:tcBorders>
            <w:shd w:val="clear" w:color="auto" w:fill="DAEEF3" w:themeFill="accent5" w:themeFillTint="33"/>
            <w:noWrap/>
            <w:hideMark/>
          </w:tcPr>
          <w:p w14:paraId="0BD36738"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17</w:t>
            </w:r>
          </w:p>
        </w:tc>
      </w:tr>
      <w:tr w:rsidR="00484F66" w:rsidRPr="00FA0ECA" w14:paraId="5ECE760E" w14:textId="77777777" w:rsidTr="00322B00">
        <w:trPr>
          <w:trHeight w:val="280"/>
          <w:jc w:val="center"/>
        </w:trPr>
        <w:tc>
          <w:tcPr>
            <w:tcW w:w="0" w:type="auto"/>
            <w:shd w:val="clear" w:color="auto" w:fill="auto"/>
            <w:noWrap/>
            <w:hideMark/>
          </w:tcPr>
          <w:p w14:paraId="46ED937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Atrazine</w:t>
            </w:r>
          </w:p>
        </w:tc>
        <w:tc>
          <w:tcPr>
            <w:tcW w:w="0" w:type="auto"/>
            <w:shd w:val="clear" w:color="auto" w:fill="auto"/>
            <w:noWrap/>
            <w:hideMark/>
          </w:tcPr>
          <w:p w14:paraId="233FAAE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C8B415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DAEEF3" w:themeFill="accent5" w:themeFillTint="33"/>
            <w:noWrap/>
            <w:hideMark/>
          </w:tcPr>
          <w:p w14:paraId="6557A5D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9.6</w:t>
            </w:r>
          </w:p>
        </w:tc>
        <w:tc>
          <w:tcPr>
            <w:tcW w:w="0" w:type="auto"/>
            <w:shd w:val="clear" w:color="auto" w:fill="auto"/>
            <w:noWrap/>
            <w:hideMark/>
          </w:tcPr>
          <w:p w14:paraId="6E82ECA5"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2FBD5C38"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E87A7F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54262A1"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5CCBF1A0" w14:textId="77777777" w:rsidTr="00322B00">
        <w:trPr>
          <w:trHeight w:val="280"/>
          <w:jc w:val="center"/>
        </w:trPr>
        <w:tc>
          <w:tcPr>
            <w:tcW w:w="0" w:type="auto"/>
            <w:shd w:val="clear" w:color="auto" w:fill="auto"/>
            <w:noWrap/>
            <w:hideMark/>
          </w:tcPr>
          <w:p w14:paraId="3193E07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Bendroflumethiazide</w:t>
            </w:r>
          </w:p>
        </w:tc>
        <w:tc>
          <w:tcPr>
            <w:tcW w:w="0" w:type="auto"/>
            <w:shd w:val="clear" w:color="auto" w:fill="auto"/>
            <w:noWrap/>
            <w:hideMark/>
          </w:tcPr>
          <w:p w14:paraId="1115EB0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0E52F54"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3555234"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B3F609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968860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9EB5F5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25B646E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1AE62BFF" w14:textId="77777777" w:rsidTr="00322B00">
        <w:trPr>
          <w:trHeight w:val="280"/>
          <w:jc w:val="center"/>
        </w:trPr>
        <w:tc>
          <w:tcPr>
            <w:tcW w:w="0" w:type="auto"/>
            <w:shd w:val="clear" w:color="auto" w:fill="auto"/>
            <w:noWrap/>
            <w:hideMark/>
          </w:tcPr>
          <w:p w14:paraId="170166D0"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Bromacil</w:t>
            </w:r>
            <w:proofErr w:type="spellEnd"/>
          </w:p>
        </w:tc>
        <w:tc>
          <w:tcPr>
            <w:tcW w:w="0" w:type="auto"/>
            <w:shd w:val="clear" w:color="auto" w:fill="auto"/>
            <w:noWrap/>
            <w:hideMark/>
          </w:tcPr>
          <w:p w14:paraId="2BD1EB5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2F3D4D48"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DCA883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DD9782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AE2806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E63BC6A"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3400AA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6383D0E6" w14:textId="77777777" w:rsidTr="00322B00">
        <w:trPr>
          <w:trHeight w:val="280"/>
          <w:jc w:val="center"/>
        </w:trPr>
        <w:tc>
          <w:tcPr>
            <w:tcW w:w="0" w:type="auto"/>
            <w:shd w:val="clear" w:color="auto" w:fill="auto"/>
            <w:noWrap/>
            <w:hideMark/>
          </w:tcPr>
          <w:p w14:paraId="0B32A25E"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Chloridazon</w:t>
            </w:r>
            <w:proofErr w:type="spellEnd"/>
          </w:p>
        </w:tc>
        <w:tc>
          <w:tcPr>
            <w:tcW w:w="0" w:type="auto"/>
            <w:shd w:val="clear" w:color="auto" w:fill="auto"/>
            <w:noWrap/>
            <w:hideMark/>
          </w:tcPr>
          <w:p w14:paraId="308BA3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81102CB"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FA5258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D9C6DC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52D243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FD25A0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63D4531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7F223659" w14:textId="77777777" w:rsidTr="00322B00">
        <w:trPr>
          <w:trHeight w:val="280"/>
          <w:jc w:val="center"/>
        </w:trPr>
        <w:tc>
          <w:tcPr>
            <w:tcW w:w="0" w:type="auto"/>
            <w:shd w:val="clear" w:color="auto" w:fill="auto"/>
            <w:noWrap/>
            <w:hideMark/>
          </w:tcPr>
          <w:p w14:paraId="52F1EEF4"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Chlorotoluron</w:t>
            </w:r>
            <w:proofErr w:type="spellEnd"/>
          </w:p>
        </w:tc>
        <w:tc>
          <w:tcPr>
            <w:tcW w:w="0" w:type="auto"/>
            <w:shd w:val="clear" w:color="auto" w:fill="auto"/>
            <w:noWrap/>
            <w:hideMark/>
          </w:tcPr>
          <w:p w14:paraId="2668F9F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2449F46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4313F4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0553AF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0C3199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67B8F71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DEB18C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626AE73E" w14:textId="77777777" w:rsidTr="00322B00">
        <w:trPr>
          <w:trHeight w:val="280"/>
          <w:jc w:val="center"/>
        </w:trPr>
        <w:tc>
          <w:tcPr>
            <w:tcW w:w="0" w:type="auto"/>
            <w:shd w:val="clear" w:color="auto" w:fill="auto"/>
            <w:noWrap/>
            <w:hideMark/>
          </w:tcPr>
          <w:p w14:paraId="5E8BED0A"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Cyanazine</w:t>
            </w:r>
            <w:proofErr w:type="spellEnd"/>
          </w:p>
        </w:tc>
        <w:tc>
          <w:tcPr>
            <w:tcW w:w="0" w:type="auto"/>
            <w:shd w:val="clear" w:color="auto" w:fill="auto"/>
            <w:noWrap/>
            <w:hideMark/>
          </w:tcPr>
          <w:p w14:paraId="39118A7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0F9343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23561FE4"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A1240E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6951886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7EBD6F9"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2DA307B1"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6F6FA86F" w14:textId="77777777" w:rsidTr="00322B00">
        <w:trPr>
          <w:trHeight w:val="280"/>
          <w:jc w:val="center"/>
        </w:trPr>
        <w:tc>
          <w:tcPr>
            <w:tcW w:w="0" w:type="auto"/>
            <w:shd w:val="clear" w:color="auto" w:fill="auto"/>
            <w:noWrap/>
            <w:hideMark/>
          </w:tcPr>
          <w:p w14:paraId="3A361C7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DACT (</w:t>
            </w:r>
            <w:proofErr w:type="spellStart"/>
            <w:r w:rsidRPr="00FA0ECA">
              <w:rPr>
                <w:rFonts w:asciiTheme="majorHAnsi" w:hAnsiTheme="majorHAnsi"/>
                <w:color w:val="000000"/>
                <w:sz w:val="16"/>
                <w:szCs w:val="16"/>
              </w:rPr>
              <w:t>Diaminochlorotriazine</w:t>
            </w:r>
            <w:proofErr w:type="spellEnd"/>
            <w:r w:rsidRPr="00FA0ECA">
              <w:rPr>
                <w:rFonts w:asciiTheme="majorHAnsi" w:hAnsiTheme="majorHAnsi"/>
                <w:color w:val="000000"/>
                <w:sz w:val="16"/>
                <w:szCs w:val="16"/>
              </w:rPr>
              <w:t>)</w:t>
            </w:r>
          </w:p>
        </w:tc>
        <w:tc>
          <w:tcPr>
            <w:tcW w:w="0" w:type="auto"/>
            <w:shd w:val="clear" w:color="auto" w:fill="auto"/>
            <w:noWrap/>
            <w:hideMark/>
          </w:tcPr>
          <w:p w14:paraId="48EF3DD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D23A8C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C0E03E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0B87E3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0CE36E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21C331A"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EE12C5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2A1D7B29" w14:textId="77777777" w:rsidTr="00322B00">
        <w:trPr>
          <w:trHeight w:val="280"/>
          <w:jc w:val="center"/>
        </w:trPr>
        <w:tc>
          <w:tcPr>
            <w:tcW w:w="0" w:type="auto"/>
            <w:shd w:val="clear" w:color="auto" w:fill="auto"/>
            <w:noWrap/>
            <w:hideMark/>
          </w:tcPr>
          <w:p w14:paraId="299DA82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DEA </w:t>
            </w:r>
          </w:p>
        </w:tc>
        <w:tc>
          <w:tcPr>
            <w:tcW w:w="0" w:type="auto"/>
            <w:shd w:val="clear" w:color="auto" w:fill="auto"/>
            <w:noWrap/>
            <w:hideMark/>
          </w:tcPr>
          <w:p w14:paraId="204942D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3595844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3FF5EC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6E47FE4"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70B281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20EDC05"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F1B6C7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668E569C" w14:textId="77777777" w:rsidTr="00322B00">
        <w:trPr>
          <w:trHeight w:val="280"/>
          <w:jc w:val="center"/>
        </w:trPr>
        <w:tc>
          <w:tcPr>
            <w:tcW w:w="0" w:type="auto"/>
            <w:shd w:val="clear" w:color="auto" w:fill="auto"/>
            <w:noWrap/>
            <w:hideMark/>
          </w:tcPr>
          <w:p w14:paraId="480AA18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DIA </w:t>
            </w:r>
          </w:p>
        </w:tc>
        <w:tc>
          <w:tcPr>
            <w:tcW w:w="0" w:type="auto"/>
            <w:shd w:val="clear" w:color="auto" w:fill="auto"/>
            <w:noWrap/>
            <w:hideMark/>
          </w:tcPr>
          <w:p w14:paraId="5AE34C0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CE9554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7E7A6F38"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3A09A809"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1F80424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167C666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3D72575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r>
      <w:tr w:rsidR="00484F66" w:rsidRPr="00FA0ECA" w14:paraId="7CDF9A34" w14:textId="77777777" w:rsidTr="00322B00">
        <w:trPr>
          <w:trHeight w:val="280"/>
          <w:jc w:val="center"/>
        </w:trPr>
        <w:tc>
          <w:tcPr>
            <w:tcW w:w="0" w:type="auto"/>
            <w:shd w:val="clear" w:color="auto" w:fill="auto"/>
            <w:noWrap/>
            <w:hideMark/>
          </w:tcPr>
          <w:p w14:paraId="7D9D97F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Diuron</w:t>
            </w:r>
          </w:p>
        </w:tc>
        <w:tc>
          <w:tcPr>
            <w:tcW w:w="0" w:type="auto"/>
            <w:shd w:val="clear" w:color="auto" w:fill="auto"/>
            <w:noWrap/>
            <w:hideMark/>
          </w:tcPr>
          <w:p w14:paraId="21DC54F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CB39CF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DAEEF3" w:themeFill="accent5" w:themeFillTint="33"/>
            <w:noWrap/>
            <w:hideMark/>
          </w:tcPr>
          <w:p w14:paraId="3199431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72</w:t>
            </w:r>
          </w:p>
        </w:tc>
        <w:tc>
          <w:tcPr>
            <w:tcW w:w="0" w:type="auto"/>
            <w:shd w:val="clear" w:color="auto" w:fill="auto"/>
            <w:noWrap/>
            <w:hideMark/>
          </w:tcPr>
          <w:p w14:paraId="5FAE9168"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70D1F64"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D7A2CA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30FB6AB"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635F4DCB" w14:textId="77777777" w:rsidTr="00322B00">
        <w:trPr>
          <w:trHeight w:val="280"/>
          <w:jc w:val="center"/>
        </w:trPr>
        <w:tc>
          <w:tcPr>
            <w:tcW w:w="0" w:type="auto"/>
            <w:shd w:val="clear" w:color="auto" w:fill="auto"/>
            <w:noWrap/>
            <w:hideMark/>
          </w:tcPr>
          <w:p w14:paraId="292BC629"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Isoproturon</w:t>
            </w:r>
            <w:proofErr w:type="spellEnd"/>
          </w:p>
        </w:tc>
        <w:tc>
          <w:tcPr>
            <w:tcW w:w="0" w:type="auto"/>
            <w:shd w:val="clear" w:color="auto" w:fill="auto"/>
            <w:noWrap/>
            <w:hideMark/>
          </w:tcPr>
          <w:p w14:paraId="0F5DE3B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FF6C97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&lt;100</w:t>
            </w:r>
          </w:p>
        </w:tc>
        <w:tc>
          <w:tcPr>
            <w:tcW w:w="0" w:type="auto"/>
            <w:shd w:val="clear" w:color="auto" w:fill="auto"/>
            <w:noWrap/>
            <w:hideMark/>
          </w:tcPr>
          <w:p w14:paraId="599C959A"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&lt;100</w:t>
            </w:r>
          </w:p>
        </w:tc>
        <w:tc>
          <w:tcPr>
            <w:tcW w:w="0" w:type="auto"/>
            <w:shd w:val="clear" w:color="auto" w:fill="auto"/>
            <w:noWrap/>
            <w:hideMark/>
          </w:tcPr>
          <w:p w14:paraId="672422F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&lt;100</w:t>
            </w:r>
          </w:p>
        </w:tc>
        <w:tc>
          <w:tcPr>
            <w:tcW w:w="0" w:type="auto"/>
            <w:shd w:val="clear" w:color="auto" w:fill="auto"/>
            <w:noWrap/>
            <w:hideMark/>
          </w:tcPr>
          <w:p w14:paraId="705D43E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&lt;100</w:t>
            </w:r>
          </w:p>
        </w:tc>
        <w:tc>
          <w:tcPr>
            <w:tcW w:w="0" w:type="auto"/>
            <w:shd w:val="clear" w:color="auto" w:fill="auto"/>
            <w:noWrap/>
            <w:hideMark/>
          </w:tcPr>
          <w:p w14:paraId="4502D247"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&lt;100</w:t>
            </w:r>
          </w:p>
        </w:tc>
        <w:tc>
          <w:tcPr>
            <w:tcW w:w="0" w:type="auto"/>
            <w:shd w:val="clear" w:color="auto" w:fill="auto"/>
            <w:noWrap/>
            <w:hideMark/>
          </w:tcPr>
          <w:p w14:paraId="1849D439"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&lt;100</w:t>
            </w:r>
          </w:p>
        </w:tc>
      </w:tr>
      <w:tr w:rsidR="00484F66" w:rsidRPr="00FA0ECA" w14:paraId="78890A0C" w14:textId="77777777" w:rsidTr="00322B00">
        <w:trPr>
          <w:trHeight w:val="280"/>
          <w:jc w:val="center"/>
        </w:trPr>
        <w:tc>
          <w:tcPr>
            <w:tcW w:w="0" w:type="auto"/>
            <w:shd w:val="clear" w:color="auto" w:fill="auto"/>
            <w:noWrap/>
            <w:hideMark/>
          </w:tcPr>
          <w:p w14:paraId="5A3862B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Linuron</w:t>
            </w:r>
          </w:p>
        </w:tc>
        <w:tc>
          <w:tcPr>
            <w:tcW w:w="0" w:type="auto"/>
            <w:shd w:val="clear" w:color="auto" w:fill="auto"/>
            <w:noWrap/>
            <w:hideMark/>
          </w:tcPr>
          <w:p w14:paraId="402F53D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2AFCDF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D7CA64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203412B"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21E7C685"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3B7A31F"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6F9CF0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388A346F" w14:textId="77777777" w:rsidTr="00322B00">
        <w:trPr>
          <w:trHeight w:val="280"/>
          <w:jc w:val="center"/>
        </w:trPr>
        <w:tc>
          <w:tcPr>
            <w:tcW w:w="0" w:type="auto"/>
            <w:shd w:val="clear" w:color="auto" w:fill="auto"/>
            <w:noWrap/>
            <w:hideMark/>
          </w:tcPr>
          <w:p w14:paraId="3C5376E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Metazachlor</w:t>
            </w:r>
          </w:p>
        </w:tc>
        <w:tc>
          <w:tcPr>
            <w:tcW w:w="0" w:type="auto"/>
            <w:shd w:val="clear" w:color="auto" w:fill="auto"/>
            <w:noWrap/>
            <w:hideMark/>
          </w:tcPr>
          <w:p w14:paraId="69046DC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9F4558A"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D827EB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243849F"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2343C1A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969AB5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65DF09D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36B08627" w14:textId="77777777" w:rsidTr="00322B00">
        <w:trPr>
          <w:trHeight w:val="280"/>
          <w:jc w:val="center"/>
        </w:trPr>
        <w:tc>
          <w:tcPr>
            <w:tcW w:w="0" w:type="auto"/>
            <w:shd w:val="clear" w:color="auto" w:fill="auto"/>
            <w:noWrap/>
            <w:hideMark/>
          </w:tcPr>
          <w:p w14:paraId="290A554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Metolachlor</w:t>
            </w:r>
          </w:p>
        </w:tc>
        <w:tc>
          <w:tcPr>
            <w:tcW w:w="0" w:type="auto"/>
            <w:shd w:val="clear" w:color="auto" w:fill="auto"/>
            <w:noWrap/>
            <w:hideMark/>
          </w:tcPr>
          <w:p w14:paraId="0C772FA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36D15B4"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AE67F06"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7A3BA7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F35EE7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309B5F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6961501"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61C2D66C" w14:textId="77777777" w:rsidTr="00322B00">
        <w:trPr>
          <w:trHeight w:val="280"/>
          <w:jc w:val="center"/>
        </w:trPr>
        <w:tc>
          <w:tcPr>
            <w:tcW w:w="0" w:type="auto"/>
            <w:shd w:val="clear" w:color="auto" w:fill="auto"/>
            <w:noWrap/>
            <w:hideMark/>
          </w:tcPr>
          <w:p w14:paraId="2D17684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OUST (</w:t>
            </w:r>
            <w:proofErr w:type="spellStart"/>
            <w:r w:rsidRPr="00FA0ECA">
              <w:rPr>
                <w:rFonts w:asciiTheme="majorHAnsi" w:hAnsiTheme="majorHAnsi"/>
                <w:color w:val="000000"/>
                <w:sz w:val="16"/>
                <w:szCs w:val="16"/>
              </w:rPr>
              <w:t>Sulfometuron</w:t>
            </w:r>
            <w:proofErr w:type="spellEnd"/>
            <w:r w:rsidRPr="00FA0ECA">
              <w:rPr>
                <w:rFonts w:asciiTheme="majorHAnsi" w:hAnsiTheme="majorHAnsi"/>
                <w:color w:val="000000"/>
                <w:sz w:val="16"/>
                <w:szCs w:val="16"/>
              </w:rPr>
              <w:t>, methyl)</w:t>
            </w:r>
          </w:p>
        </w:tc>
        <w:tc>
          <w:tcPr>
            <w:tcW w:w="0" w:type="auto"/>
            <w:shd w:val="clear" w:color="auto" w:fill="auto"/>
            <w:noWrap/>
            <w:hideMark/>
          </w:tcPr>
          <w:p w14:paraId="7607302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0CCFE86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F142205"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6269E8CA"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4147875"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05DE9A2"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DD8D07B"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3DA1E134" w14:textId="77777777" w:rsidTr="00322B00">
        <w:trPr>
          <w:trHeight w:val="280"/>
          <w:jc w:val="center"/>
        </w:trPr>
        <w:tc>
          <w:tcPr>
            <w:tcW w:w="0" w:type="auto"/>
            <w:shd w:val="clear" w:color="auto" w:fill="auto"/>
            <w:noWrap/>
            <w:hideMark/>
          </w:tcPr>
          <w:p w14:paraId="0AA8E1F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Propazine</w:t>
            </w:r>
          </w:p>
        </w:tc>
        <w:tc>
          <w:tcPr>
            <w:tcW w:w="0" w:type="auto"/>
            <w:shd w:val="clear" w:color="auto" w:fill="auto"/>
            <w:noWrap/>
            <w:hideMark/>
          </w:tcPr>
          <w:p w14:paraId="0BF1E72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A3D608A"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FAD6FC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BA57FAE"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7200928"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30C204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33FB225"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3036E758" w14:textId="77777777" w:rsidTr="00322B00">
        <w:trPr>
          <w:trHeight w:val="280"/>
          <w:jc w:val="center"/>
        </w:trPr>
        <w:tc>
          <w:tcPr>
            <w:tcW w:w="0" w:type="auto"/>
            <w:shd w:val="clear" w:color="auto" w:fill="auto"/>
            <w:noWrap/>
            <w:hideMark/>
          </w:tcPr>
          <w:p w14:paraId="0649555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Quinoline</w:t>
            </w:r>
          </w:p>
        </w:tc>
        <w:tc>
          <w:tcPr>
            <w:tcW w:w="0" w:type="auto"/>
            <w:shd w:val="clear" w:color="auto" w:fill="auto"/>
            <w:noWrap/>
            <w:hideMark/>
          </w:tcPr>
          <w:p w14:paraId="465C9BF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9D72724"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7E0591ED"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36BC28FC"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DAEEF3" w:themeFill="accent5" w:themeFillTint="33"/>
            <w:noWrap/>
            <w:hideMark/>
          </w:tcPr>
          <w:p w14:paraId="6B7D16FF"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78</w:t>
            </w:r>
          </w:p>
        </w:tc>
        <w:tc>
          <w:tcPr>
            <w:tcW w:w="0" w:type="auto"/>
            <w:shd w:val="clear" w:color="auto" w:fill="DAEEF3" w:themeFill="accent5" w:themeFillTint="33"/>
            <w:noWrap/>
            <w:hideMark/>
          </w:tcPr>
          <w:p w14:paraId="38E83178"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68</w:t>
            </w:r>
          </w:p>
        </w:tc>
        <w:tc>
          <w:tcPr>
            <w:tcW w:w="0" w:type="auto"/>
            <w:shd w:val="clear" w:color="auto" w:fill="auto"/>
            <w:noWrap/>
            <w:hideMark/>
          </w:tcPr>
          <w:p w14:paraId="3EBE93BF"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&lt;50</w:t>
            </w:r>
          </w:p>
        </w:tc>
      </w:tr>
      <w:tr w:rsidR="00484F66" w:rsidRPr="00FA0ECA" w14:paraId="549B224F" w14:textId="77777777" w:rsidTr="00322B00">
        <w:trPr>
          <w:trHeight w:val="300"/>
          <w:jc w:val="center"/>
        </w:trPr>
        <w:tc>
          <w:tcPr>
            <w:tcW w:w="0" w:type="auto"/>
            <w:shd w:val="clear" w:color="auto" w:fill="auto"/>
            <w:noWrap/>
            <w:hideMark/>
          </w:tcPr>
          <w:p w14:paraId="4555F67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Simazine</w:t>
            </w:r>
          </w:p>
        </w:tc>
        <w:tc>
          <w:tcPr>
            <w:tcW w:w="0" w:type="auto"/>
            <w:shd w:val="clear" w:color="auto" w:fill="auto"/>
            <w:noWrap/>
            <w:hideMark/>
          </w:tcPr>
          <w:p w14:paraId="0DDCB80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DAEEF3" w:themeFill="accent5" w:themeFillTint="33"/>
            <w:noWrap/>
            <w:hideMark/>
          </w:tcPr>
          <w:p w14:paraId="678CAFFE" w14:textId="77777777" w:rsidR="00484F66" w:rsidRPr="00E648EC" w:rsidRDefault="00484F66" w:rsidP="00322B00">
            <w:pPr>
              <w:rPr>
                <w:rFonts w:asciiTheme="majorHAnsi" w:hAnsiTheme="majorHAnsi"/>
                <w:color w:val="000000"/>
                <w:sz w:val="16"/>
                <w:szCs w:val="16"/>
              </w:rPr>
            </w:pPr>
            <w:r w:rsidRPr="005E4109">
              <w:rPr>
                <w:rFonts w:asciiTheme="majorHAnsi" w:hAnsiTheme="majorHAnsi"/>
                <w:color w:val="000000"/>
                <w:sz w:val="16"/>
                <w:szCs w:val="16"/>
                <w:shd w:val="clear" w:color="auto" w:fill="DAEEF3" w:themeFill="accent5" w:themeFillTint="33"/>
              </w:rPr>
              <w:t>1</w:t>
            </w:r>
            <w:r w:rsidRPr="00E648EC">
              <w:rPr>
                <w:rFonts w:asciiTheme="majorHAnsi" w:hAnsiTheme="majorHAnsi"/>
                <w:color w:val="000000"/>
                <w:sz w:val="16"/>
                <w:szCs w:val="16"/>
              </w:rPr>
              <w:t>0</w:t>
            </w:r>
          </w:p>
        </w:tc>
        <w:tc>
          <w:tcPr>
            <w:tcW w:w="0" w:type="auto"/>
            <w:shd w:val="clear" w:color="auto" w:fill="DAEEF3" w:themeFill="accent5" w:themeFillTint="33"/>
            <w:noWrap/>
            <w:hideMark/>
          </w:tcPr>
          <w:p w14:paraId="1B48A01B"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84</w:t>
            </w:r>
          </w:p>
        </w:tc>
        <w:tc>
          <w:tcPr>
            <w:tcW w:w="0" w:type="auto"/>
            <w:shd w:val="clear" w:color="auto" w:fill="auto"/>
            <w:noWrap/>
            <w:hideMark/>
          </w:tcPr>
          <w:p w14:paraId="4C32F6D0"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A335C95"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F73A3DB"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261FFB3" w14:textId="77777777" w:rsidR="00484F66" w:rsidRPr="00E648EC" w:rsidRDefault="00484F66" w:rsidP="00322B00">
            <w:pPr>
              <w:rPr>
                <w:rFonts w:asciiTheme="majorHAnsi" w:hAnsiTheme="majorHAnsi"/>
                <w:color w:val="000000"/>
                <w:sz w:val="16"/>
                <w:szCs w:val="16"/>
              </w:rPr>
            </w:pPr>
            <w:r w:rsidRPr="00E648EC">
              <w:rPr>
                <w:rFonts w:asciiTheme="majorHAnsi" w:hAnsiTheme="majorHAnsi"/>
                <w:color w:val="000000"/>
                <w:sz w:val="16"/>
                <w:szCs w:val="16"/>
              </w:rPr>
              <w:t>&lt;5</w:t>
            </w:r>
          </w:p>
        </w:tc>
      </w:tr>
      <w:tr w:rsidR="00484F66" w:rsidRPr="00FA0ECA" w14:paraId="3CAAECEA" w14:textId="77777777" w:rsidTr="00322B00">
        <w:trPr>
          <w:trHeight w:val="280"/>
          <w:jc w:val="center"/>
        </w:trPr>
        <w:tc>
          <w:tcPr>
            <w:tcW w:w="0" w:type="auto"/>
            <w:shd w:val="clear" w:color="auto" w:fill="auto"/>
            <w:noWrap/>
            <w:hideMark/>
          </w:tcPr>
          <w:p w14:paraId="5E8017F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BPA (Bisphenol A)</w:t>
            </w:r>
          </w:p>
        </w:tc>
        <w:tc>
          <w:tcPr>
            <w:tcW w:w="0" w:type="auto"/>
            <w:shd w:val="clear" w:color="auto" w:fill="auto"/>
            <w:noWrap/>
            <w:hideMark/>
          </w:tcPr>
          <w:p w14:paraId="7323AAA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3A56BFA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2D03549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3D1066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34EFD70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0188B7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8AA69D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36FB3A4A" w14:textId="77777777" w:rsidTr="00322B00">
        <w:trPr>
          <w:trHeight w:val="280"/>
          <w:jc w:val="center"/>
        </w:trPr>
        <w:tc>
          <w:tcPr>
            <w:tcW w:w="0" w:type="auto"/>
            <w:shd w:val="clear" w:color="auto" w:fill="auto"/>
            <w:noWrap/>
            <w:hideMark/>
          </w:tcPr>
          <w:p w14:paraId="044FB37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NP (4-nonylphenol)</w:t>
            </w:r>
          </w:p>
        </w:tc>
        <w:tc>
          <w:tcPr>
            <w:tcW w:w="0" w:type="auto"/>
            <w:shd w:val="clear" w:color="auto" w:fill="auto"/>
            <w:noWrap/>
            <w:hideMark/>
          </w:tcPr>
          <w:p w14:paraId="00A38EC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1DA93FE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&lt;400</w:t>
            </w:r>
          </w:p>
        </w:tc>
        <w:tc>
          <w:tcPr>
            <w:tcW w:w="0" w:type="auto"/>
            <w:shd w:val="clear" w:color="auto" w:fill="auto"/>
            <w:noWrap/>
            <w:hideMark/>
          </w:tcPr>
          <w:p w14:paraId="0104A7E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&lt;400</w:t>
            </w:r>
          </w:p>
        </w:tc>
        <w:tc>
          <w:tcPr>
            <w:tcW w:w="0" w:type="auto"/>
            <w:shd w:val="clear" w:color="auto" w:fill="auto"/>
            <w:noWrap/>
            <w:hideMark/>
          </w:tcPr>
          <w:p w14:paraId="2AAA365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&lt;400</w:t>
            </w:r>
          </w:p>
        </w:tc>
        <w:tc>
          <w:tcPr>
            <w:tcW w:w="0" w:type="auto"/>
            <w:shd w:val="clear" w:color="auto" w:fill="auto"/>
            <w:noWrap/>
            <w:hideMark/>
          </w:tcPr>
          <w:p w14:paraId="5EF3EC5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&lt;400</w:t>
            </w:r>
          </w:p>
        </w:tc>
        <w:tc>
          <w:tcPr>
            <w:tcW w:w="0" w:type="auto"/>
            <w:shd w:val="clear" w:color="auto" w:fill="auto"/>
            <w:noWrap/>
            <w:hideMark/>
          </w:tcPr>
          <w:p w14:paraId="4EBE471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&lt;400</w:t>
            </w:r>
          </w:p>
        </w:tc>
        <w:tc>
          <w:tcPr>
            <w:tcW w:w="0" w:type="auto"/>
            <w:shd w:val="clear" w:color="auto" w:fill="auto"/>
            <w:noWrap/>
            <w:hideMark/>
          </w:tcPr>
          <w:p w14:paraId="74BAA28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&lt;400</w:t>
            </w:r>
          </w:p>
        </w:tc>
      </w:tr>
      <w:tr w:rsidR="00484F66" w:rsidRPr="00FA0ECA" w14:paraId="357ED9A4" w14:textId="77777777" w:rsidTr="00322B00">
        <w:trPr>
          <w:trHeight w:val="280"/>
          <w:jc w:val="center"/>
        </w:trPr>
        <w:tc>
          <w:tcPr>
            <w:tcW w:w="0" w:type="auto"/>
            <w:shd w:val="clear" w:color="auto" w:fill="auto"/>
            <w:noWrap/>
            <w:hideMark/>
          </w:tcPr>
          <w:p w14:paraId="5EF809E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OP (4-tert-octylphenol)</w:t>
            </w:r>
          </w:p>
        </w:tc>
        <w:tc>
          <w:tcPr>
            <w:tcW w:w="0" w:type="auto"/>
            <w:shd w:val="clear" w:color="auto" w:fill="auto"/>
            <w:noWrap/>
            <w:hideMark/>
          </w:tcPr>
          <w:p w14:paraId="6CA1387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7FFFFAA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1A3EE4C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79DA9A1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5256B70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63B9653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5A6D7DC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r>
      <w:tr w:rsidR="00484F66" w:rsidRPr="00FA0ECA" w14:paraId="64995C0A" w14:textId="77777777" w:rsidTr="00322B00">
        <w:trPr>
          <w:trHeight w:val="280"/>
          <w:jc w:val="center"/>
        </w:trPr>
        <w:tc>
          <w:tcPr>
            <w:tcW w:w="0" w:type="auto"/>
            <w:shd w:val="clear" w:color="auto" w:fill="auto"/>
            <w:noWrap/>
            <w:hideMark/>
          </w:tcPr>
          <w:p w14:paraId="5E7031B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TCEP</w:t>
            </w:r>
          </w:p>
        </w:tc>
        <w:tc>
          <w:tcPr>
            <w:tcW w:w="0" w:type="auto"/>
            <w:shd w:val="clear" w:color="auto" w:fill="auto"/>
            <w:noWrap/>
            <w:hideMark/>
          </w:tcPr>
          <w:p w14:paraId="112FD16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7280744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44F9427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94</w:t>
            </w:r>
          </w:p>
        </w:tc>
        <w:tc>
          <w:tcPr>
            <w:tcW w:w="0" w:type="auto"/>
            <w:shd w:val="clear" w:color="auto" w:fill="auto"/>
            <w:noWrap/>
            <w:hideMark/>
          </w:tcPr>
          <w:p w14:paraId="2977F9D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AB89DC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178A7C2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36C9539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6B82B94E" w14:textId="77777777" w:rsidTr="00322B00">
        <w:trPr>
          <w:trHeight w:val="280"/>
          <w:jc w:val="center"/>
        </w:trPr>
        <w:tc>
          <w:tcPr>
            <w:tcW w:w="0" w:type="auto"/>
            <w:shd w:val="clear" w:color="auto" w:fill="auto"/>
            <w:noWrap/>
            <w:hideMark/>
          </w:tcPr>
          <w:p w14:paraId="6A6CD9B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TCPP (flame retardant)</w:t>
            </w:r>
          </w:p>
        </w:tc>
        <w:tc>
          <w:tcPr>
            <w:tcW w:w="0" w:type="auto"/>
            <w:shd w:val="clear" w:color="auto" w:fill="auto"/>
            <w:noWrap/>
            <w:hideMark/>
          </w:tcPr>
          <w:p w14:paraId="6CE8A1B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33909C5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DAEEF3" w:themeFill="accent5" w:themeFillTint="33"/>
            <w:noWrap/>
            <w:hideMark/>
          </w:tcPr>
          <w:p w14:paraId="4DCB35C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760</w:t>
            </w:r>
          </w:p>
        </w:tc>
        <w:tc>
          <w:tcPr>
            <w:tcW w:w="0" w:type="auto"/>
            <w:shd w:val="clear" w:color="auto" w:fill="auto"/>
            <w:noWrap/>
            <w:hideMark/>
          </w:tcPr>
          <w:p w14:paraId="07DB3AF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00729CA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47F09AF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7475EFF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r>
      <w:tr w:rsidR="00484F66" w:rsidRPr="00FA0ECA" w14:paraId="78664797" w14:textId="77777777" w:rsidTr="00322B00">
        <w:trPr>
          <w:trHeight w:val="300"/>
          <w:jc w:val="center"/>
        </w:trPr>
        <w:tc>
          <w:tcPr>
            <w:tcW w:w="0" w:type="auto"/>
            <w:shd w:val="clear" w:color="auto" w:fill="auto"/>
            <w:noWrap/>
            <w:hideMark/>
          </w:tcPr>
          <w:p w14:paraId="110BCD9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TDCPP (flame retardant)</w:t>
            </w:r>
          </w:p>
        </w:tc>
        <w:tc>
          <w:tcPr>
            <w:tcW w:w="0" w:type="auto"/>
            <w:shd w:val="clear" w:color="auto" w:fill="auto"/>
            <w:noWrap/>
            <w:hideMark/>
          </w:tcPr>
          <w:p w14:paraId="0CD9DA4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1C972B1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6E5CB04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74E4547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768A031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27A4A44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723F106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r>
      <w:tr w:rsidR="00484F66" w:rsidRPr="00FA0ECA" w14:paraId="6EEF5C46" w14:textId="77777777" w:rsidTr="00322B00">
        <w:trPr>
          <w:trHeight w:val="280"/>
          <w:jc w:val="center"/>
        </w:trPr>
        <w:tc>
          <w:tcPr>
            <w:tcW w:w="0" w:type="auto"/>
            <w:shd w:val="clear" w:color="auto" w:fill="auto"/>
            <w:noWrap/>
            <w:hideMark/>
          </w:tcPr>
          <w:p w14:paraId="06D560F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Acetaminophen</w:t>
            </w:r>
          </w:p>
        </w:tc>
        <w:tc>
          <w:tcPr>
            <w:tcW w:w="0" w:type="auto"/>
            <w:shd w:val="clear" w:color="auto" w:fill="auto"/>
            <w:noWrap/>
            <w:hideMark/>
          </w:tcPr>
          <w:p w14:paraId="42F5E05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DAC1FB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F491BC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2BB5D9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9030C0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4F23B8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BE22D4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0E316A83" w14:textId="77777777" w:rsidTr="00322B00">
        <w:trPr>
          <w:trHeight w:val="280"/>
          <w:jc w:val="center"/>
        </w:trPr>
        <w:tc>
          <w:tcPr>
            <w:tcW w:w="0" w:type="auto"/>
            <w:shd w:val="clear" w:color="auto" w:fill="auto"/>
            <w:noWrap/>
            <w:hideMark/>
          </w:tcPr>
          <w:p w14:paraId="6FB3C9B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Albuterol</w:t>
            </w:r>
          </w:p>
        </w:tc>
        <w:tc>
          <w:tcPr>
            <w:tcW w:w="0" w:type="auto"/>
            <w:shd w:val="clear" w:color="auto" w:fill="auto"/>
            <w:noWrap/>
            <w:hideMark/>
          </w:tcPr>
          <w:p w14:paraId="5F4E34B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648419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2D092F2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13</w:t>
            </w:r>
          </w:p>
        </w:tc>
        <w:tc>
          <w:tcPr>
            <w:tcW w:w="0" w:type="auto"/>
            <w:shd w:val="clear" w:color="auto" w:fill="auto"/>
            <w:noWrap/>
            <w:hideMark/>
          </w:tcPr>
          <w:p w14:paraId="546290D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45C096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9E1D18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730978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7176D6D1" w14:textId="77777777" w:rsidTr="00322B00">
        <w:trPr>
          <w:trHeight w:val="280"/>
          <w:jc w:val="center"/>
        </w:trPr>
        <w:tc>
          <w:tcPr>
            <w:tcW w:w="0" w:type="auto"/>
            <w:shd w:val="clear" w:color="auto" w:fill="auto"/>
            <w:noWrap/>
            <w:hideMark/>
          </w:tcPr>
          <w:p w14:paraId="18CFE8F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Amoxicillin</w:t>
            </w:r>
          </w:p>
        </w:tc>
        <w:tc>
          <w:tcPr>
            <w:tcW w:w="0" w:type="auto"/>
            <w:shd w:val="clear" w:color="auto" w:fill="auto"/>
            <w:noWrap/>
            <w:hideMark/>
          </w:tcPr>
          <w:p w14:paraId="7B2979E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0137D21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1600</w:t>
            </w:r>
          </w:p>
        </w:tc>
        <w:tc>
          <w:tcPr>
            <w:tcW w:w="0" w:type="auto"/>
            <w:shd w:val="clear" w:color="auto" w:fill="DAEEF3" w:themeFill="accent5" w:themeFillTint="33"/>
            <w:noWrap/>
            <w:hideMark/>
          </w:tcPr>
          <w:p w14:paraId="5583976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17000</w:t>
            </w:r>
          </w:p>
        </w:tc>
        <w:tc>
          <w:tcPr>
            <w:tcW w:w="0" w:type="auto"/>
            <w:shd w:val="clear" w:color="auto" w:fill="auto"/>
            <w:noWrap/>
            <w:hideMark/>
          </w:tcPr>
          <w:p w14:paraId="3453CBC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0DBD0DD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28C90A0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392CAB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49190D78" w14:textId="77777777" w:rsidTr="00322B00">
        <w:trPr>
          <w:trHeight w:val="280"/>
          <w:jc w:val="center"/>
        </w:trPr>
        <w:tc>
          <w:tcPr>
            <w:tcW w:w="0" w:type="auto"/>
            <w:shd w:val="clear" w:color="auto" w:fill="auto"/>
            <w:noWrap/>
            <w:hideMark/>
          </w:tcPr>
          <w:p w14:paraId="771C0D0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Atenolol</w:t>
            </w:r>
          </w:p>
        </w:tc>
        <w:tc>
          <w:tcPr>
            <w:tcW w:w="0" w:type="auto"/>
            <w:shd w:val="clear" w:color="auto" w:fill="auto"/>
            <w:noWrap/>
            <w:hideMark/>
          </w:tcPr>
          <w:p w14:paraId="0A2DB91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17235E1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6.2</w:t>
            </w:r>
          </w:p>
        </w:tc>
        <w:tc>
          <w:tcPr>
            <w:tcW w:w="0" w:type="auto"/>
            <w:shd w:val="clear" w:color="auto" w:fill="DAEEF3" w:themeFill="accent5" w:themeFillTint="33"/>
            <w:noWrap/>
            <w:hideMark/>
          </w:tcPr>
          <w:p w14:paraId="42DD2F9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240</w:t>
            </w:r>
          </w:p>
        </w:tc>
        <w:tc>
          <w:tcPr>
            <w:tcW w:w="0" w:type="auto"/>
            <w:shd w:val="clear" w:color="auto" w:fill="auto"/>
            <w:noWrap/>
            <w:hideMark/>
          </w:tcPr>
          <w:p w14:paraId="3A774CC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DCA675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8EB025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AC4C07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1D40ED0F" w14:textId="77777777" w:rsidTr="00322B00">
        <w:trPr>
          <w:trHeight w:val="280"/>
          <w:jc w:val="center"/>
        </w:trPr>
        <w:tc>
          <w:tcPr>
            <w:tcW w:w="0" w:type="auto"/>
            <w:shd w:val="clear" w:color="auto" w:fill="auto"/>
            <w:noWrap/>
            <w:hideMark/>
          </w:tcPr>
          <w:p w14:paraId="612685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Azithromycin</w:t>
            </w:r>
          </w:p>
        </w:tc>
        <w:tc>
          <w:tcPr>
            <w:tcW w:w="0" w:type="auto"/>
            <w:shd w:val="clear" w:color="auto" w:fill="auto"/>
            <w:noWrap/>
            <w:hideMark/>
          </w:tcPr>
          <w:p w14:paraId="1DE878D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A71C39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NA</w:t>
            </w:r>
            <w:r>
              <w:rPr>
                <w:rFonts w:asciiTheme="majorHAnsi" w:hAnsiTheme="majorHAnsi"/>
                <w:sz w:val="16"/>
                <w:szCs w:val="16"/>
              </w:rPr>
              <w:t>*</w:t>
            </w:r>
          </w:p>
        </w:tc>
        <w:tc>
          <w:tcPr>
            <w:tcW w:w="0" w:type="auto"/>
            <w:shd w:val="clear" w:color="auto" w:fill="auto"/>
            <w:noWrap/>
            <w:hideMark/>
          </w:tcPr>
          <w:p w14:paraId="7969B47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NA</w:t>
            </w:r>
            <w:r>
              <w:rPr>
                <w:rFonts w:asciiTheme="majorHAnsi" w:hAnsiTheme="majorHAnsi"/>
                <w:sz w:val="16"/>
                <w:szCs w:val="16"/>
              </w:rPr>
              <w:t>*</w:t>
            </w:r>
          </w:p>
        </w:tc>
        <w:tc>
          <w:tcPr>
            <w:tcW w:w="0" w:type="auto"/>
            <w:shd w:val="clear" w:color="auto" w:fill="auto"/>
            <w:noWrap/>
            <w:hideMark/>
          </w:tcPr>
          <w:p w14:paraId="673C80F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NA</w:t>
            </w:r>
            <w:r>
              <w:rPr>
                <w:rFonts w:asciiTheme="majorHAnsi" w:hAnsiTheme="majorHAnsi"/>
                <w:sz w:val="16"/>
                <w:szCs w:val="16"/>
              </w:rPr>
              <w:t>*</w:t>
            </w:r>
          </w:p>
        </w:tc>
        <w:tc>
          <w:tcPr>
            <w:tcW w:w="0" w:type="auto"/>
            <w:shd w:val="clear" w:color="auto" w:fill="auto"/>
            <w:noWrap/>
            <w:hideMark/>
          </w:tcPr>
          <w:p w14:paraId="172C277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NA</w:t>
            </w:r>
            <w:r>
              <w:rPr>
                <w:rFonts w:asciiTheme="majorHAnsi" w:hAnsiTheme="majorHAnsi"/>
                <w:sz w:val="16"/>
                <w:szCs w:val="16"/>
              </w:rPr>
              <w:t>*</w:t>
            </w:r>
          </w:p>
        </w:tc>
        <w:tc>
          <w:tcPr>
            <w:tcW w:w="0" w:type="auto"/>
            <w:shd w:val="clear" w:color="auto" w:fill="auto"/>
            <w:noWrap/>
            <w:hideMark/>
          </w:tcPr>
          <w:p w14:paraId="13F3191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NA</w:t>
            </w:r>
            <w:r>
              <w:rPr>
                <w:rFonts w:asciiTheme="majorHAnsi" w:hAnsiTheme="majorHAnsi"/>
                <w:sz w:val="16"/>
                <w:szCs w:val="16"/>
              </w:rPr>
              <w:t>*</w:t>
            </w:r>
          </w:p>
        </w:tc>
        <w:tc>
          <w:tcPr>
            <w:tcW w:w="0" w:type="auto"/>
            <w:shd w:val="clear" w:color="auto" w:fill="auto"/>
            <w:noWrap/>
            <w:hideMark/>
          </w:tcPr>
          <w:p w14:paraId="7016297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NA</w:t>
            </w:r>
            <w:r>
              <w:rPr>
                <w:rFonts w:asciiTheme="majorHAnsi" w:hAnsiTheme="majorHAnsi"/>
                <w:sz w:val="16"/>
                <w:szCs w:val="16"/>
              </w:rPr>
              <w:t>*</w:t>
            </w:r>
          </w:p>
        </w:tc>
      </w:tr>
      <w:tr w:rsidR="00484F66" w:rsidRPr="00FA0ECA" w14:paraId="3CD85756" w14:textId="77777777" w:rsidTr="00322B00">
        <w:trPr>
          <w:trHeight w:val="280"/>
          <w:jc w:val="center"/>
        </w:trPr>
        <w:tc>
          <w:tcPr>
            <w:tcW w:w="0" w:type="auto"/>
            <w:shd w:val="clear" w:color="auto" w:fill="auto"/>
            <w:noWrap/>
            <w:hideMark/>
          </w:tcPr>
          <w:p w14:paraId="5ED308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Bezafibrate</w:t>
            </w:r>
          </w:p>
        </w:tc>
        <w:tc>
          <w:tcPr>
            <w:tcW w:w="0" w:type="auto"/>
            <w:shd w:val="clear" w:color="auto" w:fill="auto"/>
            <w:noWrap/>
            <w:hideMark/>
          </w:tcPr>
          <w:p w14:paraId="60FEDA7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C0FAFC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0D6D64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CE861F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A028B9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EB29B8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505DC1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33927662" w14:textId="77777777" w:rsidTr="00322B00">
        <w:trPr>
          <w:trHeight w:val="280"/>
          <w:jc w:val="center"/>
        </w:trPr>
        <w:tc>
          <w:tcPr>
            <w:tcW w:w="0" w:type="auto"/>
            <w:shd w:val="clear" w:color="auto" w:fill="auto"/>
            <w:noWrap/>
            <w:hideMark/>
          </w:tcPr>
          <w:p w14:paraId="529B4BF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Butalbital</w:t>
            </w:r>
          </w:p>
        </w:tc>
        <w:tc>
          <w:tcPr>
            <w:tcW w:w="0" w:type="auto"/>
            <w:shd w:val="clear" w:color="auto" w:fill="auto"/>
            <w:noWrap/>
            <w:hideMark/>
          </w:tcPr>
          <w:p w14:paraId="2ABD444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9F0341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4F0A9B2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41</w:t>
            </w:r>
          </w:p>
        </w:tc>
        <w:tc>
          <w:tcPr>
            <w:tcW w:w="0" w:type="auto"/>
            <w:shd w:val="clear" w:color="auto" w:fill="auto"/>
            <w:noWrap/>
            <w:hideMark/>
          </w:tcPr>
          <w:p w14:paraId="64EF611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E6B959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057194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871749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2086AFC5" w14:textId="77777777" w:rsidTr="00322B00">
        <w:trPr>
          <w:trHeight w:val="280"/>
          <w:jc w:val="center"/>
        </w:trPr>
        <w:tc>
          <w:tcPr>
            <w:tcW w:w="0" w:type="auto"/>
            <w:shd w:val="clear" w:color="auto" w:fill="auto"/>
            <w:noWrap/>
            <w:hideMark/>
          </w:tcPr>
          <w:p w14:paraId="14D469F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Carbadox</w:t>
            </w:r>
          </w:p>
        </w:tc>
        <w:tc>
          <w:tcPr>
            <w:tcW w:w="0" w:type="auto"/>
            <w:shd w:val="clear" w:color="auto" w:fill="auto"/>
            <w:noWrap/>
            <w:hideMark/>
          </w:tcPr>
          <w:p w14:paraId="33F2E75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8A141E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D692FB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757D38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F59977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B13778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4DD800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081CBC6F" w14:textId="77777777" w:rsidTr="00322B00">
        <w:trPr>
          <w:trHeight w:val="280"/>
          <w:jc w:val="center"/>
        </w:trPr>
        <w:tc>
          <w:tcPr>
            <w:tcW w:w="0" w:type="auto"/>
            <w:shd w:val="clear" w:color="auto" w:fill="auto"/>
            <w:noWrap/>
            <w:hideMark/>
          </w:tcPr>
          <w:p w14:paraId="6A11D6C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Carbamazepine</w:t>
            </w:r>
          </w:p>
        </w:tc>
        <w:tc>
          <w:tcPr>
            <w:tcW w:w="0" w:type="auto"/>
            <w:shd w:val="clear" w:color="auto" w:fill="auto"/>
            <w:noWrap/>
            <w:hideMark/>
          </w:tcPr>
          <w:p w14:paraId="4968A12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4DFC06E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9.9</w:t>
            </w:r>
          </w:p>
        </w:tc>
        <w:tc>
          <w:tcPr>
            <w:tcW w:w="0" w:type="auto"/>
            <w:shd w:val="clear" w:color="auto" w:fill="DAEEF3" w:themeFill="accent5" w:themeFillTint="33"/>
            <w:noWrap/>
            <w:hideMark/>
          </w:tcPr>
          <w:p w14:paraId="58A09CC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200</w:t>
            </w:r>
          </w:p>
        </w:tc>
        <w:tc>
          <w:tcPr>
            <w:tcW w:w="0" w:type="auto"/>
            <w:shd w:val="clear" w:color="auto" w:fill="auto"/>
            <w:noWrap/>
            <w:hideMark/>
          </w:tcPr>
          <w:p w14:paraId="24AC9E7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D474ED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3A73B6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19EE75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2EC9DBEA" w14:textId="77777777" w:rsidTr="00322B00">
        <w:trPr>
          <w:trHeight w:val="280"/>
          <w:jc w:val="center"/>
        </w:trPr>
        <w:tc>
          <w:tcPr>
            <w:tcW w:w="0" w:type="auto"/>
            <w:shd w:val="clear" w:color="auto" w:fill="auto"/>
            <w:noWrap/>
            <w:hideMark/>
          </w:tcPr>
          <w:p w14:paraId="5175B60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Carisoprodol</w:t>
            </w:r>
          </w:p>
        </w:tc>
        <w:tc>
          <w:tcPr>
            <w:tcW w:w="0" w:type="auto"/>
            <w:shd w:val="clear" w:color="auto" w:fill="auto"/>
            <w:noWrap/>
            <w:hideMark/>
          </w:tcPr>
          <w:p w14:paraId="2BD5243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ADB9E5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4655235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21</w:t>
            </w:r>
          </w:p>
        </w:tc>
        <w:tc>
          <w:tcPr>
            <w:tcW w:w="0" w:type="auto"/>
            <w:shd w:val="clear" w:color="auto" w:fill="auto"/>
            <w:noWrap/>
            <w:hideMark/>
          </w:tcPr>
          <w:p w14:paraId="4B3A07B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C45DC8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F2A0EF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B8D177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3221EA9D" w14:textId="77777777" w:rsidTr="00322B00">
        <w:trPr>
          <w:trHeight w:val="280"/>
          <w:jc w:val="center"/>
        </w:trPr>
        <w:tc>
          <w:tcPr>
            <w:tcW w:w="0" w:type="auto"/>
            <w:shd w:val="clear" w:color="auto" w:fill="auto"/>
            <w:noWrap/>
            <w:hideMark/>
          </w:tcPr>
          <w:p w14:paraId="110675E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Chloramphenicol</w:t>
            </w:r>
          </w:p>
        </w:tc>
        <w:tc>
          <w:tcPr>
            <w:tcW w:w="0" w:type="auto"/>
            <w:shd w:val="clear" w:color="auto" w:fill="auto"/>
            <w:noWrap/>
            <w:hideMark/>
          </w:tcPr>
          <w:p w14:paraId="3FE4F25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D32810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58D8A1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1F7814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F2844D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6E6764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253564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C0CAB0F" w14:textId="77777777" w:rsidTr="00322B00">
        <w:trPr>
          <w:trHeight w:val="280"/>
          <w:jc w:val="center"/>
        </w:trPr>
        <w:tc>
          <w:tcPr>
            <w:tcW w:w="0" w:type="auto"/>
            <w:shd w:val="clear" w:color="auto" w:fill="auto"/>
            <w:noWrap/>
            <w:hideMark/>
          </w:tcPr>
          <w:p w14:paraId="5A32566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Cimetidine</w:t>
            </w:r>
          </w:p>
        </w:tc>
        <w:tc>
          <w:tcPr>
            <w:tcW w:w="0" w:type="auto"/>
            <w:shd w:val="clear" w:color="auto" w:fill="auto"/>
            <w:noWrap/>
            <w:hideMark/>
          </w:tcPr>
          <w:p w14:paraId="582AD28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DDAE4E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518C285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300</w:t>
            </w:r>
          </w:p>
        </w:tc>
        <w:tc>
          <w:tcPr>
            <w:tcW w:w="0" w:type="auto"/>
            <w:shd w:val="clear" w:color="auto" w:fill="auto"/>
            <w:noWrap/>
            <w:hideMark/>
          </w:tcPr>
          <w:p w14:paraId="08F3807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0945BA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68CEA4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703E8F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95079C6" w14:textId="77777777" w:rsidTr="00322B00">
        <w:trPr>
          <w:trHeight w:val="280"/>
          <w:jc w:val="center"/>
        </w:trPr>
        <w:tc>
          <w:tcPr>
            <w:tcW w:w="0" w:type="auto"/>
            <w:shd w:val="clear" w:color="auto" w:fill="auto"/>
            <w:noWrap/>
            <w:hideMark/>
          </w:tcPr>
          <w:p w14:paraId="3D0B5729"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Clofibric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771B8B5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6BDABC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574A2A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68FB52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225A1F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8C4345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A17ACE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1E6E3470" w14:textId="77777777" w:rsidTr="00322B00">
        <w:trPr>
          <w:trHeight w:val="280"/>
          <w:jc w:val="center"/>
        </w:trPr>
        <w:tc>
          <w:tcPr>
            <w:tcW w:w="0" w:type="auto"/>
            <w:shd w:val="clear" w:color="auto" w:fill="auto"/>
            <w:noWrap/>
            <w:hideMark/>
          </w:tcPr>
          <w:p w14:paraId="4F5C7DB1"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Dehydronifedipine</w:t>
            </w:r>
            <w:proofErr w:type="spellEnd"/>
          </w:p>
        </w:tc>
        <w:tc>
          <w:tcPr>
            <w:tcW w:w="0" w:type="auto"/>
            <w:shd w:val="clear" w:color="auto" w:fill="auto"/>
            <w:noWrap/>
            <w:hideMark/>
          </w:tcPr>
          <w:p w14:paraId="2A4EC43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AC9844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0FE4C15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20</w:t>
            </w:r>
          </w:p>
        </w:tc>
        <w:tc>
          <w:tcPr>
            <w:tcW w:w="0" w:type="auto"/>
            <w:shd w:val="clear" w:color="auto" w:fill="auto"/>
            <w:noWrap/>
            <w:hideMark/>
          </w:tcPr>
          <w:p w14:paraId="55DA9BE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E9C7AB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41D5B8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54C629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4D099312" w14:textId="77777777" w:rsidTr="00322B00">
        <w:trPr>
          <w:trHeight w:val="280"/>
          <w:jc w:val="center"/>
        </w:trPr>
        <w:tc>
          <w:tcPr>
            <w:tcW w:w="0" w:type="auto"/>
            <w:shd w:val="clear" w:color="auto" w:fill="auto"/>
            <w:noWrap/>
            <w:hideMark/>
          </w:tcPr>
          <w:p w14:paraId="04DE656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Diazepam</w:t>
            </w:r>
          </w:p>
        </w:tc>
        <w:tc>
          <w:tcPr>
            <w:tcW w:w="0" w:type="auto"/>
            <w:shd w:val="clear" w:color="auto" w:fill="auto"/>
            <w:noWrap/>
            <w:hideMark/>
          </w:tcPr>
          <w:p w14:paraId="62E533E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E04043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B21DA9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CCC9AD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05C1F5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92B172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5244F7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5084CC32" w14:textId="77777777" w:rsidTr="00322B00">
        <w:trPr>
          <w:trHeight w:val="280"/>
          <w:jc w:val="center"/>
        </w:trPr>
        <w:tc>
          <w:tcPr>
            <w:tcW w:w="0" w:type="auto"/>
            <w:shd w:val="clear" w:color="auto" w:fill="auto"/>
            <w:noWrap/>
            <w:hideMark/>
          </w:tcPr>
          <w:p w14:paraId="035C09A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Diclofenac</w:t>
            </w:r>
          </w:p>
        </w:tc>
        <w:tc>
          <w:tcPr>
            <w:tcW w:w="0" w:type="auto"/>
            <w:shd w:val="clear" w:color="auto" w:fill="auto"/>
            <w:noWrap/>
            <w:hideMark/>
          </w:tcPr>
          <w:p w14:paraId="7CEA5B7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45C51A9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11</w:t>
            </w:r>
          </w:p>
        </w:tc>
        <w:tc>
          <w:tcPr>
            <w:tcW w:w="0" w:type="auto"/>
            <w:shd w:val="clear" w:color="auto" w:fill="DAEEF3" w:themeFill="accent5" w:themeFillTint="33"/>
            <w:noWrap/>
            <w:hideMark/>
          </w:tcPr>
          <w:p w14:paraId="3598D0D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170</w:t>
            </w:r>
          </w:p>
        </w:tc>
        <w:tc>
          <w:tcPr>
            <w:tcW w:w="0" w:type="auto"/>
            <w:shd w:val="clear" w:color="auto" w:fill="auto"/>
            <w:noWrap/>
            <w:hideMark/>
          </w:tcPr>
          <w:p w14:paraId="4291A43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855F4C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49D2AF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C87604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DC4C951" w14:textId="77777777" w:rsidTr="00322B00">
        <w:trPr>
          <w:trHeight w:val="280"/>
          <w:jc w:val="center"/>
        </w:trPr>
        <w:tc>
          <w:tcPr>
            <w:tcW w:w="0" w:type="auto"/>
            <w:shd w:val="clear" w:color="auto" w:fill="auto"/>
            <w:noWrap/>
            <w:hideMark/>
          </w:tcPr>
          <w:p w14:paraId="119A7C8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Dilantin</w:t>
            </w:r>
          </w:p>
        </w:tc>
        <w:tc>
          <w:tcPr>
            <w:tcW w:w="0" w:type="auto"/>
            <w:shd w:val="clear" w:color="auto" w:fill="auto"/>
            <w:noWrap/>
            <w:hideMark/>
          </w:tcPr>
          <w:p w14:paraId="6EA8CD4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CD8863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DAEEF3" w:themeFill="accent5" w:themeFillTint="33"/>
            <w:noWrap/>
            <w:hideMark/>
          </w:tcPr>
          <w:p w14:paraId="79A0FEC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61</w:t>
            </w:r>
          </w:p>
        </w:tc>
        <w:tc>
          <w:tcPr>
            <w:tcW w:w="0" w:type="auto"/>
            <w:shd w:val="clear" w:color="auto" w:fill="auto"/>
            <w:noWrap/>
            <w:hideMark/>
          </w:tcPr>
          <w:p w14:paraId="305C327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5C084B4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53DCDE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6F10ACD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2FA4DDC4" w14:textId="77777777" w:rsidTr="00322B00">
        <w:trPr>
          <w:trHeight w:val="280"/>
          <w:jc w:val="center"/>
        </w:trPr>
        <w:tc>
          <w:tcPr>
            <w:tcW w:w="0" w:type="auto"/>
            <w:shd w:val="clear" w:color="auto" w:fill="auto"/>
            <w:noWrap/>
            <w:hideMark/>
          </w:tcPr>
          <w:p w14:paraId="316C0E4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Diltiazem</w:t>
            </w:r>
          </w:p>
        </w:tc>
        <w:tc>
          <w:tcPr>
            <w:tcW w:w="0" w:type="auto"/>
            <w:shd w:val="clear" w:color="auto" w:fill="auto"/>
            <w:noWrap/>
            <w:hideMark/>
          </w:tcPr>
          <w:p w14:paraId="196BA7C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20F96A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3B12F14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190</w:t>
            </w:r>
          </w:p>
        </w:tc>
        <w:tc>
          <w:tcPr>
            <w:tcW w:w="0" w:type="auto"/>
            <w:shd w:val="clear" w:color="auto" w:fill="auto"/>
            <w:noWrap/>
            <w:hideMark/>
          </w:tcPr>
          <w:p w14:paraId="60BE6F7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4C6A65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3E8DC8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7602CD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51D13E26" w14:textId="77777777" w:rsidTr="00322B00">
        <w:trPr>
          <w:trHeight w:val="280"/>
          <w:jc w:val="center"/>
        </w:trPr>
        <w:tc>
          <w:tcPr>
            <w:tcW w:w="0" w:type="auto"/>
            <w:shd w:val="clear" w:color="auto" w:fill="auto"/>
            <w:noWrap/>
            <w:hideMark/>
          </w:tcPr>
          <w:p w14:paraId="62DC81B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Erythromycin</w:t>
            </w:r>
          </w:p>
        </w:tc>
        <w:tc>
          <w:tcPr>
            <w:tcW w:w="0" w:type="auto"/>
            <w:shd w:val="clear" w:color="auto" w:fill="auto"/>
            <w:noWrap/>
            <w:hideMark/>
          </w:tcPr>
          <w:p w14:paraId="406A322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5141EF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2FF41D0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10</w:t>
            </w:r>
          </w:p>
        </w:tc>
        <w:tc>
          <w:tcPr>
            <w:tcW w:w="0" w:type="auto"/>
            <w:shd w:val="clear" w:color="auto" w:fill="auto"/>
            <w:noWrap/>
            <w:hideMark/>
          </w:tcPr>
          <w:p w14:paraId="4309893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FE1619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6468AAB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1E69899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08D006FA" w14:textId="77777777" w:rsidTr="00322B00">
        <w:trPr>
          <w:trHeight w:val="280"/>
          <w:jc w:val="center"/>
        </w:trPr>
        <w:tc>
          <w:tcPr>
            <w:tcW w:w="0" w:type="auto"/>
            <w:shd w:val="clear" w:color="auto" w:fill="auto"/>
            <w:noWrap/>
            <w:hideMark/>
          </w:tcPr>
          <w:p w14:paraId="634A2A25"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Flumequine</w:t>
            </w:r>
          </w:p>
        </w:tc>
        <w:tc>
          <w:tcPr>
            <w:tcW w:w="0" w:type="auto"/>
            <w:shd w:val="clear" w:color="auto" w:fill="auto"/>
            <w:noWrap/>
            <w:hideMark/>
          </w:tcPr>
          <w:p w14:paraId="2F3FAE5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90F7AA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21E1EE2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379331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0BA8ED2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6A9F43F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AFE4CA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15E0876B" w14:textId="77777777" w:rsidTr="00322B00">
        <w:trPr>
          <w:trHeight w:val="280"/>
          <w:jc w:val="center"/>
        </w:trPr>
        <w:tc>
          <w:tcPr>
            <w:tcW w:w="0" w:type="auto"/>
            <w:shd w:val="clear" w:color="auto" w:fill="auto"/>
            <w:noWrap/>
            <w:hideMark/>
          </w:tcPr>
          <w:p w14:paraId="2FA869F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Fluoxetine (Prozac)</w:t>
            </w:r>
          </w:p>
        </w:tc>
        <w:tc>
          <w:tcPr>
            <w:tcW w:w="0" w:type="auto"/>
            <w:shd w:val="clear" w:color="auto" w:fill="auto"/>
            <w:noWrap/>
            <w:hideMark/>
          </w:tcPr>
          <w:p w14:paraId="6AF68EC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0FCF9AB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5.8</w:t>
            </w:r>
          </w:p>
        </w:tc>
        <w:tc>
          <w:tcPr>
            <w:tcW w:w="0" w:type="auto"/>
            <w:shd w:val="clear" w:color="auto" w:fill="DAEEF3" w:themeFill="accent5" w:themeFillTint="33"/>
            <w:noWrap/>
            <w:hideMark/>
          </w:tcPr>
          <w:p w14:paraId="2A70450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120</w:t>
            </w:r>
          </w:p>
        </w:tc>
        <w:tc>
          <w:tcPr>
            <w:tcW w:w="0" w:type="auto"/>
            <w:shd w:val="clear" w:color="auto" w:fill="auto"/>
            <w:noWrap/>
            <w:hideMark/>
          </w:tcPr>
          <w:p w14:paraId="301463B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9419B2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4EADC5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11320D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3F76F695" w14:textId="77777777" w:rsidTr="00322B00">
        <w:trPr>
          <w:trHeight w:val="280"/>
          <w:jc w:val="center"/>
        </w:trPr>
        <w:tc>
          <w:tcPr>
            <w:tcW w:w="0" w:type="auto"/>
            <w:shd w:val="clear" w:color="auto" w:fill="auto"/>
            <w:noWrap/>
            <w:hideMark/>
          </w:tcPr>
          <w:p w14:paraId="61B7D22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Gemfibrozil</w:t>
            </w:r>
          </w:p>
        </w:tc>
        <w:tc>
          <w:tcPr>
            <w:tcW w:w="0" w:type="auto"/>
            <w:shd w:val="clear" w:color="auto" w:fill="auto"/>
            <w:noWrap/>
            <w:hideMark/>
          </w:tcPr>
          <w:p w14:paraId="6405606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3D4F570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17</w:t>
            </w:r>
          </w:p>
        </w:tc>
        <w:tc>
          <w:tcPr>
            <w:tcW w:w="0" w:type="auto"/>
            <w:shd w:val="clear" w:color="auto" w:fill="DAEEF3" w:themeFill="accent5" w:themeFillTint="33"/>
            <w:noWrap/>
            <w:hideMark/>
          </w:tcPr>
          <w:p w14:paraId="27C9C58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610</w:t>
            </w:r>
          </w:p>
        </w:tc>
        <w:tc>
          <w:tcPr>
            <w:tcW w:w="0" w:type="auto"/>
            <w:shd w:val="clear" w:color="auto" w:fill="auto"/>
            <w:noWrap/>
            <w:hideMark/>
          </w:tcPr>
          <w:p w14:paraId="02AC027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BE880E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1A6E62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AD95AA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3D6D9EEB" w14:textId="77777777" w:rsidTr="00322B00">
        <w:trPr>
          <w:trHeight w:val="280"/>
          <w:jc w:val="center"/>
        </w:trPr>
        <w:tc>
          <w:tcPr>
            <w:tcW w:w="0" w:type="auto"/>
            <w:shd w:val="clear" w:color="auto" w:fill="auto"/>
            <w:noWrap/>
            <w:hideMark/>
          </w:tcPr>
          <w:p w14:paraId="51DE840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Ibuprofen</w:t>
            </w:r>
          </w:p>
        </w:tc>
        <w:tc>
          <w:tcPr>
            <w:tcW w:w="0" w:type="auto"/>
            <w:shd w:val="clear" w:color="auto" w:fill="auto"/>
            <w:noWrap/>
            <w:hideMark/>
          </w:tcPr>
          <w:p w14:paraId="607BC87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7C6B23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6CAE81F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140</w:t>
            </w:r>
          </w:p>
        </w:tc>
        <w:tc>
          <w:tcPr>
            <w:tcW w:w="0" w:type="auto"/>
            <w:shd w:val="clear" w:color="auto" w:fill="auto"/>
            <w:noWrap/>
            <w:hideMark/>
          </w:tcPr>
          <w:p w14:paraId="7DBC2F0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3765F59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D8B830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4C2EE0A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21AC6B2C" w14:textId="77777777" w:rsidTr="00322B00">
        <w:trPr>
          <w:trHeight w:val="280"/>
          <w:jc w:val="center"/>
        </w:trPr>
        <w:tc>
          <w:tcPr>
            <w:tcW w:w="0" w:type="auto"/>
            <w:shd w:val="clear" w:color="auto" w:fill="auto"/>
            <w:noWrap/>
            <w:hideMark/>
          </w:tcPr>
          <w:p w14:paraId="317669F3"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Iohexol</w:t>
            </w:r>
            <w:proofErr w:type="spellEnd"/>
          </w:p>
        </w:tc>
        <w:tc>
          <w:tcPr>
            <w:tcW w:w="0" w:type="auto"/>
            <w:shd w:val="clear" w:color="auto" w:fill="auto"/>
            <w:noWrap/>
            <w:hideMark/>
          </w:tcPr>
          <w:p w14:paraId="26CB5B2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6275CDA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1500</w:t>
            </w:r>
          </w:p>
        </w:tc>
        <w:tc>
          <w:tcPr>
            <w:tcW w:w="0" w:type="auto"/>
            <w:shd w:val="clear" w:color="auto" w:fill="DAEEF3" w:themeFill="accent5" w:themeFillTint="33"/>
            <w:noWrap/>
            <w:hideMark/>
          </w:tcPr>
          <w:p w14:paraId="5C5E4BC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41000</w:t>
            </w:r>
          </w:p>
        </w:tc>
        <w:tc>
          <w:tcPr>
            <w:tcW w:w="0" w:type="auto"/>
            <w:shd w:val="clear" w:color="auto" w:fill="DAEEF3" w:themeFill="accent5" w:themeFillTint="33"/>
            <w:noWrap/>
            <w:hideMark/>
          </w:tcPr>
          <w:p w14:paraId="288D737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15</w:t>
            </w:r>
          </w:p>
        </w:tc>
        <w:tc>
          <w:tcPr>
            <w:tcW w:w="0" w:type="auto"/>
            <w:shd w:val="clear" w:color="auto" w:fill="auto"/>
            <w:noWrap/>
            <w:hideMark/>
          </w:tcPr>
          <w:p w14:paraId="5593B78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1EF5B12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29B0F7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0757F2FE" w14:textId="77777777" w:rsidTr="00322B00">
        <w:trPr>
          <w:trHeight w:val="280"/>
          <w:jc w:val="center"/>
        </w:trPr>
        <w:tc>
          <w:tcPr>
            <w:tcW w:w="0" w:type="auto"/>
            <w:shd w:val="clear" w:color="auto" w:fill="auto"/>
            <w:noWrap/>
            <w:hideMark/>
          </w:tcPr>
          <w:p w14:paraId="6E9839E5"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Iopromide</w:t>
            </w:r>
            <w:proofErr w:type="spellEnd"/>
          </w:p>
        </w:tc>
        <w:tc>
          <w:tcPr>
            <w:tcW w:w="0" w:type="auto"/>
            <w:shd w:val="clear" w:color="auto" w:fill="auto"/>
            <w:noWrap/>
            <w:hideMark/>
          </w:tcPr>
          <w:p w14:paraId="60F1E7E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B5A370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EFCC9A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&lt;500</w:t>
            </w:r>
          </w:p>
        </w:tc>
        <w:tc>
          <w:tcPr>
            <w:tcW w:w="0" w:type="auto"/>
            <w:shd w:val="clear" w:color="auto" w:fill="auto"/>
            <w:noWrap/>
            <w:hideMark/>
          </w:tcPr>
          <w:p w14:paraId="12D1C10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3E7C2F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D2FAD9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923393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674D9AD" w14:textId="77777777" w:rsidTr="00322B00">
        <w:trPr>
          <w:trHeight w:val="280"/>
          <w:jc w:val="center"/>
        </w:trPr>
        <w:tc>
          <w:tcPr>
            <w:tcW w:w="0" w:type="auto"/>
            <w:shd w:val="clear" w:color="auto" w:fill="auto"/>
            <w:noWrap/>
            <w:hideMark/>
          </w:tcPr>
          <w:p w14:paraId="5411AA3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Ketoprofen</w:t>
            </w:r>
          </w:p>
        </w:tc>
        <w:tc>
          <w:tcPr>
            <w:tcW w:w="0" w:type="auto"/>
            <w:shd w:val="clear" w:color="auto" w:fill="auto"/>
            <w:noWrap/>
            <w:hideMark/>
          </w:tcPr>
          <w:p w14:paraId="44BC568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84F47C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6480E6D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48</w:t>
            </w:r>
          </w:p>
        </w:tc>
        <w:tc>
          <w:tcPr>
            <w:tcW w:w="0" w:type="auto"/>
            <w:shd w:val="clear" w:color="auto" w:fill="auto"/>
            <w:noWrap/>
            <w:hideMark/>
          </w:tcPr>
          <w:p w14:paraId="4023DE1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B0C872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AA9B8B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C20EEC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7148CF8E" w14:textId="77777777" w:rsidTr="00322B00">
        <w:trPr>
          <w:trHeight w:val="280"/>
          <w:jc w:val="center"/>
        </w:trPr>
        <w:tc>
          <w:tcPr>
            <w:tcW w:w="0" w:type="auto"/>
            <w:shd w:val="clear" w:color="auto" w:fill="auto"/>
            <w:noWrap/>
            <w:hideMark/>
          </w:tcPr>
          <w:p w14:paraId="2BCFA11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Ketorolac</w:t>
            </w:r>
          </w:p>
        </w:tc>
        <w:tc>
          <w:tcPr>
            <w:tcW w:w="0" w:type="auto"/>
            <w:shd w:val="clear" w:color="auto" w:fill="auto"/>
            <w:noWrap/>
            <w:hideMark/>
          </w:tcPr>
          <w:p w14:paraId="5763774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DE4823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626354A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70</w:t>
            </w:r>
          </w:p>
        </w:tc>
        <w:tc>
          <w:tcPr>
            <w:tcW w:w="0" w:type="auto"/>
            <w:shd w:val="clear" w:color="auto" w:fill="auto"/>
            <w:noWrap/>
            <w:hideMark/>
          </w:tcPr>
          <w:p w14:paraId="17B2CBF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147283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1DE478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76BE54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4F1C0CCE" w14:textId="77777777" w:rsidTr="00322B00">
        <w:trPr>
          <w:trHeight w:val="280"/>
          <w:jc w:val="center"/>
        </w:trPr>
        <w:tc>
          <w:tcPr>
            <w:tcW w:w="0" w:type="auto"/>
            <w:shd w:val="clear" w:color="auto" w:fill="auto"/>
            <w:noWrap/>
            <w:hideMark/>
          </w:tcPr>
          <w:p w14:paraId="114F5BD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Lidocaine</w:t>
            </w:r>
          </w:p>
        </w:tc>
        <w:tc>
          <w:tcPr>
            <w:tcW w:w="0" w:type="auto"/>
            <w:shd w:val="clear" w:color="auto" w:fill="auto"/>
            <w:noWrap/>
            <w:hideMark/>
          </w:tcPr>
          <w:p w14:paraId="2C833E9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4206026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51</w:t>
            </w:r>
          </w:p>
        </w:tc>
        <w:tc>
          <w:tcPr>
            <w:tcW w:w="0" w:type="auto"/>
            <w:shd w:val="clear" w:color="auto" w:fill="DAEEF3" w:themeFill="accent5" w:themeFillTint="33"/>
            <w:noWrap/>
            <w:hideMark/>
          </w:tcPr>
          <w:p w14:paraId="7B95E19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1100</w:t>
            </w:r>
          </w:p>
        </w:tc>
        <w:tc>
          <w:tcPr>
            <w:tcW w:w="0" w:type="auto"/>
            <w:shd w:val="clear" w:color="auto" w:fill="auto"/>
            <w:noWrap/>
            <w:hideMark/>
          </w:tcPr>
          <w:p w14:paraId="3FFC009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1B0B86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39EABF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9391D0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17BE70C" w14:textId="77777777" w:rsidTr="00322B00">
        <w:trPr>
          <w:trHeight w:val="280"/>
          <w:jc w:val="center"/>
        </w:trPr>
        <w:tc>
          <w:tcPr>
            <w:tcW w:w="0" w:type="auto"/>
            <w:shd w:val="clear" w:color="auto" w:fill="auto"/>
            <w:noWrap/>
            <w:hideMark/>
          </w:tcPr>
          <w:p w14:paraId="0224249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Lincomycin</w:t>
            </w:r>
          </w:p>
        </w:tc>
        <w:tc>
          <w:tcPr>
            <w:tcW w:w="0" w:type="auto"/>
            <w:shd w:val="clear" w:color="auto" w:fill="auto"/>
            <w:noWrap/>
            <w:hideMark/>
          </w:tcPr>
          <w:p w14:paraId="3F9B671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7CF328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2D24CF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08DF9D7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05A889E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2DBFABE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2D31905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24A7F5CF" w14:textId="77777777" w:rsidTr="00322B00">
        <w:trPr>
          <w:trHeight w:val="280"/>
          <w:jc w:val="center"/>
        </w:trPr>
        <w:tc>
          <w:tcPr>
            <w:tcW w:w="0" w:type="auto"/>
            <w:shd w:val="clear" w:color="auto" w:fill="auto"/>
            <w:noWrap/>
            <w:hideMark/>
          </w:tcPr>
          <w:p w14:paraId="695B981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Lopressor (Metoprolol)</w:t>
            </w:r>
          </w:p>
        </w:tc>
        <w:tc>
          <w:tcPr>
            <w:tcW w:w="0" w:type="auto"/>
            <w:shd w:val="clear" w:color="auto" w:fill="auto"/>
            <w:noWrap/>
            <w:hideMark/>
          </w:tcPr>
          <w:p w14:paraId="79E6974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1E4742D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32</w:t>
            </w:r>
          </w:p>
        </w:tc>
        <w:tc>
          <w:tcPr>
            <w:tcW w:w="0" w:type="auto"/>
            <w:shd w:val="clear" w:color="auto" w:fill="DAEEF3" w:themeFill="accent5" w:themeFillTint="33"/>
            <w:noWrap/>
            <w:hideMark/>
          </w:tcPr>
          <w:p w14:paraId="2EDCBC5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770</w:t>
            </w:r>
          </w:p>
        </w:tc>
        <w:tc>
          <w:tcPr>
            <w:tcW w:w="0" w:type="auto"/>
            <w:shd w:val="clear" w:color="auto" w:fill="auto"/>
            <w:noWrap/>
            <w:hideMark/>
          </w:tcPr>
          <w:p w14:paraId="6531A42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3C734A8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2DFE04A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0504CFE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0F40CA3D" w14:textId="77777777" w:rsidTr="00322B00">
        <w:trPr>
          <w:trHeight w:val="280"/>
          <w:jc w:val="center"/>
        </w:trPr>
        <w:tc>
          <w:tcPr>
            <w:tcW w:w="0" w:type="auto"/>
            <w:shd w:val="clear" w:color="auto" w:fill="auto"/>
            <w:noWrap/>
            <w:hideMark/>
          </w:tcPr>
          <w:p w14:paraId="5A8DBE78"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lastRenderedPageBreak/>
              <w:t>Meclofenamic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0AD0EB3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BDD87B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CAC10F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013578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112A02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297C40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348145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40434869" w14:textId="77777777" w:rsidTr="00322B00">
        <w:trPr>
          <w:trHeight w:val="280"/>
          <w:jc w:val="center"/>
        </w:trPr>
        <w:tc>
          <w:tcPr>
            <w:tcW w:w="0" w:type="auto"/>
            <w:shd w:val="clear" w:color="auto" w:fill="auto"/>
            <w:noWrap/>
            <w:hideMark/>
          </w:tcPr>
          <w:p w14:paraId="439B32F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Meprobamate</w:t>
            </w:r>
          </w:p>
        </w:tc>
        <w:tc>
          <w:tcPr>
            <w:tcW w:w="0" w:type="auto"/>
            <w:shd w:val="clear" w:color="auto" w:fill="auto"/>
            <w:noWrap/>
            <w:hideMark/>
          </w:tcPr>
          <w:p w14:paraId="33FF1F6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5D64549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5.4</w:t>
            </w:r>
          </w:p>
        </w:tc>
        <w:tc>
          <w:tcPr>
            <w:tcW w:w="0" w:type="auto"/>
            <w:shd w:val="clear" w:color="auto" w:fill="DAEEF3" w:themeFill="accent5" w:themeFillTint="33"/>
            <w:noWrap/>
            <w:hideMark/>
          </w:tcPr>
          <w:p w14:paraId="6D0DD1B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68</w:t>
            </w:r>
          </w:p>
        </w:tc>
        <w:tc>
          <w:tcPr>
            <w:tcW w:w="0" w:type="auto"/>
            <w:shd w:val="clear" w:color="auto" w:fill="auto"/>
            <w:noWrap/>
            <w:hideMark/>
          </w:tcPr>
          <w:p w14:paraId="463411E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6A0C26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04E0B2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D0EEA6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1A4E89BB" w14:textId="77777777" w:rsidTr="00322B00">
        <w:trPr>
          <w:trHeight w:val="280"/>
          <w:jc w:val="center"/>
        </w:trPr>
        <w:tc>
          <w:tcPr>
            <w:tcW w:w="0" w:type="auto"/>
            <w:shd w:val="clear" w:color="auto" w:fill="auto"/>
            <w:noWrap/>
            <w:hideMark/>
          </w:tcPr>
          <w:p w14:paraId="703DB9A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Metformin</w:t>
            </w:r>
          </w:p>
        </w:tc>
        <w:tc>
          <w:tcPr>
            <w:tcW w:w="0" w:type="auto"/>
            <w:shd w:val="clear" w:color="auto" w:fill="auto"/>
            <w:noWrap/>
            <w:hideMark/>
          </w:tcPr>
          <w:p w14:paraId="0B0785B9"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AA1C61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6B38A5C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41</w:t>
            </w:r>
          </w:p>
        </w:tc>
        <w:tc>
          <w:tcPr>
            <w:tcW w:w="0" w:type="auto"/>
            <w:shd w:val="clear" w:color="auto" w:fill="auto"/>
            <w:noWrap/>
            <w:hideMark/>
          </w:tcPr>
          <w:p w14:paraId="773C020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426BEC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D72ACD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35DA34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57C13703" w14:textId="77777777" w:rsidTr="00322B00">
        <w:trPr>
          <w:trHeight w:val="280"/>
          <w:jc w:val="center"/>
        </w:trPr>
        <w:tc>
          <w:tcPr>
            <w:tcW w:w="0" w:type="auto"/>
            <w:shd w:val="clear" w:color="auto" w:fill="auto"/>
            <w:noWrap/>
            <w:hideMark/>
          </w:tcPr>
          <w:p w14:paraId="52068CB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Naproxen</w:t>
            </w:r>
          </w:p>
        </w:tc>
        <w:tc>
          <w:tcPr>
            <w:tcW w:w="0" w:type="auto"/>
            <w:shd w:val="clear" w:color="auto" w:fill="auto"/>
            <w:noWrap/>
            <w:hideMark/>
          </w:tcPr>
          <w:p w14:paraId="60515B1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C21536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158A926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160</w:t>
            </w:r>
          </w:p>
        </w:tc>
        <w:tc>
          <w:tcPr>
            <w:tcW w:w="0" w:type="auto"/>
            <w:shd w:val="clear" w:color="auto" w:fill="auto"/>
            <w:noWrap/>
            <w:hideMark/>
          </w:tcPr>
          <w:p w14:paraId="001E70E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2ADE035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22330E0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1BAD05B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2A38B383" w14:textId="77777777" w:rsidTr="00322B00">
        <w:trPr>
          <w:trHeight w:val="280"/>
          <w:jc w:val="center"/>
        </w:trPr>
        <w:tc>
          <w:tcPr>
            <w:tcW w:w="0" w:type="auto"/>
            <w:shd w:val="clear" w:color="auto" w:fill="auto"/>
            <w:noWrap/>
            <w:hideMark/>
          </w:tcPr>
          <w:p w14:paraId="2A685FC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Nifedipine</w:t>
            </w:r>
          </w:p>
        </w:tc>
        <w:tc>
          <w:tcPr>
            <w:tcW w:w="0" w:type="auto"/>
            <w:shd w:val="clear" w:color="auto" w:fill="auto"/>
            <w:noWrap/>
            <w:hideMark/>
          </w:tcPr>
          <w:p w14:paraId="012E5E0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AD945F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DAEEF3" w:themeFill="accent5" w:themeFillTint="33"/>
            <w:noWrap/>
            <w:hideMark/>
          </w:tcPr>
          <w:p w14:paraId="2C5E33B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41</w:t>
            </w:r>
          </w:p>
        </w:tc>
        <w:tc>
          <w:tcPr>
            <w:tcW w:w="0" w:type="auto"/>
            <w:shd w:val="clear" w:color="auto" w:fill="auto"/>
            <w:noWrap/>
            <w:hideMark/>
          </w:tcPr>
          <w:p w14:paraId="34F35CE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773F1CA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B3BD2C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511192C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0FDC7EA4" w14:textId="77777777" w:rsidTr="00322B00">
        <w:trPr>
          <w:trHeight w:val="280"/>
          <w:jc w:val="center"/>
        </w:trPr>
        <w:tc>
          <w:tcPr>
            <w:tcW w:w="0" w:type="auto"/>
            <w:shd w:val="clear" w:color="auto" w:fill="auto"/>
            <w:noWrap/>
            <w:hideMark/>
          </w:tcPr>
          <w:p w14:paraId="5C4B6C8C"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Oxolinic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54902D6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A2A632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72B3C8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0BE64C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32C2C2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0A6F7E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08094E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ABE9843" w14:textId="77777777" w:rsidTr="00322B00">
        <w:trPr>
          <w:trHeight w:val="280"/>
          <w:jc w:val="center"/>
        </w:trPr>
        <w:tc>
          <w:tcPr>
            <w:tcW w:w="0" w:type="auto"/>
            <w:shd w:val="clear" w:color="auto" w:fill="auto"/>
            <w:noWrap/>
            <w:hideMark/>
          </w:tcPr>
          <w:p w14:paraId="18F319A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Pentoxifylline</w:t>
            </w:r>
          </w:p>
        </w:tc>
        <w:tc>
          <w:tcPr>
            <w:tcW w:w="0" w:type="auto"/>
            <w:shd w:val="clear" w:color="auto" w:fill="auto"/>
            <w:noWrap/>
            <w:hideMark/>
          </w:tcPr>
          <w:p w14:paraId="412B8E0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EF4A07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49BE0EF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21</w:t>
            </w:r>
          </w:p>
        </w:tc>
        <w:tc>
          <w:tcPr>
            <w:tcW w:w="0" w:type="auto"/>
            <w:shd w:val="clear" w:color="auto" w:fill="auto"/>
            <w:noWrap/>
            <w:hideMark/>
          </w:tcPr>
          <w:p w14:paraId="1B4FEF1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4953B3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C0EC89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E310CA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58247421" w14:textId="77777777" w:rsidTr="00322B00">
        <w:trPr>
          <w:trHeight w:val="280"/>
          <w:jc w:val="center"/>
        </w:trPr>
        <w:tc>
          <w:tcPr>
            <w:tcW w:w="0" w:type="auto"/>
            <w:shd w:val="clear" w:color="auto" w:fill="auto"/>
            <w:noWrap/>
            <w:hideMark/>
          </w:tcPr>
          <w:p w14:paraId="2CE4347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Phenazone</w:t>
            </w:r>
          </w:p>
        </w:tc>
        <w:tc>
          <w:tcPr>
            <w:tcW w:w="0" w:type="auto"/>
            <w:shd w:val="clear" w:color="auto" w:fill="auto"/>
            <w:noWrap/>
            <w:hideMark/>
          </w:tcPr>
          <w:p w14:paraId="49BD387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B2CA79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B253A3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E3665C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7EC815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72B3AA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075F42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3FAA9AD8" w14:textId="77777777" w:rsidTr="00322B00">
        <w:trPr>
          <w:trHeight w:val="280"/>
          <w:jc w:val="center"/>
        </w:trPr>
        <w:tc>
          <w:tcPr>
            <w:tcW w:w="0" w:type="auto"/>
            <w:shd w:val="clear" w:color="auto" w:fill="auto"/>
            <w:noWrap/>
            <w:hideMark/>
          </w:tcPr>
          <w:p w14:paraId="0987E86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Primidone</w:t>
            </w:r>
          </w:p>
        </w:tc>
        <w:tc>
          <w:tcPr>
            <w:tcW w:w="0" w:type="auto"/>
            <w:shd w:val="clear" w:color="auto" w:fill="auto"/>
            <w:noWrap/>
            <w:hideMark/>
          </w:tcPr>
          <w:p w14:paraId="3DEBD67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1B906B2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15</w:t>
            </w:r>
          </w:p>
        </w:tc>
        <w:tc>
          <w:tcPr>
            <w:tcW w:w="0" w:type="auto"/>
            <w:shd w:val="clear" w:color="auto" w:fill="DAEEF3" w:themeFill="accent5" w:themeFillTint="33"/>
            <w:noWrap/>
            <w:hideMark/>
          </w:tcPr>
          <w:p w14:paraId="0E6B86A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250</w:t>
            </w:r>
          </w:p>
        </w:tc>
        <w:tc>
          <w:tcPr>
            <w:tcW w:w="0" w:type="auto"/>
            <w:shd w:val="clear" w:color="auto" w:fill="auto"/>
            <w:noWrap/>
            <w:hideMark/>
          </w:tcPr>
          <w:p w14:paraId="4E1A1D3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AE0CC8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D1364A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C09666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3C3F7A85" w14:textId="77777777" w:rsidTr="00322B00">
        <w:trPr>
          <w:trHeight w:val="280"/>
          <w:jc w:val="center"/>
        </w:trPr>
        <w:tc>
          <w:tcPr>
            <w:tcW w:w="0" w:type="auto"/>
            <w:shd w:val="clear" w:color="auto" w:fill="auto"/>
            <w:noWrap/>
            <w:hideMark/>
          </w:tcPr>
          <w:p w14:paraId="0F031C1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Salicylic Acid</w:t>
            </w:r>
          </w:p>
        </w:tc>
        <w:tc>
          <w:tcPr>
            <w:tcW w:w="0" w:type="auto"/>
            <w:shd w:val="clear" w:color="auto" w:fill="auto"/>
            <w:noWrap/>
            <w:hideMark/>
          </w:tcPr>
          <w:p w14:paraId="0558C2F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93B80A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3AC4409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15EFCA1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2B287BE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4B26BC9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281EAF8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r>
      <w:tr w:rsidR="00484F66" w:rsidRPr="00FA0ECA" w14:paraId="1055FDEE" w14:textId="77777777" w:rsidTr="00322B00">
        <w:trPr>
          <w:trHeight w:val="280"/>
          <w:jc w:val="center"/>
        </w:trPr>
        <w:tc>
          <w:tcPr>
            <w:tcW w:w="0" w:type="auto"/>
            <w:shd w:val="clear" w:color="auto" w:fill="auto"/>
            <w:noWrap/>
            <w:hideMark/>
          </w:tcPr>
          <w:p w14:paraId="6A4C22EB"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Sulfachloropyridazine</w:t>
            </w:r>
            <w:proofErr w:type="spellEnd"/>
          </w:p>
        </w:tc>
        <w:tc>
          <w:tcPr>
            <w:tcW w:w="0" w:type="auto"/>
            <w:shd w:val="clear" w:color="auto" w:fill="auto"/>
            <w:noWrap/>
            <w:hideMark/>
          </w:tcPr>
          <w:p w14:paraId="05E4931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CEB037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EF1A61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77E2F8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EF2201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9C5E83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86AB2B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77BF76C2" w14:textId="77777777" w:rsidTr="00322B00">
        <w:trPr>
          <w:trHeight w:val="280"/>
          <w:jc w:val="center"/>
        </w:trPr>
        <w:tc>
          <w:tcPr>
            <w:tcW w:w="0" w:type="auto"/>
            <w:shd w:val="clear" w:color="auto" w:fill="auto"/>
            <w:noWrap/>
            <w:hideMark/>
          </w:tcPr>
          <w:p w14:paraId="4DFB4DD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Sulfadiazine</w:t>
            </w:r>
          </w:p>
        </w:tc>
        <w:tc>
          <w:tcPr>
            <w:tcW w:w="0" w:type="auto"/>
            <w:shd w:val="clear" w:color="auto" w:fill="auto"/>
            <w:noWrap/>
            <w:hideMark/>
          </w:tcPr>
          <w:p w14:paraId="3CE5AAF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1DC7D4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2BDF0F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BD12E9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2F4EC9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92503E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C13340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06DD9795" w14:textId="77777777" w:rsidTr="00322B00">
        <w:trPr>
          <w:trHeight w:val="280"/>
          <w:jc w:val="center"/>
        </w:trPr>
        <w:tc>
          <w:tcPr>
            <w:tcW w:w="0" w:type="auto"/>
            <w:shd w:val="clear" w:color="auto" w:fill="auto"/>
            <w:noWrap/>
            <w:hideMark/>
          </w:tcPr>
          <w:p w14:paraId="073BF39B"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Sulfadimethoxine</w:t>
            </w:r>
            <w:proofErr w:type="spellEnd"/>
          </w:p>
        </w:tc>
        <w:tc>
          <w:tcPr>
            <w:tcW w:w="0" w:type="auto"/>
            <w:shd w:val="clear" w:color="auto" w:fill="auto"/>
            <w:noWrap/>
            <w:hideMark/>
          </w:tcPr>
          <w:p w14:paraId="21FD2FF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926DCF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2F7EAB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BF33E8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DB36E2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796B52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BB055F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728A766C" w14:textId="77777777" w:rsidTr="00322B00">
        <w:trPr>
          <w:trHeight w:val="280"/>
          <w:jc w:val="center"/>
        </w:trPr>
        <w:tc>
          <w:tcPr>
            <w:tcW w:w="0" w:type="auto"/>
            <w:shd w:val="clear" w:color="auto" w:fill="auto"/>
            <w:noWrap/>
            <w:hideMark/>
          </w:tcPr>
          <w:p w14:paraId="7E0CD5DD"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Sulfamerazine</w:t>
            </w:r>
            <w:proofErr w:type="spellEnd"/>
          </w:p>
        </w:tc>
        <w:tc>
          <w:tcPr>
            <w:tcW w:w="0" w:type="auto"/>
            <w:shd w:val="clear" w:color="auto" w:fill="auto"/>
            <w:noWrap/>
            <w:hideMark/>
          </w:tcPr>
          <w:p w14:paraId="4D757BF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F21962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68A7E2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A16A78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225246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5F27F1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303C43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4390806D" w14:textId="77777777" w:rsidTr="00322B00">
        <w:trPr>
          <w:trHeight w:val="280"/>
          <w:jc w:val="center"/>
        </w:trPr>
        <w:tc>
          <w:tcPr>
            <w:tcW w:w="0" w:type="auto"/>
            <w:shd w:val="clear" w:color="auto" w:fill="auto"/>
            <w:noWrap/>
            <w:hideMark/>
          </w:tcPr>
          <w:p w14:paraId="44EDF95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Sulfamethazine</w:t>
            </w:r>
          </w:p>
        </w:tc>
        <w:tc>
          <w:tcPr>
            <w:tcW w:w="0" w:type="auto"/>
            <w:shd w:val="clear" w:color="auto" w:fill="auto"/>
            <w:noWrap/>
            <w:hideMark/>
          </w:tcPr>
          <w:p w14:paraId="7883F61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984CEF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705727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705F04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9DF25D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0BC5BD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51CF93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46DBB84B" w14:textId="77777777" w:rsidTr="00322B00">
        <w:trPr>
          <w:trHeight w:val="280"/>
          <w:jc w:val="center"/>
        </w:trPr>
        <w:tc>
          <w:tcPr>
            <w:tcW w:w="0" w:type="auto"/>
            <w:shd w:val="clear" w:color="auto" w:fill="auto"/>
            <w:noWrap/>
            <w:hideMark/>
          </w:tcPr>
          <w:p w14:paraId="199BB535"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Sulfamethizole</w:t>
            </w:r>
            <w:proofErr w:type="spellEnd"/>
          </w:p>
        </w:tc>
        <w:tc>
          <w:tcPr>
            <w:tcW w:w="0" w:type="auto"/>
            <w:shd w:val="clear" w:color="auto" w:fill="auto"/>
            <w:noWrap/>
            <w:hideMark/>
          </w:tcPr>
          <w:p w14:paraId="0583836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154D56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E8B486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065608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C35BF7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4FFF61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A9024A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15F55E96" w14:textId="77777777" w:rsidTr="00322B00">
        <w:trPr>
          <w:trHeight w:val="280"/>
          <w:jc w:val="center"/>
        </w:trPr>
        <w:tc>
          <w:tcPr>
            <w:tcW w:w="0" w:type="auto"/>
            <w:shd w:val="clear" w:color="auto" w:fill="auto"/>
            <w:noWrap/>
            <w:hideMark/>
          </w:tcPr>
          <w:p w14:paraId="7639FEF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Sulfamethoxazole</w:t>
            </w:r>
          </w:p>
        </w:tc>
        <w:tc>
          <w:tcPr>
            <w:tcW w:w="0" w:type="auto"/>
            <w:shd w:val="clear" w:color="auto" w:fill="auto"/>
            <w:noWrap/>
            <w:hideMark/>
          </w:tcPr>
          <w:p w14:paraId="29F7554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108E341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77</w:t>
            </w:r>
          </w:p>
        </w:tc>
        <w:tc>
          <w:tcPr>
            <w:tcW w:w="0" w:type="auto"/>
            <w:shd w:val="clear" w:color="auto" w:fill="DAEEF3" w:themeFill="accent5" w:themeFillTint="33"/>
            <w:noWrap/>
            <w:hideMark/>
          </w:tcPr>
          <w:p w14:paraId="3A7241C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1000</w:t>
            </w:r>
          </w:p>
        </w:tc>
        <w:tc>
          <w:tcPr>
            <w:tcW w:w="0" w:type="auto"/>
            <w:shd w:val="clear" w:color="auto" w:fill="auto"/>
            <w:noWrap/>
            <w:hideMark/>
          </w:tcPr>
          <w:p w14:paraId="4C5187A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6ECE7CF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029C10E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38404DC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r>
      <w:tr w:rsidR="00484F66" w:rsidRPr="00FA0ECA" w14:paraId="571C93B0" w14:textId="77777777" w:rsidTr="00322B00">
        <w:trPr>
          <w:trHeight w:val="280"/>
          <w:jc w:val="center"/>
        </w:trPr>
        <w:tc>
          <w:tcPr>
            <w:tcW w:w="0" w:type="auto"/>
            <w:shd w:val="clear" w:color="auto" w:fill="auto"/>
            <w:noWrap/>
            <w:hideMark/>
          </w:tcPr>
          <w:p w14:paraId="013A51F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Sulfathiazole</w:t>
            </w:r>
          </w:p>
        </w:tc>
        <w:tc>
          <w:tcPr>
            <w:tcW w:w="0" w:type="auto"/>
            <w:shd w:val="clear" w:color="auto" w:fill="auto"/>
            <w:noWrap/>
            <w:hideMark/>
          </w:tcPr>
          <w:p w14:paraId="3566864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939678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A46356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27CB96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5E20C6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C02665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31C134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A4F4F9D" w14:textId="77777777" w:rsidTr="00322B00">
        <w:trPr>
          <w:trHeight w:val="280"/>
          <w:jc w:val="center"/>
        </w:trPr>
        <w:tc>
          <w:tcPr>
            <w:tcW w:w="0" w:type="auto"/>
            <w:shd w:val="clear" w:color="auto" w:fill="auto"/>
            <w:noWrap/>
            <w:hideMark/>
          </w:tcPr>
          <w:p w14:paraId="7E5A9B4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Theophylline</w:t>
            </w:r>
          </w:p>
        </w:tc>
        <w:tc>
          <w:tcPr>
            <w:tcW w:w="0" w:type="auto"/>
            <w:shd w:val="clear" w:color="auto" w:fill="auto"/>
            <w:noWrap/>
            <w:hideMark/>
          </w:tcPr>
          <w:p w14:paraId="7504ED6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914822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02D2D8A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330</w:t>
            </w:r>
          </w:p>
        </w:tc>
        <w:tc>
          <w:tcPr>
            <w:tcW w:w="0" w:type="auto"/>
            <w:shd w:val="clear" w:color="auto" w:fill="DAEEF3" w:themeFill="accent5" w:themeFillTint="33"/>
            <w:noWrap/>
            <w:hideMark/>
          </w:tcPr>
          <w:p w14:paraId="6DCD81F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16</w:t>
            </w:r>
          </w:p>
        </w:tc>
        <w:tc>
          <w:tcPr>
            <w:tcW w:w="0" w:type="auto"/>
            <w:shd w:val="clear" w:color="auto" w:fill="DAEEF3" w:themeFill="accent5" w:themeFillTint="33"/>
            <w:noWrap/>
            <w:hideMark/>
          </w:tcPr>
          <w:p w14:paraId="0000972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15</w:t>
            </w:r>
          </w:p>
        </w:tc>
        <w:tc>
          <w:tcPr>
            <w:tcW w:w="0" w:type="auto"/>
            <w:shd w:val="clear" w:color="auto" w:fill="auto"/>
            <w:noWrap/>
            <w:hideMark/>
          </w:tcPr>
          <w:p w14:paraId="31B3DEF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C7E09E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24793CA3" w14:textId="77777777" w:rsidTr="00322B00">
        <w:trPr>
          <w:trHeight w:val="280"/>
          <w:jc w:val="center"/>
        </w:trPr>
        <w:tc>
          <w:tcPr>
            <w:tcW w:w="0" w:type="auto"/>
            <w:shd w:val="clear" w:color="auto" w:fill="auto"/>
            <w:noWrap/>
            <w:hideMark/>
          </w:tcPr>
          <w:p w14:paraId="7FAE32A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Triclocarban</w:t>
            </w:r>
          </w:p>
        </w:tc>
        <w:tc>
          <w:tcPr>
            <w:tcW w:w="0" w:type="auto"/>
            <w:shd w:val="clear" w:color="auto" w:fill="auto"/>
            <w:noWrap/>
            <w:hideMark/>
          </w:tcPr>
          <w:p w14:paraId="58DAB4E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95A88E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0142423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65F1D71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09D6962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084A5B7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27A29D4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1DE1608E" w14:textId="77777777" w:rsidTr="00322B00">
        <w:trPr>
          <w:trHeight w:val="280"/>
          <w:jc w:val="center"/>
        </w:trPr>
        <w:tc>
          <w:tcPr>
            <w:tcW w:w="0" w:type="auto"/>
            <w:shd w:val="clear" w:color="auto" w:fill="auto"/>
            <w:noWrap/>
            <w:hideMark/>
          </w:tcPr>
          <w:p w14:paraId="5A17EC6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Triclosan</w:t>
            </w:r>
          </w:p>
        </w:tc>
        <w:tc>
          <w:tcPr>
            <w:tcW w:w="0" w:type="auto"/>
            <w:shd w:val="clear" w:color="auto" w:fill="auto"/>
            <w:noWrap/>
            <w:hideMark/>
          </w:tcPr>
          <w:p w14:paraId="62D4947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051694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DAEEF3" w:themeFill="accent5" w:themeFillTint="33"/>
            <w:noWrap/>
            <w:hideMark/>
          </w:tcPr>
          <w:p w14:paraId="1E40E24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21</w:t>
            </w:r>
          </w:p>
        </w:tc>
        <w:tc>
          <w:tcPr>
            <w:tcW w:w="0" w:type="auto"/>
            <w:shd w:val="clear" w:color="auto" w:fill="auto"/>
            <w:noWrap/>
            <w:hideMark/>
          </w:tcPr>
          <w:p w14:paraId="3A3464B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0709053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001AF4E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2532833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03ABBBF7" w14:textId="77777777" w:rsidTr="00322B00">
        <w:trPr>
          <w:trHeight w:val="280"/>
          <w:jc w:val="center"/>
        </w:trPr>
        <w:tc>
          <w:tcPr>
            <w:tcW w:w="0" w:type="auto"/>
            <w:shd w:val="clear" w:color="auto" w:fill="auto"/>
            <w:noWrap/>
            <w:hideMark/>
          </w:tcPr>
          <w:p w14:paraId="6A41DB9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Trimethoprim</w:t>
            </w:r>
          </w:p>
        </w:tc>
        <w:tc>
          <w:tcPr>
            <w:tcW w:w="0" w:type="auto"/>
            <w:shd w:val="clear" w:color="auto" w:fill="auto"/>
            <w:noWrap/>
            <w:hideMark/>
          </w:tcPr>
          <w:p w14:paraId="7B91E59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DAEEF3" w:themeFill="accent5" w:themeFillTint="33"/>
            <w:noWrap/>
            <w:hideMark/>
          </w:tcPr>
          <w:p w14:paraId="272141A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21</w:t>
            </w:r>
          </w:p>
        </w:tc>
        <w:tc>
          <w:tcPr>
            <w:tcW w:w="0" w:type="auto"/>
            <w:shd w:val="clear" w:color="auto" w:fill="DAEEF3" w:themeFill="accent5" w:themeFillTint="33"/>
            <w:noWrap/>
            <w:hideMark/>
          </w:tcPr>
          <w:p w14:paraId="41E1345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440</w:t>
            </w:r>
          </w:p>
        </w:tc>
        <w:tc>
          <w:tcPr>
            <w:tcW w:w="0" w:type="auto"/>
            <w:shd w:val="clear" w:color="auto" w:fill="auto"/>
            <w:noWrap/>
            <w:hideMark/>
          </w:tcPr>
          <w:p w14:paraId="77A17A5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8DF572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B1FADF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961B00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3582335" w14:textId="77777777" w:rsidTr="00322B00">
        <w:trPr>
          <w:trHeight w:val="300"/>
          <w:jc w:val="center"/>
        </w:trPr>
        <w:tc>
          <w:tcPr>
            <w:tcW w:w="0" w:type="auto"/>
            <w:shd w:val="clear" w:color="auto" w:fill="auto"/>
            <w:noWrap/>
            <w:hideMark/>
          </w:tcPr>
          <w:p w14:paraId="6E56B30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Warfarin</w:t>
            </w:r>
          </w:p>
        </w:tc>
        <w:tc>
          <w:tcPr>
            <w:tcW w:w="0" w:type="auto"/>
            <w:shd w:val="clear" w:color="auto" w:fill="auto"/>
            <w:noWrap/>
            <w:hideMark/>
          </w:tcPr>
          <w:p w14:paraId="0F1E9AD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425E8D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D63552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6C798F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243C14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C5A853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7B4EF9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70B21308" w14:textId="77777777" w:rsidTr="00322B00">
        <w:trPr>
          <w:trHeight w:val="280"/>
          <w:jc w:val="center"/>
        </w:trPr>
        <w:tc>
          <w:tcPr>
            <w:tcW w:w="0" w:type="auto"/>
            <w:shd w:val="clear" w:color="auto" w:fill="auto"/>
            <w:noWrap/>
            <w:hideMark/>
          </w:tcPr>
          <w:p w14:paraId="474BA0AA" w14:textId="77777777" w:rsidR="00484F66" w:rsidRPr="00FA0ECA" w:rsidRDefault="00484F66" w:rsidP="00322B00">
            <w:pPr>
              <w:rPr>
                <w:rFonts w:asciiTheme="majorHAnsi" w:hAnsiTheme="majorHAnsi"/>
                <w:sz w:val="16"/>
                <w:szCs w:val="16"/>
              </w:rPr>
            </w:pPr>
            <w:r w:rsidRPr="00FA0ECA">
              <w:rPr>
                <w:rFonts w:asciiTheme="majorHAnsi" w:hAnsiTheme="majorHAnsi"/>
                <w:sz w:val="16"/>
                <w:szCs w:val="16"/>
              </w:rPr>
              <w:t>Androstenedione</w:t>
            </w:r>
          </w:p>
        </w:tc>
        <w:tc>
          <w:tcPr>
            <w:tcW w:w="0" w:type="auto"/>
            <w:shd w:val="clear" w:color="auto" w:fill="auto"/>
            <w:noWrap/>
            <w:hideMark/>
          </w:tcPr>
          <w:p w14:paraId="3B5F6FA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574A2D1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3B158C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5A86AD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3917A70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B707B9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0542DA0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32338C4C" w14:textId="77777777" w:rsidTr="00322B00">
        <w:trPr>
          <w:trHeight w:val="280"/>
          <w:jc w:val="center"/>
        </w:trPr>
        <w:tc>
          <w:tcPr>
            <w:tcW w:w="0" w:type="auto"/>
            <w:shd w:val="clear" w:color="auto" w:fill="auto"/>
            <w:noWrap/>
            <w:hideMark/>
          </w:tcPr>
          <w:p w14:paraId="7A90FC5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EE2 (17 Alpha-</w:t>
            </w:r>
            <w:proofErr w:type="spellStart"/>
            <w:r w:rsidRPr="00FA0ECA">
              <w:rPr>
                <w:rFonts w:asciiTheme="majorHAnsi" w:hAnsiTheme="majorHAnsi"/>
                <w:color w:val="000000"/>
                <w:sz w:val="16"/>
                <w:szCs w:val="16"/>
              </w:rPr>
              <w:t>ethynylestradiol</w:t>
            </w:r>
            <w:proofErr w:type="spellEnd"/>
            <w:r w:rsidRPr="00FA0ECA">
              <w:rPr>
                <w:rFonts w:asciiTheme="majorHAnsi" w:hAnsiTheme="majorHAnsi"/>
                <w:color w:val="000000"/>
                <w:sz w:val="16"/>
                <w:szCs w:val="16"/>
              </w:rPr>
              <w:t>)</w:t>
            </w:r>
          </w:p>
        </w:tc>
        <w:tc>
          <w:tcPr>
            <w:tcW w:w="0" w:type="auto"/>
            <w:shd w:val="clear" w:color="auto" w:fill="auto"/>
            <w:noWrap/>
            <w:hideMark/>
          </w:tcPr>
          <w:p w14:paraId="272E495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35C0421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BB3F14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13CF05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9DDEE0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200B4D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0268E7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5A20152A" w14:textId="77777777" w:rsidTr="00322B00">
        <w:trPr>
          <w:trHeight w:val="280"/>
          <w:jc w:val="center"/>
        </w:trPr>
        <w:tc>
          <w:tcPr>
            <w:tcW w:w="0" w:type="auto"/>
            <w:shd w:val="clear" w:color="auto" w:fill="auto"/>
            <w:noWrap/>
            <w:hideMark/>
          </w:tcPr>
          <w:p w14:paraId="7E9A142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Estradiol</w:t>
            </w:r>
          </w:p>
        </w:tc>
        <w:tc>
          <w:tcPr>
            <w:tcW w:w="0" w:type="auto"/>
            <w:shd w:val="clear" w:color="auto" w:fill="auto"/>
            <w:noWrap/>
            <w:hideMark/>
          </w:tcPr>
          <w:p w14:paraId="78030BA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27E2110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6B3346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3EDE92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916243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177D11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C9CE59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2196E8A8" w14:textId="77777777" w:rsidTr="00322B00">
        <w:trPr>
          <w:trHeight w:val="280"/>
          <w:jc w:val="center"/>
        </w:trPr>
        <w:tc>
          <w:tcPr>
            <w:tcW w:w="0" w:type="auto"/>
            <w:shd w:val="clear" w:color="auto" w:fill="auto"/>
            <w:noWrap/>
            <w:hideMark/>
          </w:tcPr>
          <w:p w14:paraId="1BD8CCB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Estriol</w:t>
            </w:r>
          </w:p>
        </w:tc>
        <w:tc>
          <w:tcPr>
            <w:tcW w:w="0" w:type="auto"/>
            <w:shd w:val="clear" w:color="auto" w:fill="auto"/>
            <w:noWrap/>
            <w:hideMark/>
          </w:tcPr>
          <w:p w14:paraId="6731735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6F23F1E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10333E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2EC209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7AAB5E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B11BE4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2BDACB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8D1D8A0" w14:textId="77777777" w:rsidTr="00322B00">
        <w:trPr>
          <w:trHeight w:val="280"/>
          <w:jc w:val="center"/>
        </w:trPr>
        <w:tc>
          <w:tcPr>
            <w:tcW w:w="0" w:type="auto"/>
            <w:shd w:val="clear" w:color="auto" w:fill="auto"/>
            <w:noWrap/>
            <w:hideMark/>
          </w:tcPr>
          <w:p w14:paraId="35682D2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Estrone</w:t>
            </w:r>
          </w:p>
        </w:tc>
        <w:tc>
          <w:tcPr>
            <w:tcW w:w="0" w:type="auto"/>
            <w:shd w:val="clear" w:color="auto" w:fill="auto"/>
            <w:noWrap/>
            <w:hideMark/>
          </w:tcPr>
          <w:p w14:paraId="78990CE1"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DAEEF3" w:themeFill="accent5" w:themeFillTint="33"/>
            <w:noWrap/>
            <w:hideMark/>
          </w:tcPr>
          <w:p w14:paraId="228FFA2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5.6</w:t>
            </w:r>
          </w:p>
        </w:tc>
        <w:tc>
          <w:tcPr>
            <w:tcW w:w="0" w:type="auto"/>
            <w:shd w:val="clear" w:color="auto" w:fill="DAEEF3" w:themeFill="accent5" w:themeFillTint="33"/>
            <w:noWrap/>
            <w:hideMark/>
          </w:tcPr>
          <w:p w14:paraId="087D02C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7</w:t>
            </w:r>
            <w:r w:rsidRPr="005E4109">
              <w:rPr>
                <w:rFonts w:asciiTheme="majorHAnsi" w:hAnsiTheme="majorHAnsi"/>
                <w:sz w:val="16"/>
                <w:szCs w:val="16"/>
                <w:shd w:val="clear" w:color="auto" w:fill="DAEEF3" w:themeFill="accent5" w:themeFillTint="33"/>
              </w:rPr>
              <w:t>5</w:t>
            </w:r>
          </w:p>
        </w:tc>
        <w:tc>
          <w:tcPr>
            <w:tcW w:w="0" w:type="auto"/>
            <w:shd w:val="clear" w:color="auto" w:fill="auto"/>
            <w:noWrap/>
            <w:hideMark/>
          </w:tcPr>
          <w:p w14:paraId="3EE0B79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DEF8B7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9C576B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AEEF3" w:themeFill="accent5" w:themeFillTint="33"/>
            <w:noWrap/>
            <w:hideMark/>
          </w:tcPr>
          <w:p w14:paraId="276856A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5.3</w:t>
            </w:r>
          </w:p>
        </w:tc>
      </w:tr>
      <w:tr w:rsidR="00484F66" w:rsidRPr="00FA0ECA" w14:paraId="20CA4E71" w14:textId="77777777" w:rsidTr="00322B00">
        <w:trPr>
          <w:trHeight w:val="280"/>
          <w:jc w:val="center"/>
        </w:trPr>
        <w:tc>
          <w:tcPr>
            <w:tcW w:w="0" w:type="auto"/>
            <w:shd w:val="clear" w:color="auto" w:fill="auto"/>
            <w:noWrap/>
            <w:hideMark/>
          </w:tcPr>
          <w:p w14:paraId="557071A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Norethisterone</w:t>
            </w:r>
          </w:p>
        </w:tc>
        <w:tc>
          <w:tcPr>
            <w:tcW w:w="0" w:type="auto"/>
            <w:shd w:val="clear" w:color="auto" w:fill="auto"/>
            <w:noWrap/>
            <w:hideMark/>
          </w:tcPr>
          <w:p w14:paraId="55C4F35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7FB89BC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83E456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7F9DF0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7EE027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0E21AF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D30B63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3D7FD026" w14:textId="77777777" w:rsidTr="00322B00">
        <w:trPr>
          <w:trHeight w:val="300"/>
          <w:jc w:val="center"/>
        </w:trPr>
        <w:tc>
          <w:tcPr>
            <w:tcW w:w="0" w:type="auto"/>
            <w:shd w:val="clear" w:color="auto" w:fill="auto"/>
            <w:noWrap/>
            <w:hideMark/>
          </w:tcPr>
          <w:p w14:paraId="0C301A5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Progesterone</w:t>
            </w:r>
          </w:p>
        </w:tc>
        <w:tc>
          <w:tcPr>
            <w:tcW w:w="0" w:type="auto"/>
            <w:shd w:val="clear" w:color="auto" w:fill="auto"/>
            <w:noWrap/>
            <w:hideMark/>
          </w:tcPr>
          <w:p w14:paraId="2C6E8A64"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27BFE69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7FCD9B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A37F15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F320CC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E21831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6AEDDC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AD8A1FE" w14:textId="77777777" w:rsidTr="00322B00">
        <w:trPr>
          <w:trHeight w:val="280"/>
          <w:jc w:val="center"/>
        </w:trPr>
        <w:tc>
          <w:tcPr>
            <w:tcW w:w="0" w:type="auto"/>
            <w:shd w:val="clear" w:color="auto" w:fill="auto"/>
            <w:noWrap/>
            <w:hideMark/>
          </w:tcPr>
          <w:p w14:paraId="6B61110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Testosterone</w:t>
            </w:r>
          </w:p>
        </w:tc>
        <w:tc>
          <w:tcPr>
            <w:tcW w:w="0" w:type="auto"/>
            <w:shd w:val="clear" w:color="auto" w:fill="auto"/>
            <w:noWrap/>
            <w:hideMark/>
          </w:tcPr>
          <w:p w14:paraId="05D62CF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048855F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D56310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EA3CD0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CFC9C1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1FE156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B86BBA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0DCF5E3B" w14:textId="77777777" w:rsidTr="00322B00">
        <w:trPr>
          <w:trHeight w:val="280"/>
          <w:jc w:val="center"/>
        </w:trPr>
        <w:tc>
          <w:tcPr>
            <w:tcW w:w="0" w:type="auto"/>
            <w:shd w:val="clear" w:color="auto" w:fill="auto"/>
            <w:noWrap/>
            <w:hideMark/>
          </w:tcPr>
          <w:p w14:paraId="13CB884F"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1,7-Dimethylxanthine</w:t>
            </w:r>
          </w:p>
        </w:tc>
        <w:tc>
          <w:tcPr>
            <w:tcW w:w="0" w:type="auto"/>
            <w:shd w:val="clear" w:color="auto" w:fill="auto"/>
            <w:noWrap/>
            <w:hideMark/>
          </w:tcPr>
          <w:p w14:paraId="0238FC1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F2AE8F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0C3784C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48ED903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5CC3A57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58AEB0B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40BF814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r>
      <w:tr w:rsidR="00484F66" w:rsidRPr="00FA0ECA" w14:paraId="33DA1C99" w14:textId="77777777" w:rsidTr="00322B00">
        <w:trPr>
          <w:trHeight w:val="280"/>
          <w:jc w:val="center"/>
        </w:trPr>
        <w:tc>
          <w:tcPr>
            <w:tcW w:w="0" w:type="auto"/>
            <w:shd w:val="clear" w:color="auto" w:fill="auto"/>
            <w:noWrap/>
            <w:hideMark/>
          </w:tcPr>
          <w:p w14:paraId="675EC45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Acesulfame-K</w:t>
            </w:r>
          </w:p>
        </w:tc>
        <w:tc>
          <w:tcPr>
            <w:tcW w:w="0" w:type="auto"/>
            <w:shd w:val="clear" w:color="auto" w:fill="auto"/>
            <w:noWrap/>
            <w:hideMark/>
          </w:tcPr>
          <w:p w14:paraId="399E2AD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DAEEF3" w:themeFill="accent5" w:themeFillTint="33"/>
            <w:noWrap/>
            <w:hideMark/>
          </w:tcPr>
          <w:p w14:paraId="03DD9A8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120</w:t>
            </w:r>
          </w:p>
        </w:tc>
        <w:tc>
          <w:tcPr>
            <w:tcW w:w="0" w:type="auto"/>
            <w:shd w:val="clear" w:color="auto" w:fill="DAEEF3" w:themeFill="accent5" w:themeFillTint="33"/>
            <w:noWrap/>
            <w:hideMark/>
          </w:tcPr>
          <w:p w14:paraId="677CDCA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2600</w:t>
            </w:r>
          </w:p>
        </w:tc>
        <w:tc>
          <w:tcPr>
            <w:tcW w:w="0" w:type="auto"/>
            <w:shd w:val="clear" w:color="auto" w:fill="auto"/>
            <w:noWrap/>
            <w:hideMark/>
          </w:tcPr>
          <w:p w14:paraId="3C2A607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0C4897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EDB070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3A88A9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322ED6FD" w14:textId="77777777" w:rsidTr="00322B00">
        <w:trPr>
          <w:trHeight w:val="280"/>
          <w:jc w:val="center"/>
        </w:trPr>
        <w:tc>
          <w:tcPr>
            <w:tcW w:w="0" w:type="auto"/>
            <w:shd w:val="clear" w:color="auto" w:fill="auto"/>
            <w:noWrap/>
            <w:hideMark/>
          </w:tcPr>
          <w:p w14:paraId="5187ED93"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Butylparaben</w:t>
            </w:r>
          </w:p>
        </w:tc>
        <w:tc>
          <w:tcPr>
            <w:tcW w:w="0" w:type="auto"/>
            <w:shd w:val="clear" w:color="auto" w:fill="auto"/>
            <w:noWrap/>
            <w:hideMark/>
          </w:tcPr>
          <w:p w14:paraId="66B211F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869253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4C4ECE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1C0DF1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F3B3D4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EAB01B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16EC95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1A626992" w14:textId="77777777" w:rsidTr="00322B00">
        <w:trPr>
          <w:trHeight w:val="280"/>
          <w:jc w:val="center"/>
        </w:trPr>
        <w:tc>
          <w:tcPr>
            <w:tcW w:w="0" w:type="auto"/>
            <w:shd w:val="clear" w:color="auto" w:fill="auto"/>
            <w:noWrap/>
            <w:hideMark/>
          </w:tcPr>
          <w:p w14:paraId="49FA6D3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lastRenderedPageBreak/>
              <w:t>Caffeine</w:t>
            </w:r>
          </w:p>
        </w:tc>
        <w:tc>
          <w:tcPr>
            <w:tcW w:w="0" w:type="auto"/>
            <w:shd w:val="clear" w:color="auto" w:fill="auto"/>
            <w:noWrap/>
            <w:hideMark/>
          </w:tcPr>
          <w:p w14:paraId="273CD7D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6431D69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6701ECC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30</w:t>
            </w:r>
          </w:p>
        </w:tc>
        <w:tc>
          <w:tcPr>
            <w:tcW w:w="0" w:type="auto"/>
            <w:shd w:val="clear" w:color="auto" w:fill="auto"/>
            <w:noWrap/>
            <w:hideMark/>
          </w:tcPr>
          <w:p w14:paraId="4FE5F95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449B776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1B4009A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02BFFD3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5BA33F03" w14:textId="77777777" w:rsidTr="00322B00">
        <w:trPr>
          <w:trHeight w:val="280"/>
          <w:jc w:val="center"/>
        </w:trPr>
        <w:tc>
          <w:tcPr>
            <w:tcW w:w="0" w:type="auto"/>
            <w:shd w:val="clear" w:color="auto" w:fill="auto"/>
            <w:noWrap/>
            <w:hideMark/>
          </w:tcPr>
          <w:p w14:paraId="4C78D52A"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Cotinine</w:t>
            </w:r>
          </w:p>
        </w:tc>
        <w:tc>
          <w:tcPr>
            <w:tcW w:w="0" w:type="auto"/>
            <w:shd w:val="clear" w:color="auto" w:fill="auto"/>
            <w:noWrap/>
            <w:hideMark/>
          </w:tcPr>
          <w:p w14:paraId="529695E8"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7601C37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3CB4926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55</w:t>
            </w:r>
          </w:p>
        </w:tc>
        <w:tc>
          <w:tcPr>
            <w:tcW w:w="0" w:type="auto"/>
            <w:shd w:val="clear" w:color="auto" w:fill="auto"/>
            <w:noWrap/>
            <w:hideMark/>
          </w:tcPr>
          <w:p w14:paraId="76627CD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3B5D5AF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07779B9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110</w:t>
            </w:r>
          </w:p>
        </w:tc>
        <w:tc>
          <w:tcPr>
            <w:tcW w:w="0" w:type="auto"/>
            <w:shd w:val="clear" w:color="auto" w:fill="DAEEF3" w:themeFill="accent5" w:themeFillTint="33"/>
            <w:noWrap/>
            <w:hideMark/>
          </w:tcPr>
          <w:p w14:paraId="12979106"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110</w:t>
            </w:r>
          </w:p>
        </w:tc>
      </w:tr>
      <w:tr w:rsidR="00484F66" w:rsidRPr="00FA0ECA" w14:paraId="0B10F397" w14:textId="77777777" w:rsidTr="00322B00">
        <w:trPr>
          <w:trHeight w:val="280"/>
          <w:jc w:val="center"/>
        </w:trPr>
        <w:tc>
          <w:tcPr>
            <w:tcW w:w="0" w:type="auto"/>
            <w:shd w:val="clear" w:color="auto" w:fill="auto"/>
            <w:noWrap/>
            <w:hideMark/>
          </w:tcPr>
          <w:p w14:paraId="20B539E6"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 xml:space="preserve">DEET </w:t>
            </w:r>
          </w:p>
        </w:tc>
        <w:tc>
          <w:tcPr>
            <w:tcW w:w="0" w:type="auto"/>
            <w:shd w:val="clear" w:color="auto" w:fill="auto"/>
            <w:noWrap/>
            <w:hideMark/>
          </w:tcPr>
          <w:p w14:paraId="637ADDE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7BA0E83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DAEEF3" w:themeFill="accent5" w:themeFillTint="33"/>
            <w:noWrap/>
            <w:hideMark/>
          </w:tcPr>
          <w:p w14:paraId="66F8C63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16</w:t>
            </w:r>
          </w:p>
        </w:tc>
        <w:tc>
          <w:tcPr>
            <w:tcW w:w="0" w:type="auto"/>
            <w:shd w:val="clear" w:color="auto" w:fill="auto"/>
            <w:noWrap/>
            <w:hideMark/>
          </w:tcPr>
          <w:p w14:paraId="70D9162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333BEC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032A54E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0A08B4E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w:t>
            </w:r>
          </w:p>
        </w:tc>
      </w:tr>
      <w:tr w:rsidR="00484F66" w:rsidRPr="00FA0ECA" w14:paraId="7B7160CF" w14:textId="77777777" w:rsidTr="00322B00">
        <w:trPr>
          <w:trHeight w:val="280"/>
          <w:jc w:val="center"/>
        </w:trPr>
        <w:tc>
          <w:tcPr>
            <w:tcW w:w="0" w:type="auto"/>
            <w:shd w:val="clear" w:color="auto" w:fill="auto"/>
            <w:noWrap/>
            <w:hideMark/>
          </w:tcPr>
          <w:p w14:paraId="245DA105"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Ethylparaben</w:t>
            </w:r>
            <w:proofErr w:type="spellEnd"/>
          </w:p>
        </w:tc>
        <w:tc>
          <w:tcPr>
            <w:tcW w:w="0" w:type="auto"/>
            <w:shd w:val="clear" w:color="auto" w:fill="auto"/>
            <w:noWrap/>
            <w:hideMark/>
          </w:tcPr>
          <w:p w14:paraId="36F6F7B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3B8AE61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5AA94DA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2C13F47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1495CD4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51EFD230"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785F4F4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51D178FE" w14:textId="77777777" w:rsidTr="00322B00">
        <w:trPr>
          <w:trHeight w:val="280"/>
          <w:jc w:val="center"/>
        </w:trPr>
        <w:tc>
          <w:tcPr>
            <w:tcW w:w="0" w:type="auto"/>
            <w:shd w:val="clear" w:color="auto" w:fill="auto"/>
            <w:noWrap/>
            <w:hideMark/>
          </w:tcPr>
          <w:p w14:paraId="479BD584" w14:textId="77777777" w:rsidR="00484F66" w:rsidRPr="00FA0ECA" w:rsidRDefault="00484F66" w:rsidP="00322B00">
            <w:pPr>
              <w:rPr>
                <w:rFonts w:asciiTheme="majorHAnsi" w:hAnsiTheme="majorHAnsi"/>
                <w:color w:val="000000"/>
                <w:sz w:val="16"/>
                <w:szCs w:val="16"/>
              </w:rPr>
            </w:pPr>
            <w:proofErr w:type="spellStart"/>
            <w:r w:rsidRPr="00FA0ECA">
              <w:rPr>
                <w:rFonts w:asciiTheme="majorHAnsi" w:hAnsiTheme="majorHAnsi"/>
                <w:color w:val="000000"/>
                <w:sz w:val="16"/>
                <w:szCs w:val="16"/>
              </w:rPr>
              <w:t>Isobutylparaben</w:t>
            </w:r>
            <w:proofErr w:type="spellEnd"/>
          </w:p>
        </w:tc>
        <w:tc>
          <w:tcPr>
            <w:tcW w:w="0" w:type="auto"/>
            <w:shd w:val="clear" w:color="auto" w:fill="auto"/>
            <w:noWrap/>
            <w:hideMark/>
          </w:tcPr>
          <w:p w14:paraId="405B0D9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0024E4C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26A2D85"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E60FEC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A1A76F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45228A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EEDBF5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693F4DE6" w14:textId="77777777" w:rsidTr="00322B00">
        <w:trPr>
          <w:trHeight w:val="280"/>
          <w:jc w:val="center"/>
        </w:trPr>
        <w:tc>
          <w:tcPr>
            <w:tcW w:w="0" w:type="auto"/>
            <w:shd w:val="clear" w:color="auto" w:fill="auto"/>
            <w:noWrap/>
            <w:hideMark/>
          </w:tcPr>
          <w:p w14:paraId="6C1B77B2"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Methylparaben</w:t>
            </w:r>
          </w:p>
        </w:tc>
        <w:tc>
          <w:tcPr>
            <w:tcW w:w="0" w:type="auto"/>
            <w:shd w:val="clear" w:color="auto" w:fill="auto"/>
            <w:noWrap/>
            <w:hideMark/>
          </w:tcPr>
          <w:p w14:paraId="74CBD62E"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4AE49FE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3FD7C1E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53378CD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15231BF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7EF41F2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765D02B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&lt;20</w:t>
            </w:r>
          </w:p>
        </w:tc>
      </w:tr>
      <w:tr w:rsidR="00484F66" w:rsidRPr="00FA0ECA" w14:paraId="73F4DAD2" w14:textId="77777777" w:rsidTr="00322B00">
        <w:trPr>
          <w:trHeight w:val="280"/>
          <w:jc w:val="center"/>
        </w:trPr>
        <w:tc>
          <w:tcPr>
            <w:tcW w:w="0" w:type="auto"/>
            <w:shd w:val="clear" w:color="auto" w:fill="auto"/>
            <w:noWrap/>
            <w:hideMark/>
          </w:tcPr>
          <w:p w14:paraId="3C9C5BC7"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Propylparaben</w:t>
            </w:r>
          </w:p>
        </w:tc>
        <w:tc>
          <w:tcPr>
            <w:tcW w:w="0" w:type="auto"/>
            <w:shd w:val="clear" w:color="auto" w:fill="auto"/>
            <w:noWrap/>
            <w:hideMark/>
          </w:tcPr>
          <w:p w14:paraId="5579B85C"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39A27DCF"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9C1469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6BEDBC2"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301A2C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0CF8018"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371E89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r w:rsidR="00484F66" w:rsidRPr="00FA0ECA" w14:paraId="29E3399E" w14:textId="77777777" w:rsidTr="00322B00">
        <w:trPr>
          <w:trHeight w:val="280"/>
          <w:jc w:val="center"/>
        </w:trPr>
        <w:tc>
          <w:tcPr>
            <w:tcW w:w="0" w:type="auto"/>
            <w:shd w:val="clear" w:color="auto" w:fill="auto"/>
            <w:noWrap/>
            <w:hideMark/>
          </w:tcPr>
          <w:p w14:paraId="137B8EC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Sucralose</w:t>
            </w:r>
          </w:p>
        </w:tc>
        <w:tc>
          <w:tcPr>
            <w:tcW w:w="0" w:type="auto"/>
            <w:shd w:val="clear" w:color="auto" w:fill="auto"/>
            <w:noWrap/>
            <w:hideMark/>
          </w:tcPr>
          <w:p w14:paraId="0620E56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DAEEF3" w:themeFill="accent5" w:themeFillTint="33"/>
            <w:noWrap/>
            <w:hideMark/>
          </w:tcPr>
          <w:p w14:paraId="370C442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2200</w:t>
            </w:r>
          </w:p>
        </w:tc>
        <w:tc>
          <w:tcPr>
            <w:tcW w:w="0" w:type="auto"/>
            <w:shd w:val="clear" w:color="auto" w:fill="DAEEF3" w:themeFill="accent5" w:themeFillTint="33"/>
            <w:noWrap/>
            <w:hideMark/>
          </w:tcPr>
          <w:p w14:paraId="6C9E7EE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45000</w:t>
            </w:r>
          </w:p>
        </w:tc>
        <w:tc>
          <w:tcPr>
            <w:tcW w:w="0" w:type="auto"/>
            <w:shd w:val="clear" w:color="auto" w:fill="auto"/>
            <w:noWrap/>
            <w:hideMark/>
          </w:tcPr>
          <w:p w14:paraId="17783B3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7A8577C9"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6D51580C"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64ABB24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&lt;100</w:t>
            </w:r>
          </w:p>
        </w:tc>
      </w:tr>
      <w:tr w:rsidR="00484F66" w:rsidRPr="00FA0ECA" w14:paraId="25B7683F" w14:textId="77777777" w:rsidTr="00322B00">
        <w:trPr>
          <w:trHeight w:val="280"/>
          <w:jc w:val="center"/>
        </w:trPr>
        <w:tc>
          <w:tcPr>
            <w:tcW w:w="0" w:type="auto"/>
            <w:shd w:val="clear" w:color="auto" w:fill="auto"/>
            <w:noWrap/>
            <w:hideMark/>
          </w:tcPr>
          <w:p w14:paraId="0D26247D"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Theobromine</w:t>
            </w:r>
          </w:p>
        </w:tc>
        <w:tc>
          <w:tcPr>
            <w:tcW w:w="0" w:type="auto"/>
            <w:shd w:val="clear" w:color="auto" w:fill="auto"/>
            <w:noWrap/>
            <w:hideMark/>
          </w:tcPr>
          <w:p w14:paraId="0B528AD5"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78A4C26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63C3C08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67BD579A"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65D68C0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72C5F321"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2F0D20FD"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&lt;50</w:t>
            </w:r>
          </w:p>
        </w:tc>
      </w:tr>
      <w:tr w:rsidR="00484F66" w:rsidRPr="00FA0ECA" w14:paraId="2AEE5FD8" w14:textId="77777777" w:rsidTr="00322B00">
        <w:trPr>
          <w:trHeight w:val="300"/>
          <w:jc w:val="center"/>
        </w:trPr>
        <w:tc>
          <w:tcPr>
            <w:tcW w:w="0" w:type="auto"/>
            <w:tcBorders>
              <w:bottom w:val="double" w:sz="4" w:space="0" w:color="auto"/>
            </w:tcBorders>
            <w:shd w:val="clear" w:color="auto" w:fill="auto"/>
            <w:noWrap/>
            <w:hideMark/>
          </w:tcPr>
          <w:p w14:paraId="082706AB"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Thiabendazole</w:t>
            </w:r>
          </w:p>
        </w:tc>
        <w:tc>
          <w:tcPr>
            <w:tcW w:w="0" w:type="auto"/>
            <w:tcBorders>
              <w:bottom w:val="double" w:sz="4" w:space="0" w:color="auto"/>
            </w:tcBorders>
            <w:shd w:val="clear" w:color="auto" w:fill="auto"/>
            <w:noWrap/>
            <w:hideMark/>
          </w:tcPr>
          <w:p w14:paraId="5C377010" w14:textId="77777777" w:rsidR="00484F66" w:rsidRPr="00FA0ECA" w:rsidRDefault="00484F66" w:rsidP="00322B00">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tcBorders>
              <w:bottom w:val="double" w:sz="4" w:space="0" w:color="auto"/>
            </w:tcBorders>
            <w:shd w:val="clear" w:color="auto" w:fill="auto"/>
            <w:noWrap/>
            <w:hideMark/>
          </w:tcPr>
          <w:p w14:paraId="55D2FA8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tcBorders>
              <w:bottom w:val="double" w:sz="4" w:space="0" w:color="auto"/>
            </w:tcBorders>
            <w:shd w:val="clear" w:color="auto" w:fill="DAEEF3" w:themeFill="accent5" w:themeFillTint="33"/>
            <w:noWrap/>
            <w:hideMark/>
          </w:tcPr>
          <w:p w14:paraId="19E17897"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98</w:t>
            </w:r>
          </w:p>
        </w:tc>
        <w:tc>
          <w:tcPr>
            <w:tcW w:w="0" w:type="auto"/>
            <w:tcBorders>
              <w:bottom w:val="double" w:sz="4" w:space="0" w:color="auto"/>
            </w:tcBorders>
            <w:shd w:val="clear" w:color="auto" w:fill="auto"/>
            <w:noWrap/>
            <w:hideMark/>
          </w:tcPr>
          <w:p w14:paraId="79DBFC23"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tcBorders>
              <w:bottom w:val="double" w:sz="4" w:space="0" w:color="auto"/>
            </w:tcBorders>
            <w:shd w:val="clear" w:color="auto" w:fill="auto"/>
            <w:noWrap/>
            <w:hideMark/>
          </w:tcPr>
          <w:p w14:paraId="0764CF44"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tcBorders>
              <w:bottom w:val="double" w:sz="4" w:space="0" w:color="auto"/>
            </w:tcBorders>
            <w:shd w:val="clear" w:color="auto" w:fill="auto"/>
            <w:noWrap/>
            <w:hideMark/>
          </w:tcPr>
          <w:p w14:paraId="4170239E"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c>
          <w:tcPr>
            <w:tcW w:w="0" w:type="auto"/>
            <w:tcBorders>
              <w:bottom w:val="double" w:sz="4" w:space="0" w:color="auto"/>
            </w:tcBorders>
            <w:shd w:val="clear" w:color="auto" w:fill="auto"/>
            <w:noWrap/>
            <w:hideMark/>
          </w:tcPr>
          <w:p w14:paraId="06133BEB" w14:textId="77777777" w:rsidR="00484F66" w:rsidRPr="00E648EC" w:rsidRDefault="00484F66" w:rsidP="00322B00">
            <w:pPr>
              <w:rPr>
                <w:rFonts w:asciiTheme="majorHAnsi" w:hAnsiTheme="majorHAnsi"/>
                <w:sz w:val="16"/>
                <w:szCs w:val="16"/>
              </w:rPr>
            </w:pPr>
            <w:r w:rsidRPr="00E648EC">
              <w:rPr>
                <w:rFonts w:asciiTheme="majorHAnsi" w:hAnsiTheme="majorHAnsi"/>
                <w:sz w:val="16"/>
                <w:szCs w:val="16"/>
              </w:rPr>
              <w:t>&lt;5</w:t>
            </w:r>
          </w:p>
        </w:tc>
      </w:tr>
    </w:tbl>
    <w:p w14:paraId="15DFA129" w14:textId="77777777" w:rsidR="00484F66" w:rsidRDefault="00484F66" w:rsidP="00484F66"/>
    <w:p w14:paraId="217825EC" w14:textId="2B8087E6" w:rsidR="008C7B7B" w:rsidRDefault="008C7B7B" w:rsidP="008C7B7B">
      <w:pPr>
        <w:pStyle w:val="Caption"/>
        <w:keepNext/>
      </w:pPr>
      <w:bookmarkStart w:id="70" w:name="_Toc15630373"/>
      <w:r>
        <w:t xml:space="preserve">Table A </w:t>
      </w:r>
      <w:r w:rsidR="00C46791">
        <w:fldChar w:fldCharType="begin"/>
      </w:r>
      <w:r w:rsidR="00C46791">
        <w:instrText xml:space="preserve"> SEQ Table_A \* ARABIC </w:instrText>
      </w:r>
      <w:r w:rsidR="00C46791">
        <w:fldChar w:fldCharType="separate"/>
      </w:r>
      <w:r w:rsidR="00B803DC">
        <w:rPr>
          <w:noProof/>
        </w:rPr>
        <w:t>6</w:t>
      </w:r>
      <w:r w:rsidR="00C46791">
        <w:rPr>
          <w:noProof/>
        </w:rPr>
        <w:fldChar w:fldCharType="end"/>
      </w:r>
      <w:r>
        <w:t xml:space="preserve">. Blind Duplicate and Blanks </w:t>
      </w:r>
      <w:r w:rsidRPr="008C7B7B">
        <w:t>sampling results from EEA lab; colored values indicate a detection reading and non-colored values indicate non-detect with the set MRL limit for the analysis.</w:t>
      </w:r>
      <w:bookmarkEnd w:id="70"/>
    </w:p>
    <w:tbl>
      <w:tblPr>
        <w:tblW w:w="0" w:type="auto"/>
        <w:jc w:val="center"/>
        <w:tblLook w:val="04A0" w:firstRow="1" w:lastRow="0" w:firstColumn="1" w:lastColumn="0" w:noHBand="0" w:noVBand="1"/>
      </w:tblPr>
      <w:tblGrid>
        <w:gridCol w:w="2314"/>
        <w:gridCol w:w="892"/>
        <w:gridCol w:w="649"/>
        <w:gridCol w:w="756"/>
        <w:gridCol w:w="765"/>
        <w:gridCol w:w="1022"/>
      </w:tblGrid>
      <w:tr w:rsidR="00E02324" w:rsidRPr="00FA0ECA" w14:paraId="09CFF92E" w14:textId="77777777" w:rsidTr="008C7B7B">
        <w:trPr>
          <w:trHeight w:val="400"/>
          <w:jc w:val="center"/>
        </w:trPr>
        <w:tc>
          <w:tcPr>
            <w:tcW w:w="0" w:type="auto"/>
            <w:gridSpan w:val="4"/>
            <w:tcBorders>
              <w:top w:val="double" w:sz="4" w:space="0" w:color="000000"/>
              <w:bottom w:val="single" w:sz="12" w:space="0" w:color="auto"/>
            </w:tcBorders>
            <w:shd w:val="clear" w:color="auto" w:fill="auto"/>
            <w:noWrap/>
          </w:tcPr>
          <w:p w14:paraId="12745D74" w14:textId="29DC847B" w:rsidR="00E02324" w:rsidRPr="00A96CF8" w:rsidRDefault="008C7B7B" w:rsidP="00E02324">
            <w:pPr>
              <w:rPr>
                <w:rFonts w:asciiTheme="majorHAnsi" w:hAnsiTheme="majorHAnsi"/>
                <w:b/>
                <w:bCs/>
                <w:color w:val="000000"/>
                <w:sz w:val="18"/>
                <w:szCs w:val="18"/>
              </w:rPr>
            </w:pPr>
            <w:r>
              <w:rPr>
                <w:rFonts w:asciiTheme="majorHAnsi" w:hAnsiTheme="majorHAnsi"/>
                <w:b/>
                <w:bCs/>
                <w:color w:val="000000"/>
                <w:sz w:val="18"/>
                <w:szCs w:val="18"/>
              </w:rPr>
              <w:t xml:space="preserve">Blind </w:t>
            </w:r>
            <w:r w:rsidR="00E02324">
              <w:rPr>
                <w:rFonts w:asciiTheme="majorHAnsi" w:hAnsiTheme="majorHAnsi"/>
                <w:b/>
                <w:bCs/>
                <w:color w:val="000000"/>
                <w:sz w:val="18"/>
                <w:szCs w:val="18"/>
              </w:rPr>
              <w:t>Duplicate and Blanks for Sampling Dates</w:t>
            </w:r>
          </w:p>
        </w:tc>
        <w:tc>
          <w:tcPr>
            <w:tcW w:w="744" w:type="dxa"/>
            <w:tcBorders>
              <w:top w:val="double" w:sz="4" w:space="0" w:color="000000"/>
              <w:bottom w:val="single" w:sz="12" w:space="0" w:color="auto"/>
            </w:tcBorders>
            <w:shd w:val="clear" w:color="auto" w:fill="auto"/>
            <w:noWrap/>
          </w:tcPr>
          <w:p w14:paraId="1531E058" w14:textId="77777777" w:rsidR="00E02324" w:rsidRPr="00A96CF8" w:rsidRDefault="00E02324" w:rsidP="00E02324">
            <w:pPr>
              <w:rPr>
                <w:rFonts w:asciiTheme="majorHAnsi" w:hAnsiTheme="majorHAnsi"/>
                <w:b/>
                <w:bCs/>
                <w:color w:val="000000"/>
                <w:sz w:val="18"/>
                <w:szCs w:val="18"/>
              </w:rPr>
            </w:pPr>
          </w:p>
        </w:tc>
        <w:tc>
          <w:tcPr>
            <w:tcW w:w="1001" w:type="dxa"/>
            <w:tcBorders>
              <w:top w:val="double" w:sz="4" w:space="0" w:color="000000"/>
              <w:bottom w:val="single" w:sz="12" w:space="0" w:color="auto"/>
            </w:tcBorders>
            <w:shd w:val="clear" w:color="auto" w:fill="auto"/>
            <w:noWrap/>
          </w:tcPr>
          <w:p w14:paraId="35784219" w14:textId="77777777" w:rsidR="00E02324" w:rsidRPr="00A96CF8" w:rsidRDefault="00E02324" w:rsidP="00E02324">
            <w:pPr>
              <w:rPr>
                <w:rFonts w:asciiTheme="majorHAnsi" w:hAnsiTheme="majorHAnsi"/>
                <w:b/>
                <w:bCs/>
                <w:color w:val="000000"/>
                <w:sz w:val="18"/>
                <w:szCs w:val="18"/>
              </w:rPr>
            </w:pPr>
          </w:p>
        </w:tc>
      </w:tr>
      <w:tr w:rsidR="00E02324" w:rsidRPr="00FA0ECA" w14:paraId="3DB90581" w14:textId="77777777" w:rsidTr="008C7B7B">
        <w:trPr>
          <w:trHeight w:val="400"/>
          <w:jc w:val="center"/>
        </w:trPr>
        <w:tc>
          <w:tcPr>
            <w:tcW w:w="0" w:type="auto"/>
            <w:shd w:val="clear" w:color="auto" w:fill="auto"/>
            <w:noWrap/>
          </w:tcPr>
          <w:p w14:paraId="3F1015A5" w14:textId="11AF36C3" w:rsidR="00E02324" w:rsidRPr="00A96CF8" w:rsidRDefault="00E02324" w:rsidP="00E02324">
            <w:pPr>
              <w:rPr>
                <w:rFonts w:asciiTheme="majorHAnsi" w:hAnsiTheme="majorHAnsi"/>
                <w:b/>
                <w:bCs/>
                <w:color w:val="000000"/>
                <w:sz w:val="18"/>
                <w:szCs w:val="18"/>
              </w:rPr>
            </w:pPr>
          </w:p>
        </w:tc>
        <w:tc>
          <w:tcPr>
            <w:tcW w:w="0" w:type="auto"/>
            <w:shd w:val="clear" w:color="auto" w:fill="auto"/>
            <w:noWrap/>
          </w:tcPr>
          <w:p w14:paraId="671B3035" w14:textId="77777777" w:rsidR="00E02324" w:rsidRPr="00A96CF8" w:rsidRDefault="00E02324" w:rsidP="00E02324">
            <w:pPr>
              <w:rPr>
                <w:rFonts w:asciiTheme="majorHAnsi" w:hAnsiTheme="majorHAnsi"/>
                <w:b/>
                <w:bCs/>
                <w:color w:val="000000"/>
                <w:sz w:val="18"/>
                <w:szCs w:val="18"/>
              </w:rPr>
            </w:pPr>
          </w:p>
        </w:tc>
        <w:tc>
          <w:tcPr>
            <w:tcW w:w="3183" w:type="dxa"/>
            <w:gridSpan w:val="4"/>
            <w:tcBorders>
              <w:top w:val="single" w:sz="12" w:space="0" w:color="auto"/>
              <w:bottom w:val="single" w:sz="12" w:space="0" w:color="auto"/>
            </w:tcBorders>
            <w:shd w:val="clear" w:color="auto" w:fill="auto"/>
            <w:noWrap/>
          </w:tcPr>
          <w:p w14:paraId="68738C78" w14:textId="113E9A0B" w:rsidR="00E02324" w:rsidRPr="00A96CF8" w:rsidRDefault="00E02324" w:rsidP="00E02324">
            <w:pPr>
              <w:jc w:val="center"/>
              <w:rPr>
                <w:rFonts w:asciiTheme="majorHAnsi" w:hAnsiTheme="majorHAnsi"/>
                <w:b/>
                <w:bCs/>
                <w:color w:val="000000"/>
                <w:sz w:val="18"/>
                <w:szCs w:val="18"/>
              </w:rPr>
            </w:pPr>
            <w:r w:rsidRPr="00A96CF8">
              <w:rPr>
                <w:rFonts w:asciiTheme="majorHAnsi" w:hAnsiTheme="majorHAnsi"/>
                <w:b/>
                <w:bCs/>
                <w:color w:val="000000"/>
                <w:sz w:val="18"/>
                <w:szCs w:val="18"/>
              </w:rPr>
              <w:t>(ng L</w:t>
            </w:r>
            <w:r w:rsidRPr="00A96CF8">
              <w:rPr>
                <w:rFonts w:asciiTheme="majorHAnsi" w:hAnsiTheme="majorHAnsi"/>
                <w:b/>
                <w:bCs/>
                <w:color w:val="000000"/>
                <w:sz w:val="18"/>
                <w:szCs w:val="18"/>
                <w:vertAlign w:val="superscript"/>
              </w:rPr>
              <w:t>-1</w:t>
            </w:r>
            <w:r w:rsidRPr="00A96CF8">
              <w:rPr>
                <w:rFonts w:asciiTheme="majorHAnsi" w:hAnsiTheme="majorHAnsi"/>
                <w:b/>
                <w:bCs/>
                <w:color w:val="000000"/>
                <w:sz w:val="18"/>
                <w:szCs w:val="18"/>
              </w:rPr>
              <w:t>)</w:t>
            </w:r>
          </w:p>
        </w:tc>
      </w:tr>
      <w:tr w:rsidR="00E02324" w:rsidRPr="00FA0ECA" w14:paraId="114D7670" w14:textId="77777777" w:rsidTr="008C7B7B">
        <w:trPr>
          <w:trHeight w:val="400"/>
          <w:jc w:val="center"/>
        </w:trPr>
        <w:tc>
          <w:tcPr>
            <w:tcW w:w="0" w:type="auto"/>
            <w:shd w:val="clear" w:color="auto" w:fill="auto"/>
            <w:noWrap/>
          </w:tcPr>
          <w:p w14:paraId="7D11ABEC" w14:textId="412E059A" w:rsidR="00E02324" w:rsidRPr="00A96CF8" w:rsidRDefault="00E02324" w:rsidP="00E02324">
            <w:pPr>
              <w:rPr>
                <w:rFonts w:asciiTheme="majorHAnsi" w:hAnsiTheme="majorHAnsi"/>
                <w:b/>
                <w:bCs/>
                <w:color w:val="000000"/>
                <w:sz w:val="18"/>
                <w:szCs w:val="18"/>
              </w:rPr>
            </w:pPr>
          </w:p>
        </w:tc>
        <w:tc>
          <w:tcPr>
            <w:tcW w:w="0" w:type="auto"/>
            <w:shd w:val="clear" w:color="auto" w:fill="auto"/>
            <w:noWrap/>
          </w:tcPr>
          <w:p w14:paraId="29FD7346" w14:textId="77777777" w:rsidR="00E02324" w:rsidRPr="00A96CF8" w:rsidRDefault="00E02324" w:rsidP="00E02324">
            <w:pPr>
              <w:rPr>
                <w:rFonts w:asciiTheme="majorHAnsi" w:hAnsiTheme="majorHAnsi"/>
                <w:b/>
                <w:bCs/>
                <w:color w:val="000000"/>
                <w:sz w:val="18"/>
                <w:szCs w:val="18"/>
              </w:rPr>
            </w:pPr>
          </w:p>
        </w:tc>
        <w:tc>
          <w:tcPr>
            <w:tcW w:w="0" w:type="auto"/>
            <w:shd w:val="clear" w:color="auto" w:fill="auto"/>
            <w:noWrap/>
          </w:tcPr>
          <w:p w14:paraId="7B3C1353" w14:textId="77777777" w:rsidR="00E02324" w:rsidRDefault="00E02324" w:rsidP="00E02324">
            <w:pPr>
              <w:rPr>
                <w:rFonts w:asciiTheme="majorHAnsi" w:hAnsiTheme="majorHAnsi"/>
                <w:b/>
                <w:bCs/>
                <w:color w:val="000000"/>
                <w:sz w:val="18"/>
                <w:szCs w:val="18"/>
              </w:rPr>
            </w:pPr>
          </w:p>
        </w:tc>
        <w:tc>
          <w:tcPr>
            <w:tcW w:w="1521" w:type="dxa"/>
            <w:gridSpan w:val="2"/>
            <w:tcBorders>
              <w:top w:val="single" w:sz="12" w:space="0" w:color="auto"/>
              <w:bottom w:val="single" w:sz="12" w:space="0" w:color="auto"/>
            </w:tcBorders>
            <w:shd w:val="clear" w:color="auto" w:fill="auto"/>
            <w:noWrap/>
          </w:tcPr>
          <w:p w14:paraId="04B3DE04" w14:textId="38A5696A" w:rsidR="00E02324" w:rsidRPr="00A96CF8" w:rsidRDefault="00E02324" w:rsidP="00E02324">
            <w:pPr>
              <w:rPr>
                <w:rFonts w:asciiTheme="majorHAnsi" w:hAnsiTheme="majorHAnsi"/>
                <w:b/>
                <w:bCs/>
                <w:color w:val="000000"/>
                <w:sz w:val="18"/>
                <w:szCs w:val="18"/>
              </w:rPr>
            </w:pPr>
            <w:r>
              <w:rPr>
                <w:rFonts w:asciiTheme="majorHAnsi" w:hAnsiTheme="majorHAnsi"/>
                <w:b/>
                <w:bCs/>
                <w:color w:val="000000"/>
                <w:sz w:val="18"/>
                <w:szCs w:val="18"/>
              </w:rPr>
              <w:t>Blind Duplicate</w:t>
            </w:r>
          </w:p>
        </w:tc>
        <w:tc>
          <w:tcPr>
            <w:tcW w:w="1001" w:type="dxa"/>
            <w:tcBorders>
              <w:top w:val="double" w:sz="4" w:space="0" w:color="000000"/>
              <w:bottom w:val="double" w:sz="4" w:space="0" w:color="000000"/>
            </w:tcBorders>
            <w:shd w:val="clear" w:color="auto" w:fill="auto"/>
            <w:noWrap/>
          </w:tcPr>
          <w:p w14:paraId="0358FD59" w14:textId="2C545B8F" w:rsidR="00E02324" w:rsidRPr="00A96CF8" w:rsidRDefault="00E02324" w:rsidP="00E02324">
            <w:pPr>
              <w:jc w:val="center"/>
              <w:rPr>
                <w:rFonts w:asciiTheme="majorHAnsi" w:hAnsiTheme="majorHAnsi"/>
                <w:b/>
                <w:bCs/>
                <w:color w:val="000000"/>
                <w:sz w:val="18"/>
                <w:szCs w:val="18"/>
              </w:rPr>
            </w:pPr>
            <w:r>
              <w:rPr>
                <w:rFonts w:asciiTheme="majorHAnsi" w:hAnsiTheme="majorHAnsi"/>
                <w:b/>
                <w:bCs/>
                <w:color w:val="000000"/>
                <w:sz w:val="18"/>
                <w:szCs w:val="18"/>
              </w:rPr>
              <w:t>Blank</w:t>
            </w:r>
          </w:p>
        </w:tc>
      </w:tr>
      <w:tr w:rsidR="00E02324" w:rsidRPr="00FA0ECA" w14:paraId="14D23E3F" w14:textId="77777777" w:rsidTr="008C7B7B">
        <w:trPr>
          <w:trHeight w:val="400"/>
          <w:jc w:val="center"/>
        </w:trPr>
        <w:tc>
          <w:tcPr>
            <w:tcW w:w="0" w:type="auto"/>
            <w:tcBorders>
              <w:bottom w:val="single" w:sz="12" w:space="0" w:color="auto"/>
            </w:tcBorders>
            <w:shd w:val="clear" w:color="auto" w:fill="auto"/>
            <w:noWrap/>
            <w:hideMark/>
          </w:tcPr>
          <w:p w14:paraId="75C5527C" w14:textId="77777777" w:rsidR="00E02324" w:rsidRPr="00A96CF8" w:rsidRDefault="00E02324" w:rsidP="00E02324">
            <w:pPr>
              <w:rPr>
                <w:rFonts w:asciiTheme="majorHAnsi" w:hAnsiTheme="majorHAnsi"/>
                <w:b/>
                <w:bCs/>
                <w:color w:val="000000"/>
                <w:sz w:val="18"/>
                <w:szCs w:val="18"/>
              </w:rPr>
            </w:pPr>
            <w:r w:rsidRPr="00A96CF8">
              <w:rPr>
                <w:rFonts w:asciiTheme="majorHAnsi" w:hAnsiTheme="majorHAnsi"/>
                <w:b/>
                <w:bCs/>
                <w:color w:val="000000"/>
                <w:sz w:val="18"/>
                <w:szCs w:val="18"/>
              </w:rPr>
              <w:t>Analyte</w:t>
            </w:r>
          </w:p>
        </w:tc>
        <w:tc>
          <w:tcPr>
            <w:tcW w:w="0" w:type="auto"/>
            <w:tcBorders>
              <w:bottom w:val="single" w:sz="12" w:space="0" w:color="auto"/>
            </w:tcBorders>
            <w:shd w:val="clear" w:color="auto" w:fill="auto"/>
            <w:noWrap/>
            <w:hideMark/>
          </w:tcPr>
          <w:p w14:paraId="2DFA6638" w14:textId="77777777" w:rsidR="00E02324" w:rsidRPr="00A96CF8" w:rsidRDefault="00E02324" w:rsidP="00E02324">
            <w:pPr>
              <w:rPr>
                <w:rFonts w:asciiTheme="majorHAnsi" w:hAnsiTheme="majorHAnsi"/>
                <w:b/>
                <w:bCs/>
                <w:color w:val="000000"/>
                <w:sz w:val="18"/>
                <w:szCs w:val="18"/>
              </w:rPr>
            </w:pPr>
            <w:r w:rsidRPr="00A96CF8">
              <w:rPr>
                <w:rFonts w:asciiTheme="majorHAnsi" w:hAnsiTheme="majorHAnsi"/>
                <w:b/>
                <w:bCs/>
                <w:color w:val="000000"/>
                <w:sz w:val="18"/>
                <w:szCs w:val="18"/>
              </w:rPr>
              <w:t>Class</w:t>
            </w:r>
          </w:p>
        </w:tc>
        <w:tc>
          <w:tcPr>
            <w:tcW w:w="0" w:type="auto"/>
            <w:tcBorders>
              <w:bottom w:val="single" w:sz="12" w:space="0" w:color="auto"/>
            </w:tcBorders>
            <w:shd w:val="clear" w:color="auto" w:fill="auto"/>
            <w:noWrap/>
            <w:hideMark/>
          </w:tcPr>
          <w:p w14:paraId="7A303FE4" w14:textId="6BCBA066" w:rsidR="00E02324" w:rsidRPr="00A96CF8" w:rsidRDefault="00E02324" w:rsidP="00E02324">
            <w:pPr>
              <w:rPr>
                <w:rFonts w:asciiTheme="majorHAnsi" w:hAnsiTheme="majorHAnsi"/>
                <w:b/>
                <w:bCs/>
                <w:color w:val="000000"/>
                <w:sz w:val="18"/>
                <w:szCs w:val="18"/>
              </w:rPr>
            </w:pPr>
            <w:r>
              <w:rPr>
                <w:rFonts w:asciiTheme="majorHAnsi" w:hAnsiTheme="majorHAnsi"/>
                <w:b/>
                <w:bCs/>
                <w:color w:val="000000"/>
                <w:sz w:val="18"/>
                <w:szCs w:val="18"/>
              </w:rPr>
              <w:t>MRL</w:t>
            </w:r>
          </w:p>
        </w:tc>
        <w:tc>
          <w:tcPr>
            <w:tcW w:w="0" w:type="auto"/>
            <w:tcBorders>
              <w:top w:val="single" w:sz="12" w:space="0" w:color="auto"/>
              <w:bottom w:val="single" w:sz="12" w:space="0" w:color="auto"/>
            </w:tcBorders>
            <w:shd w:val="clear" w:color="auto" w:fill="auto"/>
            <w:noWrap/>
            <w:hideMark/>
          </w:tcPr>
          <w:p w14:paraId="28100DF5" w14:textId="23530965" w:rsidR="00E02324" w:rsidRPr="00A96CF8" w:rsidRDefault="00E02324" w:rsidP="00E02324">
            <w:pPr>
              <w:rPr>
                <w:rFonts w:asciiTheme="majorHAnsi" w:hAnsiTheme="majorHAnsi"/>
                <w:b/>
                <w:bCs/>
                <w:color w:val="000000"/>
                <w:sz w:val="18"/>
                <w:szCs w:val="18"/>
              </w:rPr>
            </w:pPr>
            <w:r>
              <w:rPr>
                <w:rFonts w:asciiTheme="majorHAnsi" w:hAnsiTheme="majorHAnsi"/>
                <w:b/>
                <w:bCs/>
                <w:color w:val="000000"/>
                <w:sz w:val="18"/>
                <w:szCs w:val="18"/>
              </w:rPr>
              <w:t>March</w:t>
            </w:r>
          </w:p>
        </w:tc>
        <w:tc>
          <w:tcPr>
            <w:tcW w:w="744" w:type="dxa"/>
            <w:tcBorders>
              <w:top w:val="single" w:sz="12" w:space="0" w:color="auto"/>
              <w:bottom w:val="single" w:sz="12" w:space="0" w:color="auto"/>
            </w:tcBorders>
            <w:shd w:val="clear" w:color="auto" w:fill="auto"/>
            <w:noWrap/>
            <w:hideMark/>
          </w:tcPr>
          <w:p w14:paraId="0AF43ADC" w14:textId="26052A00" w:rsidR="00E02324" w:rsidRPr="00A96CF8" w:rsidRDefault="00E02324" w:rsidP="00E02324">
            <w:pPr>
              <w:rPr>
                <w:rFonts w:asciiTheme="majorHAnsi" w:hAnsiTheme="majorHAnsi"/>
                <w:b/>
                <w:bCs/>
                <w:color w:val="000000"/>
                <w:sz w:val="18"/>
                <w:szCs w:val="18"/>
              </w:rPr>
            </w:pPr>
            <w:r>
              <w:rPr>
                <w:rFonts w:asciiTheme="majorHAnsi" w:hAnsiTheme="majorHAnsi"/>
                <w:b/>
                <w:bCs/>
                <w:color w:val="000000"/>
                <w:sz w:val="18"/>
                <w:szCs w:val="18"/>
              </w:rPr>
              <w:t>July</w:t>
            </w:r>
          </w:p>
        </w:tc>
        <w:tc>
          <w:tcPr>
            <w:tcW w:w="1001" w:type="dxa"/>
            <w:tcBorders>
              <w:top w:val="double" w:sz="4" w:space="0" w:color="000000"/>
              <w:bottom w:val="double" w:sz="4" w:space="0" w:color="000000"/>
            </w:tcBorders>
            <w:shd w:val="clear" w:color="auto" w:fill="auto"/>
            <w:noWrap/>
            <w:hideMark/>
          </w:tcPr>
          <w:p w14:paraId="5682CF01" w14:textId="3685EF6F" w:rsidR="00E02324" w:rsidRPr="00A96CF8" w:rsidRDefault="00E02324" w:rsidP="00E02324">
            <w:pPr>
              <w:jc w:val="center"/>
              <w:rPr>
                <w:rFonts w:asciiTheme="majorHAnsi" w:hAnsiTheme="majorHAnsi"/>
                <w:b/>
                <w:bCs/>
                <w:color w:val="000000"/>
                <w:sz w:val="18"/>
                <w:szCs w:val="18"/>
              </w:rPr>
            </w:pPr>
            <w:r>
              <w:rPr>
                <w:rFonts w:asciiTheme="majorHAnsi" w:hAnsiTheme="majorHAnsi"/>
                <w:b/>
                <w:bCs/>
                <w:color w:val="000000"/>
                <w:sz w:val="18"/>
                <w:szCs w:val="18"/>
              </w:rPr>
              <w:t>July</w:t>
            </w:r>
          </w:p>
        </w:tc>
      </w:tr>
      <w:tr w:rsidR="00E02324" w:rsidRPr="00FA0ECA" w14:paraId="1E3762E6" w14:textId="77777777" w:rsidTr="008C7B7B">
        <w:trPr>
          <w:trHeight w:val="280"/>
          <w:jc w:val="center"/>
        </w:trPr>
        <w:tc>
          <w:tcPr>
            <w:tcW w:w="0" w:type="auto"/>
            <w:tcBorders>
              <w:top w:val="single" w:sz="12" w:space="0" w:color="auto"/>
            </w:tcBorders>
            <w:shd w:val="clear" w:color="auto" w:fill="auto"/>
            <w:noWrap/>
            <w:hideMark/>
          </w:tcPr>
          <w:p w14:paraId="60AAACA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2,4-D</w:t>
            </w:r>
          </w:p>
        </w:tc>
        <w:tc>
          <w:tcPr>
            <w:tcW w:w="0" w:type="auto"/>
            <w:tcBorders>
              <w:top w:val="single" w:sz="12" w:space="0" w:color="auto"/>
            </w:tcBorders>
            <w:shd w:val="clear" w:color="auto" w:fill="auto"/>
            <w:noWrap/>
            <w:hideMark/>
          </w:tcPr>
          <w:p w14:paraId="0EAF9F7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tcBorders>
              <w:top w:val="single" w:sz="12" w:space="0" w:color="auto"/>
            </w:tcBorders>
            <w:shd w:val="clear" w:color="auto" w:fill="auto"/>
            <w:noWrap/>
            <w:hideMark/>
          </w:tcPr>
          <w:p w14:paraId="0284CB82" w14:textId="37DCB70E"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tcBorders>
              <w:top w:val="single" w:sz="12" w:space="0" w:color="auto"/>
            </w:tcBorders>
            <w:shd w:val="clear" w:color="auto" w:fill="auto"/>
            <w:noWrap/>
            <w:hideMark/>
          </w:tcPr>
          <w:p w14:paraId="3B7FEDB4"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tcBorders>
              <w:top w:val="single" w:sz="12" w:space="0" w:color="auto"/>
            </w:tcBorders>
            <w:shd w:val="clear" w:color="auto" w:fill="auto"/>
            <w:noWrap/>
            <w:hideMark/>
          </w:tcPr>
          <w:p w14:paraId="35CEE411" w14:textId="5499943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tcBorders>
              <w:top w:val="double" w:sz="4" w:space="0" w:color="000000"/>
            </w:tcBorders>
            <w:shd w:val="clear" w:color="auto" w:fill="auto"/>
            <w:noWrap/>
            <w:hideMark/>
          </w:tcPr>
          <w:p w14:paraId="5D102A34" w14:textId="779107A4"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32635454" w14:textId="77777777" w:rsidTr="008C7B7B">
        <w:trPr>
          <w:trHeight w:val="280"/>
          <w:jc w:val="center"/>
        </w:trPr>
        <w:tc>
          <w:tcPr>
            <w:tcW w:w="0" w:type="auto"/>
            <w:shd w:val="clear" w:color="auto" w:fill="auto"/>
            <w:noWrap/>
            <w:hideMark/>
          </w:tcPr>
          <w:p w14:paraId="4DD9C51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Atrazine</w:t>
            </w:r>
          </w:p>
        </w:tc>
        <w:tc>
          <w:tcPr>
            <w:tcW w:w="0" w:type="auto"/>
            <w:shd w:val="clear" w:color="auto" w:fill="auto"/>
            <w:noWrap/>
            <w:hideMark/>
          </w:tcPr>
          <w:p w14:paraId="366B757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385920B" w14:textId="34116295"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640A4F6" w14:textId="010C9049"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39053999" w14:textId="7B1D525B"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187F8052"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22BF7D4D" w14:textId="77777777" w:rsidTr="008C7B7B">
        <w:trPr>
          <w:trHeight w:val="280"/>
          <w:jc w:val="center"/>
        </w:trPr>
        <w:tc>
          <w:tcPr>
            <w:tcW w:w="0" w:type="auto"/>
            <w:shd w:val="clear" w:color="auto" w:fill="auto"/>
            <w:noWrap/>
            <w:hideMark/>
          </w:tcPr>
          <w:p w14:paraId="27A6F5E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Bendroflumethiazide</w:t>
            </w:r>
          </w:p>
        </w:tc>
        <w:tc>
          <w:tcPr>
            <w:tcW w:w="0" w:type="auto"/>
            <w:shd w:val="clear" w:color="auto" w:fill="auto"/>
            <w:noWrap/>
            <w:hideMark/>
          </w:tcPr>
          <w:p w14:paraId="4B35760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CFD4707"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B9AADA2"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780414BD"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4F9C7E49"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335798BA" w14:textId="77777777" w:rsidTr="008C7B7B">
        <w:trPr>
          <w:trHeight w:val="280"/>
          <w:jc w:val="center"/>
        </w:trPr>
        <w:tc>
          <w:tcPr>
            <w:tcW w:w="0" w:type="auto"/>
            <w:shd w:val="clear" w:color="auto" w:fill="auto"/>
            <w:noWrap/>
            <w:hideMark/>
          </w:tcPr>
          <w:p w14:paraId="2736C34C"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Bromacil</w:t>
            </w:r>
            <w:proofErr w:type="spellEnd"/>
          </w:p>
        </w:tc>
        <w:tc>
          <w:tcPr>
            <w:tcW w:w="0" w:type="auto"/>
            <w:shd w:val="clear" w:color="auto" w:fill="auto"/>
            <w:noWrap/>
            <w:hideMark/>
          </w:tcPr>
          <w:p w14:paraId="7AEF09A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3F526413"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6D5F20F"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68B41C63"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60B1F43B"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64FBE92D" w14:textId="77777777" w:rsidTr="008C7B7B">
        <w:trPr>
          <w:trHeight w:val="280"/>
          <w:jc w:val="center"/>
        </w:trPr>
        <w:tc>
          <w:tcPr>
            <w:tcW w:w="0" w:type="auto"/>
            <w:shd w:val="clear" w:color="auto" w:fill="auto"/>
            <w:noWrap/>
            <w:hideMark/>
          </w:tcPr>
          <w:p w14:paraId="428AE62C"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Chloridazon</w:t>
            </w:r>
            <w:proofErr w:type="spellEnd"/>
          </w:p>
        </w:tc>
        <w:tc>
          <w:tcPr>
            <w:tcW w:w="0" w:type="auto"/>
            <w:shd w:val="clear" w:color="auto" w:fill="auto"/>
            <w:noWrap/>
            <w:hideMark/>
          </w:tcPr>
          <w:p w14:paraId="65AD053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39AE0A03"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64C2F8AB"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26CAA153"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469BA187"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05E92B88" w14:textId="77777777" w:rsidTr="008C7B7B">
        <w:trPr>
          <w:trHeight w:val="280"/>
          <w:jc w:val="center"/>
        </w:trPr>
        <w:tc>
          <w:tcPr>
            <w:tcW w:w="0" w:type="auto"/>
            <w:shd w:val="clear" w:color="auto" w:fill="auto"/>
            <w:noWrap/>
            <w:hideMark/>
          </w:tcPr>
          <w:p w14:paraId="2F2D5192"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Chlorotoluron</w:t>
            </w:r>
            <w:proofErr w:type="spellEnd"/>
          </w:p>
        </w:tc>
        <w:tc>
          <w:tcPr>
            <w:tcW w:w="0" w:type="auto"/>
            <w:shd w:val="clear" w:color="auto" w:fill="auto"/>
            <w:noWrap/>
            <w:hideMark/>
          </w:tcPr>
          <w:p w14:paraId="789F08E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082689D3"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98224C4"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20C94720"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64BA5AE2"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65C8367B" w14:textId="77777777" w:rsidTr="008C7B7B">
        <w:trPr>
          <w:trHeight w:val="280"/>
          <w:jc w:val="center"/>
        </w:trPr>
        <w:tc>
          <w:tcPr>
            <w:tcW w:w="0" w:type="auto"/>
            <w:shd w:val="clear" w:color="auto" w:fill="auto"/>
            <w:noWrap/>
            <w:hideMark/>
          </w:tcPr>
          <w:p w14:paraId="5D37B694"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Cyanazine</w:t>
            </w:r>
            <w:proofErr w:type="spellEnd"/>
          </w:p>
        </w:tc>
        <w:tc>
          <w:tcPr>
            <w:tcW w:w="0" w:type="auto"/>
            <w:shd w:val="clear" w:color="auto" w:fill="auto"/>
            <w:noWrap/>
            <w:hideMark/>
          </w:tcPr>
          <w:p w14:paraId="3D64321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7E38762"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ECD964F"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300C617E"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6604DDF0"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71606E59" w14:textId="77777777" w:rsidTr="008C7B7B">
        <w:trPr>
          <w:trHeight w:val="280"/>
          <w:jc w:val="center"/>
        </w:trPr>
        <w:tc>
          <w:tcPr>
            <w:tcW w:w="0" w:type="auto"/>
            <w:shd w:val="clear" w:color="auto" w:fill="auto"/>
            <w:noWrap/>
            <w:hideMark/>
          </w:tcPr>
          <w:p w14:paraId="4CDEF28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DACT (</w:t>
            </w:r>
            <w:proofErr w:type="spellStart"/>
            <w:r w:rsidRPr="00FA0ECA">
              <w:rPr>
                <w:rFonts w:asciiTheme="majorHAnsi" w:hAnsiTheme="majorHAnsi"/>
                <w:color w:val="000000"/>
                <w:sz w:val="16"/>
                <w:szCs w:val="16"/>
              </w:rPr>
              <w:t>Diaminochlorotriazine</w:t>
            </w:r>
            <w:proofErr w:type="spellEnd"/>
            <w:r w:rsidRPr="00FA0ECA">
              <w:rPr>
                <w:rFonts w:asciiTheme="majorHAnsi" w:hAnsiTheme="majorHAnsi"/>
                <w:color w:val="000000"/>
                <w:sz w:val="16"/>
                <w:szCs w:val="16"/>
              </w:rPr>
              <w:t>)</w:t>
            </w:r>
          </w:p>
        </w:tc>
        <w:tc>
          <w:tcPr>
            <w:tcW w:w="0" w:type="auto"/>
            <w:shd w:val="clear" w:color="auto" w:fill="auto"/>
            <w:noWrap/>
            <w:hideMark/>
          </w:tcPr>
          <w:p w14:paraId="200A5FA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4904A897"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52C48CA9"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59550722"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2DFF9817"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1F859329" w14:textId="77777777" w:rsidTr="008C7B7B">
        <w:trPr>
          <w:trHeight w:val="280"/>
          <w:jc w:val="center"/>
        </w:trPr>
        <w:tc>
          <w:tcPr>
            <w:tcW w:w="0" w:type="auto"/>
            <w:shd w:val="clear" w:color="auto" w:fill="auto"/>
            <w:noWrap/>
            <w:hideMark/>
          </w:tcPr>
          <w:p w14:paraId="1B76402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 xml:space="preserve">DEA </w:t>
            </w:r>
          </w:p>
        </w:tc>
        <w:tc>
          <w:tcPr>
            <w:tcW w:w="0" w:type="auto"/>
            <w:shd w:val="clear" w:color="auto" w:fill="auto"/>
            <w:noWrap/>
            <w:hideMark/>
          </w:tcPr>
          <w:p w14:paraId="2288AAE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0124938"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088FE49B"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1341BA25"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5B8EDAE2"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00BB914E" w14:textId="77777777" w:rsidTr="008C7B7B">
        <w:trPr>
          <w:trHeight w:val="280"/>
          <w:jc w:val="center"/>
        </w:trPr>
        <w:tc>
          <w:tcPr>
            <w:tcW w:w="0" w:type="auto"/>
            <w:shd w:val="clear" w:color="auto" w:fill="auto"/>
            <w:noWrap/>
            <w:hideMark/>
          </w:tcPr>
          <w:p w14:paraId="626B4FA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 xml:space="preserve">DIA </w:t>
            </w:r>
          </w:p>
        </w:tc>
        <w:tc>
          <w:tcPr>
            <w:tcW w:w="0" w:type="auto"/>
            <w:shd w:val="clear" w:color="auto" w:fill="auto"/>
            <w:noWrap/>
            <w:hideMark/>
          </w:tcPr>
          <w:p w14:paraId="49DAB51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66333BC"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&lt;50</w:t>
            </w:r>
          </w:p>
        </w:tc>
        <w:tc>
          <w:tcPr>
            <w:tcW w:w="0" w:type="auto"/>
            <w:shd w:val="clear" w:color="auto" w:fill="auto"/>
            <w:noWrap/>
            <w:hideMark/>
          </w:tcPr>
          <w:p w14:paraId="06C4AC76"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&lt;50</w:t>
            </w:r>
          </w:p>
        </w:tc>
        <w:tc>
          <w:tcPr>
            <w:tcW w:w="744" w:type="dxa"/>
            <w:shd w:val="clear" w:color="auto" w:fill="auto"/>
            <w:noWrap/>
            <w:hideMark/>
          </w:tcPr>
          <w:p w14:paraId="4218D354"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&lt;50</w:t>
            </w:r>
          </w:p>
        </w:tc>
        <w:tc>
          <w:tcPr>
            <w:tcW w:w="1001" w:type="dxa"/>
            <w:shd w:val="clear" w:color="auto" w:fill="auto"/>
            <w:noWrap/>
            <w:hideMark/>
          </w:tcPr>
          <w:p w14:paraId="4D701AA7"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&lt;50</w:t>
            </w:r>
          </w:p>
        </w:tc>
      </w:tr>
      <w:tr w:rsidR="00E02324" w:rsidRPr="00FA0ECA" w14:paraId="56CC42AE" w14:textId="77777777" w:rsidTr="008C7B7B">
        <w:trPr>
          <w:trHeight w:val="280"/>
          <w:jc w:val="center"/>
        </w:trPr>
        <w:tc>
          <w:tcPr>
            <w:tcW w:w="0" w:type="auto"/>
            <w:shd w:val="clear" w:color="auto" w:fill="auto"/>
            <w:noWrap/>
            <w:hideMark/>
          </w:tcPr>
          <w:p w14:paraId="36C2013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Diuron</w:t>
            </w:r>
          </w:p>
        </w:tc>
        <w:tc>
          <w:tcPr>
            <w:tcW w:w="0" w:type="auto"/>
            <w:shd w:val="clear" w:color="auto" w:fill="auto"/>
            <w:noWrap/>
            <w:hideMark/>
          </w:tcPr>
          <w:p w14:paraId="4BB5E82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C975265"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7440B1B3" w14:textId="02FCB93C"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70EE0507"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7643D80C"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130C1DF2" w14:textId="77777777" w:rsidTr="008C7B7B">
        <w:trPr>
          <w:trHeight w:val="280"/>
          <w:jc w:val="center"/>
        </w:trPr>
        <w:tc>
          <w:tcPr>
            <w:tcW w:w="0" w:type="auto"/>
            <w:shd w:val="clear" w:color="auto" w:fill="auto"/>
            <w:noWrap/>
            <w:hideMark/>
          </w:tcPr>
          <w:p w14:paraId="7526FAAE"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Isoproturon</w:t>
            </w:r>
            <w:proofErr w:type="spellEnd"/>
          </w:p>
        </w:tc>
        <w:tc>
          <w:tcPr>
            <w:tcW w:w="0" w:type="auto"/>
            <w:shd w:val="clear" w:color="auto" w:fill="auto"/>
            <w:noWrap/>
            <w:hideMark/>
          </w:tcPr>
          <w:p w14:paraId="736BCD82"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09B7EE70"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&lt;100</w:t>
            </w:r>
          </w:p>
        </w:tc>
        <w:tc>
          <w:tcPr>
            <w:tcW w:w="0" w:type="auto"/>
            <w:shd w:val="clear" w:color="auto" w:fill="auto"/>
            <w:noWrap/>
            <w:hideMark/>
          </w:tcPr>
          <w:p w14:paraId="7042FC0D"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&lt;100</w:t>
            </w:r>
          </w:p>
        </w:tc>
        <w:tc>
          <w:tcPr>
            <w:tcW w:w="744" w:type="dxa"/>
            <w:shd w:val="clear" w:color="auto" w:fill="auto"/>
            <w:noWrap/>
            <w:hideMark/>
          </w:tcPr>
          <w:p w14:paraId="54CC75DC"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&lt;100</w:t>
            </w:r>
          </w:p>
        </w:tc>
        <w:tc>
          <w:tcPr>
            <w:tcW w:w="1001" w:type="dxa"/>
            <w:shd w:val="clear" w:color="auto" w:fill="auto"/>
            <w:noWrap/>
            <w:hideMark/>
          </w:tcPr>
          <w:p w14:paraId="42D24B91"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&lt;100</w:t>
            </w:r>
          </w:p>
        </w:tc>
      </w:tr>
      <w:tr w:rsidR="00E02324" w:rsidRPr="00FA0ECA" w14:paraId="26358D39" w14:textId="77777777" w:rsidTr="008C7B7B">
        <w:trPr>
          <w:trHeight w:val="280"/>
          <w:jc w:val="center"/>
        </w:trPr>
        <w:tc>
          <w:tcPr>
            <w:tcW w:w="0" w:type="auto"/>
            <w:shd w:val="clear" w:color="auto" w:fill="auto"/>
            <w:noWrap/>
            <w:hideMark/>
          </w:tcPr>
          <w:p w14:paraId="52E5917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Linuron</w:t>
            </w:r>
          </w:p>
        </w:tc>
        <w:tc>
          <w:tcPr>
            <w:tcW w:w="0" w:type="auto"/>
            <w:shd w:val="clear" w:color="auto" w:fill="auto"/>
            <w:noWrap/>
            <w:hideMark/>
          </w:tcPr>
          <w:p w14:paraId="4C0AB08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51227E76"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335A4BC9"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2A1A2C79"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4928D840"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0C0C7E3B" w14:textId="77777777" w:rsidTr="008C7B7B">
        <w:trPr>
          <w:trHeight w:val="280"/>
          <w:jc w:val="center"/>
        </w:trPr>
        <w:tc>
          <w:tcPr>
            <w:tcW w:w="0" w:type="auto"/>
            <w:shd w:val="clear" w:color="auto" w:fill="auto"/>
            <w:noWrap/>
            <w:hideMark/>
          </w:tcPr>
          <w:p w14:paraId="6F7781E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Metazachlor</w:t>
            </w:r>
          </w:p>
        </w:tc>
        <w:tc>
          <w:tcPr>
            <w:tcW w:w="0" w:type="auto"/>
            <w:shd w:val="clear" w:color="auto" w:fill="auto"/>
            <w:noWrap/>
            <w:hideMark/>
          </w:tcPr>
          <w:p w14:paraId="56BF254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7E04FA36"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FFFF463"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394F3CBA"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2FD97F57"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1FB013C7" w14:textId="77777777" w:rsidTr="008C7B7B">
        <w:trPr>
          <w:trHeight w:val="280"/>
          <w:jc w:val="center"/>
        </w:trPr>
        <w:tc>
          <w:tcPr>
            <w:tcW w:w="0" w:type="auto"/>
            <w:shd w:val="clear" w:color="auto" w:fill="auto"/>
            <w:noWrap/>
            <w:hideMark/>
          </w:tcPr>
          <w:p w14:paraId="5653538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Metolachlor</w:t>
            </w:r>
          </w:p>
        </w:tc>
        <w:tc>
          <w:tcPr>
            <w:tcW w:w="0" w:type="auto"/>
            <w:shd w:val="clear" w:color="auto" w:fill="auto"/>
            <w:noWrap/>
            <w:hideMark/>
          </w:tcPr>
          <w:p w14:paraId="55B867C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E7292FE"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2C7DCF40"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71848DD5"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05421E71"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1DF77CBB" w14:textId="77777777" w:rsidTr="008C7B7B">
        <w:trPr>
          <w:trHeight w:val="280"/>
          <w:jc w:val="center"/>
        </w:trPr>
        <w:tc>
          <w:tcPr>
            <w:tcW w:w="0" w:type="auto"/>
            <w:shd w:val="clear" w:color="auto" w:fill="auto"/>
            <w:noWrap/>
            <w:hideMark/>
          </w:tcPr>
          <w:p w14:paraId="40F3734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lastRenderedPageBreak/>
              <w:t>OUST (</w:t>
            </w:r>
            <w:proofErr w:type="spellStart"/>
            <w:r w:rsidRPr="00FA0ECA">
              <w:rPr>
                <w:rFonts w:asciiTheme="majorHAnsi" w:hAnsiTheme="majorHAnsi"/>
                <w:color w:val="000000"/>
                <w:sz w:val="16"/>
                <w:szCs w:val="16"/>
              </w:rPr>
              <w:t>Sulfometuron</w:t>
            </w:r>
            <w:proofErr w:type="spellEnd"/>
            <w:r w:rsidRPr="00FA0ECA">
              <w:rPr>
                <w:rFonts w:asciiTheme="majorHAnsi" w:hAnsiTheme="majorHAnsi"/>
                <w:color w:val="000000"/>
                <w:sz w:val="16"/>
                <w:szCs w:val="16"/>
              </w:rPr>
              <w:t>, methyl)</w:t>
            </w:r>
          </w:p>
        </w:tc>
        <w:tc>
          <w:tcPr>
            <w:tcW w:w="0" w:type="auto"/>
            <w:shd w:val="clear" w:color="auto" w:fill="auto"/>
            <w:noWrap/>
            <w:hideMark/>
          </w:tcPr>
          <w:p w14:paraId="569AA7F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062B610B"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9368517"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4B9C8FA2"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503F103E"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2F435DA6" w14:textId="77777777" w:rsidTr="008C7B7B">
        <w:trPr>
          <w:trHeight w:val="280"/>
          <w:jc w:val="center"/>
        </w:trPr>
        <w:tc>
          <w:tcPr>
            <w:tcW w:w="0" w:type="auto"/>
            <w:shd w:val="clear" w:color="auto" w:fill="auto"/>
            <w:noWrap/>
            <w:hideMark/>
          </w:tcPr>
          <w:p w14:paraId="3A78E63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Propazine</w:t>
            </w:r>
          </w:p>
        </w:tc>
        <w:tc>
          <w:tcPr>
            <w:tcW w:w="0" w:type="auto"/>
            <w:shd w:val="clear" w:color="auto" w:fill="auto"/>
            <w:noWrap/>
            <w:hideMark/>
          </w:tcPr>
          <w:p w14:paraId="4B25262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B363D6C"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1ADF5777"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052B3432"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657E0BF9"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46D0D672" w14:textId="77777777" w:rsidTr="008C7B7B">
        <w:trPr>
          <w:trHeight w:val="280"/>
          <w:jc w:val="center"/>
        </w:trPr>
        <w:tc>
          <w:tcPr>
            <w:tcW w:w="0" w:type="auto"/>
            <w:shd w:val="clear" w:color="auto" w:fill="auto"/>
            <w:noWrap/>
            <w:hideMark/>
          </w:tcPr>
          <w:p w14:paraId="466C6EF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Quinoline</w:t>
            </w:r>
          </w:p>
        </w:tc>
        <w:tc>
          <w:tcPr>
            <w:tcW w:w="0" w:type="auto"/>
            <w:shd w:val="clear" w:color="auto" w:fill="auto"/>
            <w:noWrap/>
            <w:hideMark/>
          </w:tcPr>
          <w:p w14:paraId="48EAB6E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6F779155" w14:textId="001E66F0" w:rsidR="00E02324" w:rsidRPr="00E648EC" w:rsidRDefault="00E02324" w:rsidP="00E02324">
            <w:pPr>
              <w:rPr>
                <w:rFonts w:asciiTheme="majorHAnsi" w:hAnsiTheme="majorHAnsi"/>
                <w:color w:val="000000"/>
                <w:sz w:val="16"/>
                <w:szCs w:val="16"/>
              </w:rPr>
            </w:pPr>
            <w:r w:rsidRPr="00E648EC">
              <w:rPr>
                <w:rFonts w:asciiTheme="majorHAnsi" w:hAnsiTheme="majorHAnsi"/>
                <w:sz w:val="16"/>
                <w:szCs w:val="16"/>
              </w:rPr>
              <w:t>&lt;5</w:t>
            </w:r>
          </w:p>
        </w:tc>
        <w:tc>
          <w:tcPr>
            <w:tcW w:w="0" w:type="auto"/>
            <w:shd w:val="clear" w:color="auto" w:fill="DDD9C3" w:themeFill="background2" w:themeFillShade="E6"/>
            <w:noWrap/>
            <w:hideMark/>
          </w:tcPr>
          <w:p w14:paraId="590F6CC7" w14:textId="2EA23AB7" w:rsidR="00E02324" w:rsidRPr="00E648EC" w:rsidRDefault="00E02324" w:rsidP="00E02324">
            <w:pPr>
              <w:rPr>
                <w:rFonts w:asciiTheme="majorHAnsi" w:hAnsiTheme="majorHAnsi"/>
                <w:color w:val="000000"/>
                <w:sz w:val="16"/>
                <w:szCs w:val="16"/>
              </w:rPr>
            </w:pPr>
            <w:r>
              <w:rPr>
                <w:rFonts w:asciiTheme="majorHAnsi" w:hAnsiTheme="majorHAnsi"/>
                <w:color w:val="000000"/>
                <w:sz w:val="16"/>
                <w:szCs w:val="16"/>
              </w:rPr>
              <w:t>5.8</w:t>
            </w:r>
          </w:p>
        </w:tc>
        <w:tc>
          <w:tcPr>
            <w:tcW w:w="744" w:type="dxa"/>
            <w:shd w:val="clear" w:color="auto" w:fill="auto"/>
            <w:noWrap/>
            <w:hideMark/>
          </w:tcPr>
          <w:p w14:paraId="3FCCF4B8" w14:textId="37AB85EB" w:rsidR="00E02324" w:rsidRPr="00E648EC" w:rsidRDefault="00E02324" w:rsidP="00E02324">
            <w:pPr>
              <w:rPr>
                <w:rFonts w:asciiTheme="majorHAnsi" w:hAnsiTheme="majorHAnsi"/>
                <w:color w:val="000000"/>
                <w:sz w:val="16"/>
                <w:szCs w:val="16"/>
              </w:rPr>
            </w:pPr>
            <w:r w:rsidRPr="00E648EC">
              <w:rPr>
                <w:rFonts w:asciiTheme="majorHAnsi" w:hAnsiTheme="majorHAnsi"/>
                <w:sz w:val="16"/>
                <w:szCs w:val="16"/>
              </w:rPr>
              <w:t>&lt;5</w:t>
            </w:r>
          </w:p>
        </w:tc>
        <w:tc>
          <w:tcPr>
            <w:tcW w:w="1001" w:type="dxa"/>
            <w:shd w:val="clear" w:color="auto" w:fill="auto"/>
            <w:noWrap/>
            <w:hideMark/>
          </w:tcPr>
          <w:p w14:paraId="34D51C4C" w14:textId="2F94674D" w:rsidR="00E02324" w:rsidRPr="00E648EC" w:rsidRDefault="00E02324" w:rsidP="00E02324">
            <w:pPr>
              <w:jc w:val="center"/>
              <w:rPr>
                <w:rFonts w:asciiTheme="majorHAnsi" w:hAnsiTheme="majorHAnsi"/>
                <w:color w:val="000000"/>
                <w:sz w:val="16"/>
                <w:szCs w:val="16"/>
              </w:rPr>
            </w:pPr>
            <w:r w:rsidRPr="00E648EC">
              <w:rPr>
                <w:rFonts w:asciiTheme="majorHAnsi" w:hAnsiTheme="majorHAnsi"/>
                <w:sz w:val="16"/>
                <w:szCs w:val="16"/>
              </w:rPr>
              <w:t>&lt;5</w:t>
            </w:r>
          </w:p>
        </w:tc>
      </w:tr>
      <w:tr w:rsidR="00E02324" w:rsidRPr="00FA0ECA" w14:paraId="427C6274" w14:textId="77777777" w:rsidTr="008C7B7B">
        <w:trPr>
          <w:trHeight w:val="300"/>
          <w:jc w:val="center"/>
        </w:trPr>
        <w:tc>
          <w:tcPr>
            <w:tcW w:w="0" w:type="auto"/>
            <w:shd w:val="clear" w:color="auto" w:fill="auto"/>
            <w:noWrap/>
            <w:hideMark/>
          </w:tcPr>
          <w:p w14:paraId="54BFBCC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Simazine</w:t>
            </w:r>
          </w:p>
        </w:tc>
        <w:tc>
          <w:tcPr>
            <w:tcW w:w="0" w:type="auto"/>
            <w:shd w:val="clear" w:color="auto" w:fill="auto"/>
            <w:noWrap/>
            <w:hideMark/>
          </w:tcPr>
          <w:p w14:paraId="5AB96D8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Pesticides</w:t>
            </w:r>
          </w:p>
        </w:tc>
        <w:tc>
          <w:tcPr>
            <w:tcW w:w="0" w:type="auto"/>
            <w:shd w:val="clear" w:color="auto" w:fill="auto"/>
            <w:noWrap/>
            <w:hideMark/>
          </w:tcPr>
          <w:p w14:paraId="16AB3147" w14:textId="1D34B060"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0" w:type="auto"/>
            <w:shd w:val="clear" w:color="auto" w:fill="auto"/>
            <w:noWrap/>
            <w:hideMark/>
          </w:tcPr>
          <w:p w14:paraId="408E3FD8" w14:textId="2282A2D2"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744" w:type="dxa"/>
            <w:shd w:val="clear" w:color="auto" w:fill="auto"/>
            <w:noWrap/>
            <w:hideMark/>
          </w:tcPr>
          <w:p w14:paraId="2C340D26" w14:textId="77777777" w:rsidR="00E02324" w:rsidRPr="00E648EC" w:rsidRDefault="00E02324" w:rsidP="00E02324">
            <w:pPr>
              <w:rPr>
                <w:rFonts w:asciiTheme="majorHAnsi" w:hAnsiTheme="majorHAnsi"/>
                <w:color w:val="000000"/>
                <w:sz w:val="16"/>
                <w:szCs w:val="16"/>
              </w:rPr>
            </w:pPr>
            <w:r w:rsidRPr="00E648EC">
              <w:rPr>
                <w:rFonts w:asciiTheme="majorHAnsi" w:hAnsiTheme="majorHAnsi"/>
                <w:color w:val="000000"/>
                <w:sz w:val="16"/>
                <w:szCs w:val="16"/>
              </w:rPr>
              <w:t>&lt;5</w:t>
            </w:r>
          </w:p>
        </w:tc>
        <w:tc>
          <w:tcPr>
            <w:tcW w:w="1001" w:type="dxa"/>
            <w:shd w:val="clear" w:color="auto" w:fill="auto"/>
            <w:noWrap/>
            <w:hideMark/>
          </w:tcPr>
          <w:p w14:paraId="63E92FD0" w14:textId="77777777" w:rsidR="00E02324" w:rsidRPr="00E648EC" w:rsidRDefault="00E02324" w:rsidP="00E02324">
            <w:pPr>
              <w:jc w:val="center"/>
              <w:rPr>
                <w:rFonts w:asciiTheme="majorHAnsi" w:hAnsiTheme="majorHAnsi"/>
                <w:color w:val="000000"/>
                <w:sz w:val="16"/>
                <w:szCs w:val="16"/>
              </w:rPr>
            </w:pPr>
            <w:r w:rsidRPr="00E648EC">
              <w:rPr>
                <w:rFonts w:asciiTheme="majorHAnsi" w:hAnsiTheme="majorHAnsi"/>
                <w:color w:val="000000"/>
                <w:sz w:val="16"/>
                <w:szCs w:val="16"/>
              </w:rPr>
              <w:t>&lt;5</w:t>
            </w:r>
          </w:p>
        </w:tc>
      </w:tr>
      <w:tr w:rsidR="00E02324" w:rsidRPr="00FA0ECA" w14:paraId="1AF5A608" w14:textId="77777777" w:rsidTr="008C7B7B">
        <w:trPr>
          <w:trHeight w:val="280"/>
          <w:jc w:val="center"/>
        </w:trPr>
        <w:tc>
          <w:tcPr>
            <w:tcW w:w="0" w:type="auto"/>
            <w:shd w:val="clear" w:color="auto" w:fill="auto"/>
            <w:noWrap/>
            <w:hideMark/>
          </w:tcPr>
          <w:p w14:paraId="38D9DBD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BPA (Bisphenol A)</w:t>
            </w:r>
          </w:p>
        </w:tc>
        <w:tc>
          <w:tcPr>
            <w:tcW w:w="0" w:type="auto"/>
            <w:shd w:val="clear" w:color="auto" w:fill="auto"/>
            <w:noWrap/>
            <w:hideMark/>
          </w:tcPr>
          <w:p w14:paraId="18D305C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7291216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44BBF15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79259C8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32F384D2"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297F948F" w14:textId="77777777" w:rsidTr="008C7B7B">
        <w:trPr>
          <w:trHeight w:val="280"/>
          <w:jc w:val="center"/>
        </w:trPr>
        <w:tc>
          <w:tcPr>
            <w:tcW w:w="0" w:type="auto"/>
            <w:shd w:val="clear" w:color="auto" w:fill="auto"/>
            <w:noWrap/>
            <w:hideMark/>
          </w:tcPr>
          <w:p w14:paraId="5CEF4B8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NP (4-nonylphenol)</w:t>
            </w:r>
          </w:p>
        </w:tc>
        <w:tc>
          <w:tcPr>
            <w:tcW w:w="0" w:type="auto"/>
            <w:shd w:val="clear" w:color="auto" w:fill="auto"/>
            <w:noWrap/>
            <w:hideMark/>
          </w:tcPr>
          <w:p w14:paraId="63319D4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016CD80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&lt;400</w:t>
            </w:r>
          </w:p>
        </w:tc>
        <w:tc>
          <w:tcPr>
            <w:tcW w:w="0" w:type="auto"/>
            <w:shd w:val="clear" w:color="auto" w:fill="auto"/>
            <w:noWrap/>
            <w:hideMark/>
          </w:tcPr>
          <w:p w14:paraId="47A8A02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&lt;400</w:t>
            </w:r>
          </w:p>
        </w:tc>
        <w:tc>
          <w:tcPr>
            <w:tcW w:w="744" w:type="dxa"/>
            <w:shd w:val="clear" w:color="auto" w:fill="auto"/>
            <w:noWrap/>
            <w:hideMark/>
          </w:tcPr>
          <w:p w14:paraId="2B1575B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&lt;400</w:t>
            </w:r>
          </w:p>
        </w:tc>
        <w:tc>
          <w:tcPr>
            <w:tcW w:w="1001" w:type="dxa"/>
            <w:shd w:val="clear" w:color="auto" w:fill="auto"/>
            <w:noWrap/>
            <w:hideMark/>
          </w:tcPr>
          <w:p w14:paraId="71523948"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&lt;400</w:t>
            </w:r>
          </w:p>
        </w:tc>
      </w:tr>
      <w:tr w:rsidR="00E02324" w:rsidRPr="00FA0ECA" w14:paraId="083FA995" w14:textId="77777777" w:rsidTr="008C7B7B">
        <w:trPr>
          <w:trHeight w:val="280"/>
          <w:jc w:val="center"/>
        </w:trPr>
        <w:tc>
          <w:tcPr>
            <w:tcW w:w="0" w:type="auto"/>
            <w:shd w:val="clear" w:color="auto" w:fill="auto"/>
            <w:noWrap/>
            <w:hideMark/>
          </w:tcPr>
          <w:p w14:paraId="1E72E8A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OP (4-tert-octylphenol)</w:t>
            </w:r>
          </w:p>
        </w:tc>
        <w:tc>
          <w:tcPr>
            <w:tcW w:w="0" w:type="auto"/>
            <w:shd w:val="clear" w:color="auto" w:fill="auto"/>
            <w:noWrap/>
            <w:hideMark/>
          </w:tcPr>
          <w:p w14:paraId="3953F2B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6492F1C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7451577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744" w:type="dxa"/>
            <w:shd w:val="clear" w:color="auto" w:fill="auto"/>
            <w:noWrap/>
            <w:hideMark/>
          </w:tcPr>
          <w:p w14:paraId="6F94A48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1001" w:type="dxa"/>
            <w:shd w:val="clear" w:color="auto" w:fill="auto"/>
            <w:noWrap/>
            <w:hideMark/>
          </w:tcPr>
          <w:p w14:paraId="3479A40B"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&lt;50</w:t>
            </w:r>
          </w:p>
        </w:tc>
      </w:tr>
      <w:tr w:rsidR="00E02324" w:rsidRPr="00FA0ECA" w14:paraId="002C9AB7" w14:textId="77777777" w:rsidTr="008C7B7B">
        <w:trPr>
          <w:trHeight w:val="280"/>
          <w:jc w:val="center"/>
        </w:trPr>
        <w:tc>
          <w:tcPr>
            <w:tcW w:w="0" w:type="auto"/>
            <w:shd w:val="clear" w:color="auto" w:fill="auto"/>
            <w:noWrap/>
            <w:hideMark/>
          </w:tcPr>
          <w:p w14:paraId="0D596A5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TCEP</w:t>
            </w:r>
          </w:p>
        </w:tc>
        <w:tc>
          <w:tcPr>
            <w:tcW w:w="0" w:type="auto"/>
            <w:shd w:val="clear" w:color="auto" w:fill="auto"/>
            <w:noWrap/>
            <w:hideMark/>
          </w:tcPr>
          <w:p w14:paraId="3A520BD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789DD8D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A950C8B" w14:textId="6021E14F"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230F195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154B3D0D"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3115842B" w14:textId="77777777" w:rsidTr="008C7B7B">
        <w:trPr>
          <w:trHeight w:val="280"/>
          <w:jc w:val="center"/>
        </w:trPr>
        <w:tc>
          <w:tcPr>
            <w:tcW w:w="0" w:type="auto"/>
            <w:shd w:val="clear" w:color="auto" w:fill="auto"/>
            <w:noWrap/>
            <w:hideMark/>
          </w:tcPr>
          <w:p w14:paraId="4A380AE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TCPP (flame retardant)</w:t>
            </w:r>
          </w:p>
        </w:tc>
        <w:tc>
          <w:tcPr>
            <w:tcW w:w="0" w:type="auto"/>
            <w:shd w:val="clear" w:color="auto" w:fill="auto"/>
            <w:noWrap/>
            <w:hideMark/>
          </w:tcPr>
          <w:p w14:paraId="630781D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320CB3E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2C5E717F" w14:textId="2DF6F9DB"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744" w:type="dxa"/>
            <w:shd w:val="clear" w:color="auto" w:fill="auto"/>
            <w:noWrap/>
            <w:hideMark/>
          </w:tcPr>
          <w:p w14:paraId="3E34E10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1001" w:type="dxa"/>
            <w:shd w:val="clear" w:color="auto" w:fill="auto"/>
            <w:noWrap/>
            <w:hideMark/>
          </w:tcPr>
          <w:p w14:paraId="0DAA168D"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&lt;100</w:t>
            </w:r>
          </w:p>
        </w:tc>
      </w:tr>
      <w:tr w:rsidR="00E02324" w:rsidRPr="00FA0ECA" w14:paraId="4F794B25" w14:textId="77777777" w:rsidTr="008C7B7B">
        <w:trPr>
          <w:trHeight w:val="300"/>
          <w:jc w:val="center"/>
        </w:trPr>
        <w:tc>
          <w:tcPr>
            <w:tcW w:w="0" w:type="auto"/>
            <w:shd w:val="clear" w:color="auto" w:fill="auto"/>
            <w:noWrap/>
            <w:hideMark/>
          </w:tcPr>
          <w:p w14:paraId="217C2DD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TDCPP (flame retardant)</w:t>
            </w:r>
          </w:p>
        </w:tc>
        <w:tc>
          <w:tcPr>
            <w:tcW w:w="0" w:type="auto"/>
            <w:shd w:val="clear" w:color="auto" w:fill="auto"/>
            <w:noWrap/>
            <w:hideMark/>
          </w:tcPr>
          <w:p w14:paraId="33F7E1E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Industrials</w:t>
            </w:r>
          </w:p>
        </w:tc>
        <w:tc>
          <w:tcPr>
            <w:tcW w:w="0" w:type="auto"/>
            <w:shd w:val="clear" w:color="auto" w:fill="auto"/>
            <w:noWrap/>
            <w:hideMark/>
          </w:tcPr>
          <w:p w14:paraId="47A34A3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5E63094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744" w:type="dxa"/>
            <w:shd w:val="clear" w:color="auto" w:fill="auto"/>
            <w:noWrap/>
            <w:hideMark/>
          </w:tcPr>
          <w:p w14:paraId="1866E45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1001" w:type="dxa"/>
            <w:shd w:val="clear" w:color="auto" w:fill="auto"/>
            <w:noWrap/>
            <w:hideMark/>
          </w:tcPr>
          <w:p w14:paraId="3E51F23C"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&lt;100</w:t>
            </w:r>
          </w:p>
        </w:tc>
      </w:tr>
      <w:tr w:rsidR="00E02324" w:rsidRPr="00FA0ECA" w14:paraId="770684D0" w14:textId="77777777" w:rsidTr="008C7B7B">
        <w:trPr>
          <w:trHeight w:val="280"/>
          <w:jc w:val="center"/>
        </w:trPr>
        <w:tc>
          <w:tcPr>
            <w:tcW w:w="0" w:type="auto"/>
            <w:shd w:val="clear" w:color="auto" w:fill="auto"/>
            <w:noWrap/>
            <w:hideMark/>
          </w:tcPr>
          <w:p w14:paraId="7B44AD9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Acetaminophen</w:t>
            </w:r>
          </w:p>
        </w:tc>
        <w:tc>
          <w:tcPr>
            <w:tcW w:w="0" w:type="auto"/>
            <w:shd w:val="clear" w:color="auto" w:fill="auto"/>
            <w:noWrap/>
            <w:hideMark/>
          </w:tcPr>
          <w:p w14:paraId="14C39FC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FD5FC00" w14:textId="6130D64D"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DD9C3" w:themeFill="background2" w:themeFillShade="E6"/>
            <w:noWrap/>
            <w:hideMark/>
          </w:tcPr>
          <w:p w14:paraId="3F3149E4" w14:textId="74A1D053" w:rsidR="00E02324" w:rsidRPr="00E648EC" w:rsidRDefault="00E02324" w:rsidP="00E02324">
            <w:pPr>
              <w:rPr>
                <w:rFonts w:asciiTheme="majorHAnsi" w:hAnsiTheme="majorHAnsi"/>
                <w:sz w:val="16"/>
                <w:szCs w:val="16"/>
              </w:rPr>
            </w:pPr>
            <w:r>
              <w:rPr>
                <w:rFonts w:asciiTheme="majorHAnsi" w:hAnsiTheme="majorHAnsi"/>
                <w:sz w:val="16"/>
                <w:szCs w:val="16"/>
              </w:rPr>
              <w:t>8.4</w:t>
            </w:r>
          </w:p>
        </w:tc>
        <w:tc>
          <w:tcPr>
            <w:tcW w:w="744" w:type="dxa"/>
            <w:shd w:val="clear" w:color="auto" w:fill="auto"/>
            <w:noWrap/>
            <w:hideMark/>
          </w:tcPr>
          <w:p w14:paraId="60EC8B0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D9DF476"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0DB3962D" w14:textId="77777777" w:rsidTr="008C7B7B">
        <w:trPr>
          <w:trHeight w:val="280"/>
          <w:jc w:val="center"/>
        </w:trPr>
        <w:tc>
          <w:tcPr>
            <w:tcW w:w="0" w:type="auto"/>
            <w:shd w:val="clear" w:color="auto" w:fill="auto"/>
            <w:noWrap/>
            <w:hideMark/>
          </w:tcPr>
          <w:p w14:paraId="50221A8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Albuterol</w:t>
            </w:r>
          </w:p>
        </w:tc>
        <w:tc>
          <w:tcPr>
            <w:tcW w:w="0" w:type="auto"/>
            <w:shd w:val="clear" w:color="auto" w:fill="auto"/>
            <w:noWrap/>
            <w:hideMark/>
          </w:tcPr>
          <w:p w14:paraId="47603D0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2111D4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59D761F" w14:textId="09AAF803"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34C9861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3229D987"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5D19777C" w14:textId="77777777" w:rsidTr="008C7B7B">
        <w:trPr>
          <w:trHeight w:val="280"/>
          <w:jc w:val="center"/>
        </w:trPr>
        <w:tc>
          <w:tcPr>
            <w:tcW w:w="0" w:type="auto"/>
            <w:shd w:val="clear" w:color="auto" w:fill="auto"/>
            <w:noWrap/>
            <w:hideMark/>
          </w:tcPr>
          <w:p w14:paraId="3D94E2A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Amoxicillin</w:t>
            </w:r>
          </w:p>
        </w:tc>
        <w:tc>
          <w:tcPr>
            <w:tcW w:w="0" w:type="auto"/>
            <w:shd w:val="clear" w:color="auto" w:fill="auto"/>
            <w:noWrap/>
            <w:hideMark/>
          </w:tcPr>
          <w:p w14:paraId="13C75A1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1D7D3C9" w14:textId="0FE9E473"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2FE49F09" w14:textId="2F8AB939"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70B5EE0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0E78EFD0"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0CC87340" w14:textId="77777777" w:rsidTr="008C7B7B">
        <w:trPr>
          <w:trHeight w:val="280"/>
          <w:jc w:val="center"/>
        </w:trPr>
        <w:tc>
          <w:tcPr>
            <w:tcW w:w="0" w:type="auto"/>
            <w:shd w:val="clear" w:color="auto" w:fill="auto"/>
            <w:noWrap/>
            <w:hideMark/>
          </w:tcPr>
          <w:p w14:paraId="3509C38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Atenolol</w:t>
            </w:r>
          </w:p>
        </w:tc>
        <w:tc>
          <w:tcPr>
            <w:tcW w:w="0" w:type="auto"/>
            <w:shd w:val="clear" w:color="auto" w:fill="auto"/>
            <w:noWrap/>
            <w:hideMark/>
          </w:tcPr>
          <w:p w14:paraId="529E4EE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E45FDB7" w14:textId="706DF145"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E230A60" w14:textId="26CCBEA5"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21520E3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3F8523C"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39086D6" w14:textId="77777777" w:rsidTr="008C7B7B">
        <w:trPr>
          <w:trHeight w:val="280"/>
          <w:jc w:val="center"/>
        </w:trPr>
        <w:tc>
          <w:tcPr>
            <w:tcW w:w="0" w:type="auto"/>
            <w:shd w:val="clear" w:color="auto" w:fill="auto"/>
            <w:noWrap/>
            <w:hideMark/>
          </w:tcPr>
          <w:p w14:paraId="00FA127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Azithromycin</w:t>
            </w:r>
          </w:p>
        </w:tc>
        <w:tc>
          <w:tcPr>
            <w:tcW w:w="0" w:type="auto"/>
            <w:shd w:val="clear" w:color="auto" w:fill="auto"/>
            <w:noWrap/>
            <w:hideMark/>
          </w:tcPr>
          <w:p w14:paraId="14A39CF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3C8ECD2" w14:textId="61B11EFC" w:rsidR="00E02324" w:rsidRPr="00E648EC" w:rsidRDefault="00E02324" w:rsidP="00E02324">
            <w:pPr>
              <w:rPr>
                <w:rFonts w:asciiTheme="majorHAnsi" w:hAnsiTheme="majorHAnsi"/>
                <w:sz w:val="16"/>
                <w:szCs w:val="16"/>
              </w:rPr>
            </w:pPr>
            <w:r w:rsidRPr="006463A1">
              <w:rPr>
                <w:rFonts w:ascii="Calibri" w:hAnsi="Calibri"/>
                <w:sz w:val="16"/>
                <w:szCs w:val="16"/>
              </w:rPr>
              <w:t>&lt;20</w:t>
            </w:r>
          </w:p>
        </w:tc>
        <w:tc>
          <w:tcPr>
            <w:tcW w:w="0" w:type="auto"/>
            <w:shd w:val="clear" w:color="auto" w:fill="auto"/>
            <w:noWrap/>
            <w:hideMark/>
          </w:tcPr>
          <w:p w14:paraId="2E3211C3" w14:textId="5A566F60" w:rsidR="00E02324" w:rsidRPr="00E648EC" w:rsidRDefault="00E02324" w:rsidP="00E02324">
            <w:pPr>
              <w:rPr>
                <w:rFonts w:asciiTheme="majorHAnsi" w:hAnsiTheme="majorHAnsi"/>
                <w:sz w:val="16"/>
                <w:szCs w:val="16"/>
              </w:rPr>
            </w:pPr>
            <w:r w:rsidRPr="006463A1">
              <w:rPr>
                <w:rFonts w:ascii="Calibri" w:hAnsi="Calibri"/>
                <w:sz w:val="16"/>
                <w:szCs w:val="16"/>
              </w:rPr>
              <w:t>&lt;20</w:t>
            </w:r>
          </w:p>
        </w:tc>
        <w:tc>
          <w:tcPr>
            <w:tcW w:w="744" w:type="dxa"/>
            <w:shd w:val="clear" w:color="auto" w:fill="auto"/>
            <w:noWrap/>
            <w:hideMark/>
          </w:tcPr>
          <w:p w14:paraId="51E04359" w14:textId="0F911C77" w:rsidR="00E02324" w:rsidRPr="00E648EC" w:rsidRDefault="00E02324" w:rsidP="00E02324">
            <w:pPr>
              <w:rPr>
                <w:rFonts w:asciiTheme="majorHAnsi" w:hAnsiTheme="majorHAnsi"/>
                <w:sz w:val="16"/>
                <w:szCs w:val="16"/>
              </w:rPr>
            </w:pPr>
            <w:r w:rsidRPr="006463A1">
              <w:rPr>
                <w:rFonts w:ascii="Calibri" w:hAnsi="Calibri"/>
                <w:sz w:val="16"/>
                <w:szCs w:val="16"/>
              </w:rPr>
              <w:t>&lt;20</w:t>
            </w:r>
          </w:p>
        </w:tc>
        <w:tc>
          <w:tcPr>
            <w:tcW w:w="1001" w:type="dxa"/>
            <w:shd w:val="clear" w:color="auto" w:fill="auto"/>
            <w:noWrap/>
            <w:hideMark/>
          </w:tcPr>
          <w:p w14:paraId="2384A18C" w14:textId="3AE5229E" w:rsidR="00E02324" w:rsidRPr="00E648EC" w:rsidRDefault="00E02324" w:rsidP="00E02324">
            <w:pPr>
              <w:jc w:val="center"/>
              <w:rPr>
                <w:rFonts w:asciiTheme="majorHAnsi" w:hAnsiTheme="majorHAnsi"/>
                <w:sz w:val="16"/>
                <w:szCs w:val="16"/>
              </w:rPr>
            </w:pPr>
            <w:r w:rsidRPr="006463A1">
              <w:rPr>
                <w:rFonts w:ascii="Calibri" w:hAnsi="Calibri"/>
                <w:sz w:val="16"/>
                <w:szCs w:val="16"/>
              </w:rPr>
              <w:t>&lt;20</w:t>
            </w:r>
          </w:p>
        </w:tc>
      </w:tr>
      <w:tr w:rsidR="00E02324" w:rsidRPr="00FA0ECA" w14:paraId="46CC0925" w14:textId="77777777" w:rsidTr="008C7B7B">
        <w:trPr>
          <w:trHeight w:val="280"/>
          <w:jc w:val="center"/>
        </w:trPr>
        <w:tc>
          <w:tcPr>
            <w:tcW w:w="0" w:type="auto"/>
            <w:shd w:val="clear" w:color="auto" w:fill="auto"/>
            <w:noWrap/>
            <w:hideMark/>
          </w:tcPr>
          <w:p w14:paraId="2A917F82"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Bezafibrate</w:t>
            </w:r>
          </w:p>
        </w:tc>
        <w:tc>
          <w:tcPr>
            <w:tcW w:w="0" w:type="auto"/>
            <w:shd w:val="clear" w:color="auto" w:fill="auto"/>
            <w:noWrap/>
            <w:hideMark/>
          </w:tcPr>
          <w:p w14:paraId="2AD567C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7FC31E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1139CF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6878DFEE"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00339C8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42F93510" w14:textId="77777777" w:rsidTr="008C7B7B">
        <w:trPr>
          <w:trHeight w:val="280"/>
          <w:jc w:val="center"/>
        </w:trPr>
        <w:tc>
          <w:tcPr>
            <w:tcW w:w="0" w:type="auto"/>
            <w:shd w:val="clear" w:color="auto" w:fill="auto"/>
            <w:noWrap/>
            <w:hideMark/>
          </w:tcPr>
          <w:p w14:paraId="1C87AB2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Butalbital</w:t>
            </w:r>
          </w:p>
        </w:tc>
        <w:tc>
          <w:tcPr>
            <w:tcW w:w="0" w:type="auto"/>
            <w:shd w:val="clear" w:color="auto" w:fill="auto"/>
            <w:noWrap/>
            <w:hideMark/>
          </w:tcPr>
          <w:p w14:paraId="1BBEDC4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4155E19" w14:textId="0C35C20F"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2C79171" w14:textId="18AB8C2B"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7D2363E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51BC9C8A"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EB528B1" w14:textId="77777777" w:rsidTr="008C7B7B">
        <w:trPr>
          <w:trHeight w:val="280"/>
          <w:jc w:val="center"/>
        </w:trPr>
        <w:tc>
          <w:tcPr>
            <w:tcW w:w="0" w:type="auto"/>
            <w:shd w:val="clear" w:color="auto" w:fill="auto"/>
            <w:noWrap/>
            <w:hideMark/>
          </w:tcPr>
          <w:p w14:paraId="6D756FF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Carbadox</w:t>
            </w:r>
          </w:p>
        </w:tc>
        <w:tc>
          <w:tcPr>
            <w:tcW w:w="0" w:type="auto"/>
            <w:shd w:val="clear" w:color="auto" w:fill="auto"/>
            <w:noWrap/>
            <w:hideMark/>
          </w:tcPr>
          <w:p w14:paraId="4D54552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7549D74" w14:textId="2E079A1B"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4293984" w14:textId="41A12CFA"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7C9056A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4858BBAD"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BBC4900" w14:textId="77777777" w:rsidTr="008C7B7B">
        <w:trPr>
          <w:trHeight w:val="280"/>
          <w:jc w:val="center"/>
        </w:trPr>
        <w:tc>
          <w:tcPr>
            <w:tcW w:w="0" w:type="auto"/>
            <w:shd w:val="clear" w:color="auto" w:fill="auto"/>
            <w:noWrap/>
            <w:hideMark/>
          </w:tcPr>
          <w:p w14:paraId="26E6DD2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Carbamazepine</w:t>
            </w:r>
          </w:p>
        </w:tc>
        <w:tc>
          <w:tcPr>
            <w:tcW w:w="0" w:type="auto"/>
            <w:shd w:val="clear" w:color="auto" w:fill="auto"/>
            <w:noWrap/>
            <w:hideMark/>
          </w:tcPr>
          <w:p w14:paraId="01BDF1C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EF09736" w14:textId="1516D95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EE5D680" w14:textId="4F4EAA4E"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7262BBD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50CD5B62"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35CFA261" w14:textId="77777777" w:rsidTr="008C7B7B">
        <w:trPr>
          <w:trHeight w:val="280"/>
          <w:jc w:val="center"/>
        </w:trPr>
        <w:tc>
          <w:tcPr>
            <w:tcW w:w="0" w:type="auto"/>
            <w:shd w:val="clear" w:color="auto" w:fill="auto"/>
            <w:noWrap/>
            <w:hideMark/>
          </w:tcPr>
          <w:p w14:paraId="214940D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Carisoprodol</w:t>
            </w:r>
          </w:p>
        </w:tc>
        <w:tc>
          <w:tcPr>
            <w:tcW w:w="0" w:type="auto"/>
            <w:shd w:val="clear" w:color="auto" w:fill="auto"/>
            <w:noWrap/>
            <w:hideMark/>
          </w:tcPr>
          <w:p w14:paraId="124A638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AD84A6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6ABBCB1" w14:textId="2BB880BD"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6572B9A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7D481B78"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B5E98A8" w14:textId="77777777" w:rsidTr="008C7B7B">
        <w:trPr>
          <w:trHeight w:val="280"/>
          <w:jc w:val="center"/>
        </w:trPr>
        <w:tc>
          <w:tcPr>
            <w:tcW w:w="0" w:type="auto"/>
            <w:shd w:val="clear" w:color="auto" w:fill="auto"/>
            <w:noWrap/>
            <w:hideMark/>
          </w:tcPr>
          <w:p w14:paraId="7995376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Chloramphenicol</w:t>
            </w:r>
          </w:p>
        </w:tc>
        <w:tc>
          <w:tcPr>
            <w:tcW w:w="0" w:type="auto"/>
            <w:shd w:val="clear" w:color="auto" w:fill="auto"/>
            <w:noWrap/>
            <w:hideMark/>
          </w:tcPr>
          <w:p w14:paraId="6C7A83C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31DD60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AA8FD66" w14:textId="1B92AEDF"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600DFBA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137B5DEE"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6F252C07" w14:textId="77777777" w:rsidTr="008C7B7B">
        <w:trPr>
          <w:trHeight w:val="280"/>
          <w:jc w:val="center"/>
        </w:trPr>
        <w:tc>
          <w:tcPr>
            <w:tcW w:w="0" w:type="auto"/>
            <w:shd w:val="clear" w:color="auto" w:fill="auto"/>
            <w:noWrap/>
            <w:hideMark/>
          </w:tcPr>
          <w:p w14:paraId="77134D4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Cimetidine</w:t>
            </w:r>
          </w:p>
        </w:tc>
        <w:tc>
          <w:tcPr>
            <w:tcW w:w="0" w:type="auto"/>
            <w:shd w:val="clear" w:color="auto" w:fill="auto"/>
            <w:noWrap/>
            <w:hideMark/>
          </w:tcPr>
          <w:p w14:paraId="3A87A9E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18ED7EC"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FFE1EA5" w14:textId="1684CA9E"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32EA9CB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D8A4E86"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294CEC31" w14:textId="77777777" w:rsidTr="008C7B7B">
        <w:trPr>
          <w:trHeight w:val="280"/>
          <w:jc w:val="center"/>
        </w:trPr>
        <w:tc>
          <w:tcPr>
            <w:tcW w:w="0" w:type="auto"/>
            <w:shd w:val="clear" w:color="auto" w:fill="auto"/>
            <w:noWrap/>
            <w:hideMark/>
          </w:tcPr>
          <w:p w14:paraId="0016F4E5"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Clofibric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0BBD9B7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402908F"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1707B08" w14:textId="4E96342E"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032CDBB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AF4A110"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38B8F75" w14:textId="77777777" w:rsidTr="008C7B7B">
        <w:trPr>
          <w:trHeight w:val="280"/>
          <w:jc w:val="center"/>
        </w:trPr>
        <w:tc>
          <w:tcPr>
            <w:tcW w:w="0" w:type="auto"/>
            <w:shd w:val="clear" w:color="auto" w:fill="auto"/>
            <w:noWrap/>
            <w:hideMark/>
          </w:tcPr>
          <w:p w14:paraId="070DCEEC"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Dehydronifedipine</w:t>
            </w:r>
            <w:proofErr w:type="spellEnd"/>
          </w:p>
        </w:tc>
        <w:tc>
          <w:tcPr>
            <w:tcW w:w="0" w:type="auto"/>
            <w:shd w:val="clear" w:color="auto" w:fill="auto"/>
            <w:noWrap/>
            <w:hideMark/>
          </w:tcPr>
          <w:p w14:paraId="37C7F34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CCC9F7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10E8CAC" w14:textId="4419C9CA"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4637604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55763E3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3E38B8DC" w14:textId="77777777" w:rsidTr="008C7B7B">
        <w:trPr>
          <w:trHeight w:val="280"/>
          <w:jc w:val="center"/>
        </w:trPr>
        <w:tc>
          <w:tcPr>
            <w:tcW w:w="0" w:type="auto"/>
            <w:shd w:val="clear" w:color="auto" w:fill="auto"/>
            <w:noWrap/>
            <w:hideMark/>
          </w:tcPr>
          <w:p w14:paraId="6C0B42D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Diazepam</w:t>
            </w:r>
          </w:p>
        </w:tc>
        <w:tc>
          <w:tcPr>
            <w:tcW w:w="0" w:type="auto"/>
            <w:shd w:val="clear" w:color="auto" w:fill="auto"/>
            <w:noWrap/>
            <w:hideMark/>
          </w:tcPr>
          <w:p w14:paraId="070FE29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7745C0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5FC241C" w14:textId="5B5ED4F6"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0502014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38F859C9"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0FD03586" w14:textId="77777777" w:rsidTr="008C7B7B">
        <w:trPr>
          <w:trHeight w:val="280"/>
          <w:jc w:val="center"/>
        </w:trPr>
        <w:tc>
          <w:tcPr>
            <w:tcW w:w="0" w:type="auto"/>
            <w:shd w:val="clear" w:color="auto" w:fill="auto"/>
            <w:noWrap/>
            <w:hideMark/>
          </w:tcPr>
          <w:p w14:paraId="2118A42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Diclofenac</w:t>
            </w:r>
          </w:p>
        </w:tc>
        <w:tc>
          <w:tcPr>
            <w:tcW w:w="0" w:type="auto"/>
            <w:shd w:val="clear" w:color="auto" w:fill="auto"/>
            <w:noWrap/>
            <w:hideMark/>
          </w:tcPr>
          <w:p w14:paraId="495DD93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062C82E" w14:textId="4066F0C8"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8A66533" w14:textId="724D314B"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0285433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4D70B88C"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8FFBC19" w14:textId="77777777" w:rsidTr="008C7B7B">
        <w:trPr>
          <w:trHeight w:val="280"/>
          <w:jc w:val="center"/>
        </w:trPr>
        <w:tc>
          <w:tcPr>
            <w:tcW w:w="0" w:type="auto"/>
            <w:shd w:val="clear" w:color="auto" w:fill="auto"/>
            <w:noWrap/>
            <w:hideMark/>
          </w:tcPr>
          <w:p w14:paraId="41A215A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Dilantin</w:t>
            </w:r>
          </w:p>
        </w:tc>
        <w:tc>
          <w:tcPr>
            <w:tcW w:w="0" w:type="auto"/>
            <w:shd w:val="clear" w:color="auto" w:fill="auto"/>
            <w:noWrap/>
            <w:hideMark/>
          </w:tcPr>
          <w:p w14:paraId="02261F9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B97590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83EFB3F" w14:textId="5A9C97D0"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333975F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3E6F90B2"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267B8257" w14:textId="77777777" w:rsidTr="008C7B7B">
        <w:trPr>
          <w:trHeight w:val="280"/>
          <w:jc w:val="center"/>
        </w:trPr>
        <w:tc>
          <w:tcPr>
            <w:tcW w:w="0" w:type="auto"/>
            <w:shd w:val="clear" w:color="auto" w:fill="auto"/>
            <w:noWrap/>
            <w:hideMark/>
          </w:tcPr>
          <w:p w14:paraId="05E013C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Diltiazem</w:t>
            </w:r>
          </w:p>
        </w:tc>
        <w:tc>
          <w:tcPr>
            <w:tcW w:w="0" w:type="auto"/>
            <w:shd w:val="clear" w:color="auto" w:fill="auto"/>
            <w:noWrap/>
            <w:hideMark/>
          </w:tcPr>
          <w:p w14:paraId="0062929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09E0BD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A38E2F1" w14:textId="59D34798"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6367036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01F97330"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2D0B83A7" w14:textId="77777777" w:rsidTr="008C7B7B">
        <w:trPr>
          <w:trHeight w:val="280"/>
          <w:jc w:val="center"/>
        </w:trPr>
        <w:tc>
          <w:tcPr>
            <w:tcW w:w="0" w:type="auto"/>
            <w:shd w:val="clear" w:color="auto" w:fill="auto"/>
            <w:noWrap/>
            <w:hideMark/>
          </w:tcPr>
          <w:p w14:paraId="6B44175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Erythromycin</w:t>
            </w:r>
          </w:p>
        </w:tc>
        <w:tc>
          <w:tcPr>
            <w:tcW w:w="0" w:type="auto"/>
            <w:shd w:val="clear" w:color="auto" w:fill="auto"/>
            <w:noWrap/>
            <w:hideMark/>
          </w:tcPr>
          <w:p w14:paraId="2E419A9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5D3545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37565E46" w14:textId="69736C5F"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076B7BC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4178145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527BE6A3" w14:textId="77777777" w:rsidTr="008C7B7B">
        <w:trPr>
          <w:trHeight w:val="280"/>
          <w:jc w:val="center"/>
        </w:trPr>
        <w:tc>
          <w:tcPr>
            <w:tcW w:w="0" w:type="auto"/>
            <w:shd w:val="clear" w:color="auto" w:fill="auto"/>
            <w:noWrap/>
            <w:hideMark/>
          </w:tcPr>
          <w:p w14:paraId="2DC65FC2" w14:textId="77777777" w:rsidR="00E02324" w:rsidRPr="00FA0ECA" w:rsidRDefault="00E02324" w:rsidP="00E02324">
            <w:pPr>
              <w:rPr>
                <w:rFonts w:asciiTheme="majorHAnsi" w:hAnsiTheme="majorHAnsi"/>
                <w:sz w:val="16"/>
                <w:szCs w:val="16"/>
              </w:rPr>
            </w:pPr>
            <w:r w:rsidRPr="00FA0ECA">
              <w:rPr>
                <w:rFonts w:asciiTheme="majorHAnsi" w:hAnsiTheme="majorHAnsi"/>
                <w:sz w:val="16"/>
                <w:szCs w:val="16"/>
              </w:rPr>
              <w:t>Flumequine</w:t>
            </w:r>
          </w:p>
        </w:tc>
        <w:tc>
          <w:tcPr>
            <w:tcW w:w="0" w:type="auto"/>
            <w:shd w:val="clear" w:color="auto" w:fill="auto"/>
            <w:noWrap/>
            <w:hideMark/>
          </w:tcPr>
          <w:p w14:paraId="2E5450E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3B03C9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4B11D0D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05867DF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139A16E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09432275" w14:textId="77777777" w:rsidTr="008C7B7B">
        <w:trPr>
          <w:trHeight w:val="280"/>
          <w:jc w:val="center"/>
        </w:trPr>
        <w:tc>
          <w:tcPr>
            <w:tcW w:w="0" w:type="auto"/>
            <w:shd w:val="clear" w:color="auto" w:fill="auto"/>
            <w:noWrap/>
            <w:hideMark/>
          </w:tcPr>
          <w:p w14:paraId="764BEF6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Fluoxetine (Prozac)</w:t>
            </w:r>
          </w:p>
        </w:tc>
        <w:tc>
          <w:tcPr>
            <w:tcW w:w="0" w:type="auto"/>
            <w:shd w:val="clear" w:color="auto" w:fill="auto"/>
            <w:noWrap/>
            <w:hideMark/>
          </w:tcPr>
          <w:p w14:paraId="5A2D1E3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FEDC488" w14:textId="46D6D432"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F995BFD" w14:textId="5F0C837D"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296AD6CC"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02BF1A7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F2C9476" w14:textId="77777777" w:rsidTr="008C7B7B">
        <w:trPr>
          <w:trHeight w:val="280"/>
          <w:jc w:val="center"/>
        </w:trPr>
        <w:tc>
          <w:tcPr>
            <w:tcW w:w="0" w:type="auto"/>
            <w:shd w:val="clear" w:color="auto" w:fill="auto"/>
            <w:noWrap/>
            <w:hideMark/>
          </w:tcPr>
          <w:p w14:paraId="6F8D85D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Gemfibrozil</w:t>
            </w:r>
          </w:p>
        </w:tc>
        <w:tc>
          <w:tcPr>
            <w:tcW w:w="0" w:type="auto"/>
            <w:shd w:val="clear" w:color="auto" w:fill="auto"/>
            <w:noWrap/>
            <w:hideMark/>
          </w:tcPr>
          <w:p w14:paraId="23559A0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6033AB1" w14:textId="5CCB175C"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4EF4F99" w14:textId="43E63A81"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4BCD7C5E"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25290F8C"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6E6F2ACF" w14:textId="77777777" w:rsidTr="008C7B7B">
        <w:trPr>
          <w:trHeight w:val="280"/>
          <w:jc w:val="center"/>
        </w:trPr>
        <w:tc>
          <w:tcPr>
            <w:tcW w:w="0" w:type="auto"/>
            <w:shd w:val="clear" w:color="auto" w:fill="auto"/>
            <w:noWrap/>
            <w:hideMark/>
          </w:tcPr>
          <w:p w14:paraId="6C48668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Ibuprofen</w:t>
            </w:r>
          </w:p>
        </w:tc>
        <w:tc>
          <w:tcPr>
            <w:tcW w:w="0" w:type="auto"/>
            <w:shd w:val="clear" w:color="auto" w:fill="auto"/>
            <w:noWrap/>
            <w:hideMark/>
          </w:tcPr>
          <w:p w14:paraId="309340C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C2A1C58" w14:textId="2E488702"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168E18F7" w14:textId="43AA0FC4"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646069A9" w14:textId="6D24479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61C25F7E"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0D9F2222" w14:textId="77777777" w:rsidTr="008C7B7B">
        <w:trPr>
          <w:trHeight w:val="280"/>
          <w:jc w:val="center"/>
        </w:trPr>
        <w:tc>
          <w:tcPr>
            <w:tcW w:w="0" w:type="auto"/>
            <w:shd w:val="clear" w:color="auto" w:fill="auto"/>
            <w:noWrap/>
            <w:hideMark/>
          </w:tcPr>
          <w:p w14:paraId="39CA3DBD"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Iohexol</w:t>
            </w:r>
            <w:proofErr w:type="spellEnd"/>
          </w:p>
        </w:tc>
        <w:tc>
          <w:tcPr>
            <w:tcW w:w="0" w:type="auto"/>
            <w:shd w:val="clear" w:color="auto" w:fill="auto"/>
            <w:noWrap/>
            <w:hideMark/>
          </w:tcPr>
          <w:p w14:paraId="1EAF3CE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3C10B97" w14:textId="7ADA5F7F"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FE6823C" w14:textId="1CE40EA0"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291F2498" w14:textId="337CD0D1"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2ACBAB2B"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5CF12298" w14:textId="77777777" w:rsidTr="008C7B7B">
        <w:trPr>
          <w:trHeight w:val="280"/>
          <w:jc w:val="center"/>
        </w:trPr>
        <w:tc>
          <w:tcPr>
            <w:tcW w:w="0" w:type="auto"/>
            <w:shd w:val="clear" w:color="auto" w:fill="auto"/>
            <w:noWrap/>
            <w:hideMark/>
          </w:tcPr>
          <w:p w14:paraId="2CED1C3D"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lastRenderedPageBreak/>
              <w:t>Iopromide</w:t>
            </w:r>
            <w:proofErr w:type="spellEnd"/>
          </w:p>
        </w:tc>
        <w:tc>
          <w:tcPr>
            <w:tcW w:w="0" w:type="auto"/>
            <w:shd w:val="clear" w:color="auto" w:fill="auto"/>
            <w:noWrap/>
            <w:hideMark/>
          </w:tcPr>
          <w:p w14:paraId="1F61183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AEBD25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3F07EC9" w14:textId="155AEA4C"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6C3CCD8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73A6365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272B3676" w14:textId="77777777" w:rsidTr="008C7B7B">
        <w:trPr>
          <w:trHeight w:val="280"/>
          <w:jc w:val="center"/>
        </w:trPr>
        <w:tc>
          <w:tcPr>
            <w:tcW w:w="0" w:type="auto"/>
            <w:shd w:val="clear" w:color="auto" w:fill="auto"/>
            <w:noWrap/>
            <w:hideMark/>
          </w:tcPr>
          <w:p w14:paraId="29C901F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Ketoprofen</w:t>
            </w:r>
          </w:p>
        </w:tc>
        <w:tc>
          <w:tcPr>
            <w:tcW w:w="0" w:type="auto"/>
            <w:shd w:val="clear" w:color="auto" w:fill="auto"/>
            <w:noWrap/>
            <w:hideMark/>
          </w:tcPr>
          <w:p w14:paraId="1F5CB43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27ACC9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C07AD8B" w14:textId="7E66FDC8"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4D99B4E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1CBD715C"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3F76328B" w14:textId="77777777" w:rsidTr="008C7B7B">
        <w:trPr>
          <w:trHeight w:val="280"/>
          <w:jc w:val="center"/>
        </w:trPr>
        <w:tc>
          <w:tcPr>
            <w:tcW w:w="0" w:type="auto"/>
            <w:shd w:val="clear" w:color="auto" w:fill="auto"/>
            <w:noWrap/>
            <w:hideMark/>
          </w:tcPr>
          <w:p w14:paraId="3FD5261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Ketorolac</w:t>
            </w:r>
          </w:p>
        </w:tc>
        <w:tc>
          <w:tcPr>
            <w:tcW w:w="0" w:type="auto"/>
            <w:shd w:val="clear" w:color="auto" w:fill="auto"/>
            <w:noWrap/>
            <w:hideMark/>
          </w:tcPr>
          <w:p w14:paraId="6F23C07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99B42D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460E396" w14:textId="668CF7AA"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7407E06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D380935"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6B10F6BE" w14:textId="77777777" w:rsidTr="008C7B7B">
        <w:trPr>
          <w:trHeight w:val="280"/>
          <w:jc w:val="center"/>
        </w:trPr>
        <w:tc>
          <w:tcPr>
            <w:tcW w:w="0" w:type="auto"/>
            <w:shd w:val="clear" w:color="auto" w:fill="auto"/>
            <w:noWrap/>
            <w:hideMark/>
          </w:tcPr>
          <w:p w14:paraId="347DC98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Lidocaine</w:t>
            </w:r>
          </w:p>
        </w:tc>
        <w:tc>
          <w:tcPr>
            <w:tcW w:w="0" w:type="auto"/>
            <w:shd w:val="clear" w:color="auto" w:fill="auto"/>
            <w:noWrap/>
            <w:hideMark/>
          </w:tcPr>
          <w:p w14:paraId="58A8068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410F000C" w14:textId="58AEB3B0"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7819D21" w14:textId="72AACA0A"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4275F3D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4218A539"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21E9E57B" w14:textId="77777777" w:rsidTr="008C7B7B">
        <w:trPr>
          <w:trHeight w:val="280"/>
          <w:jc w:val="center"/>
        </w:trPr>
        <w:tc>
          <w:tcPr>
            <w:tcW w:w="0" w:type="auto"/>
            <w:shd w:val="clear" w:color="auto" w:fill="auto"/>
            <w:noWrap/>
            <w:hideMark/>
          </w:tcPr>
          <w:p w14:paraId="04D6B7E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Lincomycin</w:t>
            </w:r>
          </w:p>
        </w:tc>
        <w:tc>
          <w:tcPr>
            <w:tcW w:w="0" w:type="auto"/>
            <w:shd w:val="clear" w:color="auto" w:fill="auto"/>
            <w:noWrap/>
            <w:hideMark/>
          </w:tcPr>
          <w:p w14:paraId="3C5A13E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6B954FC"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6EFE34D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293F030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7163665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7CA8A9B9" w14:textId="77777777" w:rsidTr="008C7B7B">
        <w:trPr>
          <w:trHeight w:val="280"/>
          <w:jc w:val="center"/>
        </w:trPr>
        <w:tc>
          <w:tcPr>
            <w:tcW w:w="0" w:type="auto"/>
            <w:shd w:val="clear" w:color="auto" w:fill="auto"/>
            <w:noWrap/>
            <w:hideMark/>
          </w:tcPr>
          <w:p w14:paraId="2515659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Lopressor (Metoprolol)</w:t>
            </w:r>
          </w:p>
        </w:tc>
        <w:tc>
          <w:tcPr>
            <w:tcW w:w="0" w:type="auto"/>
            <w:shd w:val="clear" w:color="auto" w:fill="auto"/>
            <w:noWrap/>
            <w:hideMark/>
          </w:tcPr>
          <w:p w14:paraId="40E73DC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238DE2C" w14:textId="129149D5"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5AAFF548" w14:textId="67B19B86"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2B61A6F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5C4E6FF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617CC902" w14:textId="77777777" w:rsidTr="008C7B7B">
        <w:trPr>
          <w:trHeight w:val="280"/>
          <w:jc w:val="center"/>
        </w:trPr>
        <w:tc>
          <w:tcPr>
            <w:tcW w:w="0" w:type="auto"/>
            <w:shd w:val="clear" w:color="auto" w:fill="auto"/>
            <w:noWrap/>
            <w:hideMark/>
          </w:tcPr>
          <w:p w14:paraId="6D840AED"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Meclofenamic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7DA4158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ADA46B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2D6B0C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41483F7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0BB6D60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3347B4B" w14:textId="77777777" w:rsidTr="008C7B7B">
        <w:trPr>
          <w:trHeight w:val="280"/>
          <w:jc w:val="center"/>
        </w:trPr>
        <w:tc>
          <w:tcPr>
            <w:tcW w:w="0" w:type="auto"/>
            <w:shd w:val="clear" w:color="auto" w:fill="auto"/>
            <w:noWrap/>
            <w:hideMark/>
          </w:tcPr>
          <w:p w14:paraId="0B383B9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Meprobamate</w:t>
            </w:r>
          </w:p>
        </w:tc>
        <w:tc>
          <w:tcPr>
            <w:tcW w:w="0" w:type="auto"/>
            <w:shd w:val="clear" w:color="auto" w:fill="auto"/>
            <w:noWrap/>
            <w:hideMark/>
          </w:tcPr>
          <w:p w14:paraId="07534FA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2245353" w14:textId="589B6699"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69D68D2" w14:textId="2F6CE596"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3FCB400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7364B438"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0F6F6985" w14:textId="77777777" w:rsidTr="008C7B7B">
        <w:trPr>
          <w:trHeight w:val="280"/>
          <w:jc w:val="center"/>
        </w:trPr>
        <w:tc>
          <w:tcPr>
            <w:tcW w:w="0" w:type="auto"/>
            <w:shd w:val="clear" w:color="auto" w:fill="auto"/>
            <w:noWrap/>
            <w:hideMark/>
          </w:tcPr>
          <w:p w14:paraId="3F6AE9F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Metformin</w:t>
            </w:r>
          </w:p>
        </w:tc>
        <w:tc>
          <w:tcPr>
            <w:tcW w:w="0" w:type="auto"/>
            <w:shd w:val="clear" w:color="auto" w:fill="auto"/>
            <w:noWrap/>
            <w:hideMark/>
          </w:tcPr>
          <w:p w14:paraId="039EEDD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318338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27D2EEF" w14:textId="27EA41A1"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277E7AD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3A3A754C"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67BC37D" w14:textId="77777777" w:rsidTr="008C7B7B">
        <w:trPr>
          <w:trHeight w:val="280"/>
          <w:jc w:val="center"/>
        </w:trPr>
        <w:tc>
          <w:tcPr>
            <w:tcW w:w="0" w:type="auto"/>
            <w:shd w:val="clear" w:color="auto" w:fill="auto"/>
            <w:noWrap/>
            <w:hideMark/>
          </w:tcPr>
          <w:p w14:paraId="402FC70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Naproxen</w:t>
            </w:r>
          </w:p>
        </w:tc>
        <w:tc>
          <w:tcPr>
            <w:tcW w:w="0" w:type="auto"/>
            <w:shd w:val="clear" w:color="auto" w:fill="auto"/>
            <w:noWrap/>
            <w:hideMark/>
          </w:tcPr>
          <w:p w14:paraId="03F2CB0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463BEEF"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51A0A62C" w14:textId="6986A6B8"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1B13CD8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61C0DBA8"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141AE826" w14:textId="77777777" w:rsidTr="008C7B7B">
        <w:trPr>
          <w:trHeight w:val="280"/>
          <w:jc w:val="center"/>
        </w:trPr>
        <w:tc>
          <w:tcPr>
            <w:tcW w:w="0" w:type="auto"/>
            <w:shd w:val="clear" w:color="auto" w:fill="auto"/>
            <w:noWrap/>
            <w:hideMark/>
          </w:tcPr>
          <w:p w14:paraId="2507533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Nifedipine</w:t>
            </w:r>
          </w:p>
        </w:tc>
        <w:tc>
          <w:tcPr>
            <w:tcW w:w="0" w:type="auto"/>
            <w:shd w:val="clear" w:color="auto" w:fill="auto"/>
            <w:noWrap/>
            <w:hideMark/>
          </w:tcPr>
          <w:p w14:paraId="2510901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0775A3A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713B520" w14:textId="668BC3DD"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5A1871B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76CEE180"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4E33D18B" w14:textId="77777777" w:rsidTr="008C7B7B">
        <w:trPr>
          <w:trHeight w:val="280"/>
          <w:jc w:val="center"/>
        </w:trPr>
        <w:tc>
          <w:tcPr>
            <w:tcW w:w="0" w:type="auto"/>
            <w:shd w:val="clear" w:color="auto" w:fill="auto"/>
            <w:noWrap/>
            <w:hideMark/>
          </w:tcPr>
          <w:p w14:paraId="6748B2E6"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Oxolinic</w:t>
            </w:r>
            <w:proofErr w:type="spellEnd"/>
            <w:r w:rsidRPr="00FA0ECA">
              <w:rPr>
                <w:rFonts w:asciiTheme="majorHAnsi" w:hAnsiTheme="majorHAnsi"/>
                <w:color w:val="000000"/>
                <w:sz w:val="16"/>
                <w:szCs w:val="16"/>
              </w:rPr>
              <w:t xml:space="preserve"> acid</w:t>
            </w:r>
          </w:p>
        </w:tc>
        <w:tc>
          <w:tcPr>
            <w:tcW w:w="0" w:type="auto"/>
            <w:shd w:val="clear" w:color="auto" w:fill="auto"/>
            <w:noWrap/>
            <w:hideMark/>
          </w:tcPr>
          <w:p w14:paraId="6B040B2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52BC835" w14:textId="4ED7FF3A"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DD9C3" w:themeFill="background2" w:themeFillShade="E6"/>
            <w:noWrap/>
            <w:hideMark/>
          </w:tcPr>
          <w:p w14:paraId="4BAC5D37" w14:textId="6561EFAB" w:rsidR="00E02324" w:rsidRPr="00E648EC" w:rsidRDefault="00E02324" w:rsidP="00E02324">
            <w:pPr>
              <w:rPr>
                <w:rFonts w:asciiTheme="majorHAnsi" w:hAnsiTheme="majorHAnsi"/>
                <w:sz w:val="16"/>
                <w:szCs w:val="16"/>
              </w:rPr>
            </w:pPr>
            <w:r>
              <w:rPr>
                <w:rFonts w:asciiTheme="majorHAnsi" w:hAnsiTheme="majorHAnsi"/>
                <w:sz w:val="16"/>
                <w:szCs w:val="16"/>
              </w:rPr>
              <w:t>22</w:t>
            </w:r>
          </w:p>
        </w:tc>
        <w:tc>
          <w:tcPr>
            <w:tcW w:w="744" w:type="dxa"/>
            <w:shd w:val="clear" w:color="auto" w:fill="auto"/>
            <w:noWrap/>
            <w:hideMark/>
          </w:tcPr>
          <w:p w14:paraId="2E80D72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1FCADAA5"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FD2E957" w14:textId="77777777" w:rsidTr="008C7B7B">
        <w:trPr>
          <w:trHeight w:val="280"/>
          <w:jc w:val="center"/>
        </w:trPr>
        <w:tc>
          <w:tcPr>
            <w:tcW w:w="0" w:type="auto"/>
            <w:shd w:val="clear" w:color="auto" w:fill="auto"/>
            <w:noWrap/>
            <w:hideMark/>
          </w:tcPr>
          <w:p w14:paraId="34FA987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Pentoxifylline</w:t>
            </w:r>
          </w:p>
        </w:tc>
        <w:tc>
          <w:tcPr>
            <w:tcW w:w="0" w:type="auto"/>
            <w:shd w:val="clear" w:color="auto" w:fill="auto"/>
            <w:noWrap/>
            <w:hideMark/>
          </w:tcPr>
          <w:p w14:paraId="0CB8C8D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7FD498E"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AFB8C93" w14:textId="060EEFCA"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F4CC1E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1EB6FD2E"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47DFA926" w14:textId="77777777" w:rsidTr="008C7B7B">
        <w:trPr>
          <w:trHeight w:val="280"/>
          <w:jc w:val="center"/>
        </w:trPr>
        <w:tc>
          <w:tcPr>
            <w:tcW w:w="0" w:type="auto"/>
            <w:shd w:val="clear" w:color="auto" w:fill="auto"/>
            <w:noWrap/>
            <w:hideMark/>
          </w:tcPr>
          <w:p w14:paraId="594EA35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Phenazone</w:t>
            </w:r>
          </w:p>
        </w:tc>
        <w:tc>
          <w:tcPr>
            <w:tcW w:w="0" w:type="auto"/>
            <w:shd w:val="clear" w:color="auto" w:fill="auto"/>
            <w:noWrap/>
            <w:hideMark/>
          </w:tcPr>
          <w:p w14:paraId="38DD40C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B0C16E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39D6426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6BBE37A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7B6980B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003FBC3D" w14:textId="77777777" w:rsidTr="008C7B7B">
        <w:trPr>
          <w:trHeight w:val="280"/>
          <w:jc w:val="center"/>
        </w:trPr>
        <w:tc>
          <w:tcPr>
            <w:tcW w:w="0" w:type="auto"/>
            <w:shd w:val="clear" w:color="auto" w:fill="auto"/>
            <w:noWrap/>
            <w:hideMark/>
          </w:tcPr>
          <w:p w14:paraId="6A68E8B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Primidone</w:t>
            </w:r>
          </w:p>
        </w:tc>
        <w:tc>
          <w:tcPr>
            <w:tcW w:w="0" w:type="auto"/>
            <w:shd w:val="clear" w:color="auto" w:fill="auto"/>
            <w:noWrap/>
            <w:hideMark/>
          </w:tcPr>
          <w:p w14:paraId="55B40952"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6D67703" w14:textId="43266FC2"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CA0A155" w14:textId="1AD54B1C"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959FB7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C0FF56A"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40F629B0" w14:textId="77777777" w:rsidTr="008C7B7B">
        <w:trPr>
          <w:trHeight w:val="280"/>
          <w:jc w:val="center"/>
        </w:trPr>
        <w:tc>
          <w:tcPr>
            <w:tcW w:w="0" w:type="auto"/>
            <w:shd w:val="clear" w:color="auto" w:fill="auto"/>
            <w:noWrap/>
            <w:hideMark/>
          </w:tcPr>
          <w:p w14:paraId="2825128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Salicylic Acid</w:t>
            </w:r>
          </w:p>
        </w:tc>
        <w:tc>
          <w:tcPr>
            <w:tcW w:w="0" w:type="auto"/>
            <w:shd w:val="clear" w:color="auto" w:fill="auto"/>
            <w:noWrap/>
            <w:hideMark/>
          </w:tcPr>
          <w:p w14:paraId="3145936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5339E2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3847BEB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744" w:type="dxa"/>
            <w:shd w:val="clear" w:color="auto" w:fill="auto"/>
            <w:noWrap/>
            <w:hideMark/>
          </w:tcPr>
          <w:p w14:paraId="336C96A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1001" w:type="dxa"/>
            <w:shd w:val="clear" w:color="auto" w:fill="auto"/>
            <w:noWrap/>
            <w:hideMark/>
          </w:tcPr>
          <w:p w14:paraId="67DC372B"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&lt;100</w:t>
            </w:r>
          </w:p>
        </w:tc>
      </w:tr>
      <w:tr w:rsidR="00E02324" w:rsidRPr="00FA0ECA" w14:paraId="4D40095E" w14:textId="77777777" w:rsidTr="008C7B7B">
        <w:trPr>
          <w:trHeight w:val="280"/>
          <w:jc w:val="center"/>
        </w:trPr>
        <w:tc>
          <w:tcPr>
            <w:tcW w:w="0" w:type="auto"/>
            <w:shd w:val="clear" w:color="auto" w:fill="auto"/>
            <w:noWrap/>
            <w:hideMark/>
          </w:tcPr>
          <w:p w14:paraId="3EAA182F"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Sulfachloropyridazine</w:t>
            </w:r>
            <w:proofErr w:type="spellEnd"/>
          </w:p>
        </w:tc>
        <w:tc>
          <w:tcPr>
            <w:tcW w:w="0" w:type="auto"/>
            <w:shd w:val="clear" w:color="auto" w:fill="auto"/>
            <w:noWrap/>
            <w:hideMark/>
          </w:tcPr>
          <w:p w14:paraId="1E6E955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3643BBF"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754BBA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8AF77B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5E8F9777"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FB799CB" w14:textId="77777777" w:rsidTr="008C7B7B">
        <w:trPr>
          <w:trHeight w:val="280"/>
          <w:jc w:val="center"/>
        </w:trPr>
        <w:tc>
          <w:tcPr>
            <w:tcW w:w="0" w:type="auto"/>
            <w:shd w:val="clear" w:color="auto" w:fill="auto"/>
            <w:noWrap/>
            <w:hideMark/>
          </w:tcPr>
          <w:p w14:paraId="2CB43A1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Sulfadiazine</w:t>
            </w:r>
          </w:p>
        </w:tc>
        <w:tc>
          <w:tcPr>
            <w:tcW w:w="0" w:type="auto"/>
            <w:shd w:val="clear" w:color="auto" w:fill="auto"/>
            <w:noWrap/>
            <w:hideMark/>
          </w:tcPr>
          <w:p w14:paraId="192516C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EE8111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7E43A5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399E915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133A94DE"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0B17D7D6" w14:textId="77777777" w:rsidTr="008C7B7B">
        <w:trPr>
          <w:trHeight w:val="280"/>
          <w:jc w:val="center"/>
        </w:trPr>
        <w:tc>
          <w:tcPr>
            <w:tcW w:w="0" w:type="auto"/>
            <w:shd w:val="clear" w:color="auto" w:fill="auto"/>
            <w:noWrap/>
            <w:hideMark/>
          </w:tcPr>
          <w:p w14:paraId="6193BC8A"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Sulfadimethoxine</w:t>
            </w:r>
            <w:proofErr w:type="spellEnd"/>
          </w:p>
        </w:tc>
        <w:tc>
          <w:tcPr>
            <w:tcW w:w="0" w:type="auto"/>
            <w:shd w:val="clear" w:color="auto" w:fill="auto"/>
            <w:noWrap/>
            <w:hideMark/>
          </w:tcPr>
          <w:p w14:paraId="7BB4D20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2EA0C7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7EE0F3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12CAC23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0788AC65"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4E62F929" w14:textId="77777777" w:rsidTr="008C7B7B">
        <w:trPr>
          <w:trHeight w:val="280"/>
          <w:jc w:val="center"/>
        </w:trPr>
        <w:tc>
          <w:tcPr>
            <w:tcW w:w="0" w:type="auto"/>
            <w:shd w:val="clear" w:color="auto" w:fill="auto"/>
            <w:noWrap/>
            <w:hideMark/>
          </w:tcPr>
          <w:p w14:paraId="2CBFD548"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Sulfamerazine</w:t>
            </w:r>
            <w:proofErr w:type="spellEnd"/>
          </w:p>
        </w:tc>
        <w:tc>
          <w:tcPr>
            <w:tcW w:w="0" w:type="auto"/>
            <w:shd w:val="clear" w:color="auto" w:fill="auto"/>
            <w:noWrap/>
            <w:hideMark/>
          </w:tcPr>
          <w:p w14:paraId="5665E8E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1EA48CCF"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9BA9F1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7776108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0765808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48A1BEAA" w14:textId="77777777" w:rsidTr="008C7B7B">
        <w:trPr>
          <w:trHeight w:val="280"/>
          <w:jc w:val="center"/>
        </w:trPr>
        <w:tc>
          <w:tcPr>
            <w:tcW w:w="0" w:type="auto"/>
            <w:shd w:val="clear" w:color="auto" w:fill="auto"/>
            <w:noWrap/>
            <w:hideMark/>
          </w:tcPr>
          <w:p w14:paraId="45FD729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Sulfamethazine</w:t>
            </w:r>
          </w:p>
        </w:tc>
        <w:tc>
          <w:tcPr>
            <w:tcW w:w="0" w:type="auto"/>
            <w:shd w:val="clear" w:color="auto" w:fill="auto"/>
            <w:noWrap/>
            <w:hideMark/>
          </w:tcPr>
          <w:p w14:paraId="2722B26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921CF5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11BF481"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487FBFD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7EEB5A7"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07341CB3" w14:textId="77777777" w:rsidTr="008C7B7B">
        <w:trPr>
          <w:trHeight w:val="280"/>
          <w:jc w:val="center"/>
        </w:trPr>
        <w:tc>
          <w:tcPr>
            <w:tcW w:w="0" w:type="auto"/>
            <w:shd w:val="clear" w:color="auto" w:fill="auto"/>
            <w:noWrap/>
            <w:hideMark/>
          </w:tcPr>
          <w:p w14:paraId="001C594D"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Sulfamethizole</w:t>
            </w:r>
            <w:proofErr w:type="spellEnd"/>
          </w:p>
        </w:tc>
        <w:tc>
          <w:tcPr>
            <w:tcW w:w="0" w:type="auto"/>
            <w:shd w:val="clear" w:color="auto" w:fill="auto"/>
            <w:noWrap/>
            <w:hideMark/>
          </w:tcPr>
          <w:p w14:paraId="5A9A94C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74A337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4A4512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ECA8D4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1B9BA31C"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13FDF28" w14:textId="77777777" w:rsidTr="008C7B7B">
        <w:trPr>
          <w:trHeight w:val="280"/>
          <w:jc w:val="center"/>
        </w:trPr>
        <w:tc>
          <w:tcPr>
            <w:tcW w:w="0" w:type="auto"/>
            <w:shd w:val="clear" w:color="auto" w:fill="auto"/>
            <w:noWrap/>
            <w:hideMark/>
          </w:tcPr>
          <w:p w14:paraId="753DAF81"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Sulfamethoxazole</w:t>
            </w:r>
          </w:p>
        </w:tc>
        <w:tc>
          <w:tcPr>
            <w:tcW w:w="0" w:type="auto"/>
            <w:shd w:val="clear" w:color="auto" w:fill="auto"/>
            <w:noWrap/>
            <w:hideMark/>
          </w:tcPr>
          <w:p w14:paraId="5A82D5B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84D65AE" w14:textId="5D3DE186"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7C42B7BF" w14:textId="1FEF5E88"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744" w:type="dxa"/>
            <w:shd w:val="clear" w:color="auto" w:fill="auto"/>
            <w:noWrap/>
            <w:hideMark/>
          </w:tcPr>
          <w:p w14:paraId="26901E0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1001" w:type="dxa"/>
            <w:shd w:val="clear" w:color="auto" w:fill="auto"/>
            <w:noWrap/>
            <w:hideMark/>
          </w:tcPr>
          <w:p w14:paraId="01DD1EA8"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&lt;50</w:t>
            </w:r>
          </w:p>
        </w:tc>
      </w:tr>
      <w:tr w:rsidR="00E02324" w:rsidRPr="00FA0ECA" w14:paraId="716F69F3" w14:textId="77777777" w:rsidTr="008C7B7B">
        <w:trPr>
          <w:trHeight w:val="280"/>
          <w:jc w:val="center"/>
        </w:trPr>
        <w:tc>
          <w:tcPr>
            <w:tcW w:w="0" w:type="auto"/>
            <w:shd w:val="clear" w:color="auto" w:fill="auto"/>
            <w:noWrap/>
            <w:hideMark/>
          </w:tcPr>
          <w:p w14:paraId="5A60CC2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Sulfathiazole</w:t>
            </w:r>
          </w:p>
        </w:tc>
        <w:tc>
          <w:tcPr>
            <w:tcW w:w="0" w:type="auto"/>
            <w:shd w:val="clear" w:color="auto" w:fill="auto"/>
            <w:noWrap/>
            <w:hideMark/>
          </w:tcPr>
          <w:p w14:paraId="4E85177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2E0F5A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6B3D234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237FD85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7A9BC1F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7B8C197" w14:textId="77777777" w:rsidTr="008C7B7B">
        <w:trPr>
          <w:trHeight w:val="280"/>
          <w:jc w:val="center"/>
        </w:trPr>
        <w:tc>
          <w:tcPr>
            <w:tcW w:w="0" w:type="auto"/>
            <w:shd w:val="clear" w:color="auto" w:fill="auto"/>
            <w:noWrap/>
            <w:hideMark/>
          </w:tcPr>
          <w:p w14:paraId="5A40895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Theophylline</w:t>
            </w:r>
          </w:p>
        </w:tc>
        <w:tc>
          <w:tcPr>
            <w:tcW w:w="0" w:type="auto"/>
            <w:shd w:val="clear" w:color="auto" w:fill="auto"/>
            <w:noWrap/>
            <w:hideMark/>
          </w:tcPr>
          <w:p w14:paraId="78E17E0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7DACF84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6FBDDA44" w14:textId="0677E7AD"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616B4322" w14:textId="2423DCC3"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6AFB66DC" w14:textId="3109206D"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497CF181" w14:textId="77777777" w:rsidTr="008C7B7B">
        <w:trPr>
          <w:trHeight w:val="280"/>
          <w:jc w:val="center"/>
        </w:trPr>
        <w:tc>
          <w:tcPr>
            <w:tcW w:w="0" w:type="auto"/>
            <w:shd w:val="clear" w:color="auto" w:fill="auto"/>
            <w:noWrap/>
            <w:hideMark/>
          </w:tcPr>
          <w:p w14:paraId="05E7C0C2"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Triclocarban</w:t>
            </w:r>
          </w:p>
        </w:tc>
        <w:tc>
          <w:tcPr>
            <w:tcW w:w="0" w:type="auto"/>
            <w:shd w:val="clear" w:color="auto" w:fill="auto"/>
            <w:noWrap/>
            <w:hideMark/>
          </w:tcPr>
          <w:p w14:paraId="26DA928B"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2A349D9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3F8E5B1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53491B6E"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36AE2CE5"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6D82B0A5" w14:textId="77777777" w:rsidTr="008C7B7B">
        <w:trPr>
          <w:trHeight w:val="280"/>
          <w:jc w:val="center"/>
        </w:trPr>
        <w:tc>
          <w:tcPr>
            <w:tcW w:w="0" w:type="auto"/>
            <w:shd w:val="clear" w:color="auto" w:fill="auto"/>
            <w:noWrap/>
            <w:hideMark/>
          </w:tcPr>
          <w:p w14:paraId="5949B0E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Triclosan</w:t>
            </w:r>
          </w:p>
        </w:tc>
        <w:tc>
          <w:tcPr>
            <w:tcW w:w="0" w:type="auto"/>
            <w:shd w:val="clear" w:color="auto" w:fill="auto"/>
            <w:noWrap/>
            <w:hideMark/>
          </w:tcPr>
          <w:p w14:paraId="7B14CCA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67FD40F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79B168FD" w14:textId="21A8F9AA"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2615B36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298FB20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789E7590" w14:textId="77777777" w:rsidTr="008C7B7B">
        <w:trPr>
          <w:trHeight w:val="280"/>
          <w:jc w:val="center"/>
        </w:trPr>
        <w:tc>
          <w:tcPr>
            <w:tcW w:w="0" w:type="auto"/>
            <w:shd w:val="clear" w:color="auto" w:fill="auto"/>
            <w:noWrap/>
            <w:hideMark/>
          </w:tcPr>
          <w:p w14:paraId="49BF974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Trimethoprim</w:t>
            </w:r>
          </w:p>
        </w:tc>
        <w:tc>
          <w:tcPr>
            <w:tcW w:w="0" w:type="auto"/>
            <w:shd w:val="clear" w:color="auto" w:fill="auto"/>
            <w:noWrap/>
            <w:hideMark/>
          </w:tcPr>
          <w:p w14:paraId="561ABFC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5B3C1859" w14:textId="5A457419"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B7EED1E" w14:textId="1EAADC18"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3F5B691F"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30DCA035"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63A836FA" w14:textId="77777777" w:rsidTr="008C7B7B">
        <w:trPr>
          <w:trHeight w:val="300"/>
          <w:jc w:val="center"/>
        </w:trPr>
        <w:tc>
          <w:tcPr>
            <w:tcW w:w="0" w:type="auto"/>
            <w:shd w:val="clear" w:color="auto" w:fill="auto"/>
            <w:noWrap/>
            <w:hideMark/>
          </w:tcPr>
          <w:p w14:paraId="7210FEB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Warfarin</w:t>
            </w:r>
          </w:p>
        </w:tc>
        <w:tc>
          <w:tcPr>
            <w:tcW w:w="0" w:type="auto"/>
            <w:shd w:val="clear" w:color="auto" w:fill="auto"/>
            <w:noWrap/>
            <w:hideMark/>
          </w:tcPr>
          <w:p w14:paraId="1109620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PPCPs</w:t>
            </w:r>
          </w:p>
        </w:tc>
        <w:tc>
          <w:tcPr>
            <w:tcW w:w="0" w:type="auto"/>
            <w:shd w:val="clear" w:color="auto" w:fill="auto"/>
            <w:noWrap/>
            <w:hideMark/>
          </w:tcPr>
          <w:p w14:paraId="300206B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8C7D34C"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0501F56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372F8439"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244DA006" w14:textId="77777777" w:rsidTr="008C7B7B">
        <w:trPr>
          <w:trHeight w:val="280"/>
          <w:jc w:val="center"/>
        </w:trPr>
        <w:tc>
          <w:tcPr>
            <w:tcW w:w="0" w:type="auto"/>
            <w:shd w:val="clear" w:color="auto" w:fill="auto"/>
            <w:noWrap/>
            <w:hideMark/>
          </w:tcPr>
          <w:p w14:paraId="4751F854" w14:textId="77777777" w:rsidR="00E02324" w:rsidRPr="00FA0ECA" w:rsidRDefault="00E02324" w:rsidP="00E02324">
            <w:pPr>
              <w:rPr>
                <w:rFonts w:asciiTheme="majorHAnsi" w:hAnsiTheme="majorHAnsi"/>
                <w:sz w:val="16"/>
                <w:szCs w:val="16"/>
              </w:rPr>
            </w:pPr>
            <w:r w:rsidRPr="00FA0ECA">
              <w:rPr>
                <w:rFonts w:asciiTheme="majorHAnsi" w:hAnsiTheme="majorHAnsi"/>
                <w:sz w:val="16"/>
                <w:szCs w:val="16"/>
              </w:rPr>
              <w:t>Androstenedione</w:t>
            </w:r>
          </w:p>
        </w:tc>
        <w:tc>
          <w:tcPr>
            <w:tcW w:w="0" w:type="auto"/>
            <w:shd w:val="clear" w:color="auto" w:fill="auto"/>
            <w:noWrap/>
            <w:hideMark/>
          </w:tcPr>
          <w:p w14:paraId="2EB0816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446088C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466B537E"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1E6EDA8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1DC200AD"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5FAA6629" w14:textId="77777777" w:rsidTr="008C7B7B">
        <w:trPr>
          <w:trHeight w:val="280"/>
          <w:jc w:val="center"/>
        </w:trPr>
        <w:tc>
          <w:tcPr>
            <w:tcW w:w="0" w:type="auto"/>
            <w:shd w:val="clear" w:color="auto" w:fill="auto"/>
            <w:noWrap/>
            <w:hideMark/>
          </w:tcPr>
          <w:p w14:paraId="5100D27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EE2 (17 Alpha-</w:t>
            </w:r>
            <w:proofErr w:type="spellStart"/>
            <w:r w:rsidRPr="00FA0ECA">
              <w:rPr>
                <w:rFonts w:asciiTheme="majorHAnsi" w:hAnsiTheme="majorHAnsi"/>
                <w:color w:val="000000"/>
                <w:sz w:val="16"/>
                <w:szCs w:val="16"/>
              </w:rPr>
              <w:t>ethynylestradiol</w:t>
            </w:r>
            <w:proofErr w:type="spellEnd"/>
            <w:r w:rsidRPr="00FA0ECA">
              <w:rPr>
                <w:rFonts w:asciiTheme="majorHAnsi" w:hAnsiTheme="majorHAnsi"/>
                <w:color w:val="000000"/>
                <w:sz w:val="16"/>
                <w:szCs w:val="16"/>
              </w:rPr>
              <w:t>)</w:t>
            </w:r>
          </w:p>
        </w:tc>
        <w:tc>
          <w:tcPr>
            <w:tcW w:w="0" w:type="auto"/>
            <w:shd w:val="clear" w:color="auto" w:fill="auto"/>
            <w:noWrap/>
            <w:hideMark/>
          </w:tcPr>
          <w:p w14:paraId="2796A8E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59DA439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255FCF0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6794EFF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57C7B79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2F856FD2" w14:textId="77777777" w:rsidTr="008C7B7B">
        <w:trPr>
          <w:trHeight w:val="280"/>
          <w:jc w:val="center"/>
        </w:trPr>
        <w:tc>
          <w:tcPr>
            <w:tcW w:w="0" w:type="auto"/>
            <w:shd w:val="clear" w:color="auto" w:fill="auto"/>
            <w:noWrap/>
            <w:hideMark/>
          </w:tcPr>
          <w:p w14:paraId="271E1D12"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Estradiol</w:t>
            </w:r>
          </w:p>
        </w:tc>
        <w:tc>
          <w:tcPr>
            <w:tcW w:w="0" w:type="auto"/>
            <w:shd w:val="clear" w:color="auto" w:fill="auto"/>
            <w:noWrap/>
            <w:hideMark/>
          </w:tcPr>
          <w:p w14:paraId="494E093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51C550DC"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19BBF0C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A0FADA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2685801D"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04F1F6F" w14:textId="77777777" w:rsidTr="008C7B7B">
        <w:trPr>
          <w:trHeight w:val="280"/>
          <w:jc w:val="center"/>
        </w:trPr>
        <w:tc>
          <w:tcPr>
            <w:tcW w:w="0" w:type="auto"/>
            <w:shd w:val="clear" w:color="auto" w:fill="auto"/>
            <w:noWrap/>
            <w:hideMark/>
          </w:tcPr>
          <w:p w14:paraId="2D1FA32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Estriol</w:t>
            </w:r>
          </w:p>
        </w:tc>
        <w:tc>
          <w:tcPr>
            <w:tcW w:w="0" w:type="auto"/>
            <w:shd w:val="clear" w:color="auto" w:fill="auto"/>
            <w:noWrap/>
            <w:hideMark/>
          </w:tcPr>
          <w:p w14:paraId="31C3F80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460ECFA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14017F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2E4860B"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23F744FD"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3553F83" w14:textId="77777777" w:rsidTr="008C7B7B">
        <w:trPr>
          <w:trHeight w:val="280"/>
          <w:jc w:val="center"/>
        </w:trPr>
        <w:tc>
          <w:tcPr>
            <w:tcW w:w="0" w:type="auto"/>
            <w:shd w:val="clear" w:color="auto" w:fill="auto"/>
            <w:noWrap/>
            <w:hideMark/>
          </w:tcPr>
          <w:p w14:paraId="2675C96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Estrone</w:t>
            </w:r>
          </w:p>
        </w:tc>
        <w:tc>
          <w:tcPr>
            <w:tcW w:w="0" w:type="auto"/>
            <w:shd w:val="clear" w:color="auto" w:fill="auto"/>
            <w:noWrap/>
            <w:hideMark/>
          </w:tcPr>
          <w:p w14:paraId="0FBD4E3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6C6E51DE" w14:textId="66A5A3E3"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F47B333" w14:textId="6EC4BF83"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CB2879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480974F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03B4D6BC" w14:textId="77777777" w:rsidTr="008C7B7B">
        <w:trPr>
          <w:trHeight w:val="280"/>
          <w:jc w:val="center"/>
        </w:trPr>
        <w:tc>
          <w:tcPr>
            <w:tcW w:w="0" w:type="auto"/>
            <w:shd w:val="clear" w:color="auto" w:fill="auto"/>
            <w:noWrap/>
            <w:hideMark/>
          </w:tcPr>
          <w:p w14:paraId="48724C3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lastRenderedPageBreak/>
              <w:t>Norethisterone</w:t>
            </w:r>
          </w:p>
        </w:tc>
        <w:tc>
          <w:tcPr>
            <w:tcW w:w="0" w:type="auto"/>
            <w:shd w:val="clear" w:color="auto" w:fill="auto"/>
            <w:noWrap/>
            <w:hideMark/>
          </w:tcPr>
          <w:p w14:paraId="63E2F30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149363D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568E27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53C539D6"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5048A69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3EC2383B" w14:textId="77777777" w:rsidTr="008C7B7B">
        <w:trPr>
          <w:trHeight w:val="300"/>
          <w:jc w:val="center"/>
        </w:trPr>
        <w:tc>
          <w:tcPr>
            <w:tcW w:w="0" w:type="auto"/>
            <w:shd w:val="clear" w:color="auto" w:fill="auto"/>
            <w:noWrap/>
            <w:hideMark/>
          </w:tcPr>
          <w:p w14:paraId="4B9EA8D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Progesterone</w:t>
            </w:r>
          </w:p>
        </w:tc>
        <w:tc>
          <w:tcPr>
            <w:tcW w:w="0" w:type="auto"/>
            <w:shd w:val="clear" w:color="auto" w:fill="auto"/>
            <w:noWrap/>
            <w:hideMark/>
          </w:tcPr>
          <w:p w14:paraId="20C0F37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2548D328" w14:textId="735F6F3C"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DD9C3" w:themeFill="background2" w:themeFillShade="E6"/>
            <w:noWrap/>
            <w:hideMark/>
          </w:tcPr>
          <w:p w14:paraId="75D95E79" w14:textId="2752CCED" w:rsidR="00E02324" w:rsidRPr="00E648EC" w:rsidRDefault="00E02324" w:rsidP="00E02324">
            <w:pPr>
              <w:rPr>
                <w:rFonts w:asciiTheme="majorHAnsi" w:hAnsiTheme="majorHAnsi"/>
                <w:sz w:val="16"/>
                <w:szCs w:val="16"/>
              </w:rPr>
            </w:pPr>
            <w:r>
              <w:rPr>
                <w:rFonts w:asciiTheme="majorHAnsi" w:hAnsiTheme="majorHAnsi"/>
                <w:sz w:val="16"/>
                <w:szCs w:val="16"/>
              </w:rPr>
              <w:t>13</w:t>
            </w:r>
          </w:p>
        </w:tc>
        <w:tc>
          <w:tcPr>
            <w:tcW w:w="744" w:type="dxa"/>
            <w:shd w:val="clear" w:color="auto" w:fill="auto"/>
            <w:noWrap/>
            <w:hideMark/>
          </w:tcPr>
          <w:p w14:paraId="2F0A49F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38C41B8A"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7DCFAD07" w14:textId="77777777" w:rsidTr="008C7B7B">
        <w:trPr>
          <w:trHeight w:val="280"/>
          <w:jc w:val="center"/>
        </w:trPr>
        <w:tc>
          <w:tcPr>
            <w:tcW w:w="0" w:type="auto"/>
            <w:shd w:val="clear" w:color="auto" w:fill="auto"/>
            <w:noWrap/>
            <w:hideMark/>
          </w:tcPr>
          <w:p w14:paraId="3BF3FC1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Testosterone</w:t>
            </w:r>
          </w:p>
        </w:tc>
        <w:tc>
          <w:tcPr>
            <w:tcW w:w="0" w:type="auto"/>
            <w:shd w:val="clear" w:color="auto" w:fill="auto"/>
            <w:noWrap/>
            <w:hideMark/>
          </w:tcPr>
          <w:p w14:paraId="1A1AAAD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Hormones</w:t>
            </w:r>
          </w:p>
        </w:tc>
        <w:tc>
          <w:tcPr>
            <w:tcW w:w="0" w:type="auto"/>
            <w:shd w:val="clear" w:color="auto" w:fill="auto"/>
            <w:noWrap/>
            <w:hideMark/>
          </w:tcPr>
          <w:p w14:paraId="0C19B61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516AF64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0F76F9E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625DF346"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249949FD" w14:textId="77777777" w:rsidTr="008C7B7B">
        <w:trPr>
          <w:trHeight w:val="280"/>
          <w:jc w:val="center"/>
        </w:trPr>
        <w:tc>
          <w:tcPr>
            <w:tcW w:w="0" w:type="auto"/>
            <w:shd w:val="clear" w:color="auto" w:fill="auto"/>
            <w:noWrap/>
            <w:hideMark/>
          </w:tcPr>
          <w:p w14:paraId="232DD82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1,7-Dimethylxanthine</w:t>
            </w:r>
          </w:p>
        </w:tc>
        <w:tc>
          <w:tcPr>
            <w:tcW w:w="0" w:type="auto"/>
            <w:shd w:val="clear" w:color="auto" w:fill="auto"/>
            <w:noWrap/>
            <w:hideMark/>
          </w:tcPr>
          <w:p w14:paraId="30CB599E"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0439D46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0" w:type="auto"/>
            <w:shd w:val="clear" w:color="auto" w:fill="auto"/>
            <w:noWrap/>
            <w:hideMark/>
          </w:tcPr>
          <w:p w14:paraId="39950F6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744" w:type="dxa"/>
            <w:shd w:val="clear" w:color="auto" w:fill="auto"/>
            <w:noWrap/>
            <w:hideMark/>
          </w:tcPr>
          <w:p w14:paraId="267D134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&lt;50</w:t>
            </w:r>
          </w:p>
        </w:tc>
        <w:tc>
          <w:tcPr>
            <w:tcW w:w="1001" w:type="dxa"/>
            <w:shd w:val="clear" w:color="auto" w:fill="auto"/>
            <w:noWrap/>
            <w:hideMark/>
          </w:tcPr>
          <w:p w14:paraId="27584B8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&lt;50</w:t>
            </w:r>
          </w:p>
        </w:tc>
      </w:tr>
      <w:tr w:rsidR="00E02324" w:rsidRPr="00FA0ECA" w14:paraId="70F5662A" w14:textId="77777777" w:rsidTr="008C7B7B">
        <w:trPr>
          <w:trHeight w:val="280"/>
          <w:jc w:val="center"/>
        </w:trPr>
        <w:tc>
          <w:tcPr>
            <w:tcW w:w="0" w:type="auto"/>
            <w:shd w:val="clear" w:color="auto" w:fill="auto"/>
            <w:noWrap/>
            <w:hideMark/>
          </w:tcPr>
          <w:p w14:paraId="27B82FF3"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Acesulfame-K</w:t>
            </w:r>
          </w:p>
        </w:tc>
        <w:tc>
          <w:tcPr>
            <w:tcW w:w="0" w:type="auto"/>
            <w:shd w:val="clear" w:color="auto" w:fill="auto"/>
            <w:noWrap/>
            <w:hideMark/>
          </w:tcPr>
          <w:p w14:paraId="60144A3A"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057081D1" w14:textId="72B6CE22"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4830F43C" w14:textId="5B04E232"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19167C5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0EABCCBA"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5D58266B" w14:textId="77777777" w:rsidTr="008C7B7B">
        <w:trPr>
          <w:trHeight w:val="280"/>
          <w:jc w:val="center"/>
        </w:trPr>
        <w:tc>
          <w:tcPr>
            <w:tcW w:w="0" w:type="auto"/>
            <w:shd w:val="clear" w:color="auto" w:fill="auto"/>
            <w:noWrap/>
            <w:hideMark/>
          </w:tcPr>
          <w:p w14:paraId="115D58F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Butylparaben</w:t>
            </w:r>
          </w:p>
        </w:tc>
        <w:tc>
          <w:tcPr>
            <w:tcW w:w="0" w:type="auto"/>
            <w:shd w:val="clear" w:color="auto" w:fill="auto"/>
            <w:noWrap/>
            <w:hideMark/>
          </w:tcPr>
          <w:p w14:paraId="4529B672"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6C49034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480FF97C"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27E2EE8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47E57AC6"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53341CC9" w14:textId="77777777" w:rsidTr="008C7B7B">
        <w:trPr>
          <w:trHeight w:val="280"/>
          <w:jc w:val="center"/>
        </w:trPr>
        <w:tc>
          <w:tcPr>
            <w:tcW w:w="0" w:type="auto"/>
            <w:shd w:val="clear" w:color="auto" w:fill="auto"/>
            <w:noWrap/>
            <w:hideMark/>
          </w:tcPr>
          <w:p w14:paraId="19C6BEE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Caffeine</w:t>
            </w:r>
          </w:p>
        </w:tc>
        <w:tc>
          <w:tcPr>
            <w:tcW w:w="0" w:type="auto"/>
            <w:shd w:val="clear" w:color="auto" w:fill="auto"/>
            <w:noWrap/>
            <w:hideMark/>
          </w:tcPr>
          <w:p w14:paraId="78954F5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1311D71C" w14:textId="3F93501F"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DDD9C3" w:themeFill="background2" w:themeFillShade="E6"/>
            <w:noWrap/>
            <w:hideMark/>
          </w:tcPr>
          <w:p w14:paraId="2E7615A1" w14:textId="286BA90F" w:rsidR="00E02324" w:rsidRPr="00E648EC" w:rsidRDefault="00E02324" w:rsidP="00E02324">
            <w:pPr>
              <w:rPr>
                <w:rFonts w:asciiTheme="majorHAnsi" w:hAnsiTheme="majorHAnsi"/>
                <w:sz w:val="16"/>
                <w:szCs w:val="16"/>
              </w:rPr>
            </w:pPr>
            <w:r>
              <w:rPr>
                <w:rFonts w:asciiTheme="majorHAnsi" w:hAnsiTheme="majorHAnsi"/>
                <w:sz w:val="16"/>
                <w:szCs w:val="16"/>
              </w:rPr>
              <w:t>13</w:t>
            </w:r>
          </w:p>
        </w:tc>
        <w:tc>
          <w:tcPr>
            <w:tcW w:w="744" w:type="dxa"/>
            <w:shd w:val="clear" w:color="auto" w:fill="auto"/>
            <w:noWrap/>
            <w:hideMark/>
          </w:tcPr>
          <w:p w14:paraId="03288DC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45D36E98"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23026F90" w14:textId="77777777" w:rsidTr="008C7B7B">
        <w:trPr>
          <w:trHeight w:val="280"/>
          <w:jc w:val="center"/>
        </w:trPr>
        <w:tc>
          <w:tcPr>
            <w:tcW w:w="0" w:type="auto"/>
            <w:shd w:val="clear" w:color="auto" w:fill="auto"/>
            <w:noWrap/>
            <w:hideMark/>
          </w:tcPr>
          <w:p w14:paraId="1141202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Cotinine</w:t>
            </w:r>
          </w:p>
        </w:tc>
        <w:tc>
          <w:tcPr>
            <w:tcW w:w="0" w:type="auto"/>
            <w:shd w:val="clear" w:color="auto" w:fill="auto"/>
            <w:noWrap/>
            <w:hideMark/>
          </w:tcPr>
          <w:p w14:paraId="0A7AC5BF"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2300DA8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72CB171F" w14:textId="66FB1992"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7442EA0F"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461A2D92"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04FA8FF6" w14:textId="77777777" w:rsidTr="008C7B7B">
        <w:trPr>
          <w:trHeight w:val="280"/>
          <w:jc w:val="center"/>
        </w:trPr>
        <w:tc>
          <w:tcPr>
            <w:tcW w:w="0" w:type="auto"/>
            <w:shd w:val="clear" w:color="auto" w:fill="auto"/>
            <w:noWrap/>
            <w:hideMark/>
          </w:tcPr>
          <w:p w14:paraId="2F7EB218"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 xml:space="preserve">DEET </w:t>
            </w:r>
          </w:p>
        </w:tc>
        <w:tc>
          <w:tcPr>
            <w:tcW w:w="0" w:type="auto"/>
            <w:shd w:val="clear" w:color="auto" w:fill="auto"/>
            <w:noWrap/>
            <w:hideMark/>
          </w:tcPr>
          <w:p w14:paraId="2A8300D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7EC3DB78"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0" w:type="auto"/>
            <w:shd w:val="clear" w:color="auto" w:fill="auto"/>
            <w:noWrap/>
            <w:hideMark/>
          </w:tcPr>
          <w:p w14:paraId="3AC7809B" w14:textId="068FE809"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744" w:type="dxa"/>
            <w:shd w:val="clear" w:color="auto" w:fill="auto"/>
            <w:noWrap/>
            <w:hideMark/>
          </w:tcPr>
          <w:p w14:paraId="129D9773"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w:t>
            </w:r>
          </w:p>
        </w:tc>
        <w:tc>
          <w:tcPr>
            <w:tcW w:w="1001" w:type="dxa"/>
            <w:shd w:val="clear" w:color="auto" w:fill="auto"/>
            <w:noWrap/>
            <w:hideMark/>
          </w:tcPr>
          <w:p w14:paraId="42C7C1C9"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w:t>
            </w:r>
          </w:p>
        </w:tc>
      </w:tr>
      <w:tr w:rsidR="00E02324" w:rsidRPr="00FA0ECA" w14:paraId="2D24EA6D" w14:textId="77777777" w:rsidTr="008C7B7B">
        <w:trPr>
          <w:trHeight w:val="280"/>
          <w:jc w:val="center"/>
        </w:trPr>
        <w:tc>
          <w:tcPr>
            <w:tcW w:w="0" w:type="auto"/>
            <w:shd w:val="clear" w:color="auto" w:fill="auto"/>
            <w:noWrap/>
            <w:hideMark/>
          </w:tcPr>
          <w:p w14:paraId="1B718412"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Ethylparaben</w:t>
            </w:r>
            <w:proofErr w:type="spellEnd"/>
          </w:p>
        </w:tc>
        <w:tc>
          <w:tcPr>
            <w:tcW w:w="0" w:type="auto"/>
            <w:shd w:val="clear" w:color="auto" w:fill="auto"/>
            <w:noWrap/>
            <w:hideMark/>
          </w:tcPr>
          <w:p w14:paraId="6CE466C0"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1146C72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63527F6D"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6EEF6025"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70486CB1"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2567B86A" w14:textId="77777777" w:rsidTr="008C7B7B">
        <w:trPr>
          <w:trHeight w:val="280"/>
          <w:jc w:val="center"/>
        </w:trPr>
        <w:tc>
          <w:tcPr>
            <w:tcW w:w="0" w:type="auto"/>
            <w:shd w:val="clear" w:color="auto" w:fill="auto"/>
            <w:noWrap/>
            <w:hideMark/>
          </w:tcPr>
          <w:p w14:paraId="7C4214A9" w14:textId="77777777" w:rsidR="00E02324" w:rsidRPr="00FA0ECA" w:rsidRDefault="00E02324" w:rsidP="00E02324">
            <w:pPr>
              <w:rPr>
                <w:rFonts w:asciiTheme="majorHAnsi" w:hAnsiTheme="majorHAnsi"/>
                <w:color w:val="000000"/>
                <w:sz w:val="16"/>
                <w:szCs w:val="16"/>
              </w:rPr>
            </w:pPr>
            <w:proofErr w:type="spellStart"/>
            <w:r w:rsidRPr="00FA0ECA">
              <w:rPr>
                <w:rFonts w:asciiTheme="majorHAnsi" w:hAnsiTheme="majorHAnsi"/>
                <w:color w:val="000000"/>
                <w:sz w:val="16"/>
                <w:szCs w:val="16"/>
              </w:rPr>
              <w:t>Isobutylparaben</w:t>
            </w:r>
            <w:proofErr w:type="spellEnd"/>
          </w:p>
        </w:tc>
        <w:tc>
          <w:tcPr>
            <w:tcW w:w="0" w:type="auto"/>
            <w:shd w:val="clear" w:color="auto" w:fill="auto"/>
            <w:noWrap/>
            <w:hideMark/>
          </w:tcPr>
          <w:p w14:paraId="0E1F990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6D3E37F2"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06F524AC"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058C816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7A4BFDC3"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19B8B391" w14:textId="77777777" w:rsidTr="008C7B7B">
        <w:trPr>
          <w:trHeight w:val="280"/>
          <w:jc w:val="center"/>
        </w:trPr>
        <w:tc>
          <w:tcPr>
            <w:tcW w:w="0" w:type="auto"/>
            <w:shd w:val="clear" w:color="auto" w:fill="auto"/>
            <w:noWrap/>
            <w:hideMark/>
          </w:tcPr>
          <w:p w14:paraId="171A8B5C"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Methylparaben</w:t>
            </w:r>
          </w:p>
        </w:tc>
        <w:tc>
          <w:tcPr>
            <w:tcW w:w="0" w:type="auto"/>
            <w:shd w:val="clear" w:color="auto" w:fill="auto"/>
            <w:noWrap/>
            <w:hideMark/>
          </w:tcPr>
          <w:p w14:paraId="7060FB85"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39E18DF"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0" w:type="auto"/>
            <w:shd w:val="clear" w:color="auto" w:fill="auto"/>
            <w:noWrap/>
            <w:hideMark/>
          </w:tcPr>
          <w:p w14:paraId="732D111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744" w:type="dxa"/>
            <w:shd w:val="clear" w:color="auto" w:fill="auto"/>
            <w:noWrap/>
            <w:hideMark/>
          </w:tcPr>
          <w:p w14:paraId="22F525F4"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&lt;20</w:t>
            </w:r>
          </w:p>
        </w:tc>
        <w:tc>
          <w:tcPr>
            <w:tcW w:w="1001" w:type="dxa"/>
            <w:shd w:val="clear" w:color="auto" w:fill="auto"/>
            <w:noWrap/>
            <w:hideMark/>
          </w:tcPr>
          <w:p w14:paraId="31BDB485"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&lt;20</w:t>
            </w:r>
          </w:p>
        </w:tc>
      </w:tr>
      <w:tr w:rsidR="00E02324" w:rsidRPr="00FA0ECA" w14:paraId="222E6C26" w14:textId="77777777" w:rsidTr="008C7B7B">
        <w:trPr>
          <w:trHeight w:val="280"/>
          <w:jc w:val="center"/>
        </w:trPr>
        <w:tc>
          <w:tcPr>
            <w:tcW w:w="0" w:type="auto"/>
            <w:shd w:val="clear" w:color="auto" w:fill="auto"/>
            <w:noWrap/>
            <w:hideMark/>
          </w:tcPr>
          <w:p w14:paraId="5DCD833D"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Propylparaben</w:t>
            </w:r>
          </w:p>
        </w:tc>
        <w:tc>
          <w:tcPr>
            <w:tcW w:w="0" w:type="auto"/>
            <w:shd w:val="clear" w:color="auto" w:fill="auto"/>
            <w:noWrap/>
            <w:hideMark/>
          </w:tcPr>
          <w:p w14:paraId="30309287"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527216F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shd w:val="clear" w:color="auto" w:fill="auto"/>
            <w:noWrap/>
            <w:hideMark/>
          </w:tcPr>
          <w:p w14:paraId="7DE6E37A"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1DB1CDE9"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49353098"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5E92273D" w14:textId="77777777" w:rsidTr="008C7B7B">
        <w:trPr>
          <w:trHeight w:val="280"/>
          <w:jc w:val="center"/>
        </w:trPr>
        <w:tc>
          <w:tcPr>
            <w:tcW w:w="0" w:type="auto"/>
            <w:shd w:val="clear" w:color="auto" w:fill="auto"/>
            <w:noWrap/>
            <w:hideMark/>
          </w:tcPr>
          <w:p w14:paraId="69F7B17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Sucralose</w:t>
            </w:r>
          </w:p>
        </w:tc>
        <w:tc>
          <w:tcPr>
            <w:tcW w:w="0" w:type="auto"/>
            <w:shd w:val="clear" w:color="auto" w:fill="auto"/>
            <w:noWrap/>
            <w:hideMark/>
          </w:tcPr>
          <w:p w14:paraId="5E5FFCE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2375AECA" w14:textId="4DB55DA0"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0" w:type="auto"/>
            <w:shd w:val="clear" w:color="auto" w:fill="auto"/>
            <w:noWrap/>
            <w:hideMark/>
          </w:tcPr>
          <w:p w14:paraId="74BF4DCD" w14:textId="3A276A96"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744" w:type="dxa"/>
            <w:shd w:val="clear" w:color="auto" w:fill="auto"/>
            <w:noWrap/>
            <w:hideMark/>
          </w:tcPr>
          <w:p w14:paraId="6A18AA2E"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&lt;100</w:t>
            </w:r>
          </w:p>
        </w:tc>
        <w:tc>
          <w:tcPr>
            <w:tcW w:w="1001" w:type="dxa"/>
            <w:shd w:val="clear" w:color="auto" w:fill="auto"/>
            <w:noWrap/>
            <w:hideMark/>
          </w:tcPr>
          <w:p w14:paraId="4F459887"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&lt;100</w:t>
            </w:r>
          </w:p>
        </w:tc>
      </w:tr>
      <w:tr w:rsidR="00E02324" w:rsidRPr="00FA0ECA" w14:paraId="0D014DB9" w14:textId="77777777" w:rsidTr="008C7B7B">
        <w:trPr>
          <w:trHeight w:val="280"/>
          <w:jc w:val="center"/>
        </w:trPr>
        <w:tc>
          <w:tcPr>
            <w:tcW w:w="0" w:type="auto"/>
            <w:shd w:val="clear" w:color="auto" w:fill="auto"/>
            <w:noWrap/>
            <w:hideMark/>
          </w:tcPr>
          <w:p w14:paraId="27F832E4"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Theobromine</w:t>
            </w:r>
          </w:p>
        </w:tc>
        <w:tc>
          <w:tcPr>
            <w:tcW w:w="0" w:type="auto"/>
            <w:shd w:val="clear" w:color="auto" w:fill="auto"/>
            <w:noWrap/>
            <w:hideMark/>
          </w:tcPr>
          <w:p w14:paraId="77C5259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shd w:val="clear" w:color="auto" w:fill="auto"/>
            <w:noWrap/>
            <w:hideMark/>
          </w:tcPr>
          <w:p w14:paraId="61405771" w14:textId="0BC07923" w:rsidR="00E02324" w:rsidRPr="00E648EC" w:rsidRDefault="00E02324" w:rsidP="00E02324">
            <w:pPr>
              <w:rPr>
                <w:rFonts w:asciiTheme="majorHAnsi" w:hAnsiTheme="majorHAnsi"/>
                <w:sz w:val="16"/>
                <w:szCs w:val="16"/>
              </w:rPr>
            </w:pPr>
            <w:r>
              <w:rPr>
                <w:rFonts w:asciiTheme="majorHAnsi" w:hAnsiTheme="majorHAnsi"/>
                <w:sz w:val="16"/>
                <w:szCs w:val="16"/>
              </w:rPr>
              <w:t>11</w:t>
            </w:r>
          </w:p>
        </w:tc>
        <w:tc>
          <w:tcPr>
            <w:tcW w:w="0" w:type="auto"/>
            <w:shd w:val="clear" w:color="auto" w:fill="auto"/>
            <w:noWrap/>
            <w:hideMark/>
          </w:tcPr>
          <w:p w14:paraId="7C676370" w14:textId="2E7DADF8"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shd w:val="clear" w:color="auto" w:fill="auto"/>
            <w:noWrap/>
            <w:hideMark/>
          </w:tcPr>
          <w:p w14:paraId="255EB447" w14:textId="438FE161"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shd w:val="clear" w:color="auto" w:fill="auto"/>
            <w:noWrap/>
            <w:hideMark/>
          </w:tcPr>
          <w:p w14:paraId="3D36D38C" w14:textId="26E686AB"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r w:rsidR="00E02324" w:rsidRPr="00FA0ECA" w14:paraId="6772CC00" w14:textId="77777777" w:rsidTr="008C7B7B">
        <w:trPr>
          <w:trHeight w:val="300"/>
          <w:jc w:val="center"/>
        </w:trPr>
        <w:tc>
          <w:tcPr>
            <w:tcW w:w="0" w:type="auto"/>
            <w:tcBorders>
              <w:bottom w:val="double" w:sz="4" w:space="0" w:color="auto"/>
            </w:tcBorders>
            <w:shd w:val="clear" w:color="auto" w:fill="auto"/>
            <w:noWrap/>
            <w:hideMark/>
          </w:tcPr>
          <w:p w14:paraId="060F6889"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Thiabendazole</w:t>
            </w:r>
          </w:p>
        </w:tc>
        <w:tc>
          <w:tcPr>
            <w:tcW w:w="0" w:type="auto"/>
            <w:tcBorders>
              <w:bottom w:val="double" w:sz="4" w:space="0" w:color="auto"/>
            </w:tcBorders>
            <w:shd w:val="clear" w:color="auto" w:fill="auto"/>
            <w:noWrap/>
            <w:hideMark/>
          </w:tcPr>
          <w:p w14:paraId="1829F756" w14:textId="77777777" w:rsidR="00E02324" w:rsidRPr="00FA0ECA" w:rsidRDefault="00E02324" w:rsidP="00E02324">
            <w:pPr>
              <w:rPr>
                <w:rFonts w:asciiTheme="majorHAnsi" w:hAnsiTheme="majorHAnsi"/>
                <w:color w:val="000000"/>
                <w:sz w:val="16"/>
                <w:szCs w:val="16"/>
              </w:rPr>
            </w:pPr>
            <w:r w:rsidRPr="00FA0ECA">
              <w:rPr>
                <w:rFonts w:asciiTheme="majorHAnsi" w:hAnsiTheme="majorHAnsi"/>
                <w:color w:val="000000"/>
                <w:sz w:val="16"/>
                <w:szCs w:val="16"/>
              </w:rPr>
              <w:t>Others</w:t>
            </w:r>
          </w:p>
        </w:tc>
        <w:tc>
          <w:tcPr>
            <w:tcW w:w="0" w:type="auto"/>
            <w:tcBorders>
              <w:bottom w:val="double" w:sz="4" w:space="0" w:color="auto"/>
            </w:tcBorders>
            <w:shd w:val="clear" w:color="auto" w:fill="auto"/>
            <w:noWrap/>
            <w:hideMark/>
          </w:tcPr>
          <w:p w14:paraId="1D024E20"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0" w:type="auto"/>
            <w:tcBorders>
              <w:bottom w:val="double" w:sz="4" w:space="0" w:color="auto"/>
            </w:tcBorders>
            <w:shd w:val="clear" w:color="auto" w:fill="auto"/>
            <w:noWrap/>
            <w:hideMark/>
          </w:tcPr>
          <w:p w14:paraId="7C7BD7B8" w14:textId="441A6E25"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744" w:type="dxa"/>
            <w:tcBorders>
              <w:bottom w:val="double" w:sz="4" w:space="0" w:color="auto"/>
            </w:tcBorders>
            <w:shd w:val="clear" w:color="auto" w:fill="auto"/>
            <w:noWrap/>
            <w:hideMark/>
          </w:tcPr>
          <w:p w14:paraId="360FB397" w14:textId="77777777" w:rsidR="00E02324" w:rsidRPr="00E648EC" w:rsidRDefault="00E02324" w:rsidP="00E02324">
            <w:pPr>
              <w:rPr>
                <w:rFonts w:asciiTheme="majorHAnsi" w:hAnsiTheme="majorHAnsi"/>
                <w:sz w:val="16"/>
                <w:szCs w:val="16"/>
              </w:rPr>
            </w:pPr>
            <w:r w:rsidRPr="00E648EC">
              <w:rPr>
                <w:rFonts w:asciiTheme="majorHAnsi" w:hAnsiTheme="majorHAnsi"/>
                <w:sz w:val="16"/>
                <w:szCs w:val="16"/>
              </w:rPr>
              <w:t>&lt;5</w:t>
            </w:r>
          </w:p>
        </w:tc>
        <w:tc>
          <w:tcPr>
            <w:tcW w:w="1001" w:type="dxa"/>
            <w:tcBorders>
              <w:bottom w:val="double" w:sz="4" w:space="0" w:color="auto"/>
            </w:tcBorders>
            <w:shd w:val="clear" w:color="auto" w:fill="auto"/>
            <w:noWrap/>
            <w:hideMark/>
          </w:tcPr>
          <w:p w14:paraId="13698A8A" w14:textId="77777777" w:rsidR="00E02324" w:rsidRPr="00E648EC" w:rsidRDefault="00E02324" w:rsidP="00E02324">
            <w:pPr>
              <w:jc w:val="center"/>
              <w:rPr>
                <w:rFonts w:asciiTheme="majorHAnsi" w:hAnsiTheme="majorHAnsi"/>
                <w:sz w:val="16"/>
                <w:szCs w:val="16"/>
              </w:rPr>
            </w:pPr>
            <w:r w:rsidRPr="00E648EC">
              <w:rPr>
                <w:rFonts w:asciiTheme="majorHAnsi" w:hAnsiTheme="majorHAnsi"/>
                <w:sz w:val="16"/>
                <w:szCs w:val="16"/>
              </w:rPr>
              <w:t>&lt;5</w:t>
            </w:r>
          </w:p>
        </w:tc>
      </w:tr>
    </w:tbl>
    <w:p w14:paraId="3F366482" w14:textId="6849D24C" w:rsidR="00484F66" w:rsidRDefault="00484F66" w:rsidP="00484F66">
      <w:pPr>
        <w:pStyle w:val="Caption"/>
        <w:keepNext/>
      </w:pPr>
    </w:p>
    <w:p w14:paraId="73158C77" w14:textId="77777777" w:rsidR="00E02324" w:rsidRPr="00E02324" w:rsidRDefault="00E02324" w:rsidP="00E02324"/>
    <w:p w14:paraId="20689508" w14:textId="19CE8D14" w:rsidR="00D843E3" w:rsidRDefault="00D843E3" w:rsidP="00D843E3">
      <w:pPr>
        <w:pStyle w:val="Caption"/>
        <w:keepNext/>
      </w:pPr>
      <w:bookmarkStart w:id="71" w:name="_Toc14160758"/>
      <w:bookmarkStart w:id="72" w:name="_Toc15630374"/>
      <w:r>
        <w:t xml:space="preserve">Table A </w:t>
      </w:r>
      <w:r w:rsidR="00C46791">
        <w:fldChar w:fldCharType="begin"/>
      </w:r>
      <w:r w:rsidR="00C46791">
        <w:instrText xml:space="preserve"> SEQ Table_A \* ARABIC </w:instrText>
      </w:r>
      <w:r w:rsidR="00C46791">
        <w:fldChar w:fldCharType="separate"/>
      </w:r>
      <w:r w:rsidR="00B803DC">
        <w:rPr>
          <w:noProof/>
        </w:rPr>
        <w:t>7</w:t>
      </w:r>
      <w:r w:rsidR="00C46791">
        <w:rPr>
          <w:noProof/>
        </w:rPr>
        <w:fldChar w:fldCharType="end"/>
      </w:r>
      <w:r>
        <w:t xml:space="preserve">. </w:t>
      </w:r>
      <w:r w:rsidRPr="00A538BD">
        <w:t xml:space="preserve">Figure </w:t>
      </w:r>
      <w:r w:rsidR="00942577">
        <w:t xml:space="preserve">2 </w:t>
      </w:r>
      <w:r w:rsidR="00942577">
        <w:rPr>
          <w:rFonts w:cstheme="minorHAnsi"/>
        </w:rPr>
        <w:t xml:space="preserve">– </w:t>
      </w:r>
      <w:r w:rsidR="00942577">
        <w:t>3</w:t>
      </w:r>
      <w:r w:rsidRPr="00A538BD">
        <w:t xml:space="preserve"> land classification </w:t>
      </w:r>
      <w:proofErr w:type="gramStart"/>
      <w:r w:rsidRPr="00A538BD">
        <w:t>scheme</w:t>
      </w:r>
      <w:proofErr w:type="gramEnd"/>
      <w:r w:rsidRPr="00A538BD">
        <w:t xml:space="preserve"> with </w:t>
      </w:r>
      <w:r>
        <w:t xml:space="preserve">the </w:t>
      </w:r>
      <w:r w:rsidRPr="00A538BD">
        <w:t>formula to the NLCD_LAND raster value; Each count represents one pixel or 30m x 30m area within the region.</w:t>
      </w:r>
      <w:bookmarkEnd w:id="71"/>
      <w:bookmarkEnd w:id="72"/>
    </w:p>
    <w:tbl>
      <w:tblPr>
        <w:tblStyle w:val="TableGrid"/>
        <w:tblW w:w="7915" w:type="dxa"/>
        <w:jc w:val="center"/>
        <w:tblLayout w:type="fixed"/>
        <w:tblLook w:val="04A0" w:firstRow="1" w:lastRow="0" w:firstColumn="1" w:lastColumn="0" w:noHBand="0" w:noVBand="1"/>
      </w:tblPr>
      <w:tblGrid>
        <w:gridCol w:w="450"/>
        <w:gridCol w:w="2340"/>
        <w:gridCol w:w="1170"/>
        <w:gridCol w:w="3955"/>
      </w:tblGrid>
      <w:tr w:rsidR="00484F66" w:rsidRPr="00BB0D6A" w14:paraId="0F9D8D22" w14:textId="77777777" w:rsidTr="00BB0D6A">
        <w:trPr>
          <w:trHeight w:val="280"/>
          <w:jc w:val="center"/>
        </w:trPr>
        <w:tc>
          <w:tcPr>
            <w:tcW w:w="450" w:type="dxa"/>
          </w:tcPr>
          <w:p w14:paraId="24BA9510" w14:textId="77777777" w:rsidR="00484F66" w:rsidRPr="00BB0D6A" w:rsidRDefault="00484F66" w:rsidP="00322B00">
            <w:pPr>
              <w:widowControl w:val="0"/>
              <w:autoSpaceDE w:val="0"/>
              <w:autoSpaceDN w:val="0"/>
              <w:adjustRightInd w:val="0"/>
              <w:rPr>
                <w:b/>
                <w:bCs/>
                <w:sz w:val="16"/>
                <w:szCs w:val="16"/>
              </w:rPr>
            </w:pPr>
          </w:p>
        </w:tc>
        <w:tc>
          <w:tcPr>
            <w:tcW w:w="2340" w:type="dxa"/>
            <w:noWrap/>
            <w:hideMark/>
          </w:tcPr>
          <w:p w14:paraId="24F54561" w14:textId="77777777" w:rsidR="00484F66" w:rsidRPr="00BB0D6A" w:rsidRDefault="00484F66" w:rsidP="00322B00">
            <w:pPr>
              <w:widowControl w:val="0"/>
              <w:autoSpaceDE w:val="0"/>
              <w:autoSpaceDN w:val="0"/>
              <w:adjustRightInd w:val="0"/>
              <w:rPr>
                <w:b/>
                <w:bCs/>
                <w:sz w:val="16"/>
                <w:szCs w:val="16"/>
              </w:rPr>
            </w:pPr>
            <w:r w:rsidRPr="00BB0D6A">
              <w:rPr>
                <w:b/>
                <w:bCs/>
                <w:sz w:val="16"/>
                <w:szCs w:val="16"/>
              </w:rPr>
              <w:t>Land Classification</w:t>
            </w:r>
          </w:p>
        </w:tc>
        <w:tc>
          <w:tcPr>
            <w:tcW w:w="1170" w:type="dxa"/>
            <w:noWrap/>
            <w:hideMark/>
          </w:tcPr>
          <w:p w14:paraId="70736769" w14:textId="77777777" w:rsidR="00484F66" w:rsidRPr="00BB0D6A" w:rsidRDefault="00484F66" w:rsidP="00322B00">
            <w:pPr>
              <w:widowControl w:val="0"/>
              <w:autoSpaceDE w:val="0"/>
              <w:autoSpaceDN w:val="0"/>
              <w:adjustRightInd w:val="0"/>
              <w:rPr>
                <w:b/>
                <w:bCs/>
                <w:sz w:val="16"/>
                <w:szCs w:val="16"/>
              </w:rPr>
            </w:pPr>
            <w:r w:rsidRPr="00BB0D6A">
              <w:rPr>
                <w:b/>
                <w:bCs/>
                <w:sz w:val="16"/>
                <w:szCs w:val="16"/>
              </w:rPr>
              <w:t>Count</w:t>
            </w:r>
          </w:p>
        </w:tc>
        <w:tc>
          <w:tcPr>
            <w:tcW w:w="3955" w:type="dxa"/>
            <w:noWrap/>
            <w:hideMark/>
          </w:tcPr>
          <w:p w14:paraId="16532ACC" w14:textId="77777777" w:rsidR="00484F66" w:rsidRPr="00BB0D6A" w:rsidRDefault="00484F66" w:rsidP="00322B00">
            <w:pPr>
              <w:widowControl w:val="0"/>
              <w:autoSpaceDE w:val="0"/>
              <w:autoSpaceDN w:val="0"/>
              <w:adjustRightInd w:val="0"/>
              <w:rPr>
                <w:b/>
                <w:bCs/>
                <w:sz w:val="16"/>
                <w:szCs w:val="16"/>
              </w:rPr>
            </w:pPr>
            <w:r w:rsidRPr="00BB0D6A">
              <w:rPr>
                <w:b/>
                <w:bCs/>
                <w:sz w:val="16"/>
                <w:szCs w:val="16"/>
              </w:rPr>
              <w:t>Formula form NLCD_LAND (Value)</w:t>
            </w:r>
          </w:p>
        </w:tc>
      </w:tr>
      <w:tr w:rsidR="00484F66" w:rsidRPr="00BB0D6A" w14:paraId="2D47FA06" w14:textId="77777777" w:rsidTr="00BB0D6A">
        <w:trPr>
          <w:trHeight w:val="540"/>
          <w:jc w:val="center"/>
        </w:trPr>
        <w:tc>
          <w:tcPr>
            <w:tcW w:w="450" w:type="dxa"/>
            <w:shd w:val="clear" w:color="auto" w:fill="3366FF"/>
          </w:tcPr>
          <w:p w14:paraId="2A3C0D98" w14:textId="77777777" w:rsidR="00484F66" w:rsidRPr="00BB0D6A" w:rsidRDefault="00484F66" w:rsidP="00322B00">
            <w:pPr>
              <w:widowControl w:val="0"/>
              <w:autoSpaceDE w:val="0"/>
              <w:autoSpaceDN w:val="0"/>
              <w:adjustRightInd w:val="0"/>
              <w:rPr>
                <w:color w:val="0000FF"/>
                <w:sz w:val="16"/>
                <w:szCs w:val="16"/>
              </w:rPr>
            </w:pPr>
          </w:p>
        </w:tc>
        <w:tc>
          <w:tcPr>
            <w:tcW w:w="2340" w:type="dxa"/>
            <w:noWrap/>
            <w:hideMark/>
          </w:tcPr>
          <w:p w14:paraId="5CE25B8E" w14:textId="77777777" w:rsidR="00484F66" w:rsidRPr="00BB0D6A" w:rsidRDefault="00484F66" w:rsidP="00322B00">
            <w:pPr>
              <w:widowControl w:val="0"/>
              <w:autoSpaceDE w:val="0"/>
              <w:autoSpaceDN w:val="0"/>
              <w:adjustRightInd w:val="0"/>
              <w:rPr>
                <w:sz w:val="16"/>
                <w:szCs w:val="16"/>
              </w:rPr>
            </w:pPr>
            <w:r w:rsidRPr="00BB0D6A">
              <w:rPr>
                <w:sz w:val="16"/>
                <w:szCs w:val="16"/>
              </w:rPr>
              <w:t>Open Water</w:t>
            </w:r>
          </w:p>
        </w:tc>
        <w:tc>
          <w:tcPr>
            <w:tcW w:w="1170" w:type="dxa"/>
            <w:noWrap/>
            <w:hideMark/>
          </w:tcPr>
          <w:p w14:paraId="72DF4088" w14:textId="77777777" w:rsidR="00484F66" w:rsidRPr="00BB0D6A" w:rsidRDefault="00484F66" w:rsidP="00322B00">
            <w:pPr>
              <w:widowControl w:val="0"/>
              <w:autoSpaceDE w:val="0"/>
              <w:autoSpaceDN w:val="0"/>
              <w:adjustRightInd w:val="0"/>
              <w:rPr>
                <w:sz w:val="16"/>
                <w:szCs w:val="16"/>
              </w:rPr>
            </w:pPr>
            <w:r w:rsidRPr="00BB0D6A">
              <w:rPr>
                <w:sz w:val="16"/>
                <w:szCs w:val="16"/>
              </w:rPr>
              <w:t>53582</w:t>
            </w:r>
          </w:p>
        </w:tc>
        <w:tc>
          <w:tcPr>
            <w:tcW w:w="3955" w:type="dxa"/>
            <w:hideMark/>
          </w:tcPr>
          <w:p w14:paraId="79BB9B76" w14:textId="77777777" w:rsidR="00484F66" w:rsidRPr="00BB0D6A" w:rsidRDefault="00484F66" w:rsidP="00322B00">
            <w:pPr>
              <w:widowControl w:val="0"/>
              <w:autoSpaceDE w:val="0"/>
              <w:autoSpaceDN w:val="0"/>
              <w:adjustRightInd w:val="0"/>
              <w:rPr>
                <w:sz w:val="16"/>
                <w:szCs w:val="16"/>
              </w:rPr>
            </w:pPr>
            <w:r w:rsidRPr="00BB0D6A">
              <w:rPr>
                <w:sz w:val="16"/>
                <w:szCs w:val="16"/>
              </w:rPr>
              <w:t>(11) Open Water</w:t>
            </w:r>
          </w:p>
        </w:tc>
      </w:tr>
      <w:tr w:rsidR="00484F66" w:rsidRPr="00BB0D6A" w14:paraId="2AE21E3E" w14:textId="77777777" w:rsidTr="00BB0D6A">
        <w:trPr>
          <w:trHeight w:val="560"/>
          <w:jc w:val="center"/>
        </w:trPr>
        <w:tc>
          <w:tcPr>
            <w:tcW w:w="450" w:type="dxa"/>
            <w:shd w:val="clear" w:color="auto" w:fill="C2D69B" w:themeFill="accent3" w:themeFillTint="99"/>
          </w:tcPr>
          <w:p w14:paraId="3D4F9145" w14:textId="77777777" w:rsidR="00484F66" w:rsidRPr="00BB0D6A" w:rsidRDefault="00484F66" w:rsidP="00322B00">
            <w:pPr>
              <w:widowControl w:val="0"/>
              <w:autoSpaceDE w:val="0"/>
              <w:autoSpaceDN w:val="0"/>
              <w:adjustRightInd w:val="0"/>
              <w:rPr>
                <w:sz w:val="16"/>
                <w:szCs w:val="16"/>
              </w:rPr>
            </w:pPr>
          </w:p>
        </w:tc>
        <w:tc>
          <w:tcPr>
            <w:tcW w:w="2340" w:type="dxa"/>
            <w:noWrap/>
            <w:hideMark/>
          </w:tcPr>
          <w:p w14:paraId="3084DCC8" w14:textId="77777777" w:rsidR="00484F66" w:rsidRPr="00BB0D6A" w:rsidRDefault="00484F66" w:rsidP="00322B00">
            <w:pPr>
              <w:widowControl w:val="0"/>
              <w:autoSpaceDE w:val="0"/>
              <w:autoSpaceDN w:val="0"/>
              <w:adjustRightInd w:val="0"/>
              <w:rPr>
                <w:sz w:val="16"/>
                <w:szCs w:val="16"/>
              </w:rPr>
            </w:pPr>
            <w:r w:rsidRPr="00BB0D6A">
              <w:rPr>
                <w:sz w:val="16"/>
                <w:szCs w:val="16"/>
              </w:rPr>
              <w:t>Forest</w:t>
            </w:r>
          </w:p>
        </w:tc>
        <w:tc>
          <w:tcPr>
            <w:tcW w:w="1170" w:type="dxa"/>
            <w:noWrap/>
            <w:hideMark/>
          </w:tcPr>
          <w:p w14:paraId="7416C0E4" w14:textId="77777777" w:rsidR="00484F66" w:rsidRPr="00BB0D6A" w:rsidRDefault="00484F66" w:rsidP="00322B00">
            <w:pPr>
              <w:widowControl w:val="0"/>
              <w:autoSpaceDE w:val="0"/>
              <w:autoSpaceDN w:val="0"/>
              <w:adjustRightInd w:val="0"/>
              <w:rPr>
                <w:sz w:val="16"/>
                <w:szCs w:val="16"/>
              </w:rPr>
            </w:pPr>
            <w:r w:rsidRPr="00BB0D6A">
              <w:rPr>
                <w:sz w:val="16"/>
                <w:szCs w:val="16"/>
              </w:rPr>
              <w:t>732002</w:t>
            </w:r>
          </w:p>
        </w:tc>
        <w:tc>
          <w:tcPr>
            <w:tcW w:w="3955" w:type="dxa"/>
            <w:hideMark/>
          </w:tcPr>
          <w:p w14:paraId="27F2DBAC" w14:textId="77777777" w:rsidR="00484F66" w:rsidRPr="00BB0D6A" w:rsidRDefault="00484F66" w:rsidP="00322B00">
            <w:pPr>
              <w:widowControl w:val="0"/>
              <w:autoSpaceDE w:val="0"/>
              <w:autoSpaceDN w:val="0"/>
              <w:adjustRightInd w:val="0"/>
              <w:rPr>
                <w:sz w:val="16"/>
                <w:szCs w:val="16"/>
              </w:rPr>
            </w:pPr>
            <w:r w:rsidRPr="00BB0D6A">
              <w:rPr>
                <w:sz w:val="16"/>
                <w:szCs w:val="16"/>
              </w:rPr>
              <w:t>(41) Deciduous Forest + (42) Evergreen Forest + (43) Mixed Forest + (90) Woody Wetlands + (95) Emergent Herbaceous Wetland</w:t>
            </w:r>
          </w:p>
        </w:tc>
      </w:tr>
      <w:tr w:rsidR="00484F66" w:rsidRPr="00BB0D6A" w14:paraId="6DD9222C" w14:textId="77777777" w:rsidTr="00BB0D6A">
        <w:trPr>
          <w:trHeight w:val="540"/>
          <w:jc w:val="center"/>
        </w:trPr>
        <w:tc>
          <w:tcPr>
            <w:tcW w:w="450" w:type="dxa"/>
            <w:shd w:val="clear" w:color="auto" w:fill="FFFF00"/>
          </w:tcPr>
          <w:p w14:paraId="3FAEF250" w14:textId="77777777" w:rsidR="00484F66" w:rsidRPr="00BB0D6A" w:rsidRDefault="00484F66" w:rsidP="00322B00">
            <w:pPr>
              <w:widowControl w:val="0"/>
              <w:autoSpaceDE w:val="0"/>
              <w:autoSpaceDN w:val="0"/>
              <w:adjustRightInd w:val="0"/>
              <w:rPr>
                <w:sz w:val="16"/>
                <w:szCs w:val="16"/>
              </w:rPr>
            </w:pPr>
          </w:p>
        </w:tc>
        <w:tc>
          <w:tcPr>
            <w:tcW w:w="2340" w:type="dxa"/>
            <w:noWrap/>
            <w:hideMark/>
          </w:tcPr>
          <w:p w14:paraId="3592ACF9" w14:textId="77777777" w:rsidR="00484F66" w:rsidRPr="00BB0D6A" w:rsidRDefault="00484F66" w:rsidP="00322B00">
            <w:pPr>
              <w:widowControl w:val="0"/>
              <w:autoSpaceDE w:val="0"/>
              <w:autoSpaceDN w:val="0"/>
              <w:adjustRightInd w:val="0"/>
              <w:rPr>
                <w:sz w:val="16"/>
                <w:szCs w:val="16"/>
              </w:rPr>
            </w:pPr>
            <w:r w:rsidRPr="00BB0D6A">
              <w:rPr>
                <w:sz w:val="16"/>
                <w:szCs w:val="16"/>
              </w:rPr>
              <w:t>Grassland/Barren</w:t>
            </w:r>
          </w:p>
        </w:tc>
        <w:tc>
          <w:tcPr>
            <w:tcW w:w="1170" w:type="dxa"/>
            <w:noWrap/>
            <w:hideMark/>
          </w:tcPr>
          <w:p w14:paraId="570291FD" w14:textId="77777777" w:rsidR="00484F66" w:rsidRPr="00BB0D6A" w:rsidRDefault="00484F66" w:rsidP="00322B00">
            <w:pPr>
              <w:widowControl w:val="0"/>
              <w:autoSpaceDE w:val="0"/>
              <w:autoSpaceDN w:val="0"/>
              <w:adjustRightInd w:val="0"/>
              <w:rPr>
                <w:sz w:val="16"/>
                <w:szCs w:val="16"/>
              </w:rPr>
            </w:pPr>
            <w:r w:rsidRPr="00BB0D6A">
              <w:rPr>
                <w:sz w:val="16"/>
                <w:szCs w:val="16"/>
              </w:rPr>
              <w:t>1170111</w:t>
            </w:r>
          </w:p>
        </w:tc>
        <w:tc>
          <w:tcPr>
            <w:tcW w:w="3955" w:type="dxa"/>
            <w:hideMark/>
          </w:tcPr>
          <w:p w14:paraId="18A78655" w14:textId="77777777" w:rsidR="00484F66" w:rsidRPr="00BB0D6A" w:rsidRDefault="00484F66" w:rsidP="00322B00">
            <w:pPr>
              <w:widowControl w:val="0"/>
              <w:autoSpaceDE w:val="0"/>
              <w:autoSpaceDN w:val="0"/>
              <w:adjustRightInd w:val="0"/>
              <w:rPr>
                <w:sz w:val="16"/>
                <w:szCs w:val="16"/>
              </w:rPr>
            </w:pPr>
            <w:r w:rsidRPr="00BB0D6A">
              <w:rPr>
                <w:sz w:val="16"/>
                <w:szCs w:val="16"/>
              </w:rPr>
              <w:t>(31) Barren Land + (52) Shrub/Scrub + (71) Herbaceous</w:t>
            </w:r>
          </w:p>
        </w:tc>
      </w:tr>
      <w:tr w:rsidR="00484F66" w:rsidRPr="00BB0D6A" w14:paraId="2E2D87AF" w14:textId="77777777" w:rsidTr="00BB0D6A">
        <w:trPr>
          <w:trHeight w:val="580"/>
          <w:jc w:val="center"/>
        </w:trPr>
        <w:tc>
          <w:tcPr>
            <w:tcW w:w="450" w:type="dxa"/>
            <w:shd w:val="clear" w:color="auto" w:fill="E69ADB"/>
          </w:tcPr>
          <w:p w14:paraId="3E00F423" w14:textId="77777777" w:rsidR="00484F66" w:rsidRPr="00BB0D6A" w:rsidRDefault="00484F66" w:rsidP="00322B00">
            <w:pPr>
              <w:widowControl w:val="0"/>
              <w:autoSpaceDE w:val="0"/>
              <w:autoSpaceDN w:val="0"/>
              <w:adjustRightInd w:val="0"/>
              <w:rPr>
                <w:sz w:val="16"/>
                <w:szCs w:val="16"/>
              </w:rPr>
            </w:pPr>
          </w:p>
        </w:tc>
        <w:tc>
          <w:tcPr>
            <w:tcW w:w="2340" w:type="dxa"/>
            <w:noWrap/>
            <w:hideMark/>
          </w:tcPr>
          <w:p w14:paraId="45A2A9D2" w14:textId="77777777" w:rsidR="00484F66" w:rsidRPr="00BB0D6A" w:rsidRDefault="00484F66" w:rsidP="00322B00">
            <w:pPr>
              <w:widowControl w:val="0"/>
              <w:autoSpaceDE w:val="0"/>
              <w:autoSpaceDN w:val="0"/>
              <w:adjustRightInd w:val="0"/>
              <w:rPr>
                <w:sz w:val="16"/>
                <w:szCs w:val="16"/>
              </w:rPr>
            </w:pPr>
            <w:r w:rsidRPr="00BB0D6A">
              <w:rPr>
                <w:sz w:val="16"/>
                <w:szCs w:val="16"/>
              </w:rPr>
              <w:t>Agriculture</w:t>
            </w:r>
          </w:p>
        </w:tc>
        <w:tc>
          <w:tcPr>
            <w:tcW w:w="1170" w:type="dxa"/>
            <w:noWrap/>
            <w:hideMark/>
          </w:tcPr>
          <w:p w14:paraId="0C59C598" w14:textId="77777777" w:rsidR="00484F66" w:rsidRPr="00BB0D6A" w:rsidRDefault="00484F66" w:rsidP="00322B00">
            <w:pPr>
              <w:widowControl w:val="0"/>
              <w:autoSpaceDE w:val="0"/>
              <w:autoSpaceDN w:val="0"/>
              <w:adjustRightInd w:val="0"/>
              <w:rPr>
                <w:sz w:val="16"/>
                <w:szCs w:val="16"/>
              </w:rPr>
            </w:pPr>
            <w:r w:rsidRPr="00BB0D6A">
              <w:rPr>
                <w:sz w:val="16"/>
                <w:szCs w:val="16"/>
              </w:rPr>
              <w:t>826582</w:t>
            </w:r>
          </w:p>
        </w:tc>
        <w:tc>
          <w:tcPr>
            <w:tcW w:w="3955" w:type="dxa"/>
            <w:hideMark/>
          </w:tcPr>
          <w:p w14:paraId="6AFE05B3" w14:textId="77777777" w:rsidR="00484F66" w:rsidRPr="00BB0D6A" w:rsidRDefault="00484F66" w:rsidP="00322B00">
            <w:pPr>
              <w:widowControl w:val="0"/>
              <w:autoSpaceDE w:val="0"/>
              <w:autoSpaceDN w:val="0"/>
              <w:adjustRightInd w:val="0"/>
              <w:rPr>
                <w:sz w:val="16"/>
                <w:szCs w:val="16"/>
              </w:rPr>
            </w:pPr>
            <w:r w:rsidRPr="00BB0D6A">
              <w:rPr>
                <w:sz w:val="16"/>
                <w:szCs w:val="16"/>
              </w:rPr>
              <w:t>(81) Hay/Pasture + (82) Cultivated Crops</w:t>
            </w:r>
          </w:p>
        </w:tc>
      </w:tr>
      <w:tr w:rsidR="00484F66" w:rsidRPr="00BB0D6A" w14:paraId="0A626F03" w14:textId="77777777" w:rsidTr="00BB0D6A">
        <w:trPr>
          <w:trHeight w:val="560"/>
          <w:jc w:val="center"/>
        </w:trPr>
        <w:tc>
          <w:tcPr>
            <w:tcW w:w="450" w:type="dxa"/>
            <w:shd w:val="clear" w:color="auto" w:fill="FF0000"/>
          </w:tcPr>
          <w:p w14:paraId="23BB0E88" w14:textId="77777777" w:rsidR="00484F66" w:rsidRPr="00BB0D6A" w:rsidRDefault="00484F66" w:rsidP="00322B00">
            <w:pPr>
              <w:widowControl w:val="0"/>
              <w:autoSpaceDE w:val="0"/>
              <w:autoSpaceDN w:val="0"/>
              <w:adjustRightInd w:val="0"/>
              <w:rPr>
                <w:sz w:val="16"/>
                <w:szCs w:val="16"/>
              </w:rPr>
            </w:pPr>
          </w:p>
        </w:tc>
        <w:tc>
          <w:tcPr>
            <w:tcW w:w="2340" w:type="dxa"/>
            <w:noWrap/>
            <w:hideMark/>
          </w:tcPr>
          <w:p w14:paraId="5A293598" w14:textId="77777777" w:rsidR="00484F66" w:rsidRPr="00BB0D6A" w:rsidRDefault="00484F66" w:rsidP="00322B00">
            <w:pPr>
              <w:widowControl w:val="0"/>
              <w:autoSpaceDE w:val="0"/>
              <w:autoSpaceDN w:val="0"/>
              <w:adjustRightInd w:val="0"/>
              <w:rPr>
                <w:sz w:val="16"/>
                <w:szCs w:val="16"/>
              </w:rPr>
            </w:pPr>
            <w:r w:rsidRPr="00BB0D6A">
              <w:rPr>
                <w:sz w:val="16"/>
                <w:szCs w:val="16"/>
              </w:rPr>
              <w:t>Developed Land</w:t>
            </w:r>
          </w:p>
        </w:tc>
        <w:tc>
          <w:tcPr>
            <w:tcW w:w="1170" w:type="dxa"/>
            <w:noWrap/>
            <w:hideMark/>
          </w:tcPr>
          <w:p w14:paraId="79F9FF47" w14:textId="77777777" w:rsidR="00484F66" w:rsidRPr="00BB0D6A" w:rsidRDefault="00484F66" w:rsidP="00322B00">
            <w:pPr>
              <w:widowControl w:val="0"/>
              <w:autoSpaceDE w:val="0"/>
              <w:autoSpaceDN w:val="0"/>
              <w:adjustRightInd w:val="0"/>
              <w:rPr>
                <w:sz w:val="16"/>
                <w:szCs w:val="16"/>
              </w:rPr>
            </w:pPr>
            <w:r w:rsidRPr="00BB0D6A">
              <w:rPr>
                <w:sz w:val="16"/>
                <w:szCs w:val="16"/>
              </w:rPr>
              <w:t>140965</w:t>
            </w:r>
          </w:p>
        </w:tc>
        <w:tc>
          <w:tcPr>
            <w:tcW w:w="3955" w:type="dxa"/>
            <w:hideMark/>
          </w:tcPr>
          <w:p w14:paraId="06C338B0" w14:textId="77777777" w:rsidR="00484F66" w:rsidRPr="00BB0D6A" w:rsidRDefault="00484F66" w:rsidP="00322B00">
            <w:pPr>
              <w:widowControl w:val="0"/>
              <w:autoSpaceDE w:val="0"/>
              <w:autoSpaceDN w:val="0"/>
              <w:adjustRightInd w:val="0"/>
              <w:rPr>
                <w:sz w:val="16"/>
                <w:szCs w:val="16"/>
              </w:rPr>
            </w:pPr>
            <w:r w:rsidRPr="00BB0D6A">
              <w:rPr>
                <w:sz w:val="16"/>
                <w:szCs w:val="16"/>
              </w:rPr>
              <w:t>(21) Developed, Open Space + (22) Developed, Low Intensity + (23) Developed, Medium Intensity + (24) Developed, High Intensity</w:t>
            </w:r>
          </w:p>
        </w:tc>
      </w:tr>
    </w:tbl>
    <w:p w14:paraId="7D498CF8" w14:textId="77777777" w:rsidR="00484F66" w:rsidRDefault="00484F66" w:rsidP="00484F66"/>
    <w:p w14:paraId="09B1FFDB" w14:textId="59FFD7E1" w:rsidR="00484F66" w:rsidRDefault="00484F66" w:rsidP="00484F66">
      <w:pPr>
        <w:pStyle w:val="Caption"/>
        <w:keepNext/>
      </w:pPr>
    </w:p>
    <w:p w14:paraId="2FF07079" w14:textId="7D7A8947" w:rsidR="00D843E3" w:rsidRDefault="00D843E3" w:rsidP="00D843E3">
      <w:pPr>
        <w:pStyle w:val="Caption"/>
        <w:keepNext/>
      </w:pPr>
      <w:bookmarkStart w:id="73" w:name="_Toc14160759"/>
      <w:bookmarkStart w:id="74" w:name="_Toc15630375"/>
      <w:r>
        <w:t xml:space="preserve">Table A </w:t>
      </w:r>
      <w:r w:rsidR="00C46791">
        <w:fldChar w:fldCharType="begin"/>
      </w:r>
      <w:r w:rsidR="00C46791">
        <w:instrText xml:space="preserve"> SEQ Table_A \* ARABIC </w:instrText>
      </w:r>
      <w:r w:rsidR="00C46791">
        <w:fldChar w:fldCharType="separate"/>
      </w:r>
      <w:r w:rsidR="00B803DC">
        <w:rPr>
          <w:noProof/>
        </w:rPr>
        <w:t>8</w:t>
      </w:r>
      <w:r w:rsidR="00C46791">
        <w:rPr>
          <w:noProof/>
        </w:rPr>
        <w:fldChar w:fldCharType="end"/>
      </w:r>
      <w:r>
        <w:t>. I</w:t>
      </w:r>
      <w:r w:rsidRPr="00DF1D84">
        <w:rPr>
          <w:szCs w:val="24"/>
        </w:rPr>
        <w:t xml:space="preserve">nformation gathered through USGS </w:t>
      </w:r>
      <w:r w:rsidR="000B1CC2" w:rsidRPr="000B1CC2">
        <w:rPr>
          <w:szCs w:val="24"/>
        </w:rPr>
        <w:t>stream gauge at the Caney River above Coon Creek</w:t>
      </w:r>
      <w:r w:rsidRPr="00DF1D84">
        <w:rPr>
          <w:szCs w:val="24"/>
        </w:rPr>
        <w:t xml:space="preserve"> #07174400 and Bartlesville’s CWWTP </w:t>
      </w:r>
      <w:r w:rsidR="000B1CC2">
        <w:rPr>
          <w:szCs w:val="24"/>
        </w:rPr>
        <w:t xml:space="preserve">with </w:t>
      </w:r>
      <w:r w:rsidR="000B1CC2" w:rsidRPr="000B1CC2">
        <w:rPr>
          <w:szCs w:val="24"/>
        </w:rPr>
        <w:t>ODEQ Permit #OK0030333 and ID# S21402</w:t>
      </w:r>
      <w:r w:rsidR="000B1CC2">
        <w:rPr>
          <w:szCs w:val="24"/>
        </w:rPr>
        <w:t xml:space="preserve"> </w:t>
      </w:r>
      <w:r>
        <w:rPr>
          <w:szCs w:val="24"/>
        </w:rPr>
        <w:t>parameters used for our calculation.</w:t>
      </w:r>
      <w:bookmarkEnd w:id="73"/>
      <w:bookmarkEnd w:id="74"/>
    </w:p>
    <w:tbl>
      <w:tblPr>
        <w:tblStyle w:val="TableGrid"/>
        <w:tblW w:w="8095" w:type="dxa"/>
        <w:jc w:val="center"/>
        <w:tblLayout w:type="fixed"/>
        <w:tblLook w:val="04A0" w:firstRow="1" w:lastRow="0" w:firstColumn="1" w:lastColumn="0" w:noHBand="0" w:noVBand="1"/>
      </w:tblPr>
      <w:tblGrid>
        <w:gridCol w:w="1260"/>
        <w:gridCol w:w="995"/>
        <w:gridCol w:w="980"/>
        <w:gridCol w:w="990"/>
        <w:gridCol w:w="1080"/>
        <w:gridCol w:w="1085"/>
        <w:gridCol w:w="805"/>
        <w:gridCol w:w="900"/>
      </w:tblGrid>
      <w:tr w:rsidR="00484F66" w:rsidRPr="00420078" w14:paraId="1492BCB3" w14:textId="77777777" w:rsidTr="00534974">
        <w:trPr>
          <w:trHeight w:val="300"/>
          <w:jc w:val="center"/>
        </w:trPr>
        <w:tc>
          <w:tcPr>
            <w:tcW w:w="1260" w:type="dxa"/>
            <w:noWrap/>
          </w:tcPr>
          <w:p w14:paraId="0CB12E7B" w14:textId="77777777" w:rsidR="00484F66" w:rsidRPr="00252053" w:rsidRDefault="00484F66" w:rsidP="00322B00">
            <w:pPr>
              <w:widowControl w:val="0"/>
              <w:autoSpaceDE w:val="0"/>
              <w:autoSpaceDN w:val="0"/>
              <w:adjustRightInd w:val="0"/>
              <w:rPr>
                <w:sz w:val="16"/>
                <w:szCs w:val="16"/>
              </w:rPr>
            </w:pPr>
          </w:p>
        </w:tc>
        <w:tc>
          <w:tcPr>
            <w:tcW w:w="995" w:type="dxa"/>
            <w:noWrap/>
          </w:tcPr>
          <w:p w14:paraId="0450E7D3" w14:textId="77777777" w:rsidR="00484F66" w:rsidRPr="00252053" w:rsidRDefault="00484F66" w:rsidP="00322B00">
            <w:pPr>
              <w:widowControl w:val="0"/>
              <w:autoSpaceDE w:val="0"/>
              <w:autoSpaceDN w:val="0"/>
              <w:adjustRightInd w:val="0"/>
              <w:rPr>
                <w:sz w:val="16"/>
                <w:szCs w:val="16"/>
              </w:rPr>
            </w:pPr>
          </w:p>
        </w:tc>
        <w:tc>
          <w:tcPr>
            <w:tcW w:w="980" w:type="dxa"/>
            <w:noWrap/>
          </w:tcPr>
          <w:p w14:paraId="2EDA338A" w14:textId="77777777" w:rsidR="00484F66" w:rsidRPr="00252053" w:rsidRDefault="00484F66" w:rsidP="00322B00">
            <w:pPr>
              <w:widowControl w:val="0"/>
              <w:autoSpaceDE w:val="0"/>
              <w:autoSpaceDN w:val="0"/>
              <w:adjustRightInd w:val="0"/>
              <w:rPr>
                <w:b/>
                <w:sz w:val="16"/>
                <w:szCs w:val="16"/>
              </w:rPr>
            </w:pPr>
          </w:p>
        </w:tc>
        <w:tc>
          <w:tcPr>
            <w:tcW w:w="990" w:type="dxa"/>
            <w:noWrap/>
          </w:tcPr>
          <w:p w14:paraId="03F7FD38" w14:textId="77777777" w:rsidR="00484F66" w:rsidRPr="00252053" w:rsidRDefault="00484F66" w:rsidP="00322B00">
            <w:pPr>
              <w:widowControl w:val="0"/>
              <w:autoSpaceDE w:val="0"/>
              <w:autoSpaceDN w:val="0"/>
              <w:adjustRightInd w:val="0"/>
              <w:rPr>
                <w:b/>
                <w:sz w:val="16"/>
                <w:szCs w:val="16"/>
                <w:vertAlign w:val="subscript"/>
              </w:rPr>
            </w:pPr>
            <w:r w:rsidRPr="00252053">
              <w:rPr>
                <w:b/>
                <w:sz w:val="16"/>
                <w:szCs w:val="16"/>
              </w:rPr>
              <w:t>Q</w:t>
            </w:r>
            <w:r w:rsidRPr="00252053">
              <w:rPr>
                <w:b/>
                <w:sz w:val="16"/>
                <w:szCs w:val="16"/>
                <w:vertAlign w:val="subscript"/>
              </w:rPr>
              <w:t>B</w:t>
            </w:r>
          </w:p>
        </w:tc>
        <w:tc>
          <w:tcPr>
            <w:tcW w:w="1080" w:type="dxa"/>
            <w:noWrap/>
          </w:tcPr>
          <w:p w14:paraId="5BB9F6C7" w14:textId="77777777" w:rsidR="00484F66" w:rsidRPr="00252053" w:rsidRDefault="00484F66" w:rsidP="00322B00">
            <w:pPr>
              <w:widowControl w:val="0"/>
              <w:autoSpaceDE w:val="0"/>
              <w:autoSpaceDN w:val="0"/>
              <w:adjustRightInd w:val="0"/>
              <w:rPr>
                <w:b/>
                <w:sz w:val="16"/>
                <w:szCs w:val="16"/>
              </w:rPr>
            </w:pPr>
          </w:p>
        </w:tc>
        <w:tc>
          <w:tcPr>
            <w:tcW w:w="1085" w:type="dxa"/>
            <w:noWrap/>
          </w:tcPr>
          <w:p w14:paraId="083D1B4B" w14:textId="77777777" w:rsidR="00484F66" w:rsidRPr="00252053" w:rsidRDefault="00484F66" w:rsidP="00322B00">
            <w:pPr>
              <w:widowControl w:val="0"/>
              <w:autoSpaceDE w:val="0"/>
              <w:autoSpaceDN w:val="0"/>
              <w:adjustRightInd w:val="0"/>
              <w:rPr>
                <w:b/>
                <w:sz w:val="16"/>
                <w:szCs w:val="16"/>
                <w:vertAlign w:val="subscript"/>
              </w:rPr>
            </w:pPr>
            <w:r w:rsidRPr="00252053">
              <w:rPr>
                <w:b/>
                <w:sz w:val="16"/>
                <w:szCs w:val="16"/>
              </w:rPr>
              <w:t>Q</w:t>
            </w:r>
            <w:r w:rsidRPr="00252053">
              <w:rPr>
                <w:b/>
                <w:sz w:val="16"/>
                <w:szCs w:val="16"/>
                <w:vertAlign w:val="subscript"/>
              </w:rPr>
              <w:t>A</w:t>
            </w:r>
          </w:p>
        </w:tc>
        <w:tc>
          <w:tcPr>
            <w:tcW w:w="805" w:type="dxa"/>
            <w:noWrap/>
          </w:tcPr>
          <w:p w14:paraId="2B4CCE69" w14:textId="77777777" w:rsidR="00484F66" w:rsidRPr="00252053" w:rsidRDefault="00484F66" w:rsidP="00322B00">
            <w:pPr>
              <w:widowControl w:val="0"/>
              <w:autoSpaceDE w:val="0"/>
              <w:autoSpaceDN w:val="0"/>
              <w:adjustRightInd w:val="0"/>
              <w:rPr>
                <w:b/>
                <w:sz w:val="16"/>
                <w:szCs w:val="16"/>
              </w:rPr>
            </w:pPr>
          </w:p>
        </w:tc>
        <w:tc>
          <w:tcPr>
            <w:tcW w:w="900" w:type="dxa"/>
            <w:noWrap/>
          </w:tcPr>
          <w:p w14:paraId="3C975488" w14:textId="77777777" w:rsidR="00484F66" w:rsidRPr="00252053" w:rsidRDefault="00484F66" w:rsidP="00322B00">
            <w:pPr>
              <w:widowControl w:val="0"/>
              <w:autoSpaceDE w:val="0"/>
              <w:autoSpaceDN w:val="0"/>
              <w:adjustRightInd w:val="0"/>
              <w:jc w:val="center"/>
              <w:rPr>
                <w:b/>
                <w:sz w:val="16"/>
                <w:szCs w:val="16"/>
              </w:rPr>
            </w:pPr>
            <w:r w:rsidRPr="00252053">
              <w:rPr>
                <w:b/>
                <w:sz w:val="16"/>
                <w:szCs w:val="16"/>
              </w:rPr>
              <w:t>t</w:t>
            </w:r>
          </w:p>
        </w:tc>
      </w:tr>
      <w:tr w:rsidR="00484F66" w:rsidRPr="00420078" w14:paraId="79F2B677" w14:textId="77777777" w:rsidTr="00534974">
        <w:trPr>
          <w:trHeight w:val="300"/>
          <w:jc w:val="center"/>
        </w:trPr>
        <w:tc>
          <w:tcPr>
            <w:tcW w:w="1260" w:type="dxa"/>
            <w:noWrap/>
            <w:hideMark/>
          </w:tcPr>
          <w:p w14:paraId="5C5DE9F4" w14:textId="77777777" w:rsidR="00484F66" w:rsidRPr="00252053" w:rsidRDefault="00484F66" w:rsidP="00322B00">
            <w:pPr>
              <w:widowControl w:val="0"/>
              <w:autoSpaceDE w:val="0"/>
              <w:autoSpaceDN w:val="0"/>
              <w:adjustRightInd w:val="0"/>
              <w:rPr>
                <w:b/>
                <w:sz w:val="16"/>
                <w:szCs w:val="16"/>
              </w:rPr>
            </w:pPr>
            <w:r w:rsidRPr="00252053">
              <w:rPr>
                <w:b/>
                <w:sz w:val="16"/>
                <w:szCs w:val="16"/>
              </w:rPr>
              <w:t>Date</w:t>
            </w:r>
          </w:p>
        </w:tc>
        <w:tc>
          <w:tcPr>
            <w:tcW w:w="995" w:type="dxa"/>
            <w:noWrap/>
            <w:hideMark/>
          </w:tcPr>
          <w:p w14:paraId="19E5280F" w14:textId="77777777" w:rsidR="00484F66" w:rsidRPr="00252053" w:rsidRDefault="00484F66" w:rsidP="00322B00">
            <w:pPr>
              <w:widowControl w:val="0"/>
              <w:autoSpaceDE w:val="0"/>
              <w:autoSpaceDN w:val="0"/>
              <w:adjustRightInd w:val="0"/>
              <w:rPr>
                <w:b/>
                <w:sz w:val="16"/>
                <w:szCs w:val="16"/>
              </w:rPr>
            </w:pPr>
            <w:r w:rsidRPr="00252053">
              <w:rPr>
                <w:b/>
                <w:sz w:val="16"/>
                <w:szCs w:val="16"/>
              </w:rPr>
              <w:t>Collection Time</w:t>
            </w:r>
          </w:p>
        </w:tc>
        <w:tc>
          <w:tcPr>
            <w:tcW w:w="980" w:type="dxa"/>
            <w:noWrap/>
            <w:hideMark/>
          </w:tcPr>
          <w:p w14:paraId="073E88F1" w14:textId="77777777" w:rsidR="00484F66" w:rsidRPr="00252053" w:rsidRDefault="00484F66" w:rsidP="00322B00">
            <w:pPr>
              <w:widowControl w:val="0"/>
              <w:autoSpaceDE w:val="0"/>
              <w:autoSpaceDN w:val="0"/>
              <w:adjustRightInd w:val="0"/>
              <w:rPr>
                <w:b/>
                <w:sz w:val="16"/>
                <w:szCs w:val="16"/>
              </w:rPr>
            </w:pPr>
            <w:r w:rsidRPr="00252053">
              <w:rPr>
                <w:b/>
                <w:sz w:val="16"/>
                <w:szCs w:val="16"/>
              </w:rPr>
              <w:t>Gauge Reading Time</w:t>
            </w:r>
          </w:p>
        </w:tc>
        <w:tc>
          <w:tcPr>
            <w:tcW w:w="990" w:type="dxa"/>
            <w:noWrap/>
            <w:hideMark/>
          </w:tcPr>
          <w:p w14:paraId="05182F97" w14:textId="77777777" w:rsidR="00484F66" w:rsidRPr="00252053" w:rsidRDefault="00484F66" w:rsidP="00322B00">
            <w:pPr>
              <w:widowControl w:val="0"/>
              <w:autoSpaceDE w:val="0"/>
              <w:autoSpaceDN w:val="0"/>
              <w:adjustRightInd w:val="0"/>
              <w:rPr>
                <w:b/>
                <w:sz w:val="16"/>
                <w:szCs w:val="16"/>
              </w:rPr>
            </w:pPr>
            <w:r w:rsidRPr="00252053">
              <w:rPr>
                <w:b/>
                <w:sz w:val="16"/>
                <w:szCs w:val="16"/>
              </w:rPr>
              <w:t>Site 3 Discharge (ft³ s</w:t>
            </w:r>
            <w:r w:rsidRPr="00252053">
              <w:rPr>
                <w:b/>
                <w:sz w:val="16"/>
                <w:szCs w:val="16"/>
                <w:vertAlign w:val="superscript"/>
              </w:rPr>
              <w:t>-1</w:t>
            </w:r>
            <w:r w:rsidRPr="00252053">
              <w:rPr>
                <w:b/>
                <w:sz w:val="16"/>
                <w:szCs w:val="16"/>
              </w:rPr>
              <w:t>)</w:t>
            </w:r>
          </w:p>
        </w:tc>
        <w:tc>
          <w:tcPr>
            <w:tcW w:w="1080" w:type="dxa"/>
            <w:noWrap/>
            <w:hideMark/>
          </w:tcPr>
          <w:p w14:paraId="20846026" w14:textId="037F1030" w:rsidR="00484F66" w:rsidRPr="00252053" w:rsidRDefault="00484F66" w:rsidP="00322B00">
            <w:pPr>
              <w:widowControl w:val="0"/>
              <w:autoSpaceDE w:val="0"/>
              <w:autoSpaceDN w:val="0"/>
              <w:adjustRightInd w:val="0"/>
              <w:rPr>
                <w:b/>
                <w:sz w:val="16"/>
                <w:szCs w:val="16"/>
              </w:rPr>
            </w:pPr>
            <w:r w:rsidRPr="00252053">
              <w:rPr>
                <w:b/>
                <w:sz w:val="16"/>
                <w:szCs w:val="16"/>
              </w:rPr>
              <w:t>Site 2</w:t>
            </w:r>
            <w:r w:rsidR="00035250" w:rsidRPr="00252053">
              <w:rPr>
                <w:b/>
                <w:sz w:val="16"/>
                <w:szCs w:val="16"/>
              </w:rPr>
              <w:t xml:space="preserve"> </w:t>
            </w:r>
            <w:r w:rsidRPr="00252053">
              <w:rPr>
                <w:b/>
                <w:sz w:val="16"/>
                <w:szCs w:val="16"/>
              </w:rPr>
              <w:t>EFF Discharge (MGD)</w:t>
            </w:r>
          </w:p>
        </w:tc>
        <w:tc>
          <w:tcPr>
            <w:tcW w:w="1085" w:type="dxa"/>
            <w:noWrap/>
            <w:hideMark/>
          </w:tcPr>
          <w:p w14:paraId="11695731" w14:textId="77777777" w:rsidR="00484F66" w:rsidRPr="00252053" w:rsidRDefault="00484F66" w:rsidP="00322B00">
            <w:pPr>
              <w:widowControl w:val="0"/>
              <w:autoSpaceDE w:val="0"/>
              <w:autoSpaceDN w:val="0"/>
              <w:adjustRightInd w:val="0"/>
              <w:rPr>
                <w:b/>
                <w:sz w:val="16"/>
                <w:szCs w:val="16"/>
              </w:rPr>
            </w:pPr>
            <w:r w:rsidRPr="00252053">
              <w:rPr>
                <w:b/>
                <w:sz w:val="16"/>
                <w:szCs w:val="16"/>
              </w:rPr>
              <w:t>Site 2 EFF Discharge (ft³ s</w:t>
            </w:r>
            <w:r w:rsidRPr="00252053">
              <w:rPr>
                <w:b/>
                <w:sz w:val="16"/>
                <w:szCs w:val="16"/>
                <w:vertAlign w:val="superscript"/>
              </w:rPr>
              <w:t>-1</w:t>
            </w:r>
            <w:r w:rsidRPr="00252053">
              <w:rPr>
                <w:b/>
                <w:sz w:val="16"/>
                <w:szCs w:val="16"/>
              </w:rPr>
              <w:t>)</w:t>
            </w:r>
          </w:p>
        </w:tc>
        <w:tc>
          <w:tcPr>
            <w:tcW w:w="805" w:type="dxa"/>
            <w:noWrap/>
            <w:hideMark/>
          </w:tcPr>
          <w:p w14:paraId="1142ADEC" w14:textId="77777777" w:rsidR="00484F66" w:rsidRPr="00252053" w:rsidRDefault="00484F66" w:rsidP="00322B00">
            <w:pPr>
              <w:widowControl w:val="0"/>
              <w:autoSpaceDE w:val="0"/>
              <w:autoSpaceDN w:val="0"/>
              <w:adjustRightInd w:val="0"/>
              <w:rPr>
                <w:b/>
                <w:sz w:val="16"/>
                <w:szCs w:val="16"/>
              </w:rPr>
            </w:pPr>
            <w:r w:rsidRPr="00252053">
              <w:rPr>
                <w:b/>
                <w:sz w:val="16"/>
                <w:szCs w:val="16"/>
              </w:rPr>
              <w:t>River velocity (ft s</w:t>
            </w:r>
            <w:r w:rsidRPr="00252053">
              <w:rPr>
                <w:b/>
                <w:sz w:val="16"/>
                <w:szCs w:val="16"/>
                <w:vertAlign w:val="superscript"/>
              </w:rPr>
              <w:t>-1</w:t>
            </w:r>
            <w:r w:rsidRPr="00252053">
              <w:rPr>
                <w:b/>
                <w:sz w:val="16"/>
                <w:szCs w:val="16"/>
              </w:rPr>
              <w:t>)</w:t>
            </w:r>
          </w:p>
        </w:tc>
        <w:tc>
          <w:tcPr>
            <w:tcW w:w="900" w:type="dxa"/>
            <w:noWrap/>
            <w:hideMark/>
          </w:tcPr>
          <w:p w14:paraId="4616F646" w14:textId="77777777" w:rsidR="00484F66" w:rsidRPr="00252053" w:rsidRDefault="00484F66" w:rsidP="00322B00">
            <w:pPr>
              <w:widowControl w:val="0"/>
              <w:autoSpaceDE w:val="0"/>
              <w:autoSpaceDN w:val="0"/>
              <w:adjustRightInd w:val="0"/>
              <w:rPr>
                <w:b/>
                <w:sz w:val="16"/>
                <w:szCs w:val="16"/>
              </w:rPr>
            </w:pPr>
            <w:r w:rsidRPr="00252053">
              <w:rPr>
                <w:b/>
                <w:sz w:val="16"/>
                <w:szCs w:val="16"/>
              </w:rPr>
              <w:t>Time (</w:t>
            </w:r>
            <w:proofErr w:type="spellStart"/>
            <w:r w:rsidRPr="00252053">
              <w:rPr>
                <w:b/>
                <w:sz w:val="16"/>
                <w:szCs w:val="16"/>
              </w:rPr>
              <w:t>hrs</w:t>
            </w:r>
            <w:proofErr w:type="spellEnd"/>
            <w:r w:rsidRPr="00252053">
              <w:rPr>
                <w:b/>
                <w:sz w:val="16"/>
                <w:szCs w:val="16"/>
              </w:rPr>
              <w:t>)</w:t>
            </w:r>
          </w:p>
        </w:tc>
      </w:tr>
      <w:tr w:rsidR="00484F66" w:rsidRPr="00420078" w14:paraId="3EE9B0FA" w14:textId="77777777" w:rsidTr="00534974">
        <w:trPr>
          <w:trHeight w:val="300"/>
          <w:jc w:val="center"/>
        </w:trPr>
        <w:tc>
          <w:tcPr>
            <w:tcW w:w="1260" w:type="dxa"/>
            <w:noWrap/>
            <w:hideMark/>
          </w:tcPr>
          <w:p w14:paraId="6F4EE7AB" w14:textId="77777777" w:rsidR="00484F66" w:rsidRPr="00252053" w:rsidRDefault="00484F66" w:rsidP="00322B00">
            <w:pPr>
              <w:widowControl w:val="0"/>
              <w:autoSpaceDE w:val="0"/>
              <w:autoSpaceDN w:val="0"/>
              <w:adjustRightInd w:val="0"/>
              <w:rPr>
                <w:sz w:val="16"/>
                <w:szCs w:val="16"/>
              </w:rPr>
            </w:pPr>
            <w:r w:rsidRPr="00252053">
              <w:rPr>
                <w:bCs/>
                <w:sz w:val="16"/>
                <w:szCs w:val="16"/>
              </w:rPr>
              <w:t>March 20</w:t>
            </w:r>
            <w:r w:rsidRPr="00252053">
              <w:rPr>
                <w:bCs/>
                <w:sz w:val="16"/>
                <w:szCs w:val="16"/>
                <w:vertAlign w:val="superscript"/>
              </w:rPr>
              <w:t>th</w:t>
            </w:r>
            <w:r w:rsidRPr="00252053">
              <w:rPr>
                <w:bCs/>
                <w:sz w:val="16"/>
                <w:szCs w:val="16"/>
              </w:rPr>
              <w:t>, 2018</w:t>
            </w:r>
          </w:p>
        </w:tc>
        <w:tc>
          <w:tcPr>
            <w:tcW w:w="995" w:type="dxa"/>
            <w:noWrap/>
            <w:hideMark/>
          </w:tcPr>
          <w:p w14:paraId="411A6F73" w14:textId="77777777" w:rsidR="00484F66" w:rsidRPr="00252053" w:rsidRDefault="00484F66" w:rsidP="00322B00">
            <w:pPr>
              <w:widowControl w:val="0"/>
              <w:autoSpaceDE w:val="0"/>
              <w:autoSpaceDN w:val="0"/>
              <w:adjustRightInd w:val="0"/>
              <w:rPr>
                <w:sz w:val="16"/>
                <w:szCs w:val="16"/>
              </w:rPr>
            </w:pPr>
            <w:r w:rsidRPr="00252053">
              <w:rPr>
                <w:sz w:val="16"/>
                <w:szCs w:val="16"/>
              </w:rPr>
              <w:t>11:16 CDT</w:t>
            </w:r>
          </w:p>
        </w:tc>
        <w:tc>
          <w:tcPr>
            <w:tcW w:w="980" w:type="dxa"/>
            <w:noWrap/>
            <w:hideMark/>
          </w:tcPr>
          <w:p w14:paraId="2E327102" w14:textId="77777777" w:rsidR="00484F66" w:rsidRPr="00252053" w:rsidRDefault="00484F66" w:rsidP="00322B00">
            <w:pPr>
              <w:widowControl w:val="0"/>
              <w:autoSpaceDE w:val="0"/>
              <w:autoSpaceDN w:val="0"/>
              <w:adjustRightInd w:val="0"/>
              <w:rPr>
                <w:sz w:val="16"/>
                <w:szCs w:val="16"/>
              </w:rPr>
            </w:pPr>
            <w:r w:rsidRPr="00252053">
              <w:rPr>
                <w:sz w:val="16"/>
                <w:szCs w:val="16"/>
              </w:rPr>
              <w:t>11:15 CDT</w:t>
            </w:r>
          </w:p>
        </w:tc>
        <w:tc>
          <w:tcPr>
            <w:tcW w:w="990" w:type="dxa"/>
            <w:noWrap/>
            <w:hideMark/>
          </w:tcPr>
          <w:p w14:paraId="60263896" w14:textId="77777777" w:rsidR="00484F66" w:rsidRPr="00252053" w:rsidRDefault="00484F66" w:rsidP="00322B00">
            <w:pPr>
              <w:widowControl w:val="0"/>
              <w:autoSpaceDE w:val="0"/>
              <w:autoSpaceDN w:val="0"/>
              <w:adjustRightInd w:val="0"/>
              <w:rPr>
                <w:sz w:val="16"/>
                <w:szCs w:val="16"/>
              </w:rPr>
            </w:pPr>
            <w:r w:rsidRPr="00252053">
              <w:rPr>
                <w:sz w:val="16"/>
                <w:szCs w:val="16"/>
              </w:rPr>
              <w:t>37.4</w:t>
            </w:r>
          </w:p>
        </w:tc>
        <w:tc>
          <w:tcPr>
            <w:tcW w:w="1080" w:type="dxa"/>
            <w:noWrap/>
            <w:hideMark/>
          </w:tcPr>
          <w:p w14:paraId="3555AAAF" w14:textId="77777777" w:rsidR="00484F66" w:rsidRPr="00252053" w:rsidRDefault="00484F66" w:rsidP="00322B00">
            <w:pPr>
              <w:widowControl w:val="0"/>
              <w:autoSpaceDE w:val="0"/>
              <w:autoSpaceDN w:val="0"/>
              <w:adjustRightInd w:val="0"/>
              <w:rPr>
                <w:sz w:val="16"/>
                <w:szCs w:val="16"/>
              </w:rPr>
            </w:pPr>
            <w:r w:rsidRPr="00252053">
              <w:rPr>
                <w:sz w:val="16"/>
                <w:szCs w:val="16"/>
              </w:rPr>
              <w:t>6.285</w:t>
            </w:r>
          </w:p>
        </w:tc>
        <w:tc>
          <w:tcPr>
            <w:tcW w:w="1085" w:type="dxa"/>
            <w:noWrap/>
            <w:hideMark/>
          </w:tcPr>
          <w:p w14:paraId="3281CD66" w14:textId="77777777" w:rsidR="00484F66" w:rsidRPr="00252053" w:rsidRDefault="00484F66" w:rsidP="00322B00">
            <w:pPr>
              <w:widowControl w:val="0"/>
              <w:autoSpaceDE w:val="0"/>
              <w:autoSpaceDN w:val="0"/>
              <w:adjustRightInd w:val="0"/>
              <w:rPr>
                <w:sz w:val="16"/>
                <w:szCs w:val="16"/>
              </w:rPr>
            </w:pPr>
            <w:r w:rsidRPr="00252053">
              <w:rPr>
                <w:sz w:val="16"/>
                <w:szCs w:val="16"/>
              </w:rPr>
              <w:t>9.724</w:t>
            </w:r>
          </w:p>
        </w:tc>
        <w:tc>
          <w:tcPr>
            <w:tcW w:w="805" w:type="dxa"/>
            <w:noWrap/>
            <w:hideMark/>
          </w:tcPr>
          <w:p w14:paraId="38B18305" w14:textId="77777777" w:rsidR="00484F66" w:rsidRPr="00252053" w:rsidRDefault="00484F66" w:rsidP="00322B00">
            <w:pPr>
              <w:widowControl w:val="0"/>
              <w:autoSpaceDE w:val="0"/>
              <w:autoSpaceDN w:val="0"/>
              <w:adjustRightInd w:val="0"/>
              <w:rPr>
                <w:sz w:val="16"/>
                <w:szCs w:val="16"/>
              </w:rPr>
            </w:pPr>
            <w:r w:rsidRPr="00252053">
              <w:rPr>
                <w:sz w:val="16"/>
                <w:szCs w:val="16"/>
              </w:rPr>
              <w:t>1.183</w:t>
            </w:r>
          </w:p>
        </w:tc>
        <w:tc>
          <w:tcPr>
            <w:tcW w:w="900" w:type="dxa"/>
            <w:noWrap/>
            <w:hideMark/>
          </w:tcPr>
          <w:p w14:paraId="0CFC1CCE" w14:textId="77777777" w:rsidR="00484F66" w:rsidRPr="00252053" w:rsidRDefault="00484F66" w:rsidP="00322B00">
            <w:pPr>
              <w:widowControl w:val="0"/>
              <w:autoSpaceDE w:val="0"/>
              <w:autoSpaceDN w:val="0"/>
              <w:adjustRightInd w:val="0"/>
              <w:rPr>
                <w:sz w:val="16"/>
                <w:szCs w:val="16"/>
              </w:rPr>
            </w:pPr>
            <w:r w:rsidRPr="00252053">
              <w:rPr>
                <w:sz w:val="16"/>
                <w:szCs w:val="16"/>
              </w:rPr>
              <w:t>5.02</w:t>
            </w:r>
          </w:p>
        </w:tc>
      </w:tr>
      <w:tr w:rsidR="00484F66" w:rsidRPr="00420078" w14:paraId="007C6C7D" w14:textId="77777777" w:rsidTr="00534974">
        <w:trPr>
          <w:trHeight w:val="300"/>
          <w:jc w:val="center"/>
        </w:trPr>
        <w:tc>
          <w:tcPr>
            <w:tcW w:w="1260" w:type="dxa"/>
            <w:noWrap/>
            <w:hideMark/>
          </w:tcPr>
          <w:p w14:paraId="26372BC2" w14:textId="77777777" w:rsidR="00484F66" w:rsidRPr="00252053" w:rsidRDefault="00484F66" w:rsidP="00322B00">
            <w:pPr>
              <w:widowControl w:val="0"/>
              <w:autoSpaceDE w:val="0"/>
              <w:autoSpaceDN w:val="0"/>
              <w:adjustRightInd w:val="0"/>
              <w:rPr>
                <w:sz w:val="16"/>
                <w:szCs w:val="16"/>
              </w:rPr>
            </w:pPr>
            <w:r w:rsidRPr="00252053">
              <w:rPr>
                <w:sz w:val="16"/>
                <w:szCs w:val="16"/>
              </w:rPr>
              <w:t>July 12</w:t>
            </w:r>
            <w:r w:rsidRPr="00252053">
              <w:rPr>
                <w:sz w:val="16"/>
                <w:szCs w:val="16"/>
                <w:vertAlign w:val="superscript"/>
              </w:rPr>
              <w:t>th</w:t>
            </w:r>
            <w:r w:rsidRPr="00252053">
              <w:rPr>
                <w:sz w:val="16"/>
                <w:szCs w:val="16"/>
              </w:rPr>
              <w:t>, 2018</w:t>
            </w:r>
          </w:p>
        </w:tc>
        <w:tc>
          <w:tcPr>
            <w:tcW w:w="995" w:type="dxa"/>
            <w:noWrap/>
            <w:hideMark/>
          </w:tcPr>
          <w:p w14:paraId="2D966926" w14:textId="77777777" w:rsidR="00484F66" w:rsidRPr="00252053" w:rsidRDefault="00484F66" w:rsidP="00322B00">
            <w:pPr>
              <w:widowControl w:val="0"/>
              <w:autoSpaceDE w:val="0"/>
              <w:autoSpaceDN w:val="0"/>
              <w:adjustRightInd w:val="0"/>
              <w:rPr>
                <w:sz w:val="16"/>
                <w:szCs w:val="16"/>
              </w:rPr>
            </w:pPr>
            <w:r w:rsidRPr="00252053">
              <w:rPr>
                <w:sz w:val="16"/>
                <w:szCs w:val="16"/>
              </w:rPr>
              <w:t>10:24 CDT</w:t>
            </w:r>
          </w:p>
        </w:tc>
        <w:tc>
          <w:tcPr>
            <w:tcW w:w="980" w:type="dxa"/>
            <w:noWrap/>
            <w:hideMark/>
          </w:tcPr>
          <w:p w14:paraId="7E4CAF11" w14:textId="77777777" w:rsidR="00484F66" w:rsidRPr="00252053" w:rsidRDefault="00484F66" w:rsidP="00322B00">
            <w:pPr>
              <w:widowControl w:val="0"/>
              <w:autoSpaceDE w:val="0"/>
              <w:autoSpaceDN w:val="0"/>
              <w:adjustRightInd w:val="0"/>
              <w:rPr>
                <w:sz w:val="16"/>
                <w:szCs w:val="16"/>
              </w:rPr>
            </w:pPr>
            <w:r w:rsidRPr="00252053">
              <w:rPr>
                <w:sz w:val="16"/>
                <w:szCs w:val="16"/>
              </w:rPr>
              <w:t>10:15 CDT</w:t>
            </w:r>
          </w:p>
        </w:tc>
        <w:tc>
          <w:tcPr>
            <w:tcW w:w="990" w:type="dxa"/>
            <w:noWrap/>
            <w:hideMark/>
          </w:tcPr>
          <w:p w14:paraId="5EE51E54" w14:textId="77777777" w:rsidR="00484F66" w:rsidRPr="00252053" w:rsidRDefault="00484F66" w:rsidP="00322B00">
            <w:pPr>
              <w:widowControl w:val="0"/>
              <w:autoSpaceDE w:val="0"/>
              <w:autoSpaceDN w:val="0"/>
              <w:adjustRightInd w:val="0"/>
              <w:rPr>
                <w:sz w:val="16"/>
                <w:szCs w:val="16"/>
              </w:rPr>
            </w:pPr>
            <w:r w:rsidRPr="00252053">
              <w:rPr>
                <w:sz w:val="16"/>
                <w:szCs w:val="16"/>
              </w:rPr>
              <w:t>23.7</w:t>
            </w:r>
          </w:p>
        </w:tc>
        <w:tc>
          <w:tcPr>
            <w:tcW w:w="1080" w:type="dxa"/>
            <w:noWrap/>
            <w:hideMark/>
          </w:tcPr>
          <w:p w14:paraId="16C95FCC" w14:textId="77777777" w:rsidR="00484F66" w:rsidRPr="00252053" w:rsidRDefault="00484F66" w:rsidP="00322B00">
            <w:pPr>
              <w:widowControl w:val="0"/>
              <w:autoSpaceDE w:val="0"/>
              <w:autoSpaceDN w:val="0"/>
              <w:adjustRightInd w:val="0"/>
              <w:rPr>
                <w:sz w:val="16"/>
                <w:szCs w:val="16"/>
              </w:rPr>
            </w:pPr>
            <w:r w:rsidRPr="00252053">
              <w:rPr>
                <w:sz w:val="16"/>
                <w:szCs w:val="16"/>
              </w:rPr>
              <w:t>6.235</w:t>
            </w:r>
          </w:p>
        </w:tc>
        <w:tc>
          <w:tcPr>
            <w:tcW w:w="1085" w:type="dxa"/>
            <w:noWrap/>
            <w:hideMark/>
          </w:tcPr>
          <w:p w14:paraId="466CE26F" w14:textId="77777777" w:rsidR="00484F66" w:rsidRPr="00252053" w:rsidRDefault="00484F66" w:rsidP="00322B00">
            <w:pPr>
              <w:widowControl w:val="0"/>
              <w:autoSpaceDE w:val="0"/>
              <w:autoSpaceDN w:val="0"/>
              <w:adjustRightInd w:val="0"/>
              <w:rPr>
                <w:sz w:val="16"/>
                <w:szCs w:val="16"/>
              </w:rPr>
            </w:pPr>
            <w:r w:rsidRPr="00252053">
              <w:rPr>
                <w:sz w:val="16"/>
                <w:szCs w:val="16"/>
              </w:rPr>
              <w:t>9.647</w:t>
            </w:r>
          </w:p>
        </w:tc>
        <w:tc>
          <w:tcPr>
            <w:tcW w:w="805" w:type="dxa"/>
            <w:noWrap/>
            <w:hideMark/>
          </w:tcPr>
          <w:p w14:paraId="5A37A78C" w14:textId="77777777" w:rsidR="00484F66" w:rsidRPr="00252053" w:rsidRDefault="00484F66" w:rsidP="00322B00">
            <w:pPr>
              <w:widowControl w:val="0"/>
              <w:autoSpaceDE w:val="0"/>
              <w:autoSpaceDN w:val="0"/>
              <w:adjustRightInd w:val="0"/>
              <w:rPr>
                <w:sz w:val="16"/>
                <w:szCs w:val="16"/>
              </w:rPr>
            </w:pPr>
            <w:r w:rsidRPr="00252053">
              <w:rPr>
                <w:sz w:val="16"/>
                <w:szCs w:val="16"/>
              </w:rPr>
              <w:t>0.957</w:t>
            </w:r>
          </w:p>
        </w:tc>
        <w:tc>
          <w:tcPr>
            <w:tcW w:w="900" w:type="dxa"/>
            <w:noWrap/>
            <w:hideMark/>
          </w:tcPr>
          <w:p w14:paraId="24237CEE" w14:textId="77777777" w:rsidR="00484F66" w:rsidRPr="00252053" w:rsidRDefault="00484F66" w:rsidP="00322B00">
            <w:pPr>
              <w:widowControl w:val="0"/>
              <w:autoSpaceDE w:val="0"/>
              <w:autoSpaceDN w:val="0"/>
              <w:adjustRightInd w:val="0"/>
              <w:rPr>
                <w:sz w:val="16"/>
                <w:szCs w:val="16"/>
              </w:rPr>
            </w:pPr>
            <w:r w:rsidRPr="00252053">
              <w:rPr>
                <w:sz w:val="16"/>
                <w:szCs w:val="16"/>
              </w:rPr>
              <w:t>6.21</w:t>
            </w:r>
          </w:p>
        </w:tc>
      </w:tr>
      <w:tr w:rsidR="00484F66" w:rsidRPr="00420078" w14:paraId="5612D191" w14:textId="77777777" w:rsidTr="00534974">
        <w:trPr>
          <w:trHeight w:val="300"/>
          <w:jc w:val="center"/>
        </w:trPr>
        <w:tc>
          <w:tcPr>
            <w:tcW w:w="1260" w:type="dxa"/>
            <w:noWrap/>
            <w:hideMark/>
          </w:tcPr>
          <w:p w14:paraId="405AA976" w14:textId="77777777" w:rsidR="00484F66" w:rsidRPr="00252053" w:rsidRDefault="00484F66" w:rsidP="00322B00">
            <w:pPr>
              <w:widowControl w:val="0"/>
              <w:autoSpaceDE w:val="0"/>
              <w:autoSpaceDN w:val="0"/>
              <w:adjustRightInd w:val="0"/>
              <w:rPr>
                <w:sz w:val="16"/>
                <w:szCs w:val="16"/>
              </w:rPr>
            </w:pPr>
            <w:r w:rsidRPr="00252053">
              <w:rPr>
                <w:sz w:val="16"/>
                <w:szCs w:val="16"/>
              </w:rPr>
              <w:t>December 19</w:t>
            </w:r>
            <w:r w:rsidRPr="00252053">
              <w:rPr>
                <w:sz w:val="16"/>
                <w:szCs w:val="16"/>
                <w:vertAlign w:val="superscript"/>
              </w:rPr>
              <w:t>th</w:t>
            </w:r>
            <w:r w:rsidRPr="00252053">
              <w:rPr>
                <w:sz w:val="16"/>
                <w:szCs w:val="16"/>
              </w:rPr>
              <w:t>, 2018</w:t>
            </w:r>
          </w:p>
        </w:tc>
        <w:tc>
          <w:tcPr>
            <w:tcW w:w="995" w:type="dxa"/>
            <w:noWrap/>
            <w:hideMark/>
          </w:tcPr>
          <w:p w14:paraId="7123FA98" w14:textId="77777777" w:rsidR="00484F66" w:rsidRPr="00252053" w:rsidRDefault="00484F66" w:rsidP="00322B00">
            <w:pPr>
              <w:widowControl w:val="0"/>
              <w:autoSpaceDE w:val="0"/>
              <w:autoSpaceDN w:val="0"/>
              <w:adjustRightInd w:val="0"/>
              <w:rPr>
                <w:sz w:val="16"/>
                <w:szCs w:val="16"/>
              </w:rPr>
            </w:pPr>
            <w:r w:rsidRPr="00252053">
              <w:rPr>
                <w:sz w:val="16"/>
                <w:szCs w:val="16"/>
              </w:rPr>
              <w:t>10:15 CST</w:t>
            </w:r>
          </w:p>
        </w:tc>
        <w:tc>
          <w:tcPr>
            <w:tcW w:w="980" w:type="dxa"/>
            <w:noWrap/>
            <w:hideMark/>
          </w:tcPr>
          <w:p w14:paraId="0C517FA6" w14:textId="77777777" w:rsidR="00484F66" w:rsidRPr="00252053" w:rsidRDefault="00484F66" w:rsidP="00322B00">
            <w:pPr>
              <w:widowControl w:val="0"/>
              <w:autoSpaceDE w:val="0"/>
              <w:autoSpaceDN w:val="0"/>
              <w:adjustRightInd w:val="0"/>
              <w:rPr>
                <w:sz w:val="16"/>
                <w:szCs w:val="16"/>
              </w:rPr>
            </w:pPr>
            <w:r w:rsidRPr="00252053">
              <w:rPr>
                <w:sz w:val="16"/>
                <w:szCs w:val="16"/>
              </w:rPr>
              <w:t>10:15 CST</w:t>
            </w:r>
          </w:p>
        </w:tc>
        <w:tc>
          <w:tcPr>
            <w:tcW w:w="990" w:type="dxa"/>
            <w:noWrap/>
            <w:hideMark/>
          </w:tcPr>
          <w:p w14:paraId="2D9AC278" w14:textId="77777777" w:rsidR="00484F66" w:rsidRPr="00252053" w:rsidRDefault="00484F66" w:rsidP="00322B00">
            <w:pPr>
              <w:widowControl w:val="0"/>
              <w:autoSpaceDE w:val="0"/>
              <w:autoSpaceDN w:val="0"/>
              <w:adjustRightInd w:val="0"/>
              <w:rPr>
                <w:sz w:val="16"/>
                <w:szCs w:val="16"/>
              </w:rPr>
            </w:pPr>
            <w:r w:rsidRPr="00252053">
              <w:rPr>
                <w:sz w:val="16"/>
                <w:szCs w:val="16"/>
              </w:rPr>
              <w:t>91.3</w:t>
            </w:r>
          </w:p>
        </w:tc>
        <w:tc>
          <w:tcPr>
            <w:tcW w:w="1080" w:type="dxa"/>
            <w:noWrap/>
            <w:hideMark/>
          </w:tcPr>
          <w:p w14:paraId="25235428" w14:textId="77777777" w:rsidR="00484F66" w:rsidRPr="00252053" w:rsidRDefault="00484F66" w:rsidP="00322B00">
            <w:pPr>
              <w:widowControl w:val="0"/>
              <w:autoSpaceDE w:val="0"/>
              <w:autoSpaceDN w:val="0"/>
              <w:adjustRightInd w:val="0"/>
              <w:rPr>
                <w:sz w:val="16"/>
                <w:szCs w:val="16"/>
              </w:rPr>
            </w:pPr>
            <w:r w:rsidRPr="00252053">
              <w:rPr>
                <w:sz w:val="16"/>
                <w:szCs w:val="16"/>
              </w:rPr>
              <w:t>6.183</w:t>
            </w:r>
          </w:p>
        </w:tc>
        <w:tc>
          <w:tcPr>
            <w:tcW w:w="1085" w:type="dxa"/>
            <w:noWrap/>
            <w:hideMark/>
          </w:tcPr>
          <w:p w14:paraId="57603ED9" w14:textId="77777777" w:rsidR="00484F66" w:rsidRPr="00252053" w:rsidRDefault="00484F66" w:rsidP="00322B00">
            <w:pPr>
              <w:widowControl w:val="0"/>
              <w:autoSpaceDE w:val="0"/>
              <w:autoSpaceDN w:val="0"/>
              <w:adjustRightInd w:val="0"/>
              <w:rPr>
                <w:sz w:val="16"/>
                <w:szCs w:val="16"/>
              </w:rPr>
            </w:pPr>
            <w:r w:rsidRPr="00252053">
              <w:rPr>
                <w:sz w:val="16"/>
                <w:szCs w:val="16"/>
              </w:rPr>
              <w:t>9.567</w:t>
            </w:r>
          </w:p>
        </w:tc>
        <w:tc>
          <w:tcPr>
            <w:tcW w:w="805" w:type="dxa"/>
            <w:noWrap/>
            <w:hideMark/>
          </w:tcPr>
          <w:p w14:paraId="2257ED24" w14:textId="77777777" w:rsidR="00484F66" w:rsidRPr="00252053" w:rsidRDefault="00484F66" w:rsidP="00322B00">
            <w:pPr>
              <w:widowControl w:val="0"/>
              <w:autoSpaceDE w:val="0"/>
              <w:autoSpaceDN w:val="0"/>
              <w:adjustRightInd w:val="0"/>
              <w:rPr>
                <w:sz w:val="16"/>
                <w:szCs w:val="16"/>
              </w:rPr>
            </w:pPr>
            <w:r w:rsidRPr="00252053">
              <w:rPr>
                <w:sz w:val="16"/>
                <w:szCs w:val="16"/>
              </w:rPr>
              <w:t>1.626</w:t>
            </w:r>
          </w:p>
        </w:tc>
        <w:tc>
          <w:tcPr>
            <w:tcW w:w="900" w:type="dxa"/>
            <w:noWrap/>
            <w:hideMark/>
          </w:tcPr>
          <w:p w14:paraId="22313D8B" w14:textId="77777777" w:rsidR="00484F66" w:rsidRPr="00252053" w:rsidRDefault="00484F66" w:rsidP="00322B00">
            <w:pPr>
              <w:widowControl w:val="0"/>
              <w:autoSpaceDE w:val="0"/>
              <w:autoSpaceDN w:val="0"/>
              <w:adjustRightInd w:val="0"/>
              <w:rPr>
                <w:sz w:val="16"/>
                <w:szCs w:val="16"/>
              </w:rPr>
            </w:pPr>
            <w:r w:rsidRPr="00252053">
              <w:rPr>
                <w:sz w:val="16"/>
                <w:szCs w:val="16"/>
              </w:rPr>
              <w:t>3.66</w:t>
            </w:r>
          </w:p>
        </w:tc>
      </w:tr>
    </w:tbl>
    <w:p w14:paraId="2AFE79E0" w14:textId="77777777" w:rsidR="00484F66" w:rsidRDefault="00484F66" w:rsidP="00484F66"/>
    <w:p w14:paraId="7F9643D0" w14:textId="326B02D4" w:rsidR="00484F66" w:rsidRDefault="00484F66" w:rsidP="00484F66">
      <w:pPr>
        <w:pStyle w:val="Caption"/>
        <w:keepNext/>
      </w:pPr>
    </w:p>
    <w:p w14:paraId="19E6C48D" w14:textId="3063F8EB" w:rsidR="00D843E3" w:rsidRDefault="00D843E3" w:rsidP="00D843E3">
      <w:pPr>
        <w:pStyle w:val="Caption"/>
        <w:keepNext/>
      </w:pPr>
      <w:bookmarkStart w:id="75" w:name="_Toc14160760"/>
      <w:bookmarkStart w:id="76" w:name="_Toc15630376"/>
      <w:r>
        <w:t xml:space="preserve">Table A </w:t>
      </w:r>
      <w:r w:rsidR="00C46791">
        <w:fldChar w:fldCharType="begin"/>
      </w:r>
      <w:r w:rsidR="00C46791">
        <w:instrText xml:space="preserve"> SEQ Table_A \* ARABIC </w:instrText>
      </w:r>
      <w:r w:rsidR="00C46791">
        <w:fldChar w:fldCharType="separate"/>
      </w:r>
      <w:r w:rsidR="00B803DC">
        <w:rPr>
          <w:noProof/>
        </w:rPr>
        <w:t>9</w:t>
      </w:r>
      <w:r w:rsidR="00C46791">
        <w:rPr>
          <w:noProof/>
        </w:rPr>
        <w:fldChar w:fldCharType="end"/>
      </w:r>
      <w:r>
        <w:t xml:space="preserve">. </w:t>
      </w:r>
      <w:r w:rsidRPr="00DA438C">
        <w:t xml:space="preserve">USGS </w:t>
      </w:r>
      <w:r w:rsidR="000B1CC2" w:rsidRPr="000B1CC2">
        <w:t>stream gauge at the Caney River above Coon Creek</w:t>
      </w:r>
      <w:r w:rsidRPr="00DA438C">
        <w:t xml:space="preserve"> #07174400 </w:t>
      </w:r>
      <w:r>
        <w:t>field</w:t>
      </w:r>
      <w:r w:rsidRPr="00DA438C">
        <w:t xml:space="preserve"> measurements</w:t>
      </w:r>
      <w:r>
        <w:t xml:space="preserve"> from </w:t>
      </w:r>
      <w:r w:rsidR="00673F30">
        <w:t xml:space="preserve">the </w:t>
      </w:r>
      <w:r>
        <w:t>USGS database</w:t>
      </w:r>
      <w:r w:rsidR="000B1CC2">
        <w:t xml:space="preserve"> (USGS 2019)</w:t>
      </w:r>
      <w:r>
        <w:t>.</w:t>
      </w:r>
      <w:bookmarkEnd w:id="75"/>
      <w:bookmarkEnd w:id="7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1800"/>
        <w:gridCol w:w="2250"/>
      </w:tblGrid>
      <w:tr w:rsidR="00484F66" w:rsidRPr="00880B86" w14:paraId="33568DA4" w14:textId="77777777" w:rsidTr="00322B00">
        <w:trPr>
          <w:trHeight w:val="280"/>
          <w:jc w:val="center"/>
        </w:trPr>
        <w:tc>
          <w:tcPr>
            <w:tcW w:w="1908" w:type="dxa"/>
            <w:tcBorders>
              <w:top w:val="double" w:sz="4" w:space="0" w:color="auto"/>
              <w:bottom w:val="single" w:sz="12" w:space="0" w:color="auto"/>
            </w:tcBorders>
            <w:noWrap/>
            <w:hideMark/>
          </w:tcPr>
          <w:p w14:paraId="42B480AB" w14:textId="77777777" w:rsidR="00484F66" w:rsidRPr="00880B86" w:rsidRDefault="00484F66" w:rsidP="00322B00">
            <w:pPr>
              <w:widowControl w:val="0"/>
              <w:autoSpaceDE w:val="0"/>
              <w:autoSpaceDN w:val="0"/>
              <w:adjustRightInd w:val="0"/>
              <w:jc w:val="center"/>
              <w:rPr>
                <w:b/>
                <w:sz w:val="18"/>
                <w:szCs w:val="18"/>
              </w:rPr>
            </w:pPr>
            <w:r w:rsidRPr="00880B86">
              <w:rPr>
                <w:b/>
                <w:sz w:val="18"/>
                <w:szCs w:val="18"/>
              </w:rPr>
              <w:t>Measurement Dates</w:t>
            </w:r>
          </w:p>
        </w:tc>
        <w:tc>
          <w:tcPr>
            <w:tcW w:w="1800" w:type="dxa"/>
            <w:tcBorders>
              <w:top w:val="double" w:sz="4" w:space="0" w:color="auto"/>
              <w:bottom w:val="single" w:sz="12" w:space="0" w:color="auto"/>
            </w:tcBorders>
            <w:noWrap/>
            <w:hideMark/>
          </w:tcPr>
          <w:p w14:paraId="21B8EE93" w14:textId="77777777" w:rsidR="00484F66" w:rsidRPr="00880B86" w:rsidRDefault="00484F66" w:rsidP="00322B00">
            <w:pPr>
              <w:widowControl w:val="0"/>
              <w:autoSpaceDE w:val="0"/>
              <w:autoSpaceDN w:val="0"/>
              <w:adjustRightInd w:val="0"/>
              <w:jc w:val="center"/>
              <w:rPr>
                <w:b/>
                <w:sz w:val="18"/>
                <w:szCs w:val="18"/>
              </w:rPr>
            </w:pPr>
            <w:r w:rsidRPr="00880B86">
              <w:rPr>
                <w:b/>
                <w:sz w:val="18"/>
                <w:szCs w:val="18"/>
              </w:rPr>
              <w:t>Discharge (ft</w:t>
            </w:r>
            <w:r w:rsidRPr="00880B86">
              <w:rPr>
                <w:b/>
                <w:sz w:val="18"/>
                <w:szCs w:val="18"/>
                <w:vertAlign w:val="superscript"/>
              </w:rPr>
              <w:t>3</w:t>
            </w:r>
            <w:r w:rsidRPr="00880B86">
              <w:rPr>
                <w:b/>
                <w:sz w:val="18"/>
                <w:szCs w:val="18"/>
              </w:rPr>
              <w:t xml:space="preserve"> s</w:t>
            </w:r>
            <w:r w:rsidRPr="00880B86">
              <w:rPr>
                <w:b/>
                <w:sz w:val="18"/>
                <w:szCs w:val="18"/>
                <w:vertAlign w:val="superscript"/>
              </w:rPr>
              <w:t>-1</w:t>
            </w:r>
            <w:r w:rsidRPr="00880B86">
              <w:rPr>
                <w:b/>
                <w:sz w:val="18"/>
                <w:szCs w:val="18"/>
              </w:rPr>
              <w:t>)</w:t>
            </w:r>
          </w:p>
        </w:tc>
        <w:tc>
          <w:tcPr>
            <w:tcW w:w="2250" w:type="dxa"/>
            <w:tcBorders>
              <w:top w:val="double" w:sz="4" w:space="0" w:color="auto"/>
              <w:bottom w:val="single" w:sz="12" w:space="0" w:color="auto"/>
            </w:tcBorders>
            <w:noWrap/>
            <w:hideMark/>
          </w:tcPr>
          <w:p w14:paraId="4EA537B2" w14:textId="77777777" w:rsidR="00484F66" w:rsidRPr="00880B86" w:rsidRDefault="00484F66" w:rsidP="00322B00">
            <w:pPr>
              <w:widowControl w:val="0"/>
              <w:autoSpaceDE w:val="0"/>
              <w:autoSpaceDN w:val="0"/>
              <w:adjustRightInd w:val="0"/>
              <w:jc w:val="center"/>
              <w:rPr>
                <w:b/>
                <w:sz w:val="18"/>
                <w:szCs w:val="18"/>
              </w:rPr>
            </w:pPr>
            <w:r w:rsidRPr="00880B86">
              <w:rPr>
                <w:b/>
                <w:sz w:val="18"/>
                <w:szCs w:val="18"/>
              </w:rPr>
              <w:t>Channel Velocity (ft s</w:t>
            </w:r>
            <w:r w:rsidRPr="00880B86">
              <w:rPr>
                <w:b/>
                <w:sz w:val="18"/>
                <w:szCs w:val="18"/>
                <w:vertAlign w:val="superscript"/>
              </w:rPr>
              <w:t>-1</w:t>
            </w:r>
            <w:r w:rsidRPr="00880B86">
              <w:rPr>
                <w:b/>
                <w:sz w:val="18"/>
                <w:szCs w:val="18"/>
              </w:rPr>
              <w:t>)</w:t>
            </w:r>
          </w:p>
        </w:tc>
      </w:tr>
      <w:tr w:rsidR="00484F66" w:rsidRPr="00880B86" w14:paraId="127739F2" w14:textId="77777777" w:rsidTr="00322B00">
        <w:trPr>
          <w:trHeight w:val="280"/>
          <w:jc w:val="center"/>
        </w:trPr>
        <w:tc>
          <w:tcPr>
            <w:tcW w:w="1908" w:type="dxa"/>
            <w:tcBorders>
              <w:top w:val="single" w:sz="12" w:space="0" w:color="auto"/>
            </w:tcBorders>
            <w:noWrap/>
            <w:hideMark/>
          </w:tcPr>
          <w:p w14:paraId="1A84AE9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3/19/85</w:t>
            </w:r>
          </w:p>
        </w:tc>
        <w:tc>
          <w:tcPr>
            <w:tcW w:w="1800" w:type="dxa"/>
            <w:tcBorders>
              <w:top w:val="single" w:sz="12" w:space="0" w:color="auto"/>
            </w:tcBorders>
            <w:noWrap/>
            <w:hideMark/>
          </w:tcPr>
          <w:p w14:paraId="6F2A7A7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6080</w:t>
            </w:r>
          </w:p>
        </w:tc>
        <w:tc>
          <w:tcPr>
            <w:tcW w:w="2250" w:type="dxa"/>
            <w:tcBorders>
              <w:top w:val="single" w:sz="12" w:space="0" w:color="auto"/>
            </w:tcBorders>
            <w:noWrap/>
            <w:hideMark/>
          </w:tcPr>
          <w:p w14:paraId="4BA84BF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3.36</w:t>
            </w:r>
          </w:p>
        </w:tc>
      </w:tr>
      <w:tr w:rsidR="00484F66" w:rsidRPr="00880B86" w14:paraId="519B3F8B" w14:textId="77777777" w:rsidTr="00322B00">
        <w:trPr>
          <w:trHeight w:val="280"/>
          <w:jc w:val="center"/>
        </w:trPr>
        <w:tc>
          <w:tcPr>
            <w:tcW w:w="1908" w:type="dxa"/>
            <w:noWrap/>
            <w:hideMark/>
          </w:tcPr>
          <w:p w14:paraId="02F6AC0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3/27/85</w:t>
            </w:r>
          </w:p>
        </w:tc>
        <w:tc>
          <w:tcPr>
            <w:tcW w:w="1800" w:type="dxa"/>
            <w:noWrap/>
            <w:hideMark/>
          </w:tcPr>
          <w:p w14:paraId="4C31EAA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5140</w:t>
            </w:r>
          </w:p>
        </w:tc>
        <w:tc>
          <w:tcPr>
            <w:tcW w:w="2250" w:type="dxa"/>
            <w:noWrap/>
            <w:hideMark/>
          </w:tcPr>
          <w:p w14:paraId="3203A9F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3.15</w:t>
            </w:r>
          </w:p>
        </w:tc>
      </w:tr>
      <w:tr w:rsidR="00484F66" w:rsidRPr="00880B86" w14:paraId="68F31346" w14:textId="77777777" w:rsidTr="00322B00">
        <w:trPr>
          <w:trHeight w:val="280"/>
          <w:jc w:val="center"/>
        </w:trPr>
        <w:tc>
          <w:tcPr>
            <w:tcW w:w="1908" w:type="dxa"/>
            <w:noWrap/>
            <w:hideMark/>
          </w:tcPr>
          <w:p w14:paraId="4BE18BC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10/17/85</w:t>
            </w:r>
          </w:p>
        </w:tc>
        <w:tc>
          <w:tcPr>
            <w:tcW w:w="1800" w:type="dxa"/>
            <w:noWrap/>
            <w:hideMark/>
          </w:tcPr>
          <w:p w14:paraId="26BCAB7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1820</w:t>
            </w:r>
          </w:p>
        </w:tc>
        <w:tc>
          <w:tcPr>
            <w:tcW w:w="2250" w:type="dxa"/>
            <w:noWrap/>
            <w:hideMark/>
          </w:tcPr>
          <w:p w14:paraId="2F0B8B7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3.55</w:t>
            </w:r>
          </w:p>
        </w:tc>
      </w:tr>
      <w:tr w:rsidR="00484F66" w:rsidRPr="00880B86" w14:paraId="6DC2A739" w14:textId="77777777" w:rsidTr="00322B00">
        <w:trPr>
          <w:trHeight w:val="280"/>
          <w:jc w:val="center"/>
        </w:trPr>
        <w:tc>
          <w:tcPr>
            <w:tcW w:w="1908" w:type="dxa"/>
            <w:noWrap/>
            <w:hideMark/>
          </w:tcPr>
          <w:p w14:paraId="50374E9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1/29/86</w:t>
            </w:r>
          </w:p>
        </w:tc>
        <w:tc>
          <w:tcPr>
            <w:tcW w:w="1800" w:type="dxa"/>
            <w:noWrap/>
            <w:hideMark/>
          </w:tcPr>
          <w:p w14:paraId="74CF528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62.6</w:t>
            </w:r>
          </w:p>
        </w:tc>
        <w:tc>
          <w:tcPr>
            <w:tcW w:w="2250" w:type="dxa"/>
            <w:noWrap/>
            <w:hideMark/>
          </w:tcPr>
          <w:p w14:paraId="509E8E3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0.91</w:t>
            </w:r>
          </w:p>
        </w:tc>
      </w:tr>
      <w:tr w:rsidR="00484F66" w:rsidRPr="00880B86" w14:paraId="78B68073" w14:textId="77777777" w:rsidTr="00322B00">
        <w:trPr>
          <w:trHeight w:val="280"/>
          <w:jc w:val="center"/>
        </w:trPr>
        <w:tc>
          <w:tcPr>
            <w:tcW w:w="1908" w:type="dxa"/>
            <w:noWrap/>
            <w:hideMark/>
          </w:tcPr>
          <w:p w14:paraId="5F962E5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2/28/86</w:t>
            </w:r>
          </w:p>
        </w:tc>
        <w:tc>
          <w:tcPr>
            <w:tcW w:w="1800" w:type="dxa"/>
            <w:noWrap/>
            <w:hideMark/>
          </w:tcPr>
          <w:p w14:paraId="1F7CAA8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181</w:t>
            </w:r>
          </w:p>
        </w:tc>
        <w:tc>
          <w:tcPr>
            <w:tcW w:w="2250" w:type="dxa"/>
            <w:noWrap/>
            <w:hideMark/>
          </w:tcPr>
          <w:p w14:paraId="0CA6DE9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1.85</w:t>
            </w:r>
          </w:p>
        </w:tc>
      </w:tr>
      <w:tr w:rsidR="00484F66" w:rsidRPr="00880B86" w14:paraId="2A5FC7BF" w14:textId="77777777" w:rsidTr="00322B00">
        <w:trPr>
          <w:trHeight w:val="280"/>
          <w:jc w:val="center"/>
        </w:trPr>
        <w:tc>
          <w:tcPr>
            <w:tcW w:w="1908" w:type="dxa"/>
            <w:noWrap/>
            <w:hideMark/>
          </w:tcPr>
          <w:p w14:paraId="0C6AB91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5/15/86</w:t>
            </w:r>
          </w:p>
        </w:tc>
        <w:tc>
          <w:tcPr>
            <w:tcW w:w="1800" w:type="dxa"/>
            <w:noWrap/>
            <w:hideMark/>
          </w:tcPr>
          <w:p w14:paraId="754A42E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2320</w:t>
            </w:r>
          </w:p>
        </w:tc>
        <w:tc>
          <w:tcPr>
            <w:tcW w:w="2250" w:type="dxa"/>
            <w:noWrap/>
            <w:hideMark/>
          </w:tcPr>
          <w:p w14:paraId="3CF5523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2.44</w:t>
            </w:r>
          </w:p>
        </w:tc>
      </w:tr>
      <w:tr w:rsidR="00484F66" w:rsidRPr="00880B86" w14:paraId="1D1264BC" w14:textId="77777777" w:rsidTr="00322B00">
        <w:trPr>
          <w:trHeight w:val="280"/>
          <w:jc w:val="center"/>
        </w:trPr>
        <w:tc>
          <w:tcPr>
            <w:tcW w:w="1908" w:type="dxa"/>
            <w:noWrap/>
            <w:hideMark/>
          </w:tcPr>
          <w:p w14:paraId="377EB3F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7/9/86</w:t>
            </w:r>
          </w:p>
        </w:tc>
        <w:tc>
          <w:tcPr>
            <w:tcW w:w="1800" w:type="dxa"/>
            <w:noWrap/>
            <w:hideMark/>
          </w:tcPr>
          <w:p w14:paraId="12CAF2C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1370</w:t>
            </w:r>
          </w:p>
        </w:tc>
        <w:tc>
          <w:tcPr>
            <w:tcW w:w="2250" w:type="dxa"/>
            <w:noWrap/>
            <w:hideMark/>
          </w:tcPr>
          <w:p w14:paraId="0ED1AE2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3.24</w:t>
            </w:r>
          </w:p>
        </w:tc>
      </w:tr>
      <w:tr w:rsidR="00484F66" w:rsidRPr="00880B86" w14:paraId="4C9A97DA" w14:textId="77777777" w:rsidTr="00322B00">
        <w:trPr>
          <w:trHeight w:val="280"/>
          <w:jc w:val="center"/>
        </w:trPr>
        <w:tc>
          <w:tcPr>
            <w:tcW w:w="1908" w:type="dxa"/>
            <w:noWrap/>
            <w:hideMark/>
          </w:tcPr>
          <w:p w14:paraId="65AF48F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8/8/86</w:t>
            </w:r>
          </w:p>
        </w:tc>
        <w:tc>
          <w:tcPr>
            <w:tcW w:w="1800" w:type="dxa"/>
            <w:noWrap/>
            <w:hideMark/>
          </w:tcPr>
          <w:p w14:paraId="108F800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5650</w:t>
            </w:r>
          </w:p>
        </w:tc>
        <w:tc>
          <w:tcPr>
            <w:tcW w:w="2250" w:type="dxa"/>
            <w:noWrap/>
            <w:hideMark/>
          </w:tcPr>
          <w:p w14:paraId="6C2E706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2.06</w:t>
            </w:r>
          </w:p>
        </w:tc>
      </w:tr>
      <w:tr w:rsidR="00484F66" w:rsidRPr="00880B86" w14:paraId="58EA0016" w14:textId="77777777" w:rsidTr="00322B00">
        <w:trPr>
          <w:trHeight w:val="280"/>
          <w:jc w:val="center"/>
        </w:trPr>
        <w:tc>
          <w:tcPr>
            <w:tcW w:w="1908" w:type="dxa"/>
            <w:noWrap/>
            <w:hideMark/>
          </w:tcPr>
          <w:p w14:paraId="61C052D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9/24/86</w:t>
            </w:r>
          </w:p>
        </w:tc>
        <w:tc>
          <w:tcPr>
            <w:tcW w:w="1800" w:type="dxa"/>
            <w:noWrap/>
            <w:hideMark/>
          </w:tcPr>
          <w:p w14:paraId="2A3721B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752</w:t>
            </w:r>
          </w:p>
        </w:tc>
        <w:tc>
          <w:tcPr>
            <w:tcW w:w="2250" w:type="dxa"/>
            <w:noWrap/>
            <w:hideMark/>
          </w:tcPr>
          <w:p w14:paraId="2014CC3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2.73</w:t>
            </w:r>
          </w:p>
        </w:tc>
      </w:tr>
      <w:tr w:rsidR="00484F66" w:rsidRPr="00880B86" w14:paraId="1713F2C1" w14:textId="77777777" w:rsidTr="00322B00">
        <w:trPr>
          <w:trHeight w:val="280"/>
          <w:jc w:val="center"/>
        </w:trPr>
        <w:tc>
          <w:tcPr>
            <w:tcW w:w="1908" w:type="dxa"/>
            <w:noWrap/>
            <w:hideMark/>
          </w:tcPr>
          <w:p w14:paraId="2412441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4/27/87</w:t>
            </w:r>
          </w:p>
        </w:tc>
        <w:tc>
          <w:tcPr>
            <w:tcW w:w="1800" w:type="dxa"/>
            <w:noWrap/>
            <w:hideMark/>
          </w:tcPr>
          <w:p w14:paraId="6BCB79C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351</w:t>
            </w:r>
          </w:p>
        </w:tc>
        <w:tc>
          <w:tcPr>
            <w:tcW w:w="2250" w:type="dxa"/>
            <w:noWrap/>
            <w:hideMark/>
          </w:tcPr>
          <w:p w14:paraId="780C9DF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w:t>
            </w:r>
          </w:p>
        </w:tc>
      </w:tr>
      <w:tr w:rsidR="00484F66" w:rsidRPr="00880B86" w14:paraId="6F440F62" w14:textId="77777777" w:rsidTr="00322B00">
        <w:trPr>
          <w:trHeight w:val="280"/>
          <w:jc w:val="center"/>
        </w:trPr>
        <w:tc>
          <w:tcPr>
            <w:tcW w:w="1908" w:type="dxa"/>
            <w:noWrap/>
            <w:hideMark/>
          </w:tcPr>
          <w:p w14:paraId="7354A59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6/12/87</w:t>
            </w:r>
          </w:p>
        </w:tc>
        <w:tc>
          <w:tcPr>
            <w:tcW w:w="1800" w:type="dxa"/>
            <w:noWrap/>
            <w:hideMark/>
          </w:tcPr>
          <w:p w14:paraId="1162472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3380</w:t>
            </w:r>
          </w:p>
        </w:tc>
        <w:tc>
          <w:tcPr>
            <w:tcW w:w="2250" w:type="dxa"/>
            <w:noWrap/>
            <w:hideMark/>
          </w:tcPr>
          <w:p w14:paraId="0250C28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3.53</w:t>
            </w:r>
          </w:p>
        </w:tc>
      </w:tr>
      <w:tr w:rsidR="00484F66" w:rsidRPr="00880B86" w14:paraId="482CAD77" w14:textId="77777777" w:rsidTr="00322B00">
        <w:trPr>
          <w:trHeight w:val="280"/>
          <w:jc w:val="center"/>
        </w:trPr>
        <w:tc>
          <w:tcPr>
            <w:tcW w:w="1908" w:type="dxa"/>
            <w:noWrap/>
            <w:hideMark/>
          </w:tcPr>
          <w:p w14:paraId="210F07F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7/23/87</w:t>
            </w:r>
          </w:p>
        </w:tc>
        <w:tc>
          <w:tcPr>
            <w:tcW w:w="1800" w:type="dxa"/>
            <w:noWrap/>
            <w:hideMark/>
          </w:tcPr>
          <w:p w14:paraId="58B20FC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13.4</w:t>
            </w:r>
          </w:p>
        </w:tc>
        <w:tc>
          <w:tcPr>
            <w:tcW w:w="2250" w:type="dxa"/>
            <w:noWrap/>
            <w:hideMark/>
          </w:tcPr>
          <w:p w14:paraId="42155A0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0.79</w:t>
            </w:r>
          </w:p>
        </w:tc>
      </w:tr>
      <w:tr w:rsidR="00484F66" w:rsidRPr="00880B86" w14:paraId="42E5171F" w14:textId="77777777" w:rsidTr="00322B00">
        <w:trPr>
          <w:trHeight w:val="280"/>
          <w:jc w:val="center"/>
        </w:trPr>
        <w:tc>
          <w:tcPr>
            <w:tcW w:w="1908" w:type="dxa"/>
            <w:noWrap/>
            <w:hideMark/>
          </w:tcPr>
          <w:p w14:paraId="75079B0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11/6/87</w:t>
            </w:r>
          </w:p>
        </w:tc>
        <w:tc>
          <w:tcPr>
            <w:tcW w:w="1800" w:type="dxa"/>
            <w:noWrap/>
            <w:hideMark/>
          </w:tcPr>
          <w:p w14:paraId="3FD32B7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16.2</w:t>
            </w:r>
          </w:p>
        </w:tc>
        <w:tc>
          <w:tcPr>
            <w:tcW w:w="2250" w:type="dxa"/>
            <w:noWrap/>
            <w:hideMark/>
          </w:tcPr>
          <w:p w14:paraId="2338536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0.94</w:t>
            </w:r>
          </w:p>
        </w:tc>
      </w:tr>
      <w:tr w:rsidR="00484F66" w:rsidRPr="00880B86" w14:paraId="28700D56" w14:textId="77777777" w:rsidTr="00322B00">
        <w:trPr>
          <w:trHeight w:val="280"/>
          <w:jc w:val="center"/>
        </w:trPr>
        <w:tc>
          <w:tcPr>
            <w:tcW w:w="1908" w:type="dxa"/>
            <w:noWrap/>
            <w:hideMark/>
          </w:tcPr>
          <w:p w14:paraId="69B4E5A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2/16/88</w:t>
            </w:r>
          </w:p>
        </w:tc>
        <w:tc>
          <w:tcPr>
            <w:tcW w:w="1800" w:type="dxa"/>
            <w:noWrap/>
            <w:hideMark/>
          </w:tcPr>
          <w:p w14:paraId="5BDA953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364</w:t>
            </w:r>
          </w:p>
        </w:tc>
        <w:tc>
          <w:tcPr>
            <w:tcW w:w="2250" w:type="dxa"/>
            <w:noWrap/>
            <w:hideMark/>
          </w:tcPr>
          <w:p w14:paraId="6B9AB07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2.15</w:t>
            </w:r>
          </w:p>
        </w:tc>
      </w:tr>
      <w:tr w:rsidR="00484F66" w:rsidRPr="00880B86" w14:paraId="3A207DEB" w14:textId="77777777" w:rsidTr="00322B00">
        <w:trPr>
          <w:trHeight w:val="280"/>
          <w:jc w:val="center"/>
        </w:trPr>
        <w:tc>
          <w:tcPr>
            <w:tcW w:w="1908" w:type="dxa"/>
            <w:noWrap/>
            <w:hideMark/>
          </w:tcPr>
          <w:p w14:paraId="6DBC62E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4/1/88</w:t>
            </w:r>
          </w:p>
        </w:tc>
        <w:tc>
          <w:tcPr>
            <w:tcW w:w="1800" w:type="dxa"/>
            <w:noWrap/>
            <w:hideMark/>
          </w:tcPr>
          <w:p w14:paraId="6F2AF66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8490</w:t>
            </w:r>
          </w:p>
        </w:tc>
        <w:tc>
          <w:tcPr>
            <w:tcW w:w="2250" w:type="dxa"/>
            <w:noWrap/>
            <w:hideMark/>
          </w:tcPr>
          <w:p w14:paraId="5E3BE08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2.62</w:t>
            </w:r>
          </w:p>
        </w:tc>
      </w:tr>
      <w:tr w:rsidR="00484F66" w:rsidRPr="00880B86" w14:paraId="7216C8FF" w14:textId="77777777" w:rsidTr="00322B00">
        <w:trPr>
          <w:trHeight w:val="280"/>
          <w:jc w:val="center"/>
        </w:trPr>
        <w:tc>
          <w:tcPr>
            <w:tcW w:w="1908" w:type="dxa"/>
            <w:noWrap/>
            <w:hideMark/>
          </w:tcPr>
          <w:p w14:paraId="0B8B7E0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lastRenderedPageBreak/>
              <w:t>6/22/88</w:t>
            </w:r>
          </w:p>
        </w:tc>
        <w:tc>
          <w:tcPr>
            <w:tcW w:w="1800" w:type="dxa"/>
            <w:noWrap/>
            <w:hideMark/>
          </w:tcPr>
          <w:p w14:paraId="016ED4B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22.1</w:t>
            </w:r>
          </w:p>
        </w:tc>
        <w:tc>
          <w:tcPr>
            <w:tcW w:w="2250" w:type="dxa"/>
            <w:noWrap/>
            <w:hideMark/>
          </w:tcPr>
          <w:p w14:paraId="13E277B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1.08</w:t>
            </w:r>
          </w:p>
        </w:tc>
      </w:tr>
      <w:tr w:rsidR="00484F66" w:rsidRPr="00880B86" w14:paraId="7D9F7CDA" w14:textId="77777777" w:rsidTr="00322B00">
        <w:trPr>
          <w:trHeight w:val="280"/>
          <w:jc w:val="center"/>
        </w:trPr>
        <w:tc>
          <w:tcPr>
            <w:tcW w:w="1908" w:type="dxa"/>
            <w:noWrap/>
            <w:hideMark/>
          </w:tcPr>
          <w:p w14:paraId="6F29C21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7/12/88</w:t>
            </w:r>
          </w:p>
        </w:tc>
        <w:tc>
          <w:tcPr>
            <w:tcW w:w="1800" w:type="dxa"/>
            <w:noWrap/>
            <w:hideMark/>
          </w:tcPr>
          <w:p w14:paraId="3008516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30.9</w:t>
            </w:r>
          </w:p>
        </w:tc>
        <w:tc>
          <w:tcPr>
            <w:tcW w:w="2250" w:type="dxa"/>
            <w:noWrap/>
            <w:hideMark/>
          </w:tcPr>
          <w:p w14:paraId="4A280DA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1.24</w:t>
            </w:r>
          </w:p>
        </w:tc>
      </w:tr>
      <w:tr w:rsidR="00484F66" w:rsidRPr="00880B86" w14:paraId="00DF4EE9" w14:textId="77777777" w:rsidTr="00322B00">
        <w:trPr>
          <w:trHeight w:val="280"/>
          <w:jc w:val="center"/>
        </w:trPr>
        <w:tc>
          <w:tcPr>
            <w:tcW w:w="1908" w:type="dxa"/>
            <w:noWrap/>
            <w:hideMark/>
          </w:tcPr>
          <w:p w14:paraId="6A85AD3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8/17/88</w:t>
            </w:r>
          </w:p>
        </w:tc>
        <w:tc>
          <w:tcPr>
            <w:tcW w:w="1800" w:type="dxa"/>
            <w:noWrap/>
            <w:hideMark/>
          </w:tcPr>
          <w:p w14:paraId="2552A76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w:t>
            </w:r>
          </w:p>
        </w:tc>
        <w:tc>
          <w:tcPr>
            <w:tcW w:w="2250" w:type="dxa"/>
            <w:noWrap/>
            <w:hideMark/>
          </w:tcPr>
          <w:p w14:paraId="6EEC78B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1.03</w:t>
            </w:r>
          </w:p>
        </w:tc>
      </w:tr>
      <w:tr w:rsidR="00484F66" w:rsidRPr="00880B86" w14:paraId="034721C7" w14:textId="77777777" w:rsidTr="00322B00">
        <w:trPr>
          <w:trHeight w:val="280"/>
          <w:jc w:val="center"/>
        </w:trPr>
        <w:tc>
          <w:tcPr>
            <w:tcW w:w="1908" w:type="dxa"/>
            <w:noWrap/>
            <w:hideMark/>
          </w:tcPr>
          <w:p w14:paraId="11E2F91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12/2/88</w:t>
            </w:r>
          </w:p>
        </w:tc>
        <w:tc>
          <w:tcPr>
            <w:tcW w:w="1800" w:type="dxa"/>
            <w:noWrap/>
            <w:hideMark/>
          </w:tcPr>
          <w:p w14:paraId="4B79D26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482</w:t>
            </w:r>
          </w:p>
        </w:tc>
        <w:tc>
          <w:tcPr>
            <w:tcW w:w="2250" w:type="dxa"/>
            <w:noWrap/>
            <w:hideMark/>
          </w:tcPr>
          <w:p w14:paraId="1B89748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3.07</w:t>
            </w:r>
          </w:p>
        </w:tc>
      </w:tr>
      <w:tr w:rsidR="00484F66" w:rsidRPr="00880B86" w14:paraId="2B825C25" w14:textId="77777777" w:rsidTr="00322B00">
        <w:trPr>
          <w:trHeight w:val="280"/>
          <w:jc w:val="center"/>
        </w:trPr>
        <w:tc>
          <w:tcPr>
            <w:tcW w:w="1908" w:type="dxa"/>
            <w:noWrap/>
            <w:hideMark/>
          </w:tcPr>
          <w:p w14:paraId="5AE7898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12/21/88</w:t>
            </w:r>
          </w:p>
        </w:tc>
        <w:tc>
          <w:tcPr>
            <w:tcW w:w="1800" w:type="dxa"/>
            <w:noWrap/>
            <w:hideMark/>
          </w:tcPr>
          <w:p w14:paraId="7F93459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21.9</w:t>
            </w:r>
          </w:p>
        </w:tc>
        <w:tc>
          <w:tcPr>
            <w:tcW w:w="2250" w:type="dxa"/>
            <w:noWrap/>
            <w:hideMark/>
          </w:tcPr>
          <w:p w14:paraId="4FE1FBB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w:t>
            </w:r>
          </w:p>
        </w:tc>
      </w:tr>
      <w:tr w:rsidR="00484F66" w:rsidRPr="00880B86" w14:paraId="732F68A8" w14:textId="77777777" w:rsidTr="00322B00">
        <w:trPr>
          <w:trHeight w:val="280"/>
          <w:jc w:val="center"/>
        </w:trPr>
        <w:tc>
          <w:tcPr>
            <w:tcW w:w="1908" w:type="dxa"/>
            <w:noWrap/>
            <w:hideMark/>
          </w:tcPr>
          <w:p w14:paraId="4315C7E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3/2/89</w:t>
            </w:r>
          </w:p>
        </w:tc>
        <w:tc>
          <w:tcPr>
            <w:tcW w:w="1800" w:type="dxa"/>
            <w:noWrap/>
            <w:hideMark/>
          </w:tcPr>
          <w:p w14:paraId="35A338F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79.9</w:t>
            </w:r>
          </w:p>
        </w:tc>
        <w:tc>
          <w:tcPr>
            <w:tcW w:w="2250" w:type="dxa"/>
            <w:noWrap/>
            <w:hideMark/>
          </w:tcPr>
          <w:p w14:paraId="51CE521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1.52</w:t>
            </w:r>
          </w:p>
        </w:tc>
      </w:tr>
      <w:tr w:rsidR="00484F66" w:rsidRPr="00880B86" w14:paraId="7837D493" w14:textId="77777777" w:rsidTr="00322B00">
        <w:trPr>
          <w:trHeight w:val="280"/>
          <w:jc w:val="center"/>
        </w:trPr>
        <w:tc>
          <w:tcPr>
            <w:tcW w:w="1908" w:type="dxa"/>
            <w:noWrap/>
            <w:hideMark/>
          </w:tcPr>
          <w:p w14:paraId="7CCEF95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3/2/89</w:t>
            </w:r>
          </w:p>
        </w:tc>
        <w:tc>
          <w:tcPr>
            <w:tcW w:w="1800" w:type="dxa"/>
            <w:noWrap/>
            <w:hideMark/>
          </w:tcPr>
          <w:p w14:paraId="2B40E98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79.9</w:t>
            </w:r>
          </w:p>
        </w:tc>
        <w:tc>
          <w:tcPr>
            <w:tcW w:w="2250" w:type="dxa"/>
            <w:noWrap/>
            <w:hideMark/>
          </w:tcPr>
          <w:p w14:paraId="744AE4C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1.52</w:t>
            </w:r>
          </w:p>
        </w:tc>
      </w:tr>
      <w:tr w:rsidR="00484F66" w:rsidRPr="00880B86" w14:paraId="0264C3C4" w14:textId="77777777" w:rsidTr="00322B00">
        <w:trPr>
          <w:trHeight w:val="280"/>
          <w:jc w:val="center"/>
        </w:trPr>
        <w:tc>
          <w:tcPr>
            <w:tcW w:w="1908" w:type="dxa"/>
            <w:noWrap/>
            <w:hideMark/>
          </w:tcPr>
          <w:p w14:paraId="10E2F86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4/14/89</w:t>
            </w:r>
          </w:p>
        </w:tc>
        <w:tc>
          <w:tcPr>
            <w:tcW w:w="1800" w:type="dxa"/>
            <w:noWrap/>
            <w:hideMark/>
          </w:tcPr>
          <w:p w14:paraId="6E612C2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419</w:t>
            </w:r>
          </w:p>
        </w:tc>
        <w:tc>
          <w:tcPr>
            <w:tcW w:w="2250" w:type="dxa"/>
            <w:noWrap/>
            <w:hideMark/>
          </w:tcPr>
          <w:p w14:paraId="20E8147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3.04</w:t>
            </w:r>
          </w:p>
        </w:tc>
      </w:tr>
      <w:tr w:rsidR="00484F66" w:rsidRPr="00880B86" w14:paraId="69C0F111" w14:textId="77777777" w:rsidTr="00322B00">
        <w:trPr>
          <w:trHeight w:val="280"/>
          <w:jc w:val="center"/>
        </w:trPr>
        <w:tc>
          <w:tcPr>
            <w:tcW w:w="1908" w:type="dxa"/>
            <w:noWrap/>
            <w:hideMark/>
          </w:tcPr>
          <w:p w14:paraId="6EB6D6B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5/25/89</w:t>
            </w:r>
          </w:p>
        </w:tc>
        <w:tc>
          <w:tcPr>
            <w:tcW w:w="1800" w:type="dxa"/>
            <w:noWrap/>
            <w:hideMark/>
          </w:tcPr>
          <w:p w14:paraId="77584A9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2070</w:t>
            </w:r>
          </w:p>
        </w:tc>
        <w:tc>
          <w:tcPr>
            <w:tcW w:w="2250" w:type="dxa"/>
            <w:noWrap/>
            <w:hideMark/>
          </w:tcPr>
          <w:p w14:paraId="1132ED2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3.45</w:t>
            </w:r>
          </w:p>
        </w:tc>
      </w:tr>
      <w:tr w:rsidR="00484F66" w:rsidRPr="00880B86" w14:paraId="40D338C8" w14:textId="77777777" w:rsidTr="00322B00">
        <w:trPr>
          <w:trHeight w:val="280"/>
          <w:jc w:val="center"/>
        </w:trPr>
        <w:tc>
          <w:tcPr>
            <w:tcW w:w="1908" w:type="dxa"/>
            <w:noWrap/>
            <w:hideMark/>
          </w:tcPr>
          <w:p w14:paraId="29ED1BB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6/20/89</w:t>
            </w:r>
          </w:p>
        </w:tc>
        <w:tc>
          <w:tcPr>
            <w:tcW w:w="1800" w:type="dxa"/>
            <w:noWrap/>
            <w:hideMark/>
          </w:tcPr>
          <w:p w14:paraId="084C8BE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6240</w:t>
            </w:r>
          </w:p>
        </w:tc>
        <w:tc>
          <w:tcPr>
            <w:tcW w:w="2250" w:type="dxa"/>
            <w:noWrap/>
            <w:hideMark/>
          </w:tcPr>
          <w:p w14:paraId="7B9FE9A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4.02</w:t>
            </w:r>
          </w:p>
        </w:tc>
      </w:tr>
      <w:tr w:rsidR="00484F66" w:rsidRPr="00880B86" w14:paraId="48EA892F" w14:textId="77777777" w:rsidTr="00322B00">
        <w:trPr>
          <w:trHeight w:val="280"/>
          <w:jc w:val="center"/>
        </w:trPr>
        <w:tc>
          <w:tcPr>
            <w:tcW w:w="1908" w:type="dxa"/>
            <w:noWrap/>
            <w:hideMark/>
          </w:tcPr>
          <w:p w14:paraId="0236226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6/28/89</w:t>
            </w:r>
          </w:p>
        </w:tc>
        <w:tc>
          <w:tcPr>
            <w:tcW w:w="1800" w:type="dxa"/>
            <w:noWrap/>
            <w:hideMark/>
          </w:tcPr>
          <w:p w14:paraId="71D2A9C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5720</w:t>
            </w:r>
          </w:p>
        </w:tc>
        <w:tc>
          <w:tcPr>
            <w:tcW w:w="2250" w:type="dxa"/>
            <w:noWrap/>
            <w:hideMark/>
          </w:tcPr>
          <w:p w14:paraId="39C8016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w:t>
            </w:r>
          </w:p>
        </w:tc>
      </w:tr>
      <w:tr w:rsidR="00484F66" w:rsidRPr="00880B86" w14:paraId="1E442D6A" w14:textId="77777777" w:rsidTr="00322B00">
        <w:trPr>
          <w:trHeight w:val="280"/>
          <w:jc w:val="center"/>
        </w:trPr>
        <w:tc>
          <w:tcPr>
            <w:tcW w:w="1908" w:type="dxa"/>
            <w:noWrap/>
            <w:hideMark/>
          </w:tcPr>
          <w:p w14:paraId="689DB5D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8/10/89</w:t>
            </w:r>
          </w:p>
        </w:tc>
        <w:tc>
          <w:tcPr>
            <w:tcW w:w="1800" w:type="dxa"/>
            <w:noWrap/>
            <w:hideMark/>
          </w:tcPr>
          <w:p w14:paraId="0555531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27.7</w:t>
            </w:r>
          </w:p>
        </w:tc>
        <w:tc>
          <w:tcPr>
            <w:tcW w:w="2250" w:type="dxa"/>
            <w:noWrap/>
            <w:hideMark/>
          </w:tcPr>
          <w:p w14:paraId="35627C3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1.15</w:t>
            </w:r>
          </w:p>
        </w:tc>
      </w:tr>
      <w:tr w:rsidR="00484F66" w:rsidRPr="00880B86" w14:paraId="240ABA60" w14:textId="77777777" w:rsidTr="00322B00">
        <w:trPr>
          <w:trHeight w:val="280"/>
          <w:jc w:val="center"/>
        </w:trPr>
        <w:tc>
          <w:tcPr>
            <w:tcW w:w="1908" w:type="dxa"/>
            <w:noWrap/>
            <w:hideMark/>
          </w:tcPr>
          <w:p w14:paraId="388EF06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9/21/89</w:t>
            </w:r>
          </w:p>
        </w:tc>
        <w:tc>
          <w:tcPr>
            <w:tcW w:w="1800" w:type="dxa"/>
            <w:noWrap/>
            <w:hideMark/>
          </w:tcPr>
          <w:p w14:paraId="5EA9A8C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4100</w:t>
            </w:r>
          </w:p>
        </w:tc>
        <w:tc>
          <w:tcPr>
            <w:tcW w:w="2250" w:type="dxa"/>
            <w:noWrap/>
            <w:hideMark/>
          </w:tcPr>
          <w:p w14:paraId="2DBC18A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4.03</w:t>
            </w:r>
          </w:p>
        </w:tc>
      </w:tr>
      <w:tr w:rsidR="00484F66" w:rsidRPr="00880B86" w14:paraId="0593619F" w14:textId="77777777" w:rsidTr="00322B00">
        <w:trPr>
          <w:trHeight w:val="280"/>
          <w:jc w:val="center"/>
        </w:trPr>
        <w:tc>
          <w:tcPr>
            <w:tcW w:w="1908" w:type="dxa"/>
            <w:noWrap/>
            <w:hideMark/>
          </w:tcPr>
          <w:p w14:paraId="4A9CCA7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1/23/90</w:t>
            </w:r>
          </w:p>
        </w:tc>
        <w:tc>
          <w:tcPr>
            <w:tcW w:w="1800" w:type="dxa"/>
            <w:noWrap/>
            <w:hideMark/>
          </w:tcPr>
          <w:p w14:paraId="7C0F3B8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1340</w:t>
            </w:r>
          </w:p>
        </w:tc>
        <w:tc>
          <w:tcPr>
            <w:tcW w:w="2250" w:type="dxa"/>
            <w:noWrap/>
            <w:hideMark/>
          </w:tcPr>
          <w:p w14:paraId="6F6B61C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3.43</w:t>
            </w:r>
          </w:p>
        </w:tc>
      </w:tr>
      <w:tr w:rsidR="00484F66" w:rsidRPr="00880B86" w14:paraId="53E68201" w14:textId="77777777" w:rsidTr="00322B00">
        <w:trPr>
          <w:trHeight w:val="280"/>
          <w:jc w:val="center"/>
        </w:trPr>
        <w:tc>
          <w:tcPr>
            <w:tcW w:w="1908" w:type="dxa"/>
            <w:noWrap/>
            <w:hideMark/>
          </w:tcPr>
          <w:p w14:paraId="0214BF2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1/25/90</w:t>
            </w:r>
          </w:p>
        </w:tc>
        <w:tc>
          <w:tcPr>
            <w:tcW w:w="1800" w:type="dxa"/>
            <w:noWrap/>
            <w:hideMark/>
          </w:tcPr>
          <w:p w14:paraId="70F5B2A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1590</w:t>
            </w:r>
          </w:p>
        </w:tc>
        <w:tc>
          <w:tcPr>
            <w:tcW w:w="2250" w:type="dxa"/>
            <w:noWrap/>
            <w:hideMark/>
          </w:tcPr>
          <w:p w14:paraId="1CD2893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3.61</w:t>
            </w:r>
          </w:p>
        </w:tc>
      </w:tr>
      <w:tr w:rsidR="00484F66" w:rsidRPr="00880B86" w14:paraId="546B70EB" w14:textId="77777777" w:rsidTr="00322B00">
        <w:trPr>
          <w:trHeight w:val="280"/>
          <w:jc w:val="center"/>
        </w:trPr>
        <w:tc>
          <w:tcPr>
            <w:tcW w:w="1908" w:type="dxa"/>
            <w:noWrap/>
            <w:hideMark/>
          </w:tcPr>
          <w:p w14:paraId="4D1652B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4/11/90</w:t>
            </w:r>
          </w:p>
        </w:tc>
        <w:tc>
          <w:tcPr>
            <w:tcW w:w="1800" w:type="dxa"/>
            <w:noWrap/>
            <w:hideMark/>
          </w:tcPr>
          <w:p w14:paraId="6C6FA44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4030</w:t>
            </w:r>
          </w:p>
        </w:tc>
        <w:tc>
          <w:tcPr>
            <w:tcW w:w="2250" w:type="dxa"/>
            <w:noWrap/>
            <w:hideMark/>
          </w:tcPr>
          <w:p w14:paraId="11FDE5F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3.57</w:t>
            </w:r>
          </w:p>
        </w:tc>
      </w:tr>
      <w:tr w:rsidR="00484F66" w:rsidRPr="00880B86" w14:paraId="57BEE186" w14:textId="77777777" w:rsidTr="00322B00">
        <w:trPr>
          <w:trHeight w:val="280"/>
          <w:jc w:val="center"/>
        </w:trPr>
        <w:tc>
          <w:tcPr>
            <w:tcW w:w="1908" w:type="dxa"/>
            <w:noWrap/>
            <w:hideMark/>
          </w:tcPr>
          <w:p w14:paraId="38D7D8D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5/29/90</w:t>
            </w:r>
          </w:p>
        </w:tc>
        <w:tc>
          <w:tcPr>
            <w:tcW w:w="1800" w:type="dxa"/>
            <w:noWrap/>
            <w:hideMark/>
          </w:tcPr>
          <w:p w14:paraId="4BA57D8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1990</w:t>
            </w:r>
          </w:p>
        </w:tc>
        <w:tc>
          <w:tcPr>
            <w:tcW w:w="2250" w:type="dxa"/>
            <w:noWrap/>
            <w:hideMark/>
          </w:tcPr>
          <w:p w14:paraId="26CE69D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3.18</w:t>
            </w:r>
          </w:p>
        </w:tc>
      </w:tr>
      <w:tr w:rsidR="00484F66" w:rsidRPr="00880B86" w14:paraId="358C779D" w14:textId="77777777" w:rsidTr="00322B00">
        <w:trPr>
          <w:trHeight w:val="280"/>
          <w:jc w:val="center"/>
        </w:trPr>
        <w:tc>
          <w:tcPr>
            <w:tcW w:w="1908" w:type="dxa"/>
            <w:noWrap/>
            <w:hideMark/>
          </w:tcPr>
          <w:p w14:paraId="50DEC70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6/28/90</w:t>
            </w:r>
          </w:p>
        </w:tc>
        <w:tc>
          <w:tcPr>
            <w:tcW w:w="1800" w:type="dxa"/>
            <w:noWrap/>
            <w:hideMark/>
          </w:tcPr>
          <w:p w14:paraId="0D85CF8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42.9</w:t>
            </w:r>
          </w:p>
        </w:tc>
        <w:tc>
          <w:tcPr>
            <w:tcW w:w="2250" w:type="dxa"/>
            <w:noWrap/>
            <w:hideMark/>
          </w:tcPr>
          <w:p w14:paraId="6177372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2.09</w:t>
            </w:r>
          </w:p>
        </w:tc>
      </w:tr>
      <w:tr w:rsidR="00484F66" w:rsidRPr="00880B86" w14:paraId="5E1B3118" w14:textId="77777777" w:rsidTr="00322B00">
        <w:trPr>
          <w:trHeight w:val="280"/>
          <w:jc w:val="center"/>
        </w:trPr>
        <w:tc>
          <w:tcPr>
            <w:tcW w:w="1908" w:type="dxa"/>
            <w:noWrap/>
            <w:hideMark/>
          </w:tcPr>
          <w:p w14:paraId="68D599B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9/20/90</w:t>
            </w:r>
          </w:p>
        </w:tc>
        <w:tc>
          <w:tcPr>
            <w:tcW w:w="1800" w:type="dxa"/>
            <w:noWrap/>
            <w:hideMark/>
          </w:tcPr>
          <w:p w14:paraId="657655C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90.3</w:t>
            </w:r>
          </w:p>
        </w:tc>
        <w:tc>
          <w:tcPr>
            <w:tcW w:w="2250" w:type="dxa"/>
            <w:noWrap/>
            <w:hideMark/>
          </w:tcPr>
          <w:p w14:paraId="07C650E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1.51</w:t>
            </w:r>
          </w:p>
        </w:tc>
      </w:tr>
      <w:tr w:rsidR="00484F66" w:rsidRPr="00880B86" w14:paraId="2DC98003" w14:textId="77777777" w:rsidTr="00322B00">
        <w:trPr>
          <w:trHeight w:val="280"/>
          <w:jc w:val="center"/>
        </w:trPr>
        <w:tc>
          <w:tcPr>
            <w:tcW w:w="1908" w:type="dxa"/>
            <w:noWrap/>
            <w:hideMark/>
          </w:tcPr>
          <w:p w14:paraId="54374AD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12/7/90</w:t>
            </w:r>
          </w:p>
        </w:tc>
        <w:tc>
          <w:tcPr>
            <w:tcW w:w="1800" w:type="dxa"/>
            <w:noWrap/>
            <w:hideMark/>
          </w:tcPr>
          <w:p w14:paraId="68402F1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40.3</w:t>
            </w:r>
          </w:p>
        </w:tc>
        <w:tc>
          <w:tcPr>
            <w:tcW w:w="2250" w:type="dxa"/>
            <w:noWrap/>
            <w:hideMark/>
          </w:tcPr>
          <w:p w14:paraId="015B7CA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1.61</w:t>
            </w:r>
          </w:p>
        </w:tc>
      </w:tr>
      <w:tr w:rsidR="00484F66" w:rsidRPr="00880B86" w14:paraId="630D02BD" w14:textId="77777777" w:rsidTr="00322B00">
        <w:trPr>
          <w:trHeight w:val="280"/>
          <w:jc w:val="center"/>
        </w:trPr>
        <w:tc>
          <w:tcPr>
            <w:tcW w:w="1908" w:type="dxa"/>
            <w:noWrap/>
            <w:hideMark/>
          </w:tcPr>
          <w:p w14:paraId="2640C42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2/7/91</w:t>
            </w:r>
          </w:p>
        </w:tc>
        <w:tc>
          <w:tcPr>
            <w:tcW w:w="1800" w:type="dxa"/>
            <w:noWrap/>
            <w:hideMark/>
          </w:tcPr>
          <w:p w14:paraId="1DB252C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29.3</w:t>
            </w:r>
          </w:p>
        </w:tc>
        <w:tc>
          <w:tcPr>
            <w:tcW w:w="2250" w:type="dxa"/>
            <w:noWrap/>
            <w:hideMark/>
          </w:tcPr>
          <w:p w14:paraId="5D1E00A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0.99</w:t>
            </w:r>
          </w:p>
        </w:tc>
      </w:tr>
      <w:tr w:rsidR="00484F66" w:rsidRPr="00880B86" w14:paraId="51EBC6BC" w14:textId="77777777" w:rsidTr="00322B00">
        <w:trPr>
          <w:trHeight w:val="280"/>
          <w:jc w:val="center"/>
        </w:trPr>
        <w:tc>
          <w:tcPr>
            <w:tcW w:w="1908" w:type="dxa"/>
            <w:noWrap/>
            <w:hideMark/>
          </w:tcPr>
          <w:p w14:paraId="052F07F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4/4/91</w:t>
            </w:r>
          </w:p>
        </w:tc>
        <w:tc>
          <w:tcPr>
            <w:tcW w:w="1800" w:type="dxa"/>
            <w:noWrap/>
            <w:hideMark/>
          </w:tcPr>
          <w:p w14:paraId="7852745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w:t>
            </w:r>
          </w:p>
        </w:tc>
        <w:tc>
          <w:tcPr>
            <w:tcW w:w="2250" w:type="dxa"/>
            <w:noWrap/>
            <w:hideMark/>
          </w:tcPr>
          <w:p w14:paraId="0E46EC8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1.48</w:t>
            </w:r>
          </w:p>
        </w:tc>
      </w:tr>
      <w:tr w:rsidR="00484F66" w:rsidRPr="00880B86" w14:paraId="10498689" w14:textId="77777777" w:rsidTr="00322B00">
        <w:trPr>
          <w:trHeight w:val="280"/>
          <w:jc w:val="center"/>
        </w:trPr>
        <w:tc>
          <w:tcPr>
            <w:tcW w:w="1908" w:type="dxa"/>
            <w:noWrap/>
            <w:hideMark/>
          </w:tcPr>
          <w:p w14:paraId="5D340B2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6/12/91</w:t>
            </w:r>
          </w:p>
        </w:tc>
        <w:tc>
          <w:tcPr>
            <w:tcW w:w="1800" w:type="dxa"/>
            <w:noWrap/>
            <w:hideMark/>
          </w:tcPr>
          <w:p w14:paraId="309C2CA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2490</w:t>
            </w:r>
          </w:p>
        </w:tc>
        <w:tc>
          <w:tcPr>
            <w:tcW w:w="2250" w:type="dxa"/>
            <w:noWrap/>
            <w:hideMark/>
          </w:tcPr>
          <w:p w14:paraId="726B0FC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3.69</w:t>
            </w:r>
          </w:p>
        </w:tc>
      </w:tr>
      <w:tr w:rsidR="00484F66" w:rsidRPr="00880B86" w14:paraId="3B2870B0" w14:textId="77777777" w:rsidTr="00322B00">
        <w:trPr>
          <w:trHeight w:val="280"/>
          <w:jc w:val="center"/>
        </w:trPr>
        <w:tc>
          <w:tcPr>
            <w:tcW w:w="1908" w:type="dxa"/>
            <w:noWrap/>
            <w:hideMark/>
          </w:tcPr>
          <w:p w14:paraId="6FBAFAA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7/25/91</w:t>
            </w:r>
          </w:p>
        </w:tc>
        <w:tc>
          <w:tcPr>
            <w:tcW w:w="1800" w:type="dxa"/>
            <w:noWrap/>
            <w:hideMark/>
          </w:tcPr>
          <w:p w14:paraId="732DC98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56.3</w:t>
            </w:r>
          </w:p>
        </w:tc>
        <w:tc>
          <w:tcPr>
            <w:tcW w:w="2250" w:type="dxa"/>
            <w:noWrap/>
            <w:hideMark/>
          </w:tcPr>
          <w:p w14:paraId="3E9A291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1.88</w:t>
            </w:r>
          </w:p>
        </w:tc>
      </w:tr>
      <w:tr w:rsidR="00484F66" w:rsidRPr="00880B86" w14:paraId="0661D3EB" w14:textId="77777777" w:rsidTr="00322B00">
        <w:trPr>
          <w:trHeight w:val="280"/>
          <w:jc w:val="center"/>
        </w:trPr>
        <w:tc>
          <w:tcPr>
            <w:tcW w:w="1908" w:type="dxa"/>
            <w:noWrap/>
            <w:hideMark/>
          </w:tcPr>
          <w:p w14:paraId="1977F56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9/16/91</w:t>
            </w:r>
          </w:p>
        </w:tc>
        <w:tc>
          <w:tcPr>
            <w:tcW w:w="1800" w:type="dxa"/>
            <w:noWrap/>
            <w:hideMark/>
          </w:tcPr>
          <w:p w14:paraId="2A0DD4E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67.5</w:t>
            </w:r>
          </w:p>
        </w:tc>
        <w:tc>
          <w:tcPr>
            <w:tcW w:w="2250" w:type="dxa"/>
            <w:noWrap/>
            <w:hideMark/>
          </w:tcPr>
          <w:p w14:paraId="6FAE222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1.17</w:t>
            </w:r>
          </w:p>
        </w:tc>
      </w:tr>
      <w:tr w:rsidR="00484F66" w:rsidRPr="00880B86" w14:paraId="2A3A86C2" w14:textId="77777777" w:rsidTr="00322B00">
        <w:trPr>
          <w:trHeight w:val="280"/>
          <w:jc w:val="center"/>
        </w:trPr>
        <w:tc>
          <w:tcPr>
            <w:tcW w:w="1908" w:type="dxa"/>
            <w:noWrap/>
            <w:hideMark/>
          </w:tcPr>
          <w:p w14:paraId="720BA16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11/25/91</w:t>
            </w:r>
          </w:p>
        </w:tc>
        <w:tc>
          <w:tcPr>
            <w:tcW w:w="1800" w:type="dxa"/>
            <w:noWrap/>
            <w:hideMark/>
          </w:tcPr>
          <w:p w14:paraId="433CE89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24.5</w:t>
            </w:r>
          </w:p>
        </w:tc>
        <w:tc>
          <w:tcPr>
            <w:tcW w:w="2250" w:type="dxa"/>
            <w:noWrap/>
            <w:hideMark/>
          </w:tcPr>
          <w:p w14:paraId="12B44EA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0.79</w:t>
            </w:r>
          </w:p>
        </w:tc>
      </w:tr>
      <w:tr w:rsidR="00484F66" w:rsidRPr="00880B86" w14:paraId="01EE2107" w14:textId="77777777" w:rsidTr="00322B00">
        <w:trPr>
          <w:trHeight w:val="280"/>
          <w:jc w:val="center"/>
        </w:trPr>
        <w:tc>
          <w:tcPr>
            <w:tcW w:w="1908" w:type="dxa"/>
            <w:noWrap/>
            <w:hideMark/>
          </w:tcPr>
          <w:p w14:paraId="2250806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1/21/92</w:t>
            </w:r>
          </w:p>
        </w:tc>
        <w:tc>
          <w:tcPr>
            <w:tcW w:w="1800" w:type="dxa"/>
            <w:noWrap/>
            <w:hideMark/>
          </w:tcPr>
          <w:p w14:paraId="055A53D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76.1</w:t>
            </w:r>
          </w:p>
        </w:tc>
        <w:tc>
          <w:tcPr>
            <w:tcW w:w="2250" w:type="dxa"/>
            <w:noWrap/>
            <w:hideMark/>
          </w:tcPr>
          <w:p w14:paraId="754F654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1.31</w:t>
            </w:r>
          </w:p>
        </w:tc>
      </w:tr>
      <w:tr w:rsidR="00484F66" w:rsidRPr="00880B86" w14:paraId="4287365C" w14:textId="77777777" w:rsidTr="00322B00">
        <w:trPr>
          <w:trHeight w:val="280"/>
          <w:jc w:val="center"/>
        </w:trPr>
        <w:tc>
          <w:tcPr>
            <w:tcW w:w="1908" w:type="dxa"/>
            <w:noWrap/>
            <w:hideMark/>
          </w:tcPr>
          <w:p w14:paraId="2775CC4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3/19/92</w:t>
            </w:r>
          </w:p>
        </w:tc>
        <w:tc>
          <w:tcPr>
            <w:tcW w:w="1800" w:type="dxa"/>
            <w:noWrap/>
            <w:hideMark/>
          </w:tcPr>
          <w:p w14:paraId="6D2BA01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48.2</w:t>
            </w:r>
          </w:p>
        </w:tc>
        <w:tc>
          <w:tcPr>
            <w:tcW w:w="2250" w:type="dxa"/>
            <w:noWrap/>
            <w:hideMark/>
          </w:tcPr>
          <w:p w14:paraId="3DAA1F8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w:t>
            </w:r>
          </w:p>
        </w:tc>
      </w:tr>
      <w:tr w:rsidR="00484F66" w:rsidRPr="00880B86" w14:paraId="5E8D4268" w14:textId="77777777" w:rsidTr="00322B00">
        <w:trPr>
          <w:trHeight w:val="280"/>
          <w:jc w:val="center"/>
        </w:trPr>
        <w:tc>
          <w:tcPr>
            <w:tcW w:w="1908" w:type="dxa"/>
            <w:noWrap/>
            <w:hideMark/>
          </w:tcPr>
          <w:p w14:paraId="583D3E7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5/12/92</w:t>
            </w:r>
          </w:p>
        </w:tc>
        <w:tc>
          <w:tcPr>
            <w:tcW w:w="1800" w:type="dxa"/>
            <w:noWrap/>
            <w:hideMark/>
          </w:tcPr>
          <w:p w14:paraId="40931DC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39.6</w:t>
            </w:r>
          </w:p>
        </w:tc>
        <w:tc>
          <w:tcPr>
            <w:tcW w:w="2250" w:type="dxa"/>
            <w:noWrap/>
            <w:hideMark/>
          </w:tcPr>
          <w:p w14:paraId="66EAF38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1.05</w:t>
            </w:r>
          </w:p>
        </w:tc>
      </w:tr>
      <w:tr w:rsidR="00484F66" w:rsidRPr="00880B86" w14:paraId="015916B2" w14:textId="77777777" w:rsidTr="00322B00">
        <w:trPr>
          <w:trHeight w:val="280"/>
          <w:jc w:val="center"/>
        </w:trPr>
        <w:tc>
          <w:tcPr>
            <w:tcW w:w="1908" w:type="dxa"/>
            <w:noWrap/>
            <w:hideMark/>
          </w:tcPr>
          <w:p w14:paraId="6C396AB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8/5/92</w:t>
            </w:r>
          </w:p>
        </w:tc>
        <w:tc>
          <w:tcPr>
            <w:tcW w:w="1800" w:type="dxa"/>
            <w:noWrap/>
            <w:hideMark/>
          </w:tcPr>
          <w:p w14:paraId="71C0E87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133</w:t>
            </w:r>
          </w:p>
        </w:tc>
        <w:tc>
          <w:tcPr>
            <w:tcW w:w="2250" w:type="dxa"/>
            <w:noWrap/>
            <w:hideMark/>
          </w:tcPr>
          <w:p w14:paraId="10A4122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1.69</w:t>
            </w:r>
          </w:p>
        </w:tc>
      </w:tr>
      <w:tr w:rsidR="00484F66" w:rsidRPr="00880B86" w14:paraId="6F67F0C8" w14:textId="77777777" w:rsidTr="00322B00">
        <w:trPr>
          <w:trHeight w:val="280"/>
          <w:jc w:val="center"/>
        </w:trPr>
        <w:tc>
          <w:tcPr>
            <w:tcW w:w="1908" w:type="dxa"/>
            <w:noWrap/>
            <w:hideMark/>
          </w:tcPr>
          <w:p w14:paraId="51C86AC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lastRenderedPageBreak/>
              <w:t>10/7/92</w:t>
            </w:r>
          </w:p>
        </w:tc>
        <w:tc>
          <w:tcPr>
            <w:tcW w:w="1800" w:type="dxa"/>
            <w:noWrap/>
            <w:hideMark/>
          </w:tcPr>
          <w:p w14:paraId="10B626E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27.8</w:t>
            </w:r>
          </w:p>
        </w:tc>
        <w:tc>
          <w:tcPr>
            <w:tcW w:w="2250" w:type="dxa"/>
            <w:noWrap/>
            <w:hideMark/>
          </w:tcPr>
          <w:p w14:paraId="36FEFE2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w:t>
            </w:r>
          </w:p>
        </w:tc>
      </w:tr>
      <w:tr w:rsidR="00484F66" w:rsidRPr="00880B86" w14:paraId="7B2A9C70" w14:textId="77777777" w:rsidTr="00322B00">
        <w:trPr>
          <w:trHeight w:val="280"/>
          <w:jc w:val="center"/>
        </w:trPr>
        <w:tc>
          <w:tcPr>
            <w:tcW w:w="1908" w:type="dxa"/>
            <w:noWrap/>
            <w:hideMark/>
          </w:tcPr>
          <w:p w14:paraId="018D1CB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12/1/92</w:t>
            </w:r>
          </w:p>
        </w:tc>
        <w:tc>
          <w:tcPr>
            <w:tcW w:w="1800" w:type="dxa"/>
            <w:noWrap/>
            <w:hideMark/>
          </w:tcPr>
          <w:p w14:paraId="1D93A69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4100</w:t>
            </w:r>
          </w:p>
        </w:tc>
        <w:tc>
          <w:tcPr>
            <w:tcW w:w="2250" w:type="dxa"/>
            <w:noWrap/>
            <w:hideMark/>
          </w:tcPr>
          <w:p w14:paraId="446BEB3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3.98</w:t>
            </w:r>
          </w:p>
        </w:tc>
      </w:tr>
      <w:tr w:rsidR="00484F66" w:rsidRPr="00880B86" w14:paraId="46EDDD3D" w14:textId="77777777" w:rsidTr="00322B00">
        <w:trPr>
          <w:trHeight w:val="280"/>
          <w:jc w:val="center"/>
        </w:trPr>
        <w:tc>
          <w:tcPr>
            <w:tcW w:w="1908" w:type="dxa"/>
            <w:noWrap/>
            <w:hideMark/>
          </w:tcPr>
          <w:p w14:paraId="2CC070E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3/3/93</w:t>
            </w:r>
          </w:p>
        </w:tc>
        <w:tc>
          <w:tcPr>
            <w:tcW w:w="1800" w:type="dxa"/>
            <w:noWrap/>
            <w:hideMark/>
          </w:tcPr>
          <w:p w14:paraId="6DB8C78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2180</w:t>
            </w:r>
          </w:p>
        </w:tc>
        <w:tc>
          <w:tcPr>
            <w:tcW w:w="2250" w:type="dxa"/>
            <w:noWrap/>
            <w:hideMark/>
          </w:tcPr>
          <w:p w14:paraId="64CA7B6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3.29</w:t>
            </w:r>
          </w:p>
        </w:tc>
      </w:tr>
      <w:tr w:rsidR="00484F66" w:rsidRPr="00880B86" w14:paraId="58F8823B" w14:textId="77777777" w:rsidTr="00322B00">
        <w:trPr>
          <w:trHeight w:val="280"/>
          <w:jc w:val="center"/>
        </w:trPr>
        <w:tc>
          <w:tcPr>
            <w:tcW w:w="1908" w:type="dxa"/>
            <w:noWrap/>
            <w:hideMark/>
          </w:tcPr>
          <w:p w14:paraId="2E4D426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4/20/93</w:t>
            </w:r>
          </w:p>
        </w:tc>
        <w:tc>
          <w:tcPr>
            <w:tcW w:w="1800" w:type="dxa"/>
            <w:noWrap/>
            <w:hideMark/>
          </w:tcPr>
          <w:p w14:paraId="64FA448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2160</w:t>
            </w:r>
          </w:p>
        </w:tc>
        <w:tc>
          <w:tcPr>
            <w:tcW w:w="2250" w:type="dxa"/>
            <w:noWrap/>
            <w:hideMark/>
          </w:tcPr>
          <w:p w14:paraId="7025108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3.59</w:t>
            </w:r>
          </w:p>
        </w:tc>
      </w:tr>
      <w:tr w:rsidR="00484F66" w:rsidRPr="00880B86" w14:paraId="1FC01C60" w14:textId="77777777" w:rsidTr="00322B00">
        <w:trPr>
          <w:trHeight w:val="280"/>
          <w:jc w:val="center"/>
        </w:trPr>
        <w:tc>
          <w:tcPr>
            <w:tcW w:w="1908" w:type="dxa"/>
            <w:noWrap/>
            <w:hideMark/>
          </w:tcPr>
          <w:p w14:paraId="50A8F44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5/17/93</w:t>
            </w:r>
          </w:p>
        </w:tc>
        <w:tc>
          <w:tcPr>
            <w:tcW w:w="1800" w:type="dxa"/>
            <w:noWrap/>
            <w:hideMark/>
          </w:tcPr>
          <w:p w14:paraId="7CAF9E9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5870</w:t>
            </w:r>
          </w:p>
        </w:tc>
        <w:tc>
          <w:tcPr>
            <w:tcW w:w="2250" w:type="dxa"/>
            <w:noWrap/>
            <w:hideMark/>
          </w:tcPr>
          <w:p w14:paraId="786397B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3.67</w:t>
            </w:r>
          </w:p>
        </w:tc>
      </w:tr>
      <w:tr w:rsidR="00484F66" w:rsidRPr="00880B86" w14:paraId="2AAC4A7E" w14:textId="77777777" w:rsidTr="00322B00">
        <w:trPr>
          <w:trHeight w:val="280"/>
          <w:jc w:val="center"/>
        </w:trPr>
        <w:tc>
          <w:tcPr>
            <w:tcW w:w="1908" w:type="dxa"/>
            <w:noWrap/>
            <w:hideMark/>
          </w:tcPr>
          <w:p w14:paraId="280D611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5/19/93</w:t>
            </w:r>
          </w:p>
        </w:tc>
        <w:tc>
          <w:tcPr>
            <w:tcW w:w="1800" w:type="dxa"/>
            <w:noWrap/>
            <w:hideMark/>
          </w:tcPr>
          <w:p w14:paraId="2451D35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5880</w:t>
            </w:r>
          </w:p>
        </w:tc>
        <w:tc>
          <w:tcPr>
            <w:tcW w:w="2250" w:type="dxa"/>
            <w:noWrap/>
            <w:hideMark/>
          </w:tcPr>
          <w:p w14:paraId="7225AEB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4.17</w:t>
            </w:r>
          </w:p>
        </w:tc>
      </w:tr>
      <w:tr w:rsidR="00484F66" w:rsidRPr="00880B86" w14:paraId="0F33F7AB" w14:textId="77777777" w:rsidTr="00322B00">
        <w:trPr>
          <w:trHeight w:val="280"/>
          <w:jc w:val="center"/>
        </w:trPr>
        <w:tc>
          <w:tcPr>
            <w:tcW w:w="1908" w:type="dxa"/>
            <w:noWrap/>
            <w:hideMark/>
          </w:tcPr>
          <w:p w14:paraId="2EB29D9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5/21/93</w:t>
            </w:r>
          </w:p>
        </w:tc>
        <w:tc>
          <w:tcPr>
            <w:tcW w:w="1800" w:type="dxa"/>
            <w:noWrap/>
            <w:hideMark/>
          </w:tcPr>
          <w:p w14:paraId="155561B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6930</w:t>
            </w:r>
          </w:p>
        </w:tc>
        <w:tc>
          <w:tcPr>
            <w:tcW w:w="2250" w:type="dxa"/>
            <w:noWrap/>
            <w:hideMark/>
          </w:tcPr>
          <w:p w14:paraId="0792362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4.05</w:t>
            </w:r>
          </w:p>
        </w:tc>
      </w:tr>
      <w:tr w:rsidR="00484F66" w:rsidRPr="00880B86" w14:paraId="40BA8E49" w14:textId="77777777" w:rsidTr="00322B00">
        <w:trPr>
          <w:trHeight w:val="280"/>
          <w:jc w:val="center"/>
        </w:trPr>
        <w:tc>
          <w:tcPr>
            <w:tcW w:w="1908" w:type="dxa"/>
            <w:noWrap/>
            <w:hideMark/>
          </w:tcPr>
          <w:p w14:paraId="57B126D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8/6/93</w:t>
            </w:r>
          </w:p>
        </w:tc>
        <w:tc>
          <w:tcPr>
            <w:tcW w:w="1800" w:type="dxa"/>
            <w:noWrap/>
            <w:hideMark/>
          </w:tcPr>
          <w:p w14:paraId="422D2B5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91.3</w:t>
            </w:r>
          </w:p>
        </w:tc>
        <w:tc>
          <w:tcPr>
            <w:tcW w:w="2250" w:type="dxa"/>
            <w:noWrap/>
            <w:hideMark/>
          </w:tcPr>
          <w:p w14:paraId="59E4FC9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1.69</w:t>
            </w:r>
          </w:p>
        </w:tc>
      </w:tr>
      <w:tr w:rsidR="00484F66" w:rsidRPr="00880B86" w14:paraId="7C4E721D" w14:textId="77777777" w:rsidTr="00322B00">
        <w:trPr>
          <w:trHeight w:val="280"/>
          <w:jc w:val="center"/>
        </w:trPr>
        <w:tc>
          <w:tcPr>
            <w:tcW w:w="1908" w:type="dxa"/>
            <w:noWrap/>
            <w:hideMark/>
          </w:tcPr>
          <w:p w14:paraId="4FF15C2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10/7/93</w:t>
            </w:r>
          </w:p>
        </w:tc>
        <w:tc>
          <w:tcPr>
            <w:tcW w:w="1800" w:type="dxa"/>
            <w:noWrap/>
            <w:hideMark/>
          </w:tcPr>
          <w:p w14:paraId="7969825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2260</w:t>
            </w:r>
          </w:p>
        </w:tc>
        <w:tc>
          <w:tcPr>
            <w:tcW w:w="2250" w:type="dxa"/>
            <w:noWrap/>
            <w:hideMark/>
          </w:tcPr>
          <w:p w14:paraId="5FB9F73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3.27</w:t>
            </w:r>
          </w:p>
        </w:tc>
      </w:tr>
      <w:tr w:rsidR="00484F66" w:rsidRPr="00880B86" w14:paraId="6AAC7CA0" w14:textId="77777777" w:rsidTr="00322B00">
        <w:trPr>
          <w:trHeight w:val="280"/>
          <w:jc w:val="center"/>
        </w:trPr>
        <w:tc>
          <w:tcPr>
            <w:tcW w:w="1908" w:type="dxa"/>
            <w:noWrap/>
            <w:hideMark/>
          </w:tcPr>
          <w:p w14:paraId="687CC10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12/8/93</w:t>
            </w:r>
          </w:p>
        </w:tc>
        <w:tc>
          <w:tcPr>
            <w:tcW w:w="1800" w:type="dxa"/>
            <w:noWrap/>
            <w:hideMark/>
          </w:tcPr>
          <w:p w14:paraId="1505814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968</w:t>
            </w:r>
          </w:p>
        </w:tc>
        <w:tc>
          <w:tcPr>
            <w:tcW w:w="2250" w:type="dxa"/>
            <w:noWrap/>
            <w:hideMark/>
          </w:tcPr>
          <w:p w14:paraId="0F3E78C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2.53</w:t>
            </w:r>
          </w:p>
        </w:tc>
      </w:tr>
      <w:tr w:rsidR="00484F66" w:rsidRPr="00880B86" w14:paraId="515ED08C" w14:textId="77777777" w:rsidTr="00322B00">
        <w:trPr>
          <w:trHeight w:val="280"/>
          <w:jc w:val="center"/>
        </w:trPr>
        <w:tc>
          <w:tcPr>
            <w:tcW w:w="1908" w:type="dxa"/>
            <w:noWrap/>
            <w:hideMark/>
          </w:tcPr>
          <w:p w14:paraId="7635FC8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2/23/94</w:t>
            </w:r>
          </w:p>
        </w:tc>
        <w:tc>
          <w:tcPr>
            <w:tcW w:w="1800" w:type="dxa"/>
            <w:noWrap/>
            <w:hideMark/>
          </w:tcPr>
          <w:p w14:paraId="1025072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2530</w:t>
            </w:r>
          </w:p>
        </w:tc>
        <w:tc>
          <w:tcPr>
            <w:tcW w:w="2250" w:type="dxa"/>
            <w:noWrap/>
            <w:hideMark/>
          </w:tcPr>
          <w:p w14:paraId="778F593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w:t>
            </w:r>
          </w:p>
        </w:tc>
      </w:tr>
      <w:tr w:rsidR="00484F66" w:rsidRPr="00880B86" w14:paraId="3C4C04AF" w14:textId="77777777" w:rsidTr="00322B00">
        <w:trPr>
          <w:trHeight w:val="280"/>
          <w:jc w:val="center"/>
        </w:trPr>
        <w:tc>
          <w:tcPr>
            <w:tcW w:w="1908" w:type="dxa"/>
            <w:noWrap/>
            <w:hideMark/>
          </w:tcPr>
          <w:p w14:paraId="3D7379F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4/26/94</w:t>
            </w:r>
          </w:p>
        </w:tc>
        <w:tc>
          <w:tcPr>
            <w:tcW w:w="1800" w:type="dxa"/>
            <w:noWrap/>
            <w:hideMark/>
          </w:tcPr>
          <w:p w14:paraId="121B53F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5550</w:t>
            </w:r>
          </w:p>
        </w:tc>
        <w:tc>
          <w:tcPr>
            <w:tcW w:w="2250" w:type="dxa"/>
            <w:noWrap/>
            <w:hideMark/>
          </w:tcPr>
          <w:p w14:paraId="3D713D5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3.94</w:t>
            </w:r>
          </w:p>
        </w:tc>
      </w:tr>
      <w:tr w:rsidR="00484F66" w:rsidRPr="00880B86" w14:paraId="4A5E8340" w14:textId="77777777" w:rsidTr="00322B00">
        <w:trPr>
          <w:trHeight w:val="280"/>
          <w:jc w:val="center"/>
        </w:trPr>
        <w:tc>
          <w:tcPr>
            <w:tcW w:w="1908" w:type="dxa"/>
            <w:noWrap/>
            <w:hideMark/>
          </w:tcPr>
          <w:p w14:paraId="4B5C76A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6/15/94</w:t>
            </w:r>
          </w:p>
        </w:tc>
        <w:tc>
          <w:tcPr>
            <w:tcW w:w="1800" w:type="dxa"/>
            <w:noWrap/>
            <w:hideMark/>
          </w:tcPr>
          <w:p w14:paraId="353FDC2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43.5</w:t>
            </w:r>
          </w:p>
        </w:tc>
        <w:tc>
          <w:tcPr>
            <w:tcW w:w="2250" w:type="dxa"/>
            <w:noWrap/>
            <w:hideMark/>
          </w:tcPr>
          <w:p w14:paraId="6DED799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0.62</w:t>
            </w:r>
          </w:p>
        </w:tc>
      </w:tr>
      <w:tr w:rsidR="00484F66" w:rsidRPr="00880B86" w14:paraId="1799B054" w14:textId="77777777" w:rsidTr="00322B00">
        <w:trPr>
          <w:trHeight w:val="280"/>
          <w:jc w:val="center"/>
        </w:trPr>
        <w:tc>
          <w:tcPr>
            <w:tcW w:w="1908" w:type="dxa"/>
            <w:noWrap/>
            <w:hideMark/>
          </w:tcPr>
          <w:p w14:paraId="26DE0F9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8/10/94</w:t>
            </w:r>
          </w:p>
        </w:tc>
        <w:tc>
          <w:tcPr>
            <w:tcW w:w="1800" w:type="dxa"/>
            <w:noWrap/>
            <w:hideMark/>
          </w:tcPr>
          <w:p w14:paraId="30089F1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146</w:t>
            </w:r>
          </w:p>
        </w:tc>
        <w:tc>
          <w:tcPr>
            <w:tcW w:w="2250" w:type="dxa"/>
            <w:noWrap/>
            <w:hideMark/>
          </w:tcPr>
          <w:p w14:paraId="55CC3EF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0.97</w:t>
            </w:r>
          </w:p>
        </w:tc>
      </w:tr>
      <w:tr w:rsidR="00484F66" w:rsidRPr="00880B86" w14:paraId="1B4B3C59" w14:textId="77777777" w:rsidTr="00322B00">
        <w:trPr>
          <w:trHeight w:val="280"/>
          <w:jc w:val="center"/>
        </w:trPr>
        <w:tc>
          <w:tcPr>
            <w:tcW w:w="1908" w:type="dxa"/>
            <w:noWrap/>
            <w:hideMark/>
          </w:tcPr>
          <w:p w14:paraId="7E0E4B5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10/14/94</w:t>
            </w:r>
          </w:p>
        </w:tc>
        <w:tc>
          <w:tcPr>
            <w:tcW w:w="1800" w:type="dxa"/>
            <w:noWrap/>
            <w:hideMark/>
          </w:tcPr>
          <w:p w14:paraId="056E78F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36.6</w:t>
            </w:r>
          </w:p>
        </w:tc>
        <w:tc>
          <w:tcPr>
            <w:tcW w:w="2250" w:type="dxa"/>
            <w:noWrap/>
            <w:hideMark/>
          </w:tcPr>
          <w:p w14:paraId="7A22921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0.53</w:t>
            </w:r>
          </w:p>
        </w:tc>
      </w:tr>
      <w:tr w:rsidR="00484F66" w:rsidRPr="00880B86" w14:paraId="5F9A2D9E" w14:textId="77777777" w:rsidTr="00322B00">
        <w:trPr>
          <w:trHeight w:val="280"/>
          <w:jc w:val="center"/>
        </w:trPr>
        <w:tc>
          <w:tcPr>
            <w:tcW w:w="1908" w:type="dxa"/>
            <w:noWrap/>
            <w:hideMark/>
          </w:tcPr>
          <w:p w14:paraId="3056DA9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12/7/94</w:t>
            </w:r>
          </w:p>
        </w:tc>
        <w:tc>
          <w:tcPr>
            <w:tcW w:w="1800" w:type="dxa"/>
            <w:noWrap/>
            <w:hideMark/>
          </w:tcPr>
          <w:p w14:paraId="0F0D2F9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52.9</w:t>
            </w:r>
          </w:p>
        </w:tc>
        <w:tc>
          <w:tcPr>
            <w:tcW w:w="2250" w:type="dxa"/>
            <w:noWrap/>
            <w:hideMark/>
          </w:tcPr>
          <w:p w14:paraId="07E7B86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0.93</w:t>
            </w:r>
          </w:p>
        </w:tc>
      </w:tr>
      <w:tr w:rsidR="00484F66" w:rsidRPr="00880B86" w14:paraId="6F75D376" w14:textId="77777777" w:rsidTr="00322B00">
        <w:trPr>
          <w:trHeight w:val="280"/>
          <w:jc w:val="center"/>
        </w:trPr>
        <w:tc>
          <w:tcPr>
            <w:tcW w:w="1908" w:type="dxa"/>
            <w:noWrap/>
            <w:hideMark/>
          </w:tcPr>
          <w:p w14:paraId="38D4FD4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2/16/95</w:t>
            </w:r>
          </w:p>
        </w:tc>
        <w:tc>
          <w:tcPr>
            <w:tcW w:w="1800" w:type="dxa"/>
            <w:noWrap/>
            <w:hideMark/>
          </w:tcPr>
          <w:p w14:paraId="5E06A3A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28.3</w:t>
            </w:r>
          </w:p>
        </w:tc>
        <w:tc>
          <w:tcPr>
            <w:tcW w:w="2250" w:type="dxa"/>
            <w:noWrap/>
            <w:hideMark/>
          </w:tcPr>
          <w:p w14:paraId="3FC1235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0.44</w:t>
            </w:r>
          </w:p>
        </w:tc>
      </w:tr>
      <w:tr w:rsidR="00484F66" w:rsidRPr="00880B86" w14:paraId="4A21E59D" w14:textId="77777777" w:rsidTr="00322B00">
        <w:trPr>
          <w:trHeight w:val="280"/>
          <w:jc w:val="center"/>
        </w:trPr>
        <w:tc>
          <w:tcPr>
            <w:tcW w:w="1908" w:type="dxa"/>
            <w:noWrap/>
            <w:hideMark/>
          </w:tcPr>
          <w:p w14:paraId="163E56A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4/5/95</w:t>
            </w:r>
          </w:p>
        </w:tc>
        <w:tc>
          <w:tcPr>
            <w:tcW w:w="1800" w:type="dxa"/>
            <w:noWrap/>
            <w:hideMark/>
          </w:tcPr>
          <w:p w14:paraId="708FC14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392</w:t>
            </w:r>
          </w:p>
        </w:tc>
        <w:tc>
          <w:tcPr>
            <w:tcW w:w="2250" w:type="dxa"/>
            <w:noWrap/>
            <w:hideMark/>
          </w:tcPr>
          <w:p w14:paraId="55F59A0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1.74</w:t>
            </w:r>
          </w:p>
        </w:tc>
      </w:tr>
      <w:tr w:rsidR="00484F66" w:rsidRPr="00880B86" w14:paraId="3570A129" w14:textId="77777777" w:rsidTr="00322B00">
        <w:trPr>
          <w:trHeight w:val="280"/>
          <w:jc w:val="center"/>
        </w:trPr>
        <w:tc>
          <w:tcPr>
            <w:tcW w:w="1908" w:type="dxa"/>
            <w:noWrap/>
            <w:hideMark/>
          </w:tcPr>
          <w:p w14:paraId="11729C4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6/13/95</w:t>
            </w:r>
          </w:p>
        </w:tc>
        <w:tc>
          <w:tcPr>
            <w:tcW w:w="1800" w:type="dxa"/>
            <w:noWrap/>
            <w:hideMark/>
          </w:tcPr>
          <w:p w14:paraId="74E29E1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524</w:t>
            </w:r>
          </w:p>
        </w:tc>
        <w:tc>
          <w:tcPr>
            <w:tcW w:w="2250" w:type="dxa"/>
            <w:noWrap/>
            <w:hideMark/>
          </w:tcPr>
          <w:p w14:paraId="34D6F48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2.16</w:t>
            </w:r>
          </w:p>
        </w:tc>
      </w:tr>
      <w:tr w:rsidR="00484F66" w:rsidRPr="00880B86" w14:paraId="34DD2918" w14:textId="77777777" w:rsidTr="00322B00">
        <w:trPr>
          <w:trHeight w:val="280"/>
          <w:jc w:val="center"/>
        </w:trPr>
        <w:tc>
          <w:tcPr>
            <w:tcW w:w="1908" w:type="dxa"/>
            <w:noWrap/>
            <w:hideMark/>
          </w:tcPr>
          <w:p w14:paraId="3CE376D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8/10/95</w:t>
            </w:r>
          </w:p>
        </w:tc>
        <w:tc>
          <w:tcPr>
            <w:tcW w:w="1800" w:type="dxa"/>
            <w:noWrap/>
            <w:hideMark/>
          </w:tcPr>
          <w:p w14:paraId="7D53D55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2670</w:t>
            </w:r>
          </w:p>
        </w:tc>
        <w:tc>
          <w:tcPr>
            <w:tcW w:w="2250" w:type="dxa"/>
            <w:noWrap/>
            <w:hideMark/>
          </w:tcPr>
          <w:p w14:paraId="142D9C9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3.12</w:t>
            </w:r>
          </w:p>
        </w:tc>
      </w:tr>
      <w:tr w:rsidR="00484F66" w:rsidRPr="00880B86" w14:paraId="76CD6FD3" w14:textId="77777777" w:rsidTr="00322B00">
        <w:trPr>
          <w:trHeight w:val="280"/>
          <w:jc w:val="center"/>
        </w:trPr>
        <w:tc>
          <w:tcPr>
            <w:tcW w:w="1908" w:type="dxa"/>
            <w:noWrap/>
            <w:hideMark/>
          </w:tcPr>
          <w:p w14:paraId="237E483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10/12/95</w:t>
            </w:r>
          </w:p>
        </w:tc>
        <w:tc>
          <w:tcPr>
            <w:tcW w:w="1800" w:type="dxa"/>
            <w:noWrap/>
            <w:hideMark/>
          </w:tcPr>
          <w:p w14:paraId="3EA4952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30.8</w:t>
            </w:r>
          </w:p>
        </w:tc>
        <w:tc>
          <w:tcPr>
            <w:tcW w:w="2250" w:type="dxa"/>
            <w:noWrap/>
            <w:hideMark/>
          </w:tcPr>
          <w:p w14:paraId="4AFA139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0.89</w:t>
            </w:r>
          </w:p>
        </w:tc>
      </w:tr>
      <w:tr w:rsidR="00484F66" w:rsidRPr="00880B86" w14:paraId="2FD1D7AF" w14:textId="77777777" w:rsidTr="00322B00">
        <w:trPr>
          <w:trHeight w:val="280"/>
          <w:jc w:val="center"/>
        </w:trPr>
        <w:tc>
          <w:tcPr>
            <w:tcW w:w="1908" w:type="dxa"/>
            <w:noWrap/>
            <w:hideMark/>
          </w:tcPr>
          <w:p w14:paraId="4247DCC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12/7/95</w:t>
            </w:r>
          </w:p>
        </w:tc>
        <w:tc>
          <w:tcPr>
            <w:tcW w:w="1800" w:type="dxa"/>
            <w:noWrap/>
            <w:hideMark/>
          </w:tcPr>
          <w:p w14:paraId="59EE74B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37.9</w:t>
            </w:r>
          </w:p>
        </w:tc>
        <w:tc>
          <w:tcPr>
            <w:tcW w:w="2250" w:type="dxa"/>
            <w:noWrap/>
            <w:hideMark/>
          </w:tcPr>
          <w:p w14:paraId="2C00A54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0.95</w:t>
            </w:r>
          </w:p>
        </w:tc>
      </w:tr>
      <w:tr w:rsidR="00484F66" w:rsidRPr="00880B86" w14:paraId="0FEE4A4A" w14:textId="77777777" w:rsidTr="00322B00">
        <w:trPr>
          <w:trHeight w:val="280"/>
          <w:jc w:val="center"/>
        </w:trPr>
        <w:tc>
          <w:tcPr>
            <w:tcW w:w="1908" w:type="dxa"/>
            <w:noWrap/>
            <w:hideMark/>
          </w:tcPr>
          <w:p w14:paraId="204C193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2/21/96</w:t>
            </w:r>
          </w:p>
        </w:tc>
        <w:tc>
          <w:tcPr>
            <w:tcW w:w="1800" w:type="dxa"/>
            <w:noWrap/>
            <w:hideMark/>
          </w:tcPr>
          <w:p w14:paraId="226FEEC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27.5</w:t>
            </w:r>
          </w:p>
        </w:tc>
        <w:tc>
          <w:tcPr>
            <w:tcW w:w="2250" w:type="dxa"/>
            <w:noWrap/>
            <w:hideMark/>
          </w:tcPr>
          <w:p w14:paraId="3B28310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w:t>
            </w:r>
          </w:p>
        </w:tc>
      </w:tr>
      <w:tr w:rsidR="00484F66" w:rsidRPr="00880B86" w14:paraId="372E88DD" w14:textId="77777777" w:rsidTr="00322B00">
        <w:trPr>
          <w:trHeight w:val="280"/>
          <w:jc w:val="center"/>
        </w:trPr>
        <w:tc>
          <w:tcPr>
            <w:tcW w:w="1908" w:type="dxa"/>
            <w:noWrap/>
            <w:hideMark/>
          </w:tcPr>
          <w:p w14:paraId="43A4C3D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4/19/96</w:t>
            </w:r>
          </w:p>
        </w:tc>
        <w:tc>
          <w:tcPr>
            <w:tcW w:w="1800" w:type="dxa"/>
            <w:noWrap/>
            <w:hideMark/>
          </w:tcPr>
          <w:p w14:paraId="22F8CE9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w:t>
            </w:r>
          </w:p>
        </w:tc>
        <w:tc>
          <w:tcPr>
            <w:tcW w:w="2250" w:type="dxa"/>
            <w:noWrap/>
            <w:hideMark/>
          </w:tcPr>
          <w:p w14:paraId="3E1B44E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0.94</w:t>
            </w:r>
          </w:p>
        </w:tc>
      </w:tr>
      <w:tr w:rsidR="00484F66" w:rsidRPr="00880B86" w14:paraId="67CD2208" w14:textId="77777777" w:rsidTr="00322B00">
        <w:trPr>
          <w:trHeight w:val="280"/>
          <w:jc w:val="center"/>
        </w:trPr>
        <w:tc>
          <w:tcPr>
            <w:tcW w:w="1908" w:type="dxa"/>
            <w:noWrap/>
            <w:hideMark/>
          </w:tcPr>
          <w:p w14:paraId="0F455C4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6/19/96</w:t>
            </w:r>
          </w:p>
        </w:tc>
        <w:tc>
          <w:tcPr>
            <w:tcW w:w="1800" w:type="dxa"/>
            <w:noWrap/>
            <w:hideMark/>
          </w:tcPr>
          <w:p w14:paraId="72F2E3E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45.9</w:t>
            </w:r>
          </w:p>
        </w:tc>
        <w:tc>
          <w:tcPr>
            <w:tcW w:w="2250" w:type="dxa"/>
            <w:noWrap/>
            <w:hideMark/>
          </w:tcPr>
          <w:p w14:paraId="6B1D8D9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w:t>
            </w:r>
          </w:p>
        </w:tc>
      </w:tr>
      <w:tr w:rsidR="00484F66" w:rsidRPr="00880B86" w14:paraId="4FB97BE5" w14:textId="77777777" w:rsidTr="00322B00">
        <w:trPr>
          <w:trHeight w:val="280"/>
          <w:jc w:val="center"/>
        </w:trPr>
        <w:tc>
          <w:tcPr>
            <w:tcW w:w="1908" w:type="dxa"/>
            <w:noWrap/>
            <w:hideMark/>
          </w:tcPr>
          <w:p w14:paraId="439F80D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8/8/96</w:t>
            </w:r>
          </w:p>
        </w:tc>
        <w:tc>
          <w:tcPr>
            <w:tcW w:w="1800" w:type="dxa"/>
            <w:noWrap/>
            <w:hideMark/>
          </w:tcPr>
          <w:p w14:paraId="591DD20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45.7</w:t>
            </w:r>
          </w:p>
        </w:tc>
        <w:tc>
          <w:tcPr>
            <w:tcW w:w="2250" w:type="dxa"/>
            <w:noWrap/>
            <w:hideMark/>
          </w:tcPr>
          <w:p w14:paraId="68102DC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1.81</w:t>
            </w:r>
          </w:p>
        </w:tc>
      </w:tr>
      <w:tr w:rsidR="00484F66" w:rsidRPr="00880B86" w14:paraId="16879D51" w14:textId="77777777" w:rsidTr="00322B00">
        <w:trPr>
          <w:trHeight w:val="280"/>
          <w:jc w:val="center"/>
        </w:trPr>
        <w:tc>
          <w:tcPr>
            <w:tcW w:w="1908" w:type="dxa"/>
            <w:noWrap/>
            <w:hideMark/>
          </w:tcPr>
          <w:p w14:paraId="19D2CE0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10/3/96</w:t>
            </w:r>
          </w:p>
        </w:tc>
        <w:tc>
          <w:tcPr>
            <w:tcW w:w="1800" w:type="dxa"/>
            <w:noWrap/>
            <w:hideMark/>
          </w:tcPr>
          <w:p w14:paraId="47374B4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1080</w:t>
            </w:r>
          </w:p>
        </w:tc>
        <w:tc>
          <w:tcPr>
            <w:tcW w:w="2250" w:type="dxa"/>
            <w:noWrap/>
            <w:hideMark/>
          </w:tcPr>
          <w:p w14:paraId="2F4F76A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3.16</w:t>
            </w:r>
          </w:p>
        </w:tc>
      </w:tr>
      <w:tr w:rsidR="00484F66" w:rsidRPr="00880B86" w14:paraId="6BBE341B" w14:textId="77777777" w:rsidTr="00322B00">
        <w:trPr>
          <w:trHeight w:val="280"/>
          <w:jc w:val="center"/>
        </w:trPr>
        <w:tc>
          <w:tcPr>
            <w:tcW w:w="1908" w:type="dxa"/>
            <w:noWrap/>
            <w:hideMark/>
          </w:tcPr>
          <w:p w14:paraId="6BAAEC3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1/8/97</w:t>
            </w:r>
          </w:p>
        </w:tc>
        <w:tc>
          <w:tcPr>
            <w:tcW w:w="1800" w:type="dxa"/>
            <w:noWrap/>
            <w:hideMark/>
          </w:tcPr>
          <w:p w14:paraId="1733DD6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500</w:t>
            </w:r>
          </w:p>
        </w:tc>
        <w:tc>
          <w:tcPr>
            <w:tcW w:w="2250" w:type="dxa"/>
            <w:noWrap/>
            <w:hideMark/>
          </w:tcPr>
          <w:p w14:paraId="3BC0BA7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1.84</w:t>
            </w:r>
          </w:p>
        </w:tc>
      </w:tr>
      <w:tr w:rsidR="00484F66" w:rsidRPr="00880B86" w14:paraId="71AD6B51" w14:textId="77777777" w:rsidTr="00322B00">
        <w:trPr>
          <w:trHeight w:val="280"/>
          <w:jc w:val="center"/>
        </w:trPr>
        <w:tc>
          <w:tcPr>
            <w:tcW w:w="1908" w:type="dxa"/>
            <w:noWrap/>
            <w:hideMark/>
          </w:tcPr>
          <w:p w14:paraId="7AE1D79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3/7/97</w:t>
            </w:r>
          </w:p>
        </w:tc>
        <w:tc>
          <w:tcPr>
            <w:tcW w:w="1800" w:type="dxa"/>
            <w:noWrap/>
            <w:hideMark/>
          </w:tcPr>
          <w:p w14:paraId="45185EF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5800</w:t>
            </w:r>
          </w:p>
        </w:tc>
        <w:tc>
          <w:tcPr>
            <w:tcW w:w="2250" w:type="dxa"/>
            <w:noWrap/>
            <w:hideMark/>
          </w:tcPr>
          <w:p w14:paraId="53013DD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w:t>
            </w:r>
          </w:p>
        </w:tc>
      </w:tr>
      <w:tr w:rsidR="00484F66" w:rsidRPr="00880B86" w14:paraId="3FD502AC" w14:textId="77777777" w:rsidTr="00322B00">
        <w:trPr>
          <w:trHeight w:val="280"/>
          <w:jc w:val="center"/>
        </w:trPr>
        <w:tc>
          <w:tcPr>
            <w:tcW w:w="1908" w:type="dxa"/>
            <w:noWrap/>
            <w:hideMark/>
          </w:tcPr>
          <w:p w14:paraId="24FAEDF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4/22/97</w:t>
            </w:r>
          </w:p>
        </w:tc>
        <w:tc>
          <w:tcPr>
            <w:tcW w:w="1800" w:type="dxa"/>
            <w:noWrap/>
            <w:hideMark/>
          </w:tcPr>
          <w:p w14:paraId="49874FE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5010</w:t>
            </w:r>
          </w:p>
        </w:tc>
        <w:tc>
          <w:tcPr>
            <w:tcW w:w="2250" w:type="dxa"/>
            <w:noWrap/>
            <w:hideMark/>
          </w:tcPr>
          <w:p w14:paraId="6712305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4.14</w:t>
            </w:r>
          </w:p>
        </w:tc>
      </w:tr>
      <w:tr w:rsidR="00484F66" w:rsidRPr="00880B86" w14:paraId="000564FF" w14:textId="77777777" w:rsidTr="00322B00">
        <w:trPr>
          <w:trHeight w:val="280"/>
          <w:jc w:val="center"/>
        </w:trPr>
        <w:tc>
          <w:tcPr>
            <w:tcW w:w="1908" w:type="dxa"/>
            <w:noWrap/>
            <w:hideMark/>
          </w:tcPr>
          <w:p w14:paraId="69D4597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lastRenderedPageBreak/>
              <w:t>7/10/97</w:t>
            </w:r>
          </w:p>
        </w:tc>
        <w:tc>
          <w:tcPr>
            <w:tcW w:w="1800" w:type="dxa"/>
            <w:noWrap/>
            <w:hideMark/>
          </w:tcPr>
          <w:p w14:paraId="127A554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464</w:t>
            </w:r>
          </w:p>
        </w:tc>
        <w:tc>
          <w:tcPr>
            <w:tcW w:w="2250" w:type="dxa"/>
            <w:noWrap/>
            <w:hideMark/>
          </w:tcPr>
          <w:p w14:paraId="7A25323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1.53</w:t>
            </w:r>
          </w:p>
        </w:tc>
      </w:tr>
      <w:tr w:rsidR="00484F66" w:rsidRPr="00880B86" w14:paraId="506EDD56" w14:textId="77777777" w:rsidTr="00322B00">
        <w:trPr>
          <w:trHeight w:val="280"/>
          <w:jc w:val="center"/>
        </w:trPr>
        <w:tc>
          <w:tcPr>
            <w:tcW w:w="1908" w:type="dxa"/>
            <w:noWrap/>
            <w:hideMark/>
          </w:tcPr>
          <w:p w14:paraId="6A00307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8/29/97</w:t>
            </w:r>
          </w:p>
        </w:tc>
        <w:tc>
          <w:tcPr>
            <w:tcW w:w="1800" w:type="dxa"/>
            <w:noWrap/>
            <w:hideMark/>
          </w:tcPr>
          <w:p w14:paraId="245087B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58</w:t>
            </w:r>
          </w:p>
        </w:tc>
        <w:tc>
          <w:tcPr>
            <w:tcW w:w="2250" w:type="dxa"/>
            <w:noWrap/>
            <w:hideMark/>
          </w:tcPr>
          <w:p w14:paraId="4074806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1.75</w:t>
            </w:r>
          </w:p>
        </w:tc>
      </w:tr>
      <w:tr w:rsidR="00484F66" w:rsidRPr="00880B86" w14:paraId="4761A279" w14:textId="77777777" w:rsidTr="00322B00">
        <w:trPr>
          <w:trHeight w:val="280"/>
          <w:jc w:val="center"/>
        </w:trPr>
        <w:tc>
          <w:tcPr>
            <w:tcW w:w="1908" w:type="dxa"/>
            <w:noWrap/>
            <w:hideMark/>
          </w:tcPr>
          <w:p w14:paraId="482E17F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10/17/97</w:t>
            </w:r>
          </w:p>
        </w:tc>
        <w:tc>
          <w:tcPr>
            <w:tcW w:w="1800" w:type="dxa"/>
            <w:noWrap/>
            <w:hideMark/>
          </w:tcPr>
          <w:p w14:paraId="2B5B266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607</w:t>
            </w:r>
          </w:p>
        </w:tc>
        <w:tc>
          <w:tcPr>
            <w:tcW w:w="2250" w:type="dxa"/>
            <w:noWrap/>
            <w:hideMark/>
          </w:tcPr>
          <w:p w14:paraId="62DCB03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1.88</w:t>
            </w:r>
          </w:p>
        </w:tc>
      </w:tr>
      <w:tr w:rsidR="00484F66" w:rsidRPr="00880B86" w14:paraId="74B998BF" w14:textId="77777777" w:rsidTr="00322B00">
        <w:trPr>
          <w:trHeight w:val="280"/>
          <w:jc w:val="center"/>
        </w:trPr>
        <w:tc>
          <w:tcPr>
            <w:tcW w:w="1908" w:type="dxa"/>
            <w:noWrap/>
            <w:hideMark/>
          </w:tcPr>
          <w:p w14:paraId="07A2CA0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1/29/98</w:t>
            </w:r>
          </w:p>
        </w:tc>
        <w:tc>
          <w:tcPr>
            <w:tcW w:w="1800" w:type="dxa"/>
            <w:noWrap/>
            <w:hideMark/>
          </w:tcPr>
          <w:p w14:paraId="0B2D791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702</w:t>
            </w:r>
          </w:p>
        </w:tc>
        <w:tc>
          <w:tcPr>
            <w:tcW w:w="2250" w:type="dxa"/>
            <w:noWrap/>
            <w:hideMark/>
          </w:tcPr>
          <w:p w14:paraId="6A8B153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2.12</w:t>
            </w:r>
          </w:p>
        </w:tc>
      </w:tr>
      <w:tr w:rsidR="00484F66" w:rsidRPr="00880B86" w14:paraId="203571FF" w14:textId="77777777" w:rsidTr="00322B00">
        <w:trPr>
          <w:trHeight w:val="280"/>
          <w:jc w:val="center"/>
        </w:trPr>
        <w:tc>
          <w:tcPr>
            <w:tcW w:w="1908" w:type="dxa"/>
            <w:noWrap/>
            <w:hideMark/>
          </w:tcPr>
          <w:p w14:paraId="0F25D95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3/3/98</w:t>
            </w:r>
          </w:p>
        </w:tc>
        <w:tc>
          <w:tcPr>
            <w:tcW w:w="1800" w:type="dxa"/>
            <w:noWrap/>
            <w:hideMark/>
          </w:tcPr>
          <w:p w14:paraId="3A0EAAB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100</w:t>
            </w:r>
          </w:p>
        </w:tc>
        <w:tc>
          <w:tcPr>
            <w:tcW w:w="2250" w:type="dxa"/>
            <w:noWrap/>
            <w:hideMark/>
          </w:tcPr>
          <w:p w14:paraId="5FB790A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1.51</w:t>
            </w:r>
          </w:p>
        </w:tc>
      </w:tr>
      <w:tr w:rsidR="00484F66" w:rsidRPr="00880B86" w14:paraId="74A47F54" w14:textId="77777777" w:rsidTr="00322B00">
        <w:trPr>
          <w:trHeight w:val="280"/>
          <w:jc w:val="center"/>
        </w:trPr>
        <w:tc>
          <w:tcPr>
            <w:tcW w:w="1908" w:type="dxa"/>
            <w:noWrap/>
            <w:hideMark/>
          </w:tcPr>
          <w:p w14:paraId="3D630BD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4/16/98</w:t>
            </w:r>
          </w:p>
        </w:tc>
        <w:tc>
          <w:tcPr>
            <w:tcW w:w="1800" w:type="dxa"/>
            <w:noWrap/>
            <w:hideMark/>
          </w:tcPr>
          <w:p w14:paraId="1BCB216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846</w:t>
            </w:r>
          </w:p>
        </w:tc>
        <w:tc>
          <w:tcPr>
            <w:tcW w:w="2250" w:type="dxa"/>
            <w:noWrap/>
            <w:hideMark/>
          </w:tcPr>
          <w:p w14:paraId="5ACC8F5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2.25</w:t>
            </w:r>
          </w:p>
        </w:tc>
      </w:tr>
      <w:tr w:rsidR="00484F66" w:rsidRPr="00880B86" w14:paraId="58C6817C" w14:textId="77777777" w:rsidTr="00322B00">
        <w:trPr>
          <w:trHeight w:val="280"/>
          <w:jc w:val="center"/>
        </w:trPr>
        <w:tc>
          <w:tcPr>
            <w:tcW w:w="1908" w:type="dxa"/>
            <w:noWrap/>
            <w:hideMark/>
          </w:tcPr>
          <w:p w14:paraId="65B5C19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6/9/98</w:t>
            </w:r>
          </w:p>
        </w:tc>
        <w:tc>
          <w:tcPr>
            <w:tcW w:w="1800" w:type="dxa"/>
            <w:noWrap/>
            <w:hideMark/>
          </w:tcPr>
          <w:p w14:paraId="08D06BF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42.2</w:t>
            </w:r>
          </w:p>
        </w:tc>
        <w:tc>
          <w:tcPr>
            <w:tcW w:w="2250" w:type="dxa"/>
            <w:noWrap/>
            <w:hideMark/>
          </w:tcPr>
          <w:p w14:paraId="3EC9A4D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w:t>
            </w:r>
          </w:p>
        </w:tc>
      </w:tr>
      <w:tr w:rsidR="00484F66" w:rsidRPr="00880B86" w14:paraId="63961E6C" w14:textId="77777777" w:rsidTr="00322B00">
        <w:trPr>
          <w:trHeight w:val="280"/>
          <w:jc w:val="center"/>
        </w:trPr>
        <w:tc>
          <w:tcPr>
            <w:tcW w:w="1908" w:type="dxa"/>
            <w:noWrap/>
            <w:hideMark/>
          </w:tcPr>
          <w:p w14:paraId="52624BA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8/3/98</w:t>
            </w:r>
          </w:p>
        </w:tc>
        <w:tc>
          <w:tcPr>
            <w:tcW w:w="1800" w:type="dxa"/>
            <w:noWrap/>
            <w:hideMark/>
          </w:tcPr>
          <w:p w14:paraId="1FFD758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33.1</w:t>
            </w:r>
          </w:p>
        </w:tc>
        <w:tc>
          <w:tcPr>
            <w:tcW w:w="2250" w:type="dxa"/>
            <w:noWrap/>
            <w:hideMark/>
          </w:tcPr>
          <w:p w14:paraId="59927B6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0.89</w:t>
            </w:r>
          </w:p>
        </w:tc>
      </w:tr>
      <w:tr w:rsidR="00484F66" w:rsidRPr="00880B86" w14:paraId="5CBC6D42" w14:textId="77777777" w:rsidTr="00322B00">
        <w:trPr>
          <w:trHeight w:val="280"/>
          <w:jc w:val="center"/>
        </w:trPr>
        <w:tc>
          <w:tcPr>
            <w:tcW w:w="1908" w:type="dxa"/>
            <w:noWrap/>
            <w:hideMark/>
          </w:tcPr>
          <w:p w14:paraId="111A11E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10/14/98</w:t>
            </w:r>
          </w:p>
        </w:tc>
        <w:tc>
          <w:tcPr>
            <w:tcW w:w="1800" w:type="dxa"/>
            <w:noWrap/>
            <w:hideMark/>
          </w:tcPr>
          <w:p w14:paraId="302E217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5860</w:t>
            </w:r>
          </w:p>
        </w:tc>
        <w:tc>
          <w:tcPr>
            <w:tcW w:w="2250" w:type="dxa"/>
            <w:noWrap/>
            <w:hideMark/>
          </w:tcPr>
          <w:p w14:paraId="74C5A0F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3.97</w:t>
            </w:r>
          </w:p>
        </w:tc>
      </w:tr>
      <w:tr w:rsidR="00484F66" w:rsidRPr="00880B86" w14:paraId="311D1069" w14:textId="77777777" w:rsidTr="00322B00">
        <w:trPr>
          <w:trHeight w:val="280"/>
          <w:jc w:val="center"/>
        </w:trPr>
        <w:tc>
          <w:tcPr>
            <w:tcW w:w="1908" w:type="dxa"/>
            <w:noWrap/>
            <w:hideMark/>
          </w:tcPr>
          <w:p w14:paraId="43B854D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11/12/98</w:t>
            </w:r>
          </w:p>
        </w:tc>
        <w:tc>
          <w:tcPr>
            <w:tcW w:w="1800" w:type="dxa"/>
            <w:noWrap/>
            <w:hideMark/>
          </w:tcPr>
          <w:p w14:paraId="119CA4F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6170</w:t>
            </w:r>
          </w:p>
        </w:tc>
        <w:tc>
          <w:tcPr>
            <w:tcW w:w="2250" w:type="dxa"/>
            <w:noWrap/>
            <w:hideMark/>
          </w:tcPr>
          <w:p w14:paraId="417142D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4.06</w:t>
            </w:r>
          </w:p>
        </w:tc>
      </w:tr>
      <w:tr w:rsidR="00484F66" w:rsidRPr="00880B86" w14:paraId="0CC23B8E" w14:textId="77777777" w:rsidTr="00322B00">
        <w:trPr>
          <w:trHeight w:val="280"/>
          <w:jc w:val="center"/>
        </w:trPr>
        <w:tc>
          <w:tcPr>
            <w:tcW w:w="1908" w:type="dxa"/>
            <w:noWrap/>
            <w:hideMark/>
          </w:tcPr>
          <w:p w14:paraId="430B66B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1/26/99</w:t>
            </w:r>
          </w:p>
        </w:tc>
        <w:tc>
          <w:tcPr>
            <w:tcW w:w="1800" w:type="dxa"/>
            <w:noWrap/>
            <w:hideMark/>
          </w:tcPr>
          <w:p w14:paraId="277104E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91.2</w:t>
            </w:r>
          </w:p>
        </w:tc>
        <w:tc>
          <w:tcPr>
            <w:tcW w:w="2250" w:type="dxa"/>
            <w:noWrap/>
            <w:hideMark/>
          </w:tcPr>
          <w:p w14:paraId="35D6CEA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1.39</w:t>
            </w:r>
          </w:p>
        </w:tc>
      </w:tr>
      <w:tr w:rsidR="00484F66" w:rsidRPr="00880B86" w14:paraId="26F51063" w14:textId="77777777" w:rsidTr="00322B00">
        <w:trPr>
          <w:trHeight w:val="280"/>
          <w:jc w:val="center"/>
        </w:trPr>
        <w:tc>
          <w:tcPr>
            <w:tcW w:w="1908" w:type="dxa"/>
            <w:noWrap/>
            <w:hideMark/>
          </w:tcPr>
          <w:p w14:paraId="12735F2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3/24/99</w:t>
            </w:r>
          </w:p>
        </w:tc>
        <w:tc>
          <w:tcPr>
            <w:tcW w:w="1800" w:type="dxa"/>
            <w:noWrap/>
            <w:hideMark/>
          </w:tcPr>
          <w:p w14:paraId="6F150C5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4900</w:t>
            </w:r>
          </w:p>
        </w:tc>
        <w:tc>
          <w:tcPr>
            <w:tcW w:w="2250" w:type="dxa"/>
            <w:noWrap/>
            <w:hideMark/>
          </w:tcPr>
          <w:p w14:paraId="15883F6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3.98</w:t>
            </w:r>
          </w:p>
        </w:tc>
      </w:tr>
      <w:tr w:rsidR="00484F66" w:rsidRPr="00880B86" w14:paraId="4AD30950" w14:textId="77777777" w:rsidTr="00322B00">
        <w:trPr>
          <w:trHeight w:val="280"/>
          <w:jc w:val="center"/>
        </w:trPr>
        <w:tc>
          <w:tcPr>
            <w:tcW w:w="1908" w:type="dxa"/>
            <w:noWrap/>
            <w:hideMark/>
          </w:tcPr>
          <w:p w14:paraId="228261C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5/18/99</w:t>
            </w:r>
          </w:p>
        </w:tc>
        <w:tc>
          <w:tcPr>
            <w:tcW w:w="1800" w:type="dxa"/>
            <w:noWrap/>
            <w:hideMark/>
          </w:tcPr>
          <w:p w14:paraId="7EED275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532</w:t>
            </w:r>
          </w:p>
        </w:tc>
        <w:tc>
          <w:tcPr>
            <w:tcW w:w="2250" w:type="dxa"/>
            <w:noWrap/>
            <w:hideMark/>
          </w:tcPr>
          <w:p w14:paraId="6B0C1D7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1.77</w:t>
            </w:r>
          </w:p>
        </w:tc>
      </w:tr>
      <w:tr w:rsidR="00484F66" w:rsidRPr="00880B86" w14:paraId="48D3AD58" w14:textId="77777777" w:rsidTr="00322B00">
        <w:trPr>
          <w:trHeight w:val="280"/>
          <w:jc w:val="center"/>
        </w:trPr>
        <w:tc>
          <w:tcPr>
            <w:tcW w:w="1908" w:type="dxa"/>
            <w:noWrap/>
            <w:hideMark/>
          </w:tcPr>
          <w:p w14:paraId="1D192CF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6/10/99</w:t>
            </w:r>
          </w:p>
        </w:tc>
        <w:tc>
          <w:tcPr>
            <w:tcW w:w="1800" w:type="dxa"/>
            <w:noWrap/>
            <w:hideMark/>
          </w:tcPr>
          <w:p w14:paraId="69DFA11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6780</w:t>
            </w:r>
          </w:p>
        </w:tc>
        <w:tc>
          <w:tcPr>
            <w:tcW w:w="2250" w:type="dxa"/>
            <w:noWrap/>
            <w:hideMark/>
          </w:tcPr>
          <w:p w14:paraId="43344F5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3.91</w:t>
            </w:r>
          </w:p>
        </w:tc>
      </w:tr>
      <w:tr w:rsidR="00484F66" w:rsidRPr="00880B86" w14:paraId="49178290" w14:textId="77777777" w:rsidTr="00322B00">
        <w:trPr>
          <w:trHeight w:val="280"/>
          <w:jc w:val="center"/>
        </w:trPr>
        <w:tc>
          <w:tcPr>
            <w:tcW w:w="1908" w:type="dxa"/>
            <w:noWrap/>
            <w:hideMark/>
          </w:tcPr>
          <w:p w14:paraId="7BADD76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7/7/99</w:t>
            </w:r>
          </w:p>
        </w:tc>
        <w:tc>
          <w:tcPr>
            <w:tcW w:w="1800" w:type="dxa"/>
            <w:noWrap/>
            <w:hideMark/>
          </w:tcPr>
          <w:p w14:paraId="572E048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5520</w:t>
            </w:r>
          </w:p>
        </w:tc>
        <w:tc>
          <w:tcPr>
            <w:tcW w:w="2250" w:type="dxa"/>
            <w:noWrap/>
            <w:hideMark/>
          </w:tcPr>
          <w:p w14:paraId="1B70952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3.74</w:t>
            </w:r>
          </w:p>
        </w:tc>
      </w:tr>
      <w:tr w:rsidR="00484F66" w:rsidRPr="00880B86" w14:paraId="362F82E3" w14:textId="77777777" w:rsidTr="00322B00">
        <w:trPr>
          <w:trHeight w:val="280"/>
          <w:jc w:val="center"/>
        </w:trPr>
        <w:tc>
          <w:tcPr>
            <w:tcW w:w="1908" w:type="dxa"/>
            <w:noWrap/>
            <w:hideMark/>
          </w:tcPr>
          <w:p w14:paraId="25F8B66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8/25/99</w:t>
            </w:r>
          </w:p>
        </w:tc>
        <w:tc>
          <w:tcPr>
            <w:tcW w:w="1800" w:type="dxa"/>
            <w:noWrap/>
            <w:hideMark/>
          </w:tcPr>
          <w:p w14:paraId="5179D94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48.9</w:t>
            </w:r>
          </w:p>
        </w:tc>
        <w:tc>
          <w:tcPr>
            <w:tcW w:w="2250" w:type="dxa"/>
            <w:noWrap/>
            <w:hideMark/>
          </w:tcPr>
          <w:p w14:paraId="4A90F5B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0.91</w:t>
            </w:r>
          </w:p>
        </w:tc>
      </w:tr>
      <w:tr w:rsidR="00484F66" w:rsidRPr="00880B86" w14:paraId="3B5C58FF" w14:textId="77777777" w:rsidTr="00322B00">
        <w:trPr>
          <w:trHeight w:val="280"/>
          <w:jc w:val="center"/>
        </w:trPr>
        <w:tc>
          <w:tcPr>
            <w:tcW w:w="1908" w:type="dxa"/>
            <w:noWrap/>
            <w:hideMark/>
          </w:tcPr>
          <w:p w14:paraId="57BD1FA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10/1/99</w:t>
            </w:r>
          </w:p>
        </w:tc>
        <w:tc>
          <w:tcPr>
            <w:tcW w:w="1800" w:type="dxa"/>
            <w:noWrap/>
            <w:hideMark/>
          </w:tcPr>
          <w:p w14:paraId="0D73ED5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29.4</w:t>
            </w:r>
          </w:p>
        </w:tc>
        <w:tc>
          <w:tcPr>
            <w:tcW w:w="2250" w:type="dxa"/>
            <w:noWrap/>
            <w:hideMark/>
          </w:tcPr>
          <w:p w14:paraId="3364C16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w:t>
            </w:r>
          </w:p>
        </w:tc>
      </w:tr>
      <w:tr w:rsidR="00484F66" w:rsidRPr="00880B86" w14:paraId="47F37058" w14:textId="77777777" w:rsidTr="00322B00">
        <w:trPr>
          <w:trHeight w:val="280"/>
          <w:jc w:val="center"/>
        </w:trPr>
        <w:tc>
          <w:tcPr>
            <w:tcW w:w="1908" w:type="dxa"/>
            <w:noWrap/>
            <w:hideMark/>
          </w:tcPr>
          <w:p w14:paraId="60CEFA8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8/9/00</w:t>
            </w:r>
          </w:p>
        </w:tc>
        <w:tc>
          <w:tcPr>
            <w:tcW w:w="1800" w:type="dxa"/>
            <w:noWrap/>
            <w:hideMark/>
          </w:tcPr>
          <w:p w14:paraId="7F6E5A0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31.6</w:t>
            </w:r>
          </w:p>
        </w:tc>
        <w:tc>
          <w:tcPr>
            <w:tcW w:w="2250" w:type="dxa"/>
            <w:noWrap/>
            <w:hideMark/>
          </w:tcPr>
          <w:p w14:paraId="4781570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0.86</w:t>
            </w:r>
          </w:p>
        </w:tc>
      </w:tr>
      <w:tr w:rsidR="00484F66" w:rsidRPr="00880B86" w14:paraId="72C6B915" w14:textId="77777777" w:rsidTr="00322B00">
        <w:trPr>
          <w:trHeight w:val="280"/>
          <w:jc w:val="center"/>
        </w:trPr>
        <w:tc>
          <w:tcPr>
            <w:tcW w:w="1908" w:type="dxa"/>
            <w:noWrap/>
            <w:hideMark/>
          </w:tcPr>
          <w:p w14:paraId="6129B58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10/4/00</w:t>
            </w:r>
          </w:p>
        </w:tc>
        <w:tc>
          <w:tcPr>
            <w:tcW w:w="1800" w:type="dxa"/>
            <w:noWrap/>
            <w:hideMark/>
          </w:tcPr>
          <w:p w14:paraId="1826333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20.6</w:t>
            </w:r>
          </w:p>
        </w:tc>
        <w:tc>
          <w:tcPr>
            <w:tcW w:w="2250" w:type="dxa"/>
            <w:noWrap/>
            <w:hideMark/>
          </w:tcPr>
          <w:p w14:paraId="0C88AFA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0.83</w:t>
            </w:r>
          </w:p>
        </w:tc>
      </w:tr>
      <w:tr w:rsidR="00484F66" w:rsidRPr="00880B86" w14:paraId="67429F8C" w14:textId="77777777" w:rsidTr="00322B00">
        <w:trPr>
          <w:trHeight w:val="280"/>
          <w:jc w:val="center"/>
        </w:trPr>
        <w:tc>
          <w:tcPr>
            <w:tcW w:w="1908" w:type="dxa"/>
            <w:noWrap/>
            <w:hideMark/>
          </w:tcPr>
          <w:p w14:paraId="4CB755A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11/30/00</w:t>
            </w:r>
          </w:p>
        </w:tc>
        <w:tc>
          <w:tcPr>
            <w:tcW w:w="1800" w:type="dxa"/>
            <w:noWrap/>
            <w:hideMark/>
          </w:tcPr>
          <w:p w14:paraId="305E182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28.2</w:t>
            </w:r>
          </w:p>
        </w:tc>
        <w:tc>
          <w:tcPr>
            <w:tcW w:w="2250" w:type="dxa"/>
            <w:noWrap/>
            <w:hideMark/>
          </w:tcPr>
          <w:p w14:paraId="24D0546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1.22</w:t>
            </w:r>
          </w:p>
        </w:tc>
      </w:tr>
      <w:tr w:rsidR="00484F66" w:rsidRPr="00880B86" w14:paraId="7C72577E" w14:textId="77777777" w:rsidTr="00322B00">
        <w:trPr>
          <w:trHeight w:val="280"/>
          <w:jc w:val="center"/>
        </w:trPr>
        <w:tc>
          <w:tcPr>
            <w:tcW w:w="1908" w:type="dxa"/>
            <w:noWrap/>
            <w:hideMark/>
          </w:tcPr>
          <w:p w14:paraId="01EFBD8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4/3/01</w:t>
            </w:r>
          </w:p>
        </w:tc>
        <w:tc>
          <w:tcPr>
            <w:tcW w:w="1800" w:type="dxa"/>
            <w:noWrap/>
            <w:hideMark/>
          </w:tcPr>
          <w:p w14:paraId="65471E6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389</w:t>
            </w:r>
          </w:p>
        </w:tc>
        <w:tc>
          <w:tcPr>
            <w:tcW w:w="2250" w:type="dxa"/>
            <w:noWrap/>
            <w:hideMark/>
          </w:tcPr>
          <w:p w14:paraId="7465B23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1.71</w:t>
            </w:r>
          </w:p>
        </w:tc>
      </w:tr>
      <w:tr w:rsidR="00484F66" w:rsidRPr="00880B86" w14:paraId="69FCAA6D" w14:textId="77777777" w:rsidTr="00322B00">
        <w:trPr>
          <w:trHeight w:val="280"/>
          <w:jc w:val="center"/>
        </w:trPr>
        <w:tc>
          <w:tcPr>
            <w:tcW w:w="1908" w:type="dxa"/>
            <w:noWrap/>
            <w:hideMark/>
          </w:tcPr>
          <w:p w14:paraId="49937E7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5/25/01</w:t>
            </w:r>
          </w:p>
        </w:tc>
        <w:tc>
          <w:tcPr>
            <w:tcW w:w="1800" w:type="dxa"/>
            <w:noWrap/>
            <w:hideMark/>
          </w:tcPr>
          <w:p w14:paraId="3A67D1F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169</w:t>
            </w:r>
          </w:p>
        </w:tc>
        <w:tc>
          <w:tcPr>
            <w:tcW w:w="2250" w:type="dxa"/>
            <w:noWrap/>
            <w:hideMark/>
          </w:tcPr>
          <w:p w14:paraId="3BEF64D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2.22</w:t>
            </w:r>
          </w:p>
        </w:tc>
      </w:tr>
      <w:tr w:rsidR="00484F66" w:rsidRPr="00880B86" w14:paraId="45E8D688" w14:textId="77777777" w:rsidTr="00322B00">
        <w:trPr>
          <w:trHeight w:val="280"/>
          <w:jc w:val="center"/>
        </w:trPr>
        <w:tc>
          <w:tcPr>
            <w:tcW w:w="1908" w:type="dxa"/>
            <w:noWrap/>
            <w:hideMark/>
          </w:tcPr>
          <w:p w14:paraId="1D23106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7/23/01</w:t>
            </w:r>
          </w:p>
        </w:tc>
        <w:tc>
          <w:tcPr>
            <w:tcW w:w="1800" w:type="dxa"/>
            <w:noWrap/>
            <w:hideMark/>
          </w:tcPr>
          <w:p w14:paraId="653851F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39.1</w:t>
            </w:r>
          </w:p>
        </w:tc>
        <w:tc>
          <w:tcPr>
            <w:tcW w:w="2250" w:type="dxa"/>
            <w:noWrap/>
            <w:hideMark/>
          </w:tcPr>
          <w:p w14:paraId="3CACA2A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1.72</w:t>
            </w:r>
          </w:p>
        </w:tc>
      </w:tr>
      <w:tr w:rsidR="00484F66" w:rsidRPr="00880B86" w14:paraId="469984D6" w14:textId="77777777" w:rsidTr="00322B00">
        <w:trPr>
          <w:trHeight w:val="280"/>
          <w:jc w:val="center"/>
        </w:trPr>
        <w:tc>
          <w:tcPr>
            <w:tcW w:w="1908" w:type="dxa"/>
            <w:noWrap/>
            <w:hideMark/>
          </w:tcPr>
          <w:p w14:paraId="107AEE8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10/9/01</w:t>
            </w:r>
          </w:p>
        </w:tc>
        <w:tc>
          <w:tcPr>
            <w:tcW w:w="1800" w:type="dxa"/>
            <w:noWrap/>
            <w:hideMark/>
          </w:tcPr>
          <w:p w14:paraId="571DAA0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58.9</w:t>
            </w:r>
          </w:p>
        </w:tc>
        <w:tc>
          <w:tcPr>
            <w:tcW w:w="2250" w:type="dxa"/>
            <w:noWrap/>
            <w:hideMark/>
          </w:tcPr>
          <w:p w14:paraId="28119BF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0.99</w:t>
            </w:r>
          </w:p>
        </w:tc>
      </w:tr>
      <w:tr w:rsidR="00484F66" w:rsidRPr="00880B86" w14:paraId="6FAF7891" w14:textId="77777777" w:rsidTr="00322B00">
        <w:trPr>
          <w:trHeight w:val="280"/>
          <w:jc w:val="center"/>
        </w:trPr>
        <w:tc>
          <w:tcPr>
            <w:tcW w:w="1908" w:type="dxa"/>
            <w:noWrap/>
            <w:hideMark/>
          </w:tcPr>
          <w:p w14:paraId="0A89D65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11/15/01</w:t>
            </w:r>
          </w:p>
        </w:tc>
        <w:tc>
          <w:tcPr>
            <w:tcW w:w="1800" w:type="dxa"/>
            <w:noWrap/>
            <w:hideMark/>
          </w:tcPr>
          <w:p w14:paraId="64F198B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32.1</w:t>
            </w:r>
          </w:p>
        </w:tc>
        <w:tc>
          <w:tcPr>
            <w:tcW w:w="2250" w:type="dxa"/>
            <w:noWrap/>
            <w:hideMark/>
          </w:tcPr>
          <w:p w14:paraId="237C395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1.37</w:t>
            </w:r>
          </w:p>
        </w:tc>
      </w:tr>
      <w:tr w:rsidR="00484F66" w:rsidRPr="00880B86" w14:paraId="5A366A16" w14:textId="77777777" w:rsidTr="00322B00">
        <w:trPr>
          <w:trHeight w:val="280"/>
          <w:jc w:val="center"/>
        </w:trPr>
        <w:tc>
          <w:tcPr>
            <w:tcW w:w="1908" w:type="dxa"/>
            <w:noWrap/>
            <w:hideMark/>
          </w:tcPr>
          <w:p w14:paraId="39B14FF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12/11/01</w:t>
            </w:r>
          </w:p>
        </w:tc>
        <w:tc>
          <w:tcPr>
            <w:tcW w:w="1800" w:type="dxa"/>
            <w:noWrap/>
            <w:hideMark/>
          </w:tcPr>
          <w:p w14:paraId="6255387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0.62</w:t>
            </w:r>
          </w:p>
        </w:tc>
        <w:tc>
          <w:tcPr>
            <w:tcW w:w="2250" w:type="dxa"/>
            <w:noWrap/>
            <w:hideMark/>
          </w:tcPr>
          <w:p w14:paraId="7A639AC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0.3</w:t>
            </w:r>
          </w:p>
        </w:tc>
      </w:tr>
      <w:tr w:rsidR="00484F66" w:rsidRPr="00880B86" w14:paraId="5B786123" w14:textId="77777777" w:rsidTr="00322B00">
        <w:trPr>
          <w:trHeight w:val="280"/>
          <w:jc w:val="center"/>
        </w:trPr>
        <w:tc>
          <w:tcPr>
            <w:tcW w:w="1908" w:type="dxa"/>
            <w:noWrap/>
            <w:hideMark/>
          </w:tcPr>
          <w:p w14:paraId="7490B01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3/26/02</w:t>
            </w:r>
          </w:p>
        </w:tc>
        <w:tc>
          <w:tcPr>
            <w:tcW w:w="1800" w:type="dxa"/>
            <w:noWrap/>
            <w:hideMark/>
          </w:tcPr>
          <w:p w14:paraId="6DBF99D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1.29</w:t>
            </w:r>
          </w:p>
        </w:tc>
        <w:tc>
          <w:tcPr>
            <w:tcW w:w="2250" w:type="dxa"/>
            <w:noWrap/>
            <w:hideMark/>
          </w:tcPr>
          <w:p w14:paraId="6A7D141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0.28</w:t>
            </w:r>
          </w:p>
        </w:tc>
      </w:tr>
      <w:tr w:rsidR="00484F66" w:rsidRPr="00880B86" w14:paraId="5C75D1CA" w14:textId="77777777" w:rsidTr="00322B00">
        <w:trPr>
          <w:trHeight w:val="280"/>
          <w:jc w:val="center"/>
        </w:trPr>
        <w:tc>
          <w:tcPr>
            <w:tcW w:w="1908" w:type="dxa"/>
            <w:noWrap/>
            <w:hideMark/>
          </w:tcPr>
          <w:p w14:paraId="3433710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4/15/02</w:t>
            </w:r>
          </w:p>
        </w:tc>
        <w:tc>
          <w:tcPr>
            <w:tcW w:w="1800" w:type="dxa"/>
            <w:noWrap/>
            <w:hideMark/>
          </w:tcPr>
          <w:p w14:paraId="3484EAC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2.77</w:t>
            </w:r>
          </w:p>
        </w:tc>
        <w:tc>
          <w:tcPr>
            <w:tcW w:w="2250" w:type="dxa"/>
            <w:noWrap/>
            <w:hideMark/>
          </w:tcPr>
          <w:p w14:paraId="6A305D3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0.29</w:t>
            </w:r>
          </w:p>
        </w:tc>
      </w:tr>
      <w:tr w:rsidR="00484F66" w:rsidRPr="00880B86" w14:paraId="1A05EAD6" w14:textId="77777777" w:rsidTr="00322B00">
        <w:trPr>
          <w:trHeight w:val="280"/>
          <w:jc w:val="center"/>
        </w:trPr>
        <w:tc>
          <w:tcPr>
            <w:tcW w:w="1908" w:type="dxa"/>
            <w:noWrap/>
            <w:hideMark/>
          </w:tcPr>
          <w:p w14:paraId="2EFE0A0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4/26/02</w:t>
            </w:r>
          </w:p>
        </w:tc>
        <w:tc>
          <w:tcPr>
            <w:tcW w:w="1800" w:type="dxa"/>
            <w:noWrap/>
            <w:hideMark/>
          </w:tcPr>
          <w:p w14:paraId="62D45C2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12.6</w:t>
            </w:r>
          </w:p>
        </w:tc>
        <w:tc>
          <w:tcPr>
            <w:tcW w:w="2250" w:type="dxa"/>
            <w:noWrap/>
            <w:hideMark/>
          </w:tcPr>
          <w:p w14:paraId="07DF3BC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0.62</w:t>
            </w:r>
          </w:p>
        </w:tc>
      </w:tr>
      <w:tr w:rsidR="00484F66" w:rsidRPr="00880B86" w14:paraId="57490E2E" w14:textId="77777777" w:rsidTr="00322B00">
        <w:trPr>
          <w:trHeight w:val="280"/>
          <w:jc w:val="center"/>
        </w:trPr>
        <w:tc>
          <w:tcPr>
            <w:tcW w:w="1908" w:type="dxa"/>
            <w:noWrap/>
            <w:hideMark/>
          </w:tcPr>
          <w:p w14:paraId="700ED28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5/7/02</w:t>
            </w:r>
          </w:p>
        </w:tc>
        <w:tc>
          <w:tcPr>
            <w:tcW w:w="1800" w:type="dxa"/>
            <w:noWrap/>
            <w:hideMark/>
          </w:tcPr>
          <w:p w14:paraId="03AF8D7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11.7</w:t>
            </w:r>
          </w:p>
        </w:tc>
        <w:tc>
          <w:tcPr>
            <w:tcW w:w="2250" w:type="dxa"/>
            <w:noWrap/>
            <w:hideMark/>
          </w:tcPr>
          <w:p w14:paraId="00D3C56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0.58</w:t>
            </w:r>
          </w:p>
        </w:tc>
      </w:tr>
      <w:tr w:rsidR="00484F66" w:rsidRPr="00880B86" w14:paraId="255B5891" w14:textId="77777777" w:rsidTr="00322B00">
        <w:trPr>
          <w:trHeight w:val="280"/>
          <w:jc w:val="center"/>
        </w:trPr>
        <w:tc>
          <w:tcPr>
            <w:tcW w:w="1908" w:type="dxa"/>
            <w:noWrap/>
            <w:hideMark/>
          </w:tcPr>
          <w:p w14:paraId="28B1EE0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lastRenderedPageBreak/>
              <w:t>5/10/02</w:t>
            </w:r>
          </w:p>
        </w:tc>
        <w:tc>
          <w:tcPr>
            <w:tcW w:w="1800" w:type="dxa"/>
            <w:noWrap/>
            <w:hideMark/>
          </w:tcPr>
          <w:p w14:paraId="4D05566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2640</w:t>
            </w:r>
          </w:p>
        </w:tc>
        <w:tc>
          <w:tcPr>
            <w:tcW w:w="2250" w:type="dxa"/>
            <w:noWrap/>
            <w:hideMark/>
          </w:tcPr>
          <w:p w14:paraId="60CFF79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3.51</w:t>
            </w:r>
          </w:p>
        </w:tc>
      </w:tr>
      <w:tr w:rsidR="00484F66" w:rsidRPr="00880B86" w14:paraId="2CD6A176" w14:textId="77777777" w:rsidTr="00322B00">
        <w:trPr>
          <w:trHeight w:val="280"/>
          <w:jc w:val="center"/>
        </w:trPr>
        <w:tc>
          <w:tcPr>
            <w:tcW w:w="1908" w:type="dxa"/>
            <w:noWrap/>
            <w:hideMark/>
          </w:tcPr>
          <w:p w14:paraId="3C61894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5/29/02</w:t>
            </w:r>
          </w:p>
        </w:tc>
        <w:tc>
          <w:tcPr>
            <w:tcW w:w="1800" w:type="dxa"/>
            <w:noWrap/>
            <w:hideMark/>
          </w:tcPr>
          <w:p w14:paraId="04DCDB3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3760</w:t>
            </w:r>
          </w:p>
        </w:tc>
        <w:tc>
          <w:tcPr>
            <w:tcW w:w="2250" w:type="dxa"/>
            <w:noWrap/>
            <w:hideMark/>
          </w:tcPr>
          <w:p w14:paraId="27D18B3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3.65</w:t>
            </w:r>
          </w:p>
        </w:tc>
      </w:tr>
      <w:tr w:rsidR="00484F66" w:rsidRPr="00880B86" w14:paraId="32AB648B" w14:textId="77777777" w:rsidTr="00322B00">
        <w:trPr>
          <w:trHeight w:val="280"/>
          <w:jc w:val="center"/>
        </w:trPr>
        <w:tc>
          <w:tcPr>
            <w:tcW w:w="1908" w:type="dxa"/>
            <w:noWrap/>
            <w:hideMark/>
          </w:tcPr>
          <w:p w14:paraId="40FCF59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6/20/02</w:t>
            </w:r>
          </w:p>
        </w:tc>
        <w:tc>
          <w:tcPr>
            <w:tcW w:w="1800" w:type="dxa"/>
            <w:noWrap/>
            <w:hideMark/>
          </w:tcPr>
          <w:p w14:paraId="4366BE3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3770</w:t>
            </w:r>
          </w:p>
        </w:tc>
        <w:tc>
          <w:tcPr>
            <w:tcW w:w="2250" w:type="dxa"/>
            <w:noWrap/>
            <w:hideMark/>
          </w:tcPr>
          <w:p w14:paraId="579CBA7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4.04</w:t>
            </w:r>
          </w:p>
        </w:tc>
      </w:tr>
      <w:tr w:rsidR="00484F66" w:rsidRPr="00880B86" w14:paraId="10CD25A9" w14:textId="77777777" w:rsidTr="00322B00">
        <w:trPr>
          <w:trHeight w:val="280"/>
          <w:jc w:val="center"/>
        </w:trPr>
        <w:tc>
          <w:tcPr>
            <w:tcW w:w="1908" w:type="dxa"/>
            <w:noWrap/>
            <w:hideMark/>
          </w:tcPr>
          <w:p w14:paraId="743CEA2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7/3/02</w:t>
            </w:r>
          </w:p>
        </w:tc>
        <w:tc>
          <w:tcPr>
            <w:tcW w:w="1800" w:type="dxa"/>
            <w:noWrap/>
            <w:hideMark/>
          </w:tcPr>
          <w:p w14:paraId="5FEEF8A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393</w:t>
            </w:r>
          </w:p>
        </w:tc>
        <w:tc>
          <w:tcPr>
            <w:tcW w:w="2250" w:type="dxa"/>
            <w:noWrap/>
            <w:hideMark/>
          </w:tcPr>
          <w:p w14:paraId="6DC745C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1.77</w:t>
            </w:r>
          </w:p>
        </w:tc>
      </w:tr>
      <w:tr w:rsidR="00484F66" w:rsidRPr="00880B86" w14:paraId="41E19D9C" w14:textId="77777777" w:rsidTr="00322B00">
        <w:trPr>
          <w:trHeight w:val="280"/>
          <w:jc w:val="center"/>
        </w:trPr>
        <w:tc>
          <w:tcPr>
            <w:tcW w:w="1908" w:type="dxa"/>
            <w:noWrap/>
            <w:hideMark/>
          </w:tcPr>
          <w:p w14:paraId="292A7EC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8/20/02</w:t>
            </w:r>
          </w:p>
        </w:tc>
        <w:tc>
          <w:tcPr>
            <w:tcW w:w="1800" w:type="dxa"/>
            <w:noWrap/>
            <w:hideMark/>
          </w:tcPr>
          <w:p w14:paraId="5E4DEBC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33.2</w:t>
            </w:r>
          </w:p>
        </w:tc>
        <w:tc>
          <w:tcPr>
            <w:tcW w:w="2250" w:type="dxa"/>
            <w:noWrap/>
            <w:hideMark/>
          </w:tcPr>
          <w:p w14:paraId="6E5B5BE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1.45</w:t>
            </w:r>
          </w:p>
        </w:tc>
      </w:tr>
      <w:tr w:rsidR="00484F66" w:rsidRPr="00880B86" w14:paraId="758BF89F" w14:textId="77777777" w:rsidTr="00322B00">
        <w:trPr>
          <w:trHeight w:val="280"/>
          <w:jc w:val="center"/>
        </w:trPr>
        <w:tc>
          <w:tcPr>
            <w:tcW w:w="1908" w:type="dxa"/>
            <w:noWrap/>
            <w:hideMark/>
          </w:tcPr>
          <w:p w14:paraId="07684AB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9/6/02</w:t>
            </w:r>
          </w:p>
        </w:tc>
        <w:tc>
          <w:tcPr>
            <w:tcW w:w="1800" w:type="dxa"/>
            <w:noWrap/>
            <w:hideMark/>
          </w:tcPr>
          <w:p w14:paraId="4706BDD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28.9</w:t>
            </w:r>
          </w:p>
        </w:tc>
        <w:tc>
          <w:tcPr>
            <w:tcW w:w="2250" w:type="dxa"/>
            <w:noWrap/>
            <w:hideMark/>
          </w:tcPr>
          <w:p w14:paraId="68ADFB3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1.43</w:t>
            </w:r>
          </w:p>
        </w:tc>
      </w:tr>
      <w:tr w:rsidR="00484F66" w:rsidRPr="00880B86" w14:paraId="72FA66A8" w14:textId="77777777" w:rsidTr="00322B00">
        <w:trPr>
          <w:trHeight w:val="280"/>
          <w:jc w:val="center"/>
        </w:trPr>
        <w:tc>
          <w:tcPr>
            <w:tcW w:w="1908" w:type="dxa"/>
            <w:noWrap/>
            <w:hideMark/>
          </w:tcPr>
          <w:p w14:paraId="15CDE51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10/16/02</w:t>
            </w:r>
          </w:p>
        </w:tc>
        <w:tc>
          <w:tcPr>
            <w:tcW w:w="1800" w:type="dxa"/>
            <w:noWrap/>
            <w:hideMark/>
          </w:tcPr>
          <w:p w14:paraId="16D9C06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70</w:t>
            </w:r>
          </w:p>
        </w:tc>
        <w:tc>
          <w:tcPr>
            <w:tcW w:w="2250" w:type="dxa"/>
            <w:noWrap/>
            <w:hideMark/>
          </w:tcPr>
          <w:p w14:paraId="3AB5FEB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2.08</w:t>
            </w:r>
          </w:p>
        </w:tc>
      </w:tr>
      <w:tr w:rsidR="00484F66" w:rsidRPr="00880B86" w14:paraId="3B985CE6" w14:textId="77777777" w:rsidTr="00322B00">
        <w:trPr>
          <w:trHeight w:val="280"/>
          <w:jc w:val="center"/>
        </w:trPr>
        <w:tc>
          <w:tcPr>
            <w:tcW w:w="1908" w:type="dxa"/>
            <w:noWrap/>
            <w:hideMark/>
          </w:tcPr>
          <w:p w14:paraId="0B413E9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12/10/02</w:t>
            </w:r>
          </w:p>
        </w:tc>
        <w:tc>
          <w:tcPr>
            <w:tcW w:w="1800" w:type="dxa"/>
            <w:noWrap/>
            <w:hideMark/>
          </w:tcPr>
          <w:p w14:paraId="610B98A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7.86</w:t>
            </w:r>
          </w:p>
        </w:tc>
        <w:tc>
          <w:tcPr>
            <w:tcW w:w="2250" w:type="dxa"/>
            <w:noWrap/>
            <w:hideMark/>
          </w:tcPr>
          <w:p w14:paraId="14EBF81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0.54</w:t>
            </w:r>
          </w:p>
        </w:tc>
      </w:tr>
      <w:tr w:rsidR="00484F66" w:rsidRPr="00880B86" w14:paraId="5352F2DE" w14:textId="77777777" w:rsidTr="00322B00">
        <w:trPr>
          <w:trHeight w:val="280"/>
          <w:jc w:val="center"/>
        </w:trPr>
        <w:tc>
          <w:tcPr>
            <w:tcW w:w="1908" w:type="dxa"/>
            <w:noWrap/>
            <w:hideMark/>
          </w:tcPr>
          <w:p w14:paraId="5F30AA4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1/30/03</w:t>
            </w:r>
          </w:p>
        </w:tc>
        <w:tc>
          <w:tcPr>
            <w:tcW w:w="1800" w:type="dxa"/>
            <w:noWrap/>
            <w:hideMark/>
          </w:tcPr>
          <w:p w14:paraId="69019E5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11.3</w:t>
            </w:r>
          </w:p>
        </w:tc>
        <w:tc>
          <w:tcPr>
            <w:tcW w:w="2250" w:type="dxa"/>
            <w:noWrap/>
            <w:hideMark/>
          </w:tcPr>
          <w:p w14:paraId="7E24580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w:t>
            </w:r>
          </w:p>
        </w:tc>
      </w:tr>
      <w:tr w:rsidR="00484F66" w:rsidRPr="00880B86" w14:paraId="5190F280" w14:textId="77777777" w:rsidTr="00322B00">
        <w:trPr>
          <w:trHeight w:val="280"/>
          <w:jc w:val="center"/>
        </w:trPr>
        <w:tc>
          <w:tcPr>
            <w:tcW w:w="1908" w:type="dxa"/>
            <w:noWrap/>
            <w:hideMark/>
          </w:tcPr>
          <w:p w14:paraId="303C0A2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3/20/03</w:t>
            </w:r>
          </w:p>
        </w:tc>
        <w:tc>
          <w:tcPr>
            <w:tcW w:w="1800" w:type="dxa"/>
            <w:noWrap/>
            <w:hideMark/>
          </w:tcPr>
          <w:p w14:paraId="0A5DB23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1690</w:t>
            </w:r>
          </w:p>
        </w:tc>
        <w:tc>
          <w:tcPr>
            <w:tcW w:w="2250" w:type="dxa"/>
            <w:noWrap/>
            <w:hideMark/>
          </w:tcPr>
          <w:p w14:paraId="478B999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2.58</w:t>
            </w:r>
          </w:p>
        </w:tc>
      </w:tr>
      <w:tr w:rsidR="00484F66" w:rsidRPr="00880B86" w14:paraId="0C544EF9" w14:textId="77777777" w:rsidTr="00322B00">
        <w:trPr>
          <w:trHeight w:val="280"/>
          <w:jc w:val="center"/>
        </w:trPr>
        <w:tc>
          <w:tcPr>
            <w:tcW w:w="1908" w:type="dxa"/>
            <w:noWrap/>
            <w:hideMark/>
          </w:tcPr>
          <w:p w14:paraId="40B409D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3/28/03</w:t>
            </w:r>
          </w:p>
        </w:tc>
        <w:tc>
          <w:tcPr>
            <w:tcW w:w="1800" w:type="dxa"/>
            <w:noWrap/>
            <w:hideMark/>
          </w:tcPr>
          <w:p w14:paraId="55EB5CA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6250</w:t>
            </w:r>
          </w:p>
        </w:tc>
        <w:tc>
          <w:tcPr>
            <w:tcW w:w="2250" w:type="dxa"/>
            <w:noWrap/>
            <w:hideMark/>
          </w:tcPr>
          <w:p w14:paraId="414EEFD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4.14</w:t>
            </w:r>
          </w:p>
        </w:tc>
      </w:tr>
      <w:tr w:rsidR="00484F66" w:rsidRPr="00880B86" w14:paraId="5C360165" w14:textId="77777777" w:rsidTr="00322B00">
        <w:trPr>
          <w:trHeight w:val="280"/>
          <w:jc w:val="center"/>
        </w:trPr>
        <w:tc>
          <w:tcPr>
            <w:tcW w:w="1908" w:type="dxa"/>
            <w:noWrap/>
            <w:hideMark/>
          </w:tcPr>
          <w:p w14:paraId="1966529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5/1/03</w:t>
            </w:r>
          </w:p>
        </w:tc>
        <w:tc>
          <w:tcPr>
            <w:tcW w:w="1800" w:type="dxa"/>
            <w:noWrap/>
            <w:hideMark/>
          </w:tcPr>
          <w:p w14:paraId="057B442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1840</w:t>
            </w:r>
          </w:p>
        </w:tc>
        <w:tc>
          <w:tcPr>
            <w:tcW w:w="2250" w:type="dxa"/>
            <w:noWrap/>
            <w:hideMark/>
          </w:tcPr>
          <w:p w14:paraId="64F3133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3.03</w:t>
            </w:r>
          </w:p>
        </w:tc>
      </w:tr>
      <w:tr w:rsidR="00484F66" w:rsidRPr="00880B86" w14:paraId="07961C8D" w14:textId="77777777" w:rsidTr="00322B00">
        <w:trPr>
          <w:trHeight w:val="280"/>
          <w:jc w:val="center"/>
        </w:trPr>
        <w:tc>
          <w:tcPr>
            <w:tcW w:w="1908" w:type="dxa"/>
            <w:noWrap/>
            <w:hideMark/>
          </w:tcPr>
          <w:p w14:paraId="1EE071A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9/4/03</w:t>
            </w:r>
          </w:p>
        </w:tc>
        <w:tc>
          <w:tcPr>
            <w:tcW w:w="1800" w:type="dxa"/>
            <w:noWrap/>
            <w:hideMark/>
          </w:tcPr>
          <w:p w14:paraId="23751E7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2740</w:t>
            </w:r>
          </w:p>
        </w:tc>
        <w:tc>
          <w:tcPr>
            <w:tcW w:w="2250" w:type="dxa"/>
            <w:noWrap/>
            <w:hideMark/>
          </w:tcPr>
          <w:p w14:paraId="5F1D717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3.73</w:t>
            </w:r>
          </w:p>
        </w:tc>
      </w:tr>
      <w:tr w:rsidR="00484F66" w:rsidRPr="00880B86" w14:paraId="13AFFECE" w14:textId="77777777" w:rsidTr="00322B00">
        <w:trPr>
          <w:trHeight w:val="280"/>
          <w:jc w:val="center"/>
        </w:trPr>
        <w:tc>
          <w:tcPr>
            <w:tcW w:w="1908" w:type="dxa"/>
            <w:noWrap/>
            <w:hideMark/>
          </w:tcPr>
          <w:p w14:paraId="24D2038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10/15/03</w:t>
            </w:r>
          </w:p>
        </w:tc>
        <w:tc>
          <w:tcPr>
            <w:tcW w:w="1800" w:type="dxa"/>
            <w:noWrap/>
            <w:hideMark/>
          </w:tcPr>
          <w:p w14:paraId="27DEDFC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3340</w:t>
            </w:r>
          </w:p>
        </w:tc>
        <w:tc>
          <w:tcPr>
            <w:tcW w:w="2250" w:type="dxa"/>
            <w:noWrap/>
            <w:hideMark/>
          </w:tcPr>
          <w:p w14:paraId="2C3BF84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3.64</w:t>
            </w:r>
          </w:p>
        </w:tc>
      </w:tr>
      <w:tr w:rsidR="00484F66" w:rsidRPr="00880B86" w14:paraId="5635242B" w14:textId="77777777" w:rsidTr="00322B00">
        <w:trPr>
          <w:trHeight w:val="280"/>
          <w:jc w:val="center"/>
        </w:trPr>
        <w:tc>
          <w:tcPr>
            <w:tcW w:w="1908" w:type="dxa"/>
            <w:noWrap/>
            <w:hideMark/>
          </w:tcPr>
          <w:p w14:paraId="61CEDDD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12/8/03</w:t>
            </w:r>
          </w:p>
        </w:tc>
        <w:tc>
          <w:tcPr>
            <w:tcW w:w="1800" w:type="dxa"/>
            <w:noWrap/>
            <w:hideMark/>
          </w:tcPr>
          <w:p w14:paraId="5821FD2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29.8</w:t>
            </w:r>
          </w:p>
        </w:tc>
        <w:tc>
          <w:tcPr>
            <w:tcW w:w="2250" w:type="dxa"/>
            <w:noWrap/>
            <w:hideMark/>
          </w:tcPr>
          <w:p w14:paraId="2AFA0F9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1.46</w:t>
            </w:r>
          </w:p>
        </w:tc>
      </w:tr>
      <w:tr w:rsidR="00484F66" w:rsidRPr="00880B86" w14:paraId="5F309847" w14:textId="77777777" w:rsidTr="00322B00">
        <w:trPr>
          <w:trHeight w:val="280"/>
          <w:jc w:val="center"/>
        </w:trPr>
        <w:tc>
          <w:tcPr>
            <w:tcW w:w="1908" w:type="dxa"/>
            <w:noWrap/>
            <w:hideMark/>
          </w:tcPr>
          <w:p w14:paraId="4FB9595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12/23/03</w:t>
            </w:r>
          </w:p>
        </w:tc>
        <w:tc>
          <w:tcPr>
            <w:tcW w:w="1800" w:type="dxa"/>
            <w:noWrap/>
            <w:hideMark/>
          </w:tcPr>
          <w:p w14:paraId="14A44E2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2690</w:t>
            </w:r>
          </w:p>
        </w:tc>
        <w:tc>
          <w:tcPr>
            <w:tcW w:w="2250" w:type="dxa"/>
            <w:noWrap/>
            <w:hideMark/>
          </w:tcPr>
          <w:p w14:paraId="7E56B37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3.12</w:t>
            </w:r>
          </w:p>
        </w:tc>
      </w:tr>
      <w:tr w:rsidR="00484F66" w:rsidRPr="00880B86" w14:paraId="352DA8DF" w14:textId="77777777" w:rsidTr="00322B00">
        <w:trPr>
          <w:trHeight w:val="280"/>
          <w:jc w:val="center"/>
        </w:trPr>
        <w:tc>
          <w:tcPr>
            <w:tcW w:w="1908" w:type="dxa"/>
            <w:noWrap/>
            <w:hideMark/>
          </w:tcPr>
          <w:p w14:paraId="664EBBE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2/24/04</w:t>
            </w:r>
          </w:p>
        </w:tc>
        <w:tc>
          <w:tcPr>
            <w:tcW w:w="1800" w:type="dxa"/>
            <w:noWrap/>
            <w:hideMark/>
          </w:tcPr>
          <w:p w14:paraId="758C4EA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407</w:t>
            </w:r>
          </w:p>
        </w:tc>
        <w:tc>
          <w:tcPr>
            <w:tcW w:w="2250" w:type="dxa"/>
            <w:noWrap/>
            <w:hideMark/>
          </w:tcPr>
          <w:p w14:paraId="22B281E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2.81</w:t>
            </w:r>
          </w:p>
        </w:tc>
      </w:tr>
      <w:tr w:rsidR="00484F66" w:rsidRPr="00880B86" w14:paraId="7337A69A" w14:textId="77777777" w:rsidTr="00322B00">
        <w:trPr>
          <w:trHeight w:val="280"/>
          <w:jc w:val="center"/>
        </w:trPr>
        <w:tc>
          <w:tcPr>
            <w:tcW w:w="1908" w:type="dxa"/>
            <w:noWrap/>
            <w:hideMark/>
          </w:tcPr>
          <w:p w14:paraId="33B450D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3/10/04</w:t>
            </w:r>
          </w:p>
        </w:tc>
        <w:tc>
          <w:tcPr>
            <w:tcW w:w="1800" w:type="dxa"/>
            <w:noWrap/>
            <w:hideMark/>
          </w:tcPr>
          <w:p w14:paraId="278D720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6130</w:t>
            </w:r>
          </w:p>
        </w:tc>
        <w:tc>
          <w:tcPr>
            <w:tcW w:w="2250" w:type="dxa"/>
            <w:noWrap/>
            <w:hideMark/>
          </w:tcPr>
          <w:p w14:paraId="785BC23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3.99</w:t>
            </w:r>
          </w:p>
        </w:tc>
      </w:tr>
      <w:tr w:rsidR="00484F66" w:rsidRPr="00880B86" w14:paraId="0E43484F" w14:textId="77777777" w:rsidTr="00322B00">
        <w:trPr>
          <w:trHeight w:val="280"/>
          <w:jc w:val="center"/>
        </w:trPr>
        <w:tc>
          <w:tcPr>
            <w:tcW w:w="1908" w:type="dxa"/>
            <w:noWrap/>
            <w:hideMark/>
          </w:tcPr>
          <w:p w14:paraId="38FF594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3/19/04</w:t>
            </w:r>
          </w:p>
        </w:tc>
        <w:tc>
          <w:tcPr>
            <w:tcW w:w="1800" w:type="dxa"/>
            <w:noWrap/>
            <w:hideMark/>
          </w:tcPr>
          <w:p w14:paraId="3711ECD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5230</w:t>
            </w:r>
          </w:p>
        </w:tc>
        <w:tc>
          <w:tcPr>
            <w:tcW w:w="2250" w:type="dxa"/>
            <w:noWrap/>
            <w:hideMark/>
          </w:tcPr>
          <w:p w14:paraId="45B6BB7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4.12</w:t>
            </w:r>
          </w:p>
        </w:tc>
      </w:tr>
      <w:tr w:rsidR="00484F66" w:rsidRPr="00880B86" w14:paraId="6107FFC0" w14:textId="77777777" w:rsidTr="00322B00">
        <w:trPr>
          <w:trHeight w:val="280"/>
          <w:jc w:val="center"/>
        </w:trPr>
        <w:tc>
          <w:tcPr>
            <w:tcW w:w="1908" w:type="dxa"/>
            <w:noWrap/>
            <w:hideMark/>
          </w:tcPr>
          <w:p w14:paraId="4639C46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4/16/04</w:t>
            </w:r>
          </w:p>
        </w:tc>
        <w:tc>
          <w:tcPr>
            <w:tcW w:w="1800" w:type="dxa"/>
            <w:noWrap/>
            <w:hideMark/>
          </w:tcPr>
          <w:p w14:paraId="312FBA9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355</w:t>
            </w:r>
          </w:p>
        </w:tc>
        <w:tc>
          <w:tcPr>
            <w:tcW w:w="2250" w:type="dxa"/>
            <w:noWrap/>
            <w:hideMark/>
          </w:tcPr>
          <w:p w14:paraId="0F162EA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2.96</w:t>
            </w:r>
          </w:p>
        </w:tc>
      </w:tr>
      <w:tr w:rsidR="00484F66" w:rsidRPr="00880B86" w14:paraId="7608D269" w14:textId="77777777" w:rsidTr="00322B00">
        <w:trPr>
          <w:trHeight w:val="280"/>
          <w:jc w:val="center"/>
        </w:trPr>
        <w:tc>
          <w:tcPr>
            <w:tcW w:w="1908" w:type="dxa"/>
            <w:noWrap/>
            <w:hideMark/>
          </w:tcPr>
          <w:p w14:paraId="0AEB4F1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6/18/04</w:t>
            </w:r>
          </w:p>
        </w:tc>
        <w:tc>
          <w:tcPr>
            <w:tcW w:w="1800" w:type="dxa"/>
            <w:noWrap/>
            <w:hideMark/>
          </w:tcPr>
          <w:p w14:paraId="004676E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712</w:t>
            </w:r>
          </w:p>
        </w:tc>
        <w:tc>
          <w:tcPr>
            <w:tcW w:w="2250" w:type="dxa"/>
            <w:noWrap/>
            <w:hideMark/>
          </w:tcPr>
          <w:p w14:paraId="2A4D642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1.88</w:t>
            </w:r>
          </w:p>
        </w:tc>
      </w:tr>
      <w:tr w:rsidR="00484F66" w:rsidRPr="00880B86" w14:paraId="204C05AA" w14:textId="77777777" w:rsidTr="00322B00">
        <w:trPr>
          <w:trHeight w:val="280"/>
          <w:jc w:val="center"/>
        </w:trPr>
        <w:tc>
          <w:tcPr>
            <w:tcW w:w="1908" w:type="dxa"/>
            <w:noWrap/>
            <w:hideMark/>
          </w:tcPr>
          <w:p w14:paraId="4B7CF9F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8/16/04</w:t>
            </w:r>
          </w:p>
        </w:tc>
        <w:tc>
          <w:tcPr>
            <w:tcW w:w="1800" w:type="dxa"/>
            <w:noWrap/>
            <w:hideMark/>
          </w:tcPr>
          <w:p w14:paraId="148F0B7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29.8</w:t>
            </w:r>
          </w:p>
        </w:tc>
        <w:tc>
          <w:tcPr>
            <w:tcW w:w="2250" w:type="dxa"/>
            <w:noWrap/>
            <w:hideMark/>
          </w:tcPr>
          <w:p w14:paraId="4EB8BD8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w:t>
            </w:r>
          </w:p>
        </w:tc>
      </w:tr>
      <w:tr w:rsidR="00484F66" w:rsidRPr="00880B86" w14:paraId="22B635B5" w14:textId="77777777" w:rsidTr="00322B00">
        <w:trPr>
          <w:trHeight w:val="280"/>
          <w:jc w:val="center"/>
        </w:trPr>
        <w:tc>
          <w:tcPr>
            <w:tcW w:w="1908" w:type="dxa"/>
            <w:noWrap/>
            <w:hideMark/>
          </w:tcPr>
          <w:p w14:paraId="1F821CE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10/5/04</w:t>
            </w:r>
          </w:p>
        </w:tc>
        <w:tc>
          <w:tcPr>
            <w:tcW w:w="1800" w:type="dxa"/>
            <w:noWrap/>
            <w:hideMark/>
          </w:tcPr>
          <w:p w14:paraId="5D9AC09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10.5</w:t>
            </w:r>
          </w:p>
        </w:tc>
        <w:tc>
          <w:tcPr>
            <w:tcW w:w="2250" w:type="dxa"/>
            <w:noWrap/>
            <w:hideMark/>
          </w:tcPr>
          <w:p w14:paraId="14DAA34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0.94</w:t>
            </w:r>
          </w:p>
        </w:tc>
      </w:tr>
      <w:tr w:rsidR="00484F66" w:rsidRPr="00880B86" w14:paraId="3319D1E1" w14:textId="77777777" w:rsidTr="00322B00">
        <w:trPr>
          <w:trHeight w:val="280"/>
          <w:jc w:val="center"/>
        </w:trPr>
        <w:tc>
          <w:tcPr>
            <w:tcW w:w="1908" w:type="dxa"/>
            <w:noWrap/>
            <w:hideMark/>
          </w:tcPr>
          <w:p w14:paraId="4337179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12/13/04</w:t>
            </w:r>
          </w:p>
        </w:tc>
        <w:tc>
          <w:tcPr>
            <w:tcW w:w="1800" w:type="dxa"/>
            <w:noWrap/>
            <w:hideMark/>
          </w:tcPr>
          <w:p w14:paraId="3391474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1230</w:t>
            </w:r>
          </w:p>
        </w:tc>
        <w:tc>
          <w:tcPr>
            <w:tcW w:w="2250" w:type="dxa"/>
            <w:noWrap/>
            <w:hideMark/>
          </w:tcPr>
          <w:p w14:paraId="67689B4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2.75</w:t>
            </w:r>
          </w:p>
        </w:tc>
      </w:tr>
      <w:tr w:rsidR="00484F66" w:rsidRPr="00880B86" w14:paraId="1EF47C54" w14:textId="77777777" w:rsidTr="00322B00">
        <w:trPr>
          <w:trHeight w:val="280"/>
          <w:jc w:val="center"/>
        </w:trPr>
        <w:tc>
          <w:tcPr>
            <w:tcW w:w="1908" w:type="dxa"/>
            <w:noWrap/>
            <w:hideMark/>
          </w:tcPr>
          <w:p w14:paraId="00956B7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2/11/05</w:t>
            </w:r>
          </w:p>
        </w:tc>
        <w:tc>
          <w:tcPr>
            <w:tcW w:w="1800" w:type="dxa"/>
            <w:noWrap/>
            <w:hideMark/>
          </w:tcPr>
          <w:p w14:paraId="7F48C66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2170</w:t>
            </w:r>
          </w:p>
        </w:tc>
        <w:tc>
          <w:tcPr>
            <w:tcW w:w="2250" w:type="dxa"/>
            <w:noWrap/>
            <w:hideMark/>
          </w:tcPr>
          <w:p w14:paraId="25F0B8F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w:t>
            </w:r>
          </w:p>
        </w:tc>
      </w:tr>
      <w:tr w:rsidR="00484F66" w:rsidRPr="00880B86" w14:paraId="3E678AFB" w14:textId="77777777" w:rsidTr="00322B00">
        <w:trPr>
          <w:trHeight w:val="280"/>
          <w:jc w:val="center"/>
        </w:trPr>
        <w:tc>
          <w:tcPr>
            <w:tcW w:w="1908" w:type="dxa"/>
            <w:noWrap/>
            <w:hideMark/>
          </w:tcPr>
          <w:p w14:paraId="2452568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3/29/05</w:t>
            </w:r>
          </w:p>
        </w:tc>
        <w:tc>
          <w:tcPr>
            <w:tcW w:w="1800" w:type="dxa"/>
            <w:noWrap/>
            <w:hideMark/>
          </w:tcPr>
          <w:p w14:paraId="05CDE20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2900</w:t>
            </w:r>
          </w:p>
        </w:tc>
        <w:tc>
          <w:tcPr>
            <w:tcW w:w="2250" w:type="dxa"/>
            <w:noWrap/>
            <w:hideMark/>
          </w:tcPr>
          <w:p w14:paraId="46657C8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3.86</w:t>
            </w:r>
          </w:p>
        </w:tc>
      </w:tr>
      <w:tr w:rsidR="00484F66" w:rsidRPr="00880B86" w14:paraId="77A857B3" w14:textId="77777777" w:rsidTr="00322B00">
        <w:trPr>
          <w:trHeight w:val="280"/>
          <w:jc w:val="center"/>
        </w:trPr>
        <w:tc>
          <w:tcPr>
            <w:tcW w:w="1908" w:type="dxa"/>
            <w:noWrap/>
            <w:hideMark/>
          </w:tcPr>
          <w:p w14:paraId="254B98A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6/14/05</w:t>
            </w:r>
          </w:p>
        </w:tc>
        <w:tc>
          <w:tcPr>
            <w:tcW w:w="1800" w:type="dxa"/>
            <w:noWrap/>
            <w:hideMark/>
          </w:tcPr>
          <w:p w14:paraId="602BED7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6170</w:t>
            </w:r>
          </w:p>
        </w:tc>
        <w:tc>
          <w:tcPr>
            <w:tcW w:w="2250" w:type="dxa"/>
            <w:noWrap/>
            <w:hideMark/>
          </w:tcPr>
          <w:p w14:paraId="10430F2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4.35</w:t>
            </w:r>
          </w:p>
        </w:tc>
      </w:tr>
      <w:tr w:rsidR="00484F66" w:rsidRPr="00880B86" w14:paraId="1B9B0811" w14:textId="77777777" w:rsidTr="00322B00">
        <w:trPr>
          <w:trHeight w:val="280"/>
          <w:jc w:val="center"/>
        </w:trPr>
        <w:tc>
          <w:tcPr>
            <w:tcW w:w="1908" w:type="dxa"/>
            <w:noWrap/>
            <w:hideMark/>
          </w:tcPr>
          <w:p w14:paraId="103971C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6/29/05</w:t>
            </w:r>
          </w:p>
        </w:tc>
        <w:tc>
          <w:tcPr>
            <w:tcW w:w="1800" w:type="dxa"/>
            <w:noWrap/>
            <w:hideMark/>
          </w:tcPr>
          <w:p w14:paraId="06CDB92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4200</w:t>
            </w:r>
          </w:p>
        </w:tc>
        <w:tc>
          <w:tcPr>
            <w:tcW w:w="2250" w:type="dxa"/>
            <w:noWrap/>
            <w:hideMark/>
          </w:tcPr>
          <w:p w14:paraId="1D45D8C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4.32</w:t>
            </w:r>
          </w:p>
        </w:tc>
      </w:tr>
      <w:tr w:rsidR="00484F66" w:rsidRPr="00880B86" w14:paraId="3634ACF1" w14:textId="77777777" w:rsidTr="00322B00">
        <w:trPr>
          <w:trHeight w:val="280"/>
          <w:jc w:val="center"/>
        </w:trPr>
        <w:tc>
          <w:tcPr>
            <w:tcW w:w="1908" w:type="dxa"/>
            <w:noWrap/>
            <w:hideMark/>
          </w:tcPr>
          <w:p w14:paraId="2591349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8/8/05</w:t>
            </w:r>
          </w:p>
        </w:tc>
        <w:tc>
          <w:tcPr>
            <w:tcW w:w="1800" w:type="dxa"/>
            <w:noWrap/>
            <w:hideMark/>
          </w:tcPr>
          <w:p w14:paraId="4E9C4CF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22.2</w:t>
            </w:r>
          </w:p>
        </w:tc>
        <w:tc>
          <w:tcPr>
            <w:tcW w:w="2250" w:type="dxa"/>
            <w:noWrap/>
            <w:hideMark/>
          </w:tcPr>
          <w:p w14:paraId="5D41891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0.88</w:t>
            </w:r>
          </w:p>
        </w:tc>
      </w:tr>
      <w:tr w:rsidR="00484F66" w:rsidRPr="00880B86" w14:paraId="062CD2CE" w14:textId="77777777" w:rsidTr="00322B00">
        <w:trPr>
          <w:trHeight w:val="280"/>
          <w:jc w:val="center"/>
        </w:trPr>
        <w:tc>
          <w:tcPr>
            <w:tcW w:w="1908" w:type="dxa"/>
            <w:noWrap/>
            <w:hideMark/>
          </w:tcPr>
          <w:p w14:paraId="1DDB69E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10/7/05</w:t>
            </w:r>
          </w:p>
        </w:tc>
        <w:tc>
          <w:tcPr>
            <w:tcW w:w="1800" w:type="dxa"/>
            <w:noWrap/>
            <w:hideMark/>
          </w:tcPr>
          <w:p w14:paraId="0579856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12.8</w:t>
            </w:r>
          </w:p>
        </w:tc>
        <w:tc>
          <w:tcPr>
            <w:tcW w:w="2250" w:type="dxa"/>
            <w:noWrap/>
            <w:hideMark/>
          </w:tcPr>
          <w:p w14:paraId="2200724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0.65</w:t>
            </w:r>
          </w:p>
        </w:tc>
      </w:tr>
      <w:tr w:rsidR="00484F66" w:rsidRPr="00880B86" w14:paraId="7EC5C2DF" w14:textId="77777777" w:rsidTr="00322B00">
        <w:trPr>
          <w:trHeight w:val="280"/>
          <w:jc w:val="center"/>
        </w:trPr>
        <w:tc>
          <w:tcPr>
            <w:tcW w:w="1908" w:type="dxa"/>
            <w:noWrap/>
            <w:hideMark/>
          </w:tcPr>
          <w:p w14:paraId="009FE77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lastRenderedPageBreak/>
              <w:t>12/6/05</w:t>
            </w:r>
          </w:p>
        </w:tc>
        <w:tc>
          <w:tcPr>
            <w:tcW w:w="1800" w:type="dxa"/>
            <w:noWrap/>
            <w:hideMark/>
          </w:tcPr>
          <w:p w14:paraId="1180077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6.15</w:t>
            </w:r>
          </w:p>
        </w:tc>
        <w:tc>
          <w:tcPr>
            <w:tcW w:w="2250" w:type="dxa"/>
            <w:noWrap/>
            <w:hideMark/>
          </w:tcPr>
          <w:p w14:paraId="77AB396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0.78</w:t>
            </w:r>
          </w:p>
        </w:tc>
      </w:tr>
      <w:tr w:rsidR="00484F66" w:rsidRPr="00880B86" w14:paraId="10D39AD9" w14:textId="77777777" w:rsidTr="00322B00">
        <w:trPr>
          <w:trHeight w:val="280"/>
          <w:jc w:val="center"/>
        </w:trPr>
        <w:tc>
          <w:tcPr>
            <w:tcW w:w="1908" w:type="dxa"/>
            <w:noWrap/>
            <w:hideMark/>
          </w:tcPr>
          <w:p w14:paraId="03D1F24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2/8/06</w:t>
            </w:r>
          </w:p>
        </w:tc>
        <w:tc>
          <w:tcPr>
            <w:tcW w:w="1800" w:type="dxa"/>
            <w:noWrap/>
            <w:hideMark/>
          </w:tcPr>
          <w:p w14:paraId="28476A3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14.3</w:t>
            </w:r>
          </w:p>
        </w:tc>
        <w:tc>
          <w:tcPr>
            <w:tcW w:w="2250" w:type="dxa"/>
            <w:noWrap/>
            <w:hideMark/>
          </w:tcPr>
          <w:p w14:paraId="56C2F8E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0.77</w:t>
            </w:r>
          </w:p>
        </w:tc>
      </w:tr>
      <w:tr w:rsidR="00484F66" w:rsidRPr="00880B86" w14:paraId="5A203CB1" w14:textId="77777777" w:rsidTr="00322B00">
        <w:trPr>
          <w:trHeight w:val="280"/>
          <w:jc w:val="center"/>
        </w:trPr>
        <w:tc>
          <w:tcPr>
            <w:tcW w:w="1908" w:type="dxa"/>
            <w:noWrap/>
            <w:hideMark/>
          </w:tcPr>
          <w:p w14:paraId="20E8440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4/4/06</w:t>
            </w:r>
          </w:p>
        </w:tc>
        <w:tc>
          <w:tcPr>
            <w:tcW w:w="1800" w:type="dxa"/>
            <w:noWrap/>
            <w:hideMark/>
          </w:tcPr>
          <w:p w14:paraId="0985DE0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14.3</w:t>
            </w:r>
          </w:p>
        </w:tc>
        <w:tc>
          <w:tcPr>
            <w:tcW w:w="2250" w:type="dxa"/>
            <w:noWrap/>
            <w:hideMark/>
          </w:tcPr>
          <w:p w14:paraId="6FA2F86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0.65</w:t>
            </w:r>
          </w:p>
        </w:tc>
      </w:tr>
      <w:tr w:rsidR="00484F66" w:rsidRPr="00880B86" w14:paraId="15D707B7" w14:textId="77777777" w:rsidTr="00322B00">
        <w:trPr>
          <w:trHeight w:val="280"/>
          <w:jc w:val="center"/>
        </w:trPr>
        <w:tc>
          <w:tcPr>
            <w:tcW w:w="1908" w:type="dxa"/>
            <w:noWrap/>
            <w:hideMark/>
          </w:tcPr>
          <w:p w14:paraId="21C531D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6/5/06</w:t>
            </w:r>
          </w:p>
        </w:tc>
        <w:tc>
          <w:tcPr>
            <w:tcW w:w="1800" w:type="dxa"/>
            <w:noWrap/>
            <w:hideMark/>
          </w:tcPr>
          <w:p w14:paraId="2515A8E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w:t>
            </w:r>
          </w:p>
        </w:tc>
        <w:tc>
          <w:tcPr>
            <w:tcW w:w="2250" w:type="dxa"/>
            <w:noWrap/>
            <w:hideMark/>
          </w:tcPr>
          <w:p w14:paraId="4AFE38D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0.4</w:t>
            </w:r>
          </w:p>
        </w:tc>
      </w:tr>
      <w:tr w:rsidR="00484F66" w:rsidRPr="00880B86" w14:paraId="1668FE42" w14:textId="77777777" w:rsidTr="00322B00">
        <w:trPr>
          <w:trHeight w:val="280"/>
          <w:jc w:val="center"/>
        </w:trPr>
        <w:tc>
          <w:tcPr>
            <w:tcW w:w="1908" w:type="dxa"/>
            <w:noWrap/>
            <w:hideMark/>
          </w:tcPr>
          <w:p w14:paraId="754FC42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8/2/06</w:t>
            </w:r>
          </w:p>
        </w:tc>
        <w:tc>
          <w:tcPr>
            <w:tcW w:w="1800" w:type="dxa"/>
            <w:noWrap/>
            <w:hideMark/>
          </w:tcPr>
          <w:p w14:paraId="10241F3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28.2</w:t>
            </w:r>
          </w:p>
        </w:tc>
        <w:tc>
          <w:tcPr>
            <w:tcW w:w="2250" w:type="dxa"/>
            <w:noWrap/>
            <w:hideMark/>
          </w:tcPr>
          <w:p w14:paraId="54CEA3A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1.04</w:t>
            </w:r>
          </w:p>
        </w:tc>
      </w:tr>
      <w:tr w:rsidR="00484F66" w:rsidRPr="00880B86" w14:paraId="5C1A4A8D" w14:textId="77777777" w:rsidTr="00322B00">
        <w:trPr>
          <w:trHeight w:val="280"/>
          <w:jc w:val="center"/>
        </w:trPr>
        <w:tc>
          <w:tcPr>
            <w:tcW w:w="1908" w:type="dxa"/>
            <w:noWrap/>
            <w:hideMark/>
          </w:tcPr>
          <w:p w14:paraId="54EEF37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10/4/06</w:t>
            </w:r>
          </w:p>
        </w:tc>
        <w:tc>
          <w:tcPr>
            <w:tcW w:w="1800" w:type="dxa"/>
            <w:noWrap/>
            <w:hideMark/>
          </w:tcPr>
          <w:p w14:paraId="6DFF96C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13.3</w:t>
            </w:r>
          </w:p>
        </w:tc>
        <w:tc>
          <w:tcPr>
            <w:tcW w:w="2250" w:type="dxa"/>
            <w:noWrap/>
            <w:hideMark/>
          </w:tcPr>
          <w:p w14:paraId="0148ACD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0.65</w:t>
            </w:r>
          </w:p>
        </w:tc>
      </w:tr>
      <w:tr w:rsidR="00484F66" w:rsidRPr="00880B86" w14:paraId="789B9BC4" w14:textId="77777777" w:rsidTr="00322B00">
        <w:trPr>
          <w:trHeight w:val="280"/>
          <w:jc w:val="center"/>
        </w:trPr>
        <w:tc>
          <w:tcPr>
            <w:tcW w:w="1908" w:type="dxa"/>
            <w:noWrap/>
            <w:hideMark/>
          </w:tcPr>
          <w:p w14:paraId="77AAFCC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11/28/06</w:t>
            </w:r>
          </w:p>
        </w:tc>
        <w:tc>
          <w:tcPr>
            <w:tcW w:w="1800" w:type="dxa"/>
            <w:noWrap/>
            <w:hideMark/>
          </w:tcPr>
          <w:p w14:paraId="75AF753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13.9</w:t>
            </w:r>
          </w:p>
        </w:tc>
        <w:tc>
          <w:tcPr>
            <w:tcW w:w="2250" w:type="dxa"/>
            <w:noWrap/>
            <w:hideMark/>
          </w:tcPr>
          <w:p w14:paraId="6731B28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0.54</w:t>
            </w:r>
          </w:p>
        </w:tc>
      </w:tr>
      <w:tr w:rsidR="00484F66" w:rsidRPr="00880B86" w14:paraId="077402F1" w14:textId="77777777" w:rsidTr="00322B00">
        <w:trPr>
          <w:trHeight w:val="280"/>
          <w:jc w:val="center"/>
        </w:trPr>
        <w:tc>
          <w:tcPr>
            <w:tcW w:w="1908" w:type="dxa"/>
            <w:noWrap/>
            <w:hideMark/>
          </w:tcPr>
          <w:p w14:paraId="04B3B88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2/6/07</w:t>
            </w:r>
          </w:p>
        </w:tc>
        <w:tc>
          <w:tcPr>
            <w:tcW w:w="1800" w:type="dxa"/>
            <w:noWrap/>
            <w:hideMark/>
          </w:tcPr>
          <w:p w14:paraId="7DBAAC2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w:t>
            </w:r>
          </w:p>
        </w:tc>
        <w:tc>
          <w:tcPr>
            <w:tcW w:w="2250" w:type="dxa"/>
            <w:noWrap/>
            <w:hideMark/>
          </w:tcPr>
          <w:p w14:paraId="7D6ADB8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w:t>
            </w:r>
          </w:p>
        </w:tc>
      </w:tr>
      <w:tr w:rsidR="00484F66" w:rsidRPr="00880B86" w14:paraId="277B43CF" w14:textId="77777777" w:rsidTr="00322B00">
        <w:trPr>
          <w:trHeight w:val="280"/>
          <w:jc w:val="center"/>
        </w:trPr>
        <w:tc>
          <w:tcPr>
            <w:tcW w:w="1908" w:type="dxa"/>
            <w:noWrap/>
            <w:hideMark/>
          </w:tcPr>
          <w:p w14:paraId="08A17CA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3/24/07</w:t>
            </w:r>
          </w:p>
        </w:tc>
        <w:tc>
          <w:tcPr>
            <w:tcW w:w="1800" w:type="dxa"/>
            <w:noWrap/>
            <w:hideMark/>
          </w:tcPr>
          <w:p w14:paraId="3637760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4050</w:t>
            </w:r>
          </w:p>
        </w:tc>
        <w:tc>
          <w:tcPr>
            <w:tcW w:w="2250" w:type="dxa"/>
            <w:noWrap/>
            <w:hideMark/>
          </w:tcPr>
          <w:p w14:paraId="08B8755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3.92</w:t>
            </w:r>
          </w:p>
        </w:tc>
      </w:tr>
      <w:tr w:rsidR="00484F66" w:rsidRPr="00880B86" w14:paraId="3FD60CD2" w14:textId="77777777" w:rsidTr="00322B00">
        <w:trPr>
          <w:trHeight w:val="280"/>
          <w:jc w:val="center"/>
        </w:trPr>
        <w:tc>
          <w:tcPr>
            <w:tcW w:w="1908" w:type="dxa"/>
            <w:noWrap/>
            <w:hideMark/>
          </w:tcPr>
          <w:p w14:paraId="3EE5199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5/22/07</w:t>
            </w:r>
          </w:p>
        </w:tc>
        <w:tc>
          <w:tcPr>
            <w:tcW w:w="1800" w:type="dxa"/>
            <w:noWrap/>
            <w:hideMark/>
          </w:tcPr>
          <w:p w14:paraId="7612A07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5620</w:t>
            </w:r>
          </w:p>
        </w:tc>
        <w:tc>
          <w:tcPr>
            <w:tcW w:w="2250" w:type="dxa"/>
            <w:noWrap/>
            <w:hideMark/>
          </w:tcPr>
          <w:p w14:paraId="43A22E4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3.73</w:t>
            </w:r>
          </w:p>
        </w:tc>
      </w:tr>
      <w:tr w:rsidR="00484F66" w:rsidRPr="00880B86" w14:paraId="78C6DAD0" w14:textId="77777777" w:rsidTr="00322B00">
        <w:trPr>
          <w:trHeight w:val="280"/>
          <w:jc w:val="center"/>
        </w:trPr>
        <w:tc>
          <w:tcPr>
            <w:tcW w:w="1908" w:type="dxa"/>
            <w:noWrap/>
            <w:hideMark/>
          </w:tcPr>
          <w:p w14:paraId="11B6A28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12/6/07</w:t>
            </w:r>
          </w:p>
        </w:tc>
        <w:tc>
          <w:tcPr>
            <w:tcW w:w="1800" w:type="dxa"/>
            <w:noWrap/>
            <w:hideMark/>
          </w:tcPr>
          <w:p w14:paraId="26856DB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33.4</w:t>
            </w:r>
          </w:p>
        </w:tc>
        <w:tc>
          <w:tcPr>
            <w:tcW w:w="2250" w:type="dxa"/>
            <w:noWrap/>
            <w:hideMark/>
          </w:tcPr>
          <w:p w14:paraId="67CE84B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1.08</w:t>
            </w:r>
          </w:p>
        </w:tc>
      </w:tr>
      <w:tr w:rsidR="00484F66" w:rsidRPr="00880B86" w14:paraId="14ADD1E8" w14:textId="77777777" w:rsidTr="00322B00">
        <w:trPr>
          <w:trHeight w:val="280"/>
          <w:jc w:val="center"/>
        </w:trPr>
        <w:tc>
          <w:tcPr>
            <w:tcW w:w="1908" w:type="dxa"/>
            <w:noWrap/>
            <w:hideMark/>
          </w:tcPr>
          <w:p w14:paraId="7FC5587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2/6/08</w:t>
            </w:r>
          </w:p>
        </w:tc>
        <w:tc>
          <w:tcPr>
            <w:tcW w:w="1800" w:type="dxa"/>
            <w:noWrap/>
            <w:hideMark/>
          </w:tcPr>
          <w:p w14:paraId="50DEE30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741</w:t>
            </w:r>
          </w:p>
        </w:tc>
        <w:tc>
          <w:tcPr>
            <w:tcW w:w="2250" w:type="dxa"/>
            <w:noWrap/>
            <w:hideMark/>
          </w:tcPr>
          <w:p w14:paraId="11B9819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2.09</w:t>
            </w:r>
          </w:p>
        </w:tc>
      </w:tr>
      <w:tr w:rsidR="00484F66" w:rsidRPr="00880B86" w14:paraId="7A1DA7D9" w14:textId="77777777" w:rsidTr="00322B00">
        <w:trPr>
          <w:trHeight w:val="280"/>
          <w:jc w:val="center"/>
        </w:trPr>
        <w:tc>
          <w:tcPr>
            <w:tcW w:w="1908" w:type="dxa"/>
            <w:noWrap/>
            <w:hideMark/>
          </w:tcPr>
          <w:p w14:paraId="6B5A666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4/3/08</w:t>
            </w:r>
          </w:p>
        </w:tc>
        <w:tc>
          <w:tcPr>
            <w:tcW w:w="1800" w:type="dxa"/>
            <w:noWrap/>
            <w:hideMark/>
          </w:tcPr>
          <w:p w14:paraId="0617754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2100</w:t>
            </w:r>
          </w:p>
        </w:tc>
        <w:tc>
          <w:tcPr>
            <w:tcW w:w="2250" w:type="dxa"/>
            <w:noWrap/>
            <w:hideMark/>
          </w:tcPr>
          <w:p w14:paraId="4CFBFCC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3.18</w:t>
            </w:r>
          </w:p>
        </w:tc>
      </w:tr>
      <w:tr w:rsidR="00484F66" w:rsidRPr="00880B86" w14:paraId="62119584" w14:textId="77777777" w:rsidTr="00322B00">
        <w:trPr>
          <w:trHeight w:val="280"/>
          <w:jc w:val="center"/>
        </w:trPr>
        <w:tc>
          <w:tcPr>
            <w:tcW w:w="1908" w:type="dxa"/>
            <w:noWrap/>
            <w:hideMark/>
          </w:tcPr>
          <w:p w14:paraId="5EBD213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6/4/08</w:t>
            </w:r>
          </w:p>
        </w:tc>
        <w:tc>
          <w:tcPr>
            <w:tcW w:w="1800" w:type="dxa"/>
            <w:noWrap/>
            <w:hideMark/>
          </w:tcPr>
          <w:p w14:paraId="18AF74A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5510</w:t>
            </w:r>
          </w:p>
        </w:tc>
        <w:tc>
          <w:tcPr>
            <w:tcW w:w="2250" w:type="dxa"/>
            <w:noWrap/>
            <w:hideMark/>
          </w:tcPr>
          <w:p w14:paraId="1E19E27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4.14</w:t>
            </w:r>
          </w:p>
        </w:tc>
      </w:tr>
      <w:tr w:rsidR="00484F66" w:rsidRPr="00880B86" w14:paraId="63BCE686" w14:textId="77777777" w:rsidTr="00322B00">
        <w:trPr>
          <w:trHeight w:val="280"/>
          <w:jc w:val="center"/>
        </w:trPr>
        <w:tc>
          <w:tcPr>
            <w:tcW w:w="1908" w:type="dxa"/>
            <w:noWrap/>
            <w:hideMark/>
          </w:tcPr>
          <w:p w14:paraId="57A1E23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6/9/08</w:t>
            </w:r>
          </w:p>
        </w:tc>
        <w:tc>
          <w:tcPr>
            <w:tcW w:w="1800" w:type="dxa"/>
            <w:noWrap/>
            <w:hideMark/>
          </w:tcPr>
          <w:p w14:paraId="786F213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7400</w:t>
            </w:r>
          </w:p>
        </w:tc>
        <w:tc>
          <w:tcPr>
            <w:tcW w:w="2250" w:type="dxa"/>
            <w:noWrap/>
            <w:hideMark/>
          </w:tcPr>
          <w:p w14:paraId="5A5AAD7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3.68</w:t>
            </w:r>
          </w:p>
        </w:tc>
      </w:tr>
      <w:tr w:rsidR="00484F66" w:rsidRPr="00880B86" w14:paraId="3879D3D7" w14:textId="77777777" w:rsidTr="00322B00">
        <w:trPr>
          <w:trHeight w:val="280"/>
          <w:jc w:val="center"/>
        </w:trPr>
        <w:tc>
          <w:tcPr>
            <w:tcW w:w="1908" w:type="dxa"/>
            <w:noWrap/>
            <w:hideMark/>
          </w:tcPr>
          <w:p w14:paraId="60E4830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6/10/08</w:t>
            </w:r>
          </w:p>
        </w:tc>
        <w:tc>
          <w:tcPr>
            <w:tcW w:w="1800" w:type="dxa"/>
            <w:noWrap/>
            <w:hideMark/>
          </w:tcPr>
          <w:p w14:paraId="3983E0B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7000</w:t>
            </w:r>
          </w:p>
        </w:tc>
        <w:tc>
          <w:tcPr>
            <w:tcW w:w="2250" w:type="dxa"/>
            <w:noWrap/>
            <w:hideMark/>
          </w:tcPr>
          <w:p w14:paraId="13517EC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1.99</w:t>
            </w:r>
          </w:p>
        </w:tc>
      </w:tr>
      <w:tr w:rsidR="00484F66" w:rsidRPr="00880B86" w14:paraId="60EF33A0" w14:textId="77777777" w:rsidTr="00322B00">
        <w:trPr>
          <w:trHeight w:val="280"/>
          <w:jc w:val="center"/>
        </w:trPr>
        <w:tc>
          <w:tcPr>
            <w:tcW w:w="1908" w:type="dxa"/>
            <w:noWrap/>
            <w:hideMark/>
          </w:tcPr>
          <w:p w14:paraId="34C0AB6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9/3/08</w:t>
            </w:r>
          </w:p>
        </w:tc>
        <w:tc>
          <w:tcPr>
            <w:tcW w:w="1800" w:type="dxa"/>
            <w:noWrap/>
            <w:hideMark/>
          </w:tcPr>
          <w:p w14:paraId="5E7BA4F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135</w:t>
            </w:r>
          </w:p>
        </w:tc>
        <w:tc>
          <w:tcPr>
            <w:tcW w:w="2250" w:type="dxa"/>
            <w:noWrap/>
            <w:hideMark/>
          </w:tcPr>
          <w:p w14:paraId="48758EA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1.86</w:t>
            </w:r>
          </w:p>
        </w:tc>
      </w:tr>
      <w:tr w:rsidR="00484F66" w:rsidRPr="00880B86" w14:paraId="4FBCC42D" w14:textId="77777777" w:rsidTr="00322B00">
        <w:trPr>
          <w:trHeight w:val="280"/>
          <w:jc w:val="center"/>
        </w:trPr>
        <w:tc>
          <w:tcPr>
            <w:tcW w:w="1908" w:type="dxa"/>
            <w:noWrap/>
            <w:hideMark/>
          </w:tcPr>
          <w:p w14:paraId="539C647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10/23/08</w:t>
            </w:r>
          </w:p>
        </w:tc>
        <w:tc>
          <w:tcPr>
            <w:tcW w:w="1800" w:type="dxa"/>
            <w:noWrap/>
            <w:hideMark/>
          </w:tcPr>
          <w:p w14:paraId="31C796F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368</w:t>
            </w:r>
          </w:p>
        </w:tc>
        <w:tc>
          <w:tcPr>
            <w:tcW w:w="2250" w:type="dxa"/>
            <w:noWrap/>
            <w:hideMark/>
          </w:tcPr>
          <w:p w14:paraId="50F7DBE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w:t>
            </w:r>
          </w:p>
        </w:tc>
      </w:tr>
      <w:tr w:rsidR="00484F66" w:rsidRPr="00880B86" w14:paraId="3D1CA5E7" w14:textId="77777777" w:rsidTr="00322B00">
        <w:trPr>
          <w:trHeight w:val="280"/>
          <w:jc w:val="center"/>
        </w:trPr>
        <w:tc>
          <w:tcPr>
            <w:tcW w:w="1908" w:type="dxa"/>
            <w:noWrap/>
            <w:hideMark/>
          </w:tcPr>
          <w:p w14:paraId="17BECB3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11/19/08</w:t>
            </w:r>
          </w:p>
        </w:tc>
        <w:tc>
          <w:tcPr>
            <w:tcW w:w="1800" w:type="dxa"/>
            <w:noWrap/>
            <w:hideMark/>
          </w:tcPr>
          <w:p w14:paraId="0D86C0C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696</w:t>
            </w:r>
          </w:p>
        </w:tc>
        <w:tc>
          <w:tcPr>
            <w:tcW w:w="2250" w:type="dxa"/>
            <w:noWrap/>
            <w:hideMark/>
          </w:tcPr>
          <w:p w14:paraId="059EEDF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w:t>
            </w:r>
          </w:p>
        </w:tc>
      </w:tr>
      <w:tr w:rsidR="00484F66" w:rsidRPr="00880B86" w14:paraId="25CDF558" w14:textId="77777777" w:rsidTr="00322B00">
        <w:trPr>
          <w:trHeight w:val="280"/>
          <w:jc w:val="center"/>
        </w:trPr>
        <w:tc>
          <w:tcPr>
            <w:tcW w:w="1908" w:type="dxa"/>
            <w:noWrap/>
            <w:hideMark/>
          </w:tcPr>
          <w:p w14:paraId="0F15621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1/16/09</w:t>
            </w:r>
          </w:p>
        </w:tc>
        <w:tc>
          <w:tcPr>
            <w:tcW w:w="1800" w:type="dxa"/>
            <w:noWrap/>
            <w:hideMark/>
          </w:tcPr>
          <w:p w14:paraId="4260D7A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108</w:t>
            </w:r>
          </w:p>
        </w:tc>
        <w:tc>
          <w:tcPr>
            <w:tcW w:w="2250" w:type="dxa"/>
            <w:noWrap/>
            <w:hideMark/>
          </w:tcPr>
          <w:p w14:paraId="183E36E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2.34</w:t>
            </w:r>
          </w:p>
        </w:tc>
      </w:tr>
      <w:tr w:rsidR="00484F66" w:rsidRPr="00880B86" w14:paraId="0C92852B" w14:textId="77777777" w:rsidTr="00322B00">
        <w:trPr>
          <w:trHeight w:val="280"/>
          <w:jc w:val="center"/>
        </w:trPr>
        <w:tc>
          <w:tcPr>
            <w:tcW w:w="1908" w:type="dxa"/>
            <w:noWrap/>
            <w:hideMark/>
          </w:tcPr>
          <w:p w14:paraId="694A033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3/5/09</w:t>
            </w:r>
          </w:p>
        </w:tc>
        <w:tc>
          <w:tcPr>
            <w:tcW w:w="1800" w:type="dxa"/>
            <w:noWrap/>
            <w:hideMark/>
          </w:tcPr>
          <w:p w14:paraId="576B25E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295</w:t>
            </w:r>
          </w:p>
        </w:tc>
        <w:tc>
          <w:tcPr>
            <w:tcW w:w="2250" w:type="dxa"/>
            <w:noWrap/>
            <w:hideMark/>
          </w:tcPr>
          <w:p w14:paraId="449B157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1.11</w:t>
            </w:r>
          </w:p>
        </w:tc>
      </w:tr>
      <w:tr w:rsidR="00484F66" w:rsidRPr="00880B86" w14:paraId="47AC9806" w14:textId="77777777" w:rsidTr="00322B00">
        <w:trPr>
          <w:trHeight w:val="280"/>
          <w:jc w:val="center"/>
        </w:trPr>
        <w:tc>
          <w:tcPr>
            <w:tcW w:w="1908" w:type="dxa"/>
            <w:noWrap/>
            <w:hideMark/>
          </w:tcPr>
          <w:p w14:paraId="6C0B726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6/16/09</w:t>
            </w:r>
          </w:p>
        </w:tc>
        <w:tc>
          <w:tcPr>
            <w:tcW w:w="1800" w:type="dxa"/>
            <w:noWrap/>
            <w:hideMark/>
          </w:tcPr>
          <w:p w14:paraId="0E31951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154</w:t>
            </w:r>
          </w:p>
        </w:tc>
        <w:tc>
          <w:tcPr>
            <w:tcW w:w="2250" w:type="dxa"/>
            <w:noWrap/>
            <w:hideMark/>
          </w:tcPr>
          <w:p w14:paraId="1F3176F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2.37</w:t>
            </w:r>
          </w:p>
        </w:tc>
      </w:tr>
      <w:tr w:rsidR="00484F66" w:rsidRPr="00880B86" w14:paraId="3838BE22" w14:textId="77777777" w:rsidTr="00322B00">
        <w:trPr>
          <w:trHeight w:val="280"/>
          <w:jc w:val="center"/>
        </w:trPr>
        <w:tc>
          <w:tcPr>
            <w:tcW w:w="1908" w:type="dxa"/>
            <w:noWrap/>
            <w:hideMark/>
          </w:tcPr>
          <w:p w14:paraId="4350F8E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8/21/09</w:t>
            </w:r>
          </w:p>
        </w:tc>
        <w:tc>
          <w:tcPr>
            <w:tcW w:w="1800" w:type="dxa"/>
            <w:noWrap/>
            <w:hideMark/>
          </w:tcPr>
          <w:p w14:paraId="146A27F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49.2</w:t>
            </w:r>
          </w:p>
        </w:tc>
        <w:tc>
          <w:tcPr>
            <w:tcW w:w="2250" w:type="dxa"/>
            <w:noWrap/>
            <w:hideMark/>
          </w:tcPr>
          <w:p w14:paraId="478AF07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1.41</w:t>
            </w:r>
          </w:p>
        </w:tc>
      </w:tr>
      <w:tr w:rsidR="00484F66" w:rsidRPr="00880B86" w14:paraId="305FEBA3" w14:textId="77777777" w:rsidTr="00322B00">
        <w:trPr>
          <w:trHeight w:val="280"/>
          <w:jc w:val="center"/>
        </w:trPr>
        <w:tc>
          <w:tcPr>
            <w:tcW w:w="1908" w:type="dxa"/>
            <w:noWrap/>
            <w:hideMark/>
          </w:tcPr>
          <w:p w14:paraId="73E2E63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10/7/09</w:t>
            </w:r>
          </w:p>
        </w:tc>
        <w:tc>
          <w:tcPr>
            <w:tcW w:w="1800" w:type="dxa"/>
            <w:noWrap/>
            <w:hideMark/>
          </w:tcPr>
          <w:p w14:paraId="62A6608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22.6</w:t>
            </w:r>
          </w:p>
        </w:tc>
        <w:tc>
          <w:tcPr>
            <w:tcW w:w="2250" w:type="dxa"/>
            <w:noWrap/>
            <w:hideMark/>
          </w:tcPr>
          <w:p w14:paraId="23D152B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0.84</w:t>
            </w:r>
          </w:p>
        </w:tc>
      </w:tr>
      <w:tr w:rsidR="00484F66" w:rsidRPr="00880B86" w14:paraId="09C010B2" w14:textId="77777777" w:rsidTr="00322B00">
        <w:trPr>
          <w:trHeight w:val="280"/>
          <w:jc w:val="center"/>
        </w:trPr>
        <w:tc>
          <w:tcPr>
            <w:tcW w:w="1908" w:type="dxa"/>
            <w:noWrap/>
            <w:hideMark/>
          </w:tcPr>
          <w:p w14:paraId="6ADF90E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12/14/09</w:t>
            </w:r>
          </w:p>
        </w:tc>
        <w:tc>
          <w:tcPr>
            <w:tcW w:w="1800" w:type="dxa"/>
            <w:noWrap/>
            <w:hideMark/>
          </w:tcPr>
          <w:p w14:paraId="1DC79D3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886</w:t>
            </w:r>
          </w:p>
        </w:tc>
        <w:tc>
          <w:tcPr>
            <w:tcW w:w="2250" w:type="dxa"/>
            <w:noWrap/>
            <w:hideMark/>
          </w:tcPr>
          <w:p w14:paraId="0DE79EB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w:t>
            </w:r>
          </w:p>
        </w:tc>
      </w:tr>
      <w:tr w:rsidR="00484F66" w:rsidRPr="00880B86" w14:paraId="3842A23D" w14:textId="77777777" w:rsidTr="00322B00">
        <w:trPr>
          <w:trHeight w:val="280"/>
          <w:jc w:val="center"/>
        </w:trPr>
        <w:tc>
          <w:tcPr>
            <w:tcW w:w="1908" w:type="dxa"/>
            <w:noWrap/>
            <w:hideMark/>
          </w:tcPr>
          <w:p w14:paraId="284D441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2/19/10</w:t>
            </w:r>
          </w:p>
        </w:tc>
        <w:tc>
          <w:tcPr>
            <w:tcW w:w="1800" w:type="dxa"/>
            <w:noWrap/>
            <w:hideMark/>
          </w:tcPr>
          <w:p w14:paraId="3739445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254</w:t>
            </w:r>
          </w:p>
        </w:tc>
        <w:tc>
          <w:tcPr>
            <w:tcW w:w="2250" w:type="dxa"/>
            <w:noWrap/>
            <w:hideMark/>
          </w:tcPr>
          <w:p w14:paraId="2AFFF40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3.39</w:t>
            </w:r>
          </w:p>
        </w:tc>
      </w:tr>
      <w:tr w:rsidR="00484F66" w:rsidRPr="00880B86" w14:paraId="4E69E9FB" w14:textId="77777777" w:rsidTr="00322B00">
        <w:trPr>
          <w:trHeight w:val="280"/>
          <w:jc w:val="center"/>
        </w:trPr>
        <w:tc>
          <w:tcPr>
            <w:tcW w:w="1908" w:type="dxa"/>
            <w:noWrap/>
            <w:hideMark/>
          </w:tcPr>
          <w:p w14:paraId="6F56E03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4/5/10</w:t>
            </w:r>
          </w:p>
        </w:tc>
        <w:tc>
          <w:tcPr>
            <w:tcW w:w="1800" w:type="dxa"/>
            <w:noWrap/>
            <w:hideMark/>
          </w:tcPr>
          <w:p w14:paraId="72E57B7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2270</w:t>
            </w:r>
          </w:p>
        </w:tc>
        <w:tc>
          <w:tcPr>
            <w:tcW w:w="2250" w:type="dxa"/>
            <w:noWrap/>
            <w:hideMark/>
          </w:tcPr>
          <w:p w14:paraId="68BDA4D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2.74</w:t>
            </w:r>
          </w:p>
        </w:tc>
      </w:tr>
      <w:tr w:rsidR="00484F66" w:rsidRPr="00880B86" w14:paraId="10150A52" w14:textId="77777777" w:rsidTr="00322B00">
        <w:trPr>
          <w:trHeight w:val="280"/>
          <w:jc w:val="center"/>
        </w:trPr>
        <w:tc>
          <w:tcPr>
            <w:tcW w:w="1908" w:type="dxa"/>
            <w:noWrap/>
            <w:hideMark/>
          </w:tcPr>
          <w:p w14:paraId="5042112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9/1/10</w:t>
            </w:r>
          </w:p>
        </w:tc>
        <w:tc>
          <w:tcPr>
            <w:tcW w:w="1800" w:type="dxa"/>
            <w:noWrap/>
            <w:hideMark/>
          </w:tcPr>
          <w:p w14:paraId="1199169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64.4</w:t>
            </w:r>
          </w:p>
        </w:tc>
        <w:tc>
          <w:tcPr>
            <w:tcW w:w="2250" w:type="dxa"/>
            <w:noWrap/>
            <w:hideMark/>
          </w:tcPr>
          <w:p w14:paraId="3905017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1.53</w:t>
            </w:r>
          </w:p>
        </w:tc>
      </w:tr>
      <w:tr w:rsidR="00484F66" w:rsidRPr="00880B86" w14:paraId="4B21620C" w14:textId="77777777" w:rsidTr="00322B00">
        <w:trPr>
          <w:trHeight w:val="280"/>
          <w:jc w:val="center"/>
        </w:trPr>
        <w:tc>
          <w:tcPr>
            <w:tcW w:w="1908" w:type="dxa"/>
            <w:noWrap/>
            <w:hideMark/>
          </w:tcPr>
          <w:p w14:paraId="12399D1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10/20/10</w:t>
            </w:r>
          </w:p>
        </w:tc>
        <w:tc>
          <w:tcPr>
            <w:tcW w:w="1800" w:type="dxa"/>
            <w:noWrap/>
            <w:hideMark/>
          </w:tcPr>
          <w:p w14:paraId="474C692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50</w:t>
            </w:r>
          </w:p>
        </w:tc>
        <w:tc>
          <w:tcPr>
            <w:tcW w:w="2250" w:type="dxa"/>
            <w:noWrap/>
            <w:hideMark/>
          </w:tcPr>
          <w:p w14:paraId="5969CE6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1.46</w:t>
            </w:r>
          </w:p>
        </w:tc>
      </w:tr>
      <w:tr w:rsidR="00484F66" w:rsidRPr="00880B86" w14:paraId="2609A337" w14:textId="77777777" w:rsidTr="00322B00">
        <w:trPr>
          <w:trHeight w:val="280"/>
          <w:jc w:val="center"/>
        </w:trPr>
        <w:tc>
          <w:tcPr>
            <w:tcW w:w="1908" w:type="dxa"/>
            <w:noWrap/>
            <w:hideMark/>
          </w:tcPr>
          <w:p w14:paraId="5ABB4B8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12/9/10</w:t>
            </w:r>
          </w:p>
        </w:tc>
        <w:tc>
          <w:tcPr>
            <w:tcW w:w="1800" w:type="dxa"/>
            <w:noWrap/>
            <w:hideMark/>
          </w:tcPr>
          <w:p w14:paraId="5E4CC2A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19.6</w:t>
            </w:r>
          </w:p>
        </w:tc>
        <w:tc>
          <w:tcPr>
            <w:tcW w:w="2250" w:type="dxa"/>
            <w:noWrap/>
            <w:hideMark/>
          </w:tcPr>
          <w:p w14:paraId="41D5116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0.91</w:t>
            </w:r>
          </w:p>
        </w:tc>
      </w:tr>
      <w:tr w:rsidR="00484F66" w:rsidRPr="00880B86" w14:paraId="1EDB2DFB" w14:textId="77777777" w:rsidTr="00322B00">
        <w:trPr>
          <w:trHeight w:val="280"/>
          <w:jc w:val="center"/>
        </w:trPr>
        <w:tc>
          <w:tcPr>
            <w:tcW w:w="1908" w:type="dxa"/>
            <w:noWrap/>
            <w:hideMark/>
          </w:tcPr>
          <w:p w14:paraId="5AC7460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lastRenderedPageBreak/>
              <w:t>4/6/11</w:t>
            </w:r>
          </w:p>
        </w:tc>
        <w:tc>
          <w:tcPr>
            <w:tcW w:w="1800" w:type="dxa"/>
            <w:noWrap/>
            <w:hideMark/>
          </w:tcPr>
          <w:p w14:paraId="29D74F1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122</w:t>
            </w:r>
          </w:p>
        </w:tc>
        <w:tc>
          <w:tcPr>
            <w:tcW w:w="2250" w:type="dxa"/>
            <w:noWrap/>
            <w:hideMark/>
          </w:tcPr>
          <w:p w14:paraId="4402148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1.84</w:t>
            </w:r>
          </w:p>
        </w:tc>
      </w:tr>
      <w:tr w:rsidR="00484F66" w:rsidRPr="00880B86" w14:paraId="0A726AA2" w14:textId="77777777" w:rsidTr="00322B00">
        <w:trPr>
          <w:trHeight w:val="280"/>
          <w:jc w:val="center"/>
        </w:trPr>
        <w:tc>
          <w:tcPr>
            <w:tcW w:w="1908" w:type="dxa"/>
            <w:noWrap/>
            <w:hideMark/>
          </w:tcPr>
          <w:p w14:paraId="597FB7F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6/13/11</w:t>
            </w:r>
          </w:p>
        </w:tc>
        <w:tc>
          <w:tcPr>
            <w:tcW w:w="1800" w:type="dxa"/>
            <w:noWrap/>
            <w:hideMark/>
          </w:tcPr>
          <w:p w14:paraId="13C1915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27.4</w:t>
            </w:r>
          </w:p>
        </w:tc>
        <w:tc>
          <w:tcPr>
            <w:tcW w:w="2250" w:type="dxa"/>
            <w:noWrap/>
            <w:hideMark/>
          </w:tcPr>
          <w:p w14:paraId="03F288B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0.87</w:t>
            </w:r>
          </w:p>
        </w:tc>
      </w:tr>
      <w:tr w:rsidR="00484F66" w:rsidRPr="00880B86" w14:paraId="7CF64394" w14:textId="77777777" w:rsidTr="00322B00">
        <w:trPr>
          <w:trHeight w:val="280"/>
          <w:jc w:val="center"/>
        </w:trPr>
        <w:tc>
          <w:tcPr>
            <w:tcW w:w="1908" w:type="dxa"/>
            <w:noWrap/>
            <w:hideMark/>
          </w:tcPr>
          <w:p w14:paraId="6271802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8/16/11</w:t>
            </w:r>
          </w:p>
        </w:tc>
        <w:tc>
          <w:tcPr>
            <w:tcW w:w="1800" w:type="dxa"/>
            <w:noWrap/>
            <w:hideMark/>
          </w:tcPr>
          <w:p w14:paraId="374E0D9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w:t>
            </w:r>
          </w:p>
        </w:tc>
        <w:tc>
          <w:tcPr>
            <w:tcW w:w="2250" w:type="dxa"/>
            <w:noWrap/>
            <w:hideMark/>
          </w:tcPr>
          <w:p w14:paraId="486C474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0.89</w:t>
            </w:r>
          </w:p>
        </w:tc>
      </w:tr>
      <w:tr w:rsidR="00484F66" w:rsidRPr="00880B86" w14:paraId="61499328" w14:textId="77777777" w:rsidTr="00322B00">
        <w:trPr>
          <w:trHeight w:val="280"/>
          <w:jc w:val="center"/>
        </w:trPr>
        <w:tc>
          <w:tcPr>
            <w:tcW w:w="1908" w:type="dxa"/>
            <w:noWrap/>
            <w:hideMark/>
          </w:tcPr>
          <w:p w14:paraId="0E8B831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10/17/11</w:t>
            </w:r>
          </w:p>
        </w:tc>
        <w:tc>
          <w:tcPr>
            <w:tcW w:w="1800" w:type="dxa"/>
            <w:noWrap/>
            <w:hideMark/>
          </w:tcPr>
          <w:p w14:paraId="1931132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13.1</w:t>
            </w:r>
          </w:p>
        </w:tc>
        <w:tc>
          <w:tcPr>
            <w:tcW w:w="2250" w:type="dxa"/>
            <w:noWrap/>
            <w:hideMark/>
          </w:tcPr>
          <w:p w14:paraId="0AB8741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0.66</w:t>
            </w:r>
          </w:p>
        </w:tc>
      </w:tr>
      <w:tr w:rsidR="00484F66" w:rsidRPr="00880B86" w14:paraId="6F0C3AFA" w14:textId="77777777" w:rsidTr="00322B00">
        <w:trPr>
          <w:trHeight w:val="280"/>
          <w:jc w:val="center"/>
        </w:trPr>
        <w:tc>
          <w:tcPr>
            <w:tcW w:w="1908" w:type="dxa"/>
            <w:noWrap/>
            <w:hideMark/>
          </w:tcPr>
          <w:p w14:paraId="5E9F3D5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11/18/11</w:t>
            </w:r>
          </w:p>
        </w:tc>
        <w:tc>
          <w:tcPr>
            <w:tcW w:w="1800" w:type="dxa"/>
            <w:noWrap/>
            <w:hideMark/>
          </w:tcPr>
          <w:p w14:paraId="1E0154A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25</w:t>
            </w:r>
          </w:p>
        </w:tc>
        <w:tc>
          <w:tcPr>
            <w:tcW w:w="2250" w:type="dxa"/>
            <w:noWrap/>
            <w:hideMark/>
          </w:tcPr>
          <w:p w14:paraId="341A466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0.95</w:t>
            </w:r>
          </w:p>
        </w:tc>
      </w:tr>
      <w:tr w:rsidR="00484F66" w:rsidRPr="00880B86" w14:paraId="3D67746D" w14:textId="77777777" w:rsidTr="00322B00">
        <w:trPr>
          <w:trHeight w:val="280"/>
          <w:jc w:val="center"/>
        </w:trPr>
        <w:tc>
          <w:tcPr>
            <w:tcW w:w="1908" w:type="dxa"/>
            <w:noWrap/>
            <w:hideMark/>
          </w:tcPr>
          <w:p w14:paraId="433F8D4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3/5/12</w:t>
            </w:r>
          </w:p>
        </w:tc>
        <w:tc>
          <w:tcPr>
            <w:tcW w:w="1800" w:type="dxa"/>
            <w:noWrap/>
            <w:hideMark/>
          </w:tcPr>
          <w:p w14:paraId="781C557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410</w:t>
            </w:r>
          </w:p>
        </w:tc>
        <w:tc>
          <w:tcPr>
            <w:tcW w:w="2250" w:type="dxa"/>
            <w:noWrap/>
            <w:hideMark/>
          </w:tcPr>
          <w:p w14:paraId="7208245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3.67</w:t>
            </w:r>
          </w:p>
        </w:tc>
      </w:tr>
      <w:tr w:rsidR="00484F66" w:rsidRPr="00880B86" w14:paraId="397AC488" w14:textId="77777777" w:rsidTr="00322B00">
        <w:trPr>
          <w:trHeight w:val="280"/>
          <w:jc w:val="center"/>
        </w:trPr>
        <w:tc>
          <w:tcPr>
            <w:tcW w:w="1908" w:type="dxa"/>
            <w:noWrap/>
            <w:hideMark/>
          </w:tcPr>
          <w:p w14:paraId="44EA4A7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6/14/12</w:t>
            </w:r>
          </w:p>
        </w:tc>
        <w:tc>
          <w:tcPr>
            <w:tcW w:w="1800" w:type="dxa"/>
            <w:noWrap/>
            <w:hideMark/>
          </w:tcPr>
          <w:p w14:paraId="6B36D0E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368</w:t>
            </w:r>
          </w:p>
        </w:tc>
        <w:tc>
          <w:tcPr>
            <w:tcW w:w="2250" w:type="dxa"/>
            <w:noWrap/>
            <w:hideMark/>
          </w:tcPr>
          <w:p w14:paraId="30F81CE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3.58</w:t>
            </w:r>
          </w:p>
        </w:tc>
      </w:tr>
      <w:tr w:rsidR="00484F66" w:rsidRPr="00880B86" w14:paraId="50305E30" w14:textId="77777777" w:rsidTr="00322B00">
        <w:trPr>
          <w:trHeight w:val="280"/>
          <w:jc w:val="center"/>
        </w:trPr>
        <w:tc>
          <w:tcPr>
            <w:tcW w:w="1908" w:type="dxa"/>
            <w:noWrap/>
            <w:hideMark/>
          </w:tcPr>
          <w:p w14:paraId="35D268B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7/23/12</w:t>
            </w:r>
          </w:p>
        </w:tc>
        <w:tc>
          <w:tcPr>
            <w:tcW w:w="1800" w:type="dxa"/>
            <w:noWrap/>
            <w:hideMark/>
          </w:tcPr>
          <w:p w14:paraId="640880C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12.4</w:t>
            </w:r>
          </w:p>
        </w:tc>
        <w:tc>
          <w:tcPr>
            <w:tcW w:w="2250" w:type="dxa"/>
            <w:noWrap/>
            <w:hideMark/>
          </w:tcPr>
          <w:p w14:paraId="35426BD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0.63</w:t>
            </w:r>
          </w:p>
        </w:tc>
      </w:tr>
      <w:tr w:rsidR="00484F66" w:rsidRPr="00880B86" w14:paraId="68B3FA43" w14:textId="77777777" w:rsidTr="00322B00">
        <w:trPr>
          <w:trHeight w:val="280"/>
          <w:jc w:val="center"/>
        </w:trPr>
        <w:tc>
          <w:tcPr>
            <w:tcW w:w="1908" w:type="dxa"/>
            <w:noWrap/>
            <w:hideMark/>
          </w:tcPr>
          <w:p w14:paraId="6A9A490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10/1/12</w:t>
            </w:r>
          </w:p>
        </w:tc>
        <w:tc>
          <w:tcPr>
            <w:tcW w:w="1800" w:type="dxa"/>
            <w:noWrap/>
            <w:hideMark/>
          </w:tcPr>
          <w:p w14:paraId="3BF0797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10.9</w:t>
            </w:r>
          </w:p>
        </w:tc>
        <w:tc>
          <w:tcPr>
            <w:tcW w:w="2250" w:type="dxa"/>
            <w:noWrap/>
            <w:hideMark/>
          </w:tcPr>
          <w:p w14:paraId="1370C7F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0.67</w:t>
            </w:r>
          </w:p>
        </w:tc>
      </w:tr>
      <w:tr w:rsidR="00484F66" w:rsidRPr="00880B86" w14:paraId="22B44201" w14:textId="77777777" w:rsidTr="00322B00">
        <w:trPr>
          <w:trHeight w:val="280"/>
          <w:jc w:val="center"/>
        </w:trPr>
        <w:tc>
          <w:tcPr>
            <w:tcW w:w="1908" w:type="dxa"/>
            <w:noWrap/>
            <w:hideMark/>
          </w:tcPr>
          <w:p w14:paraId="5B94CAA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12/3/12</w:t>
            </w:r>
          </w:p>
        </w:tc>
        <w:tc>
          <w:tcPr>
            <w:tcW w:w="1800" w:type="dxa"/>
            <w:noWrap/>
            <w:hideMark/>
          </w:tcPr>
          <w:p w14:paraId="762E911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12.6</w:t>
            </w:r>
          </w:p>
        </w:tc>
        <w:tc>
          <w:tcPr>
            <w:tcW w:w="2250" w:type="dxa"/>
            <w:noWrap/>
            <w:hideMark/>
          </w:tcPr>
          <w:p w14:paraId="7380792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0.64</w:t>
            </w:r>
          </w:p>
        </w:tc>
      </w:tr>
      <w:tr w:rsidR="00484F66" w:rsidRPr="00880B86" w14:paraId="52A677F1" w14:textId="77777777" w:rsidTr="00322B00">
        <w:trPr>
          <w:trHeight w:val="280"/>
          <w:jc w:val="center"/>
        </w:trPr>
        <w:tc>
          <w:tcPr>
            <w:tcW w:w="1908" w:type="dxa"/>
            <w:noWrap/>
            <w:hideMark/>
          </w:tcPr>
          <w:p w14:paraId="7854F7C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1/3/13</w:t>
            </w:r>
          </w:p>
        </w:tc>
        <w:tc>
          <w:tcPr>
            <w:tcW w:w="1800" w:type="dxa"/>
            <w:noWrap/>
            <w:hideMark/>
          </w:tcPr>
          <w:p w14:paraId="6EB372B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7.5</w:t>
            </w:r>
          </w:p>
        </w:tc>
        <w:tc>
          <w:tcPr>
            <w:tcW w:w="2250" w:type="dxa"/>
            <w:noWrap/>
            <w:hideMark/>
          </w:tcPr>
          <w:p w14:paraId="7544275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0.41</w:t>
            </w:r>
          </w:p>
        </w:tc>
      </w:tr>
      <w:tr w:rsidR="00484F66" w:rsidRPr="00880B86" w14:paraId="18E2CF85" w14:textId="77777777" w:rsidTr="00322B00">
        <w:trPr>
          <w:trHeight w:val="280"/>
          <w:jc w:val="center"/>
        </w:trPr>
        <w:tc>
          <w:tcPr>
            <w:tcW w:w="1908" w:type="dxa"/>
            <w:noWrap/>
            <w:hideMark/>
          </w:tcPr>
          <w:p w14:paraId="5754471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1/24/13</w:t>
            </w:r>
          </w:p>
        </w:tc>
        <w:tc>
          <w:tcPr>
            <w:tcW w:w="1800" w:type="dxa"/>
            <w:noWrap/>
            <w:hideMark/>
          </w:tcPr>
          <w:p w14:paraId="5737544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13.7</w:t>
            </w:r>
          </w:p>
        </w:tc>
        <w:tc>
          <w:tcPr>
            <w:tcW w:w="2250" w:type="dxa"/>
            <w:noWrap/>
            <w:hideMark/>
          </w:tcPr>
          <w:p w14:paraId="00AA1B3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0.61</w:t>
            </w:r>
          </w:p>
        </w:tc>
      </w:tr>
      <w:tr w:rsidR="00484F66" w:rsidRPr="00880B86" w14:paraId="4182A8AB" w14:textId="77777777" w:rsidTr="00322B00">
        <w:trPr>
          <w:trHeight w:val="280"/>
          <w:jc w:val="center"/>
        </w:trPr>
        <w:tc>
          <w:tcPr>
            <w:tcW w:w="1908" w:type="dxa"/>
            <w:noWrap/>
            <w:hideMark/>
          </w:tcPr>
          <w:p w14:paraId="503FE02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4/30/13</w:t>
            </w:r>
          </w:p>
        </w:tc>
        <w:tc>
          <w:tcPr>
            <w:tcW w:w="1800" w:type="dxa"/>
            <w:noWrap/>
            <w:hideMark/>
          </w:tcPr>
          <w:p w14:paraId="3D88394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2090</w:t>
            </w:r>
          </w:p>
        </w:tc>
        <w:tc>
          <w:tcPr>
            <w:tcW w:w="2250" w:type="dxa"/>
            <w:noWrap/>
            <w:hideMark/>
          </w:tcPr>
          <w:p w14:paraId="2E099AC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2.99</w:t>
            </w:r>
          </w:p>
        </w:tc>
      </w:tr>
      <w:tr w:rsidR="00484F66" w:rsidRPr="00880B86" w14:paraId="446409A0" w14:textId="77777777" w:rsidTr="00322B00">
        <w:trPr>
          <w:trHeight w:val="280"/>
          <w:jc w:val="center"/>
        </w:trPr>
        <w:tc>
          <w:tcPr>
            <w:tcW w:w="1908" w:type="dxa"/>
            <w:noWrap/>
            <w:hideMark/>
          </w:tcPr>
          <w:p w14:paraId="4C8D77B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5/22/13</w:t>
            </w:r>
          </w:p>
        </w:tc>
        <w:tc>
          <w:tcPr>
            <w:tcW w:w="1800" w:type="dxa"/>
            <w:noWrap/>
            <w:hideMark/>
          </w:tcPr>
          <w:p w14:paraId="6A35BDC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4020</w:t>
            </w:r>
          </w:p>
        </w:tc>
        <w:tc>
          <w:tcPr>
            <w:tcW w:w="2250" w:type="dxa"/>
            <w:noWrap/>
            <w:hideMark/>
          </w:tcPr>
          <w:p w14:paraId="2ABD8A0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3.89</w:t>
            </w:r>
          </w:p>
        </w:tc>
      </w:tr>
      <w:tr w:rsidR="00484F66" w:rsidRPr="00880B86" w14:paraId="02433620" w14:textId="77777777" w:rsidTr="00322B00">
        <w:trPr>
          <w:trHeight w:val="280"/>
          <w:jc w:val="center"/>
        </w:trPr>
        <w:tc>
          <w:tcPr>
            <w:tcW w:w="1908" w:type="dxa"/>
            <w:noWrap/>
            <w:hideMark/>
          </w:tcPr>
          <w:p w14:paraId="4CD220F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6/12/13</w:t>
            </w:r>
          </w:p>
        </w:tc>
        <w:tc>
          <w:tcPr>
            <w:tcW w:w="1800" w:type="dxa"/>
            <w:noWrap/>
            <w:hideMark/>
          </w:tcPr>
          <w:p w14:paraId="34481F9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5580</w:t>
            </w:r>
          </w:p>
        </w:tc>
        <w:tc>
          <w:tcPr>
            <w:tcW w:w="2250" w:type="dxa"/>
            <w:noWrap/>
            <w:hideMark/>
          </w:tcPr>
          <w:p w14:paraId="4DEFC41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4.31</w:t>
            </w:r>
          </w:p>
        </w:tc>
      </w:tr>
      <w:tr w:rsidR="00484F66" w:rsidRPr="00880B86" w14:paraId="6A6031BC" w14:textId="77777777" w:rsidTr="00322B00">
        <w:trPr>
          <w:trHeight w:val="280"/>
          <w:jc w:val="center"/>
        </w:trPr>
        <w:tc>
          <w:tcPr>
            <w:tcW w:w="1908" w:type="dxa"/>
            <w:noWrap/>
            <w:hideMark/>
          </w:tcPr>
          <w:p w14:paraId="678015D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7/31/13</w:t>
            </w:r>
          </w:p>
        </w:tc>
        <w:tc>
          <w:tcPr>
            <w:tcW w:w="1800" w:type="dxa"/>
            <w:noWrap/>
            <w:hideMark/>
          </w:tcPr>
          <w:p w14:paraId="37D26CA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3080</w:t>
            </w:r>
          </w:p>
        </w:tc>
        <w:tc>
          <w:tcPr>
            <w:tcW w:w="2250" w:type="dxa"/>
            <w:noWrap/>
            <w:hideMark/>
          </w:tcPr>
          <w:p w14:paraId="1E9F8FE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3.19</w:t>
            </w:r>
          </w:p>
        </w:tc>
      </w:tr>
      <w:tr w:rsidR="00484F66" w:rsidRPr="00880B86" w14:paraId="791F4D46" w14:textId="77777777" w:rsidTr="00322B00">
        <w:trPr>
          <w:trHeight w:val="280"/>
          <w:jc w:val="center"/>
        </w:trPr>
        <w:tc>
          <w:tcPr>
            <w:tcW w:w="1908" w:type="dxa"/>
            <w:noWrap/>
            <w:hideMark/>
          </w:tcPr>
          <w:p w14:paraId="0760E89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11/19/13</w:t>
            </w:r>
          </w:p>
        </w:tc>
        <w:tc>
          <w:tcPr>
            <w:tcW w:w="1800" w:type="dxa"/>
            <w:noWrap/>
            <w:hideMark/>
          </w:tcPr>
          <w:p w14:paraId="2BC6D26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155</w:t>
            </w:r>
          </w:p>
        </w:tc>
        <w:tc>
          <w:tcPr>
            <w:tcW w:w="2250" w:type="dxa"/>
            <w:noWrap/>
            <w:hideMark/>
          </w:tcPr>
          <w:p w14:paraId="0582771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0.87</w:t>
            </w:r>
          </w:p>
        </w:tc>
      </w:tr>
      <w:tr w:rsidR="00484F66" w:rsidRPr="00880B86" w14:paraId="4C52E62D" w14:textId="77777777" w:rsidTr="00322B00">
        <w:trPr>
          <w:trHeight w:val="280"/>
          <w:jc w:val="center"/>
        </w:trPr>
        <w:tc>
          <w:tcPr>
            <w:tcW w:w="1908" w:type="dxa"/>
            <w:noWrap/>
            <w:hideMark/>
          </w:tcPr>
          <w:p w14:paraId="40E45EC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12/18/13</w:t>
            </w:r>
          </w:p>
        </w:tc>
        <w:tc>
          <w:tcPr>
            <w:tcW w:w="1800" w:type="dxa"/>
            <w:noWrap/>
            <w:hideMark/>
          </w:tcPr>
          <w:p w14:paraId="1415DFB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142</w:t>
            </w:r>
          </w:p>
        </w:tc>
        <w:tc>
          <w:tcPr>
            <w:tcW w:w="2250" w:type="dxa"/>
            <w:noWrap/>
            <w:hideMark/>
          </w:tcPr>
          <w:p w14:paraId="2634A2B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0.61</w:t>
            </w:r>
          </w:p>
        </w:tc>
      </w:tr>
      <w:tr w:rsidR="00484F66" w:rsidRPr="00880B86" w14:paraId="2DE5D94E" w14:textId="77777777" w:rsidTr="00322B00">
        <w:trPr>
          <w:trHeight w:val="280"/>
          <w:jc w:val="center"/>
        </w:trPr>
        <w:tc>
          <w:tcPr>
            <w:tcW w:w="1908" w:type="dxa"/>
            <w:noWrap/>
            <w:hideMark/>
          </w:tcPr>
          <w:p w14:paraId="23551FD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2/19/14</w:t>
            </w:r>
          </w:p>
        </w:tc>
        <w:tc>
          <w:tcPr>
            <w:tcW w:w="1800" w:type="dxa"/>
            <w:noWrap/>
            <w:hideMark/>
          </w:tcPr>
          <w:p w14:paraId="13B27C1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16.3</w:t>
            </w:r>
          </w:p>
        </w:tc>
        <w:tc>
          <w:tcPr>
            <w:tcW w:w="2250" w:type="dxa"/>
            <w:noWrap/>
            <w:hideMark/>
          </w:tcPr>
          <w:p w14:paraId="414FCFD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0.64</w:t>
            </w:r>
          </w:p>
        </w:tc>
      </w:tr>
      <w:tr w:rsidR="00484F66" w:rsidRPr="00880B86" w14:paraId="6280B4E1" w14:textId="77777777" w:rsidTr="00322B00">
        <w:trPr>
          <w:trHeight w:val="280"/>
          <w:jc w:val="center"/>
        </w:trPr>
        <w:tc>
          <w:tcPr>
            <w:tcW w:w="1908" w:type="dxa"/>
            <w:noWrap/>
            <w:hideMark/>
          </w:tcPr>
          <w:p w14:paraId="65CE498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4/3/14</w:t>
            </w:r>
          </w:p>
        </w:tc>
        <w:tc>
          <w:tcPr>
            <w:tcW w:w="1800" w:type="dxa"/>
            <w:noWrap/>
            <w:hideMark/>
          </w:tcPr>
          <w:p w14:paraId="35E7586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54.3</w:t>
            </w:r>
          </w:p>
        </w:tc>
        <w:tc>
          <w:tcPr>
            <w:tcW w:w="2250" w:type="dxa"/>
            <w:noWrap/>
            <w:hideMark/>
          </w:tcPr>
          <w:p w14:paraId="0736F5C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1.26</w:t>
            </w:r>
          </w:p>
        </w:tc>
      </w:tr>
      <w:tr w:rsidR="00484F66" w:rsidRPr="00880B86" w14:paraId="720D8830" w14:textId="77777777" w:rsidTr="00322B00">
        <w:trPr>
          <w:trHeight w:val="280"/>
          <w:jc w:val="center"/>
        </w:trPr>
        <w:tc>
          <w:tcPr>
            <w:tcW w:w="1908" w:type="dxa"/>
            <w:noWrap/>
            <w:hideMark/>
          </w:tcPr>
          <w:p w14:paraId="7EA7FBC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6/9/14</w:t>
            </w:r>
          </w:p>
        </w:tc>
        <w:tc>
          <w:tcPr>
            <w:tcW w:w="1800" w:type="dxa"/>
            <w:noWrap/>
            <w:hideMark/>
          </w:tcPr>
          <w:p w14:paraId="0D7395B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48</w:t>
            </w:r>
          </w:p>
        </w:tc>
        <w:tc>
          <w:tcPr>
            <w:tcW w:w="2250" w:type="dxa"/>
            <w:noWrap/>
            <w:hideMark/>
          </w:tcPr>
          <w:p w14:paraId="2642F71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0.61</w:t>
            </w:r>
          </w:p>
        </w:tc>
      </w:tr>
      <w:tr w:rsidR="00484F66" w:rsidRPr="00880B86" w14:paraId="1D41BC1D" w14:textId="77777777" w:rsidTr="00322B00">
        <w:trPr>
          <w:trHeight w:val="280"/>
          <w:jc w:val="center"/>
        </w:trPr>
        <w:tc>
          <w:tcPr>
            <w:tcW w:w="1908" w:type="dxa"/>
            <w:noWrap/>
            <w:hideMark/>
          </w:tcPr>
          <w:p w14:paraId="0C2E960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7/31/14</w:t>
            </w:r>
          </w:p>
        </w:tc>
        <w:tc>
          <w:tcPr>
            <w:tcW w:w="1800" w:type="dxa"/>
            <w:noWrap/>
            <w:hideMark/>
          </w:tcPr>
          <w:p w14:paraId="723F008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31.9</w:t>
            </w:r>
          </w:p>
        </w:tc>
        <w:tc>
          <w:tcPr>
            <w:tcW w:w="2250" w:type="dxa"/>
            <w:noWrap/>
            <w:hideMark/>
          </w:tcPr>
          <w:p w14:paraId="760447C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0.46</w:t>
            </w:r>
          </w:p>
        </w:tc>
      </w:tr>
      <w:tr w:rsidR="00484F66" w:rsidRPr="00880B86" w14:paraId="49E47663" w14:textId="77777777" w:rsidTr="00322B00">
        <w:trPr>
          <w:trHeight w:val="280"/>
          <w:jc w:val="center"/>
        </w:trPr>
        <w:tc>
          <w:tcPr>
            <w:tcW w:w="1908" w:type="dxa"/>
            <w:noWrap/>
            <w:hideMark/>
          </w:tcPr>
          <w:p w14:paraId="7DDA67E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10/27/14</w:t>
            </w:r>
          </w:p>
        </w:tc>
        <w:tc>
          <w:tcPr>
            <w:tcW w:w="1800" w:type="dxa"/>
            <w:noWrap/>
            <w:hideMark/>
          </w:tcPr>
          <w:p w14:paraId="3ED0A15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47.9</w:t>
            </w:r>
          </w:p>
        </w:tc>
        <w:tc>
          <w:tcPr>
            <w:tcW w:w="2250" w:type="dxa"/>
            <w:noWrap/>
            <w:hideMark/>
          </w:tcPr>
          <w:p w14:paraId="64CA8F3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0.63</w:t>
            </w:r>
          </w:p>
        </w:tc>
      </w:tr>
      <w:tr w:rsidR="00484F66" w:rsidRPr="00880B86" w14:paraId="444A0C2A" w14:textId="77777777" w:rsidTr="00322B00">
        <w:trPr>
          <w:trHeight w:val="280"/>
          <w:jc w:val="center"/>
        </w:trPr>
        <w:tc>
          <w:tcPr>
            <w:tcW w:w="1908" w:type="dxa"/>
            <w:noWrap/>
            <w:hideMark/>
          </w:tcPr>
          <w:p w14:paraId="5C9E8C2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2/18/15</w:t>
            </w:r>
          </w:p>
        </w:tc>
        <w:tc>
          <w:tcPr>
            <w:tcW w:w="1800" w:type="dxa"/>
            <w:noWrap/>
            <w:hideMark/>
          </w:tcPr>
          <w:p w14:paraId="4973AC5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19.2</w:t>
            </w:r>
          </w:p>
        </w:tc>
        <w:tc>
          <w:tcPr>
            <w:tcW w:w="2250" w:type="dxa"/>
            <w:noWrap/>
            <w:hideMark/>
          </w:tcPr>
          <w:p w14:paraId="75A7E00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0.86</w:t>
            </w:r>
          </w:p>
        </w:tc>
      </w:tr>
      <w:tr w:rsidR="00484F66" w:rsidRPr="00880B86" w14:paraId="58F42566" w14:textId="77777777" w:rsidTr="00322B00">
        <w:trPr>
          <w:trHeight w:val="280"/>
          <w:jc w:val="center"/>
        </w:trPr>
        <w:tc>
          <w:tcPr>
            <w:tcW w:w="1908" w:type="dxa"/>
            <w:noWrap/>
            <w:hideMark/>
          </w:tcPr>
          <w:p w14:paraId="67C173E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4/21/15</w:t>
            </w:r>
          </w:p>
        </w:tc>
        <w:tc>
          <w:tcPr>
            <w:tcW w:w="1800" w:type="dxa"/>
            <w:noWrap/>
            <w:hideMark/>
          </w:tcPr>
          <w:p w14:paraId="0388848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1310</w:t>
            </w:r>
          </w:p>
        </w:tc>
        <w:tc>
          <w:tcPr>
            <w:tcW w:w="2250" w:type="dxa"/>
            <w:noWrap/>
            <w:hideMark/>
          </w:tcPr>
          <w:p w14:paraId="275091B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2.29</w:t>
            </w:r>
          </w:p>
        </w:tc>
      </w:tr>
      <w:tr w:rsidR="00484F66" w:rsidRPr="00880B86" w14:paraId="065F98FF" w14:textId="77777777" w:rsidTr="00322B00">
        <w:trPr>
          <w:trHeight w:val="280"/>
          <w:jc w:val="center"/>
        </w:trPr>
        <w:tc>
          <w:tcPr>
            <w:tcW w:w="1908" w:type="dxa"/>
            <w:noWrap/>
            <w:hideMark/>
          </w:tcPr>
          <w:p w14:paraId="294BB22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5/24/15</w:t>
            </w:r>
          </w:p>
        </w:tc>
        <w:tc>
          <w:tcPr>
            <w:tcW w:w="1800" w:type="dxa"/>
            <w:noWrap/>
            <w:hideMark/>
          </w:tcPr>
          <w:p w14:paraId="57FED59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5270</w:t>
            </w:r>
          </w:p>
        </w:tc>
        <w:tc>
          <w:tcPr>
            <w:tcW w:w="2250" w:type="dxa"/>
            <w:noWrap/>
            <w:hideMark/>
          </w:tcPr>
          <w:p w14:paraId="6655D88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2.67</w:t>
            </w:r>
          </w:p>
        </w:tc>
      </w:tr>
      <w:tr w:rsidR="00484F66" w:rsidRPr="00880B86" w14:paraId="2403DF20" w14:textId="77777777" w:rsidTr="00322B00">
        <w:trPr>
          <w:trHeight w:val="280"/>
          <w:jc w:val="center"/>
        </w:trPr>
        <w:tc>
          <w:tcPr>
            <w:tcW w:w="1908" w:type="dxa"/>
            <w:noWrap/>
            <w:hideMark/>
          </w:tcPr>
          <w:p w14:paraId="1C7D10B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8/17/15</w:t>
            </w:r>
          </w:p>
        </w:tc>
        <w:tc>
          <w:tcPr>
            <w:tcW w:w="1800" w:type="dxa"/>
            <w:noWrap/>
            <w:hideMark/>
          </w:tcPr>
          <w:p w14:paraId="04F7A23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123</w:t>
            </w:r>
          </w:p>
        </w:tc>
        <w:tc>
          <w:tcPr>
            <w:tcW w:w="2250" w:type="dxa"/>
            <w:noWrap/>
            <w:hideMark/>
          </w:tcPr>
          <w:p w14:paraId="2B16C80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1.14</w:t>
            </w:r>
          </w:p>
        </w:tc>
      </w:tr>
      <w:tr w:rsidR="00484F66" w:rsidRPr="00880B86" w14:paraId="7B06369F" w14:textId="77777777" w:rsidTr="00322B00">
        <w:trPr>
          <w:trHeight w:val="280"/>
          <w:jc w:val="center"/>
        </w:trPr>
        <w:tc>
          <w:tcPr>
            <w:tcW w:w="1908" w:type="dxa"/>
            <w:noWrap/>
            <w:hideMark/>
          </w:tcPr>
          <w:p w14:paraId="4393A5C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10/7/15</w:t>
            </w:r>
          </w:p>
        </w:tc>
        <w:tc>
          <w:tcPr>
            <w:tcW w:w="1800" w:type="dxa"/>
            <w:noWrap/>
            <w:hideMark/>
          </w:tcPr>
          <w:p w14:paraId="124B339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20.3</w:t>
            </w:r>
          </w:p>
        </w:tc>
        <w:tc>
          <w:tcPr>
            <w:tcW w:w="2250" w:type="dxa"/>
            <w:noWrap/>
            <w:hideMark/>
          </w:tcPr>
          <w:p w14:paraId="6A05C93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0.73</w:t>
            </w:r>
          </w:p>
        </w:tc>
      </w:tr>
      <w:tr w:rsidR="00484F66" w:rsidRPr="00880B86" w14:paraId="209BD0D4" w14:textId="77777777" w:rsidTr="00322B00">
        <w:trPr>
          <w:trHeight w:val="280"/>
          <w:jc w:val="center"/>
        </w:trPr>
        <w:tc>
          <w:tcPr>
            <w:tcW w:w="1908" w:type="dxa"/>
            <w:noWrap/>
            <w:hideMark/>
          </w:tcPr>
          <w:p w14:paraId="386A6F9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1/6/16</w:t>
            </w:r>
          </w:p>
        </w:tc>
        <w:tc>
          <w:tcPr>
            <w:tcW w:w="1800" w:type="dxa"/>
            <w:noWrap/>
            <w:hideMark/>
          </w:tcPr>
          <w:p w14:paraId="6646E69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68</w:t>
            </w:r>
          </w:p>
        </w:tc>
        <w:tc>
          <w:tcPr>
            <w:tcW w:w="2250" w:type="dxa"/>
            <w:noWrap/>
            <w:hideMark/>
          </w:tcPr>
          <w:p w14:paraId="490A062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1.52</w:t>
            </w:r>
          </w:p>
        </w:tc>
      </w:tr>
      <w:tr w:rsidR="00484F66" w:rsidRPr="00880B86" w14:paraId="7775E248" w14:textId="77777777" w:rsidTr="00322B00">
        <w:trPr>
          <w:trHeight w:val="280"/>
          <w:jc w:val="center"/>
        </w:trPr>
        <w:tc>
          <w:tcPr>
            <w:tcW w:w="1908" w:type="dxa"/>
            <w:noWrap/>
            <w:hideMark/>
          </w:tcPr>
          <w:p w14:paraId="14A71EB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2/12/16</w:t>
            </w:r>
          </w:p>
        </w:tc>
        <w:tc>
          <w:tcPr>
            <w:tcW w:w="1800" w:type="dxa"/>
            <w:noWrap/>
            <w:hideMark/>
          </w:tcPr>
          <w:p w14:paraId="6A53550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145</w:t>
            </w:r>
          </w:p>
        </w:tc>
        <w:tc>
          <w:tcPr>
            <w:tcW w:w="2250" w:type="dxa"/>
            <w:noWrap/>
            <w:hideMark/>
          </w:tcPr>
          <w:p w14:paraId="19F2175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2.14</w:t>
            </w:r>
          </w:p>
        </w:tc>
      </w:tr>
      <w:tr w:rsidR="00484F66" w:rsidRPr="00880B86" w14:paraId="19726B5F" w14:textId="77777777" w:rsidTr="00322B00">
        <w:trPr>
          <w:trHeight w:val="280"/>
          <w:jc w:val="center"/>
        </w:trPr>
        <w:tc>
          <w:tcPr>
            <w:tcW w:w="1908" w:type="dxa"/>
            <w:noWrap/>
            <w:hideMark/>
          </w:tcPr>
          <w:p w14:paraId="0076CC2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lastRenderedPageBreak/>
              <w:t>3/30/16</w:t>
            </w:r>
          </w:p>
        </w:tc>
        <w:tc>
          <w:tcPr>
            <w:tcW w:w="1800" w:type="dxa"/>
            <w:noWrap/>
            <w:hideMark/>
          </w:tcPr>
          <w:p w14:paraId="6882F8D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53.6</w:t>
            </w:r>
          </w:p>
        </w:tc>
        <w:tc>
          <w:tcPr>
            <w:tcW w:w="2250" w:type="dxa"/>
            <w:noWrap/>
            <w:hideMark/>
          </w:tcPr>
          <w:p w14:paraId="03922A6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1.19</w:t>
            </w:r>
          </w:p>
        </w:tc>
      </w:tr>
      <w:tr w:rsidR="00484F66" w:rsidRPr="00880B86" w14:paraId="3F82D63F" w14:textId="77777777" w:rsidTr="00322B00">
        <w:trPr>
          <w:trHeight w:val="280"/>
          <w:jc w:val="center"/>
        </w:trPr>
        <w:tc>
          <w:tcPr>
            <w:tcW w:w="1908" w:type="dxa"/>
            <w:noWrap/>
            <w:hideMark/>
          </w:tcPr>
          <w:p w14:paraId="558DD1D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4/7/16</w:t>
            </w:r>
          </w:p>
        </w:tc>
        <w:tc>
          <w:tcPr>
            <w:tcW w:w="1800" w:type="dxa"/>
            <w:noWrap/>
            <w:hideMark/>
          </w:tcPr>
          <w:p w14:paraId="3CB7CCA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2580</w:t>
            </w:r>
          </w:p>
        </w:tc>
        <w:tc>
          <w:tcPr>
            <w:tcW w:w="2250" w:type="dxa"/>
            <w:noWrap/>
            <w:hideMark/>
          </w:tcPr>
          <w:p w14:paraId="7233925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3.31</w:t>
            </w:r>
          </w:p>
        </w:tc>
      </w:tr>
      <w:tr w:rsidR="00484F66" w:rsidRPr="00880B86" w14:paraId="4FDE86A4" w14:textId="77777777" w:rsidTr="00322B00">
        <w:trPr>
          <w:trHeight w:val="280"/>
          <w:jc w:val="center"/>
        </w:trPr>
        <w:tc>
          <w:tcPr>
            <w:tcW w:w="1908" w:type="dxa"/>
            <w:noWrap/>
            <w:hideMark/>
          </w:tcPr>
          <w:p w14:paraId="19620E6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6/2/16</w:t>
            </w:r>
          </w:p>
        </w:tc>
        <w:tc>
          <w:tcPr>
            <w:tcW w:w="1800" w:type="dxa"/>
            <w:noWrap/>
            <w:hideMark/>
          </w:tcPr>
          <w:p w14:paraId="61D00F6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6290</w:t>
            </w:r>
          </w:p>
        </w:tc>
        <w:tc>
          <w:tcPr>
            <w:tcW w:w="2250" w:type="dxa"/>
            <w:noWrap/>
            <w:hideMark/>
          </w:tcPr>
          <w:p w14:paraId="05EC289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4.04</w:t>
            </w:r>
          </w:p>
        </w:tc>
      </w:tr>
      <w:tr w:rsidR="00484F66" w:rsidRPr="00880B86" w14:paraId="1F53A0D3" w14:textId="77777777" w:rsidTr="00322B00">
        <w:trPr>
          <w:trHeight w:val="280"/>
          <w:jc w:val="center"/>
        </w:trPr>
        <w:tc>
          <w:tcPr>
            <w:tcW w:w="1908" w:type="dxa"/>
            <w:noWrap/>
            <w:hideMark/>
          </w:tcPr>
          <w:p w14:paraId="26E0349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8/10/16</w:t>
            </w:r>
          </w:p>
        </w:tc>
        <w:tc>
          <w:tcPr>
            <w:tcW w:w="1800" w:type="dxa"/>
            <w:noWrap/>
            <w:hideMark/>
          </w:tcPr>
          <w:p w14:paraId="024E7E1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22.9</w:t>
            </w:r>
          </w:p>
        </w:tc>
        <w:tc>
          <w:tcPr>
            <w:tcW w:w="2250" w:type="dxa"/>
            <w:noWrap/>
            <w:hideMark/>
          </w:tcPr>
          <w:p w14:paraId="18480E2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0.73</w:t>
            </w:r>
          </w:p>
        </w:tc>
      </w:tr>
      <w:tr w:rsidR="00484F66" w:rsidRPr="00880B86" w14:paraId="045F9699" w14:textId="77777777" w:rsidTr="00322B00">
        <w:trPr>
          <w:trHeight w:val="280"/>
          <w:jc w:val="center"/>
        </w:trPr>
        <w:tc>
          <w:tcPr>
            <w:tcW w:w="1908" w:type="dxa"/>
            <w:noWrap/>
            <w:hideMark/>
          </w:tcPr>
          <w:p w14:paraId="664D810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10/24/16</w:t>
            </w:r>
          </w:p>
        </w:tc>
        <w:tc>
          <w:tcPr>
            <w:tcW w:w="1800" w:type="dxa"/>
            <w:noWrap/>
            <w:hideMark/>
          </w:tcPr>
          <w:p w14:paraId="465C33E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176</w:t>
            </w:r>
          </w:p>
        </w:tc>
        <w:tc>
          <w:tcPr>
            <w:tcW w:w="2250" w:type="dxa"/>
            <w:noWrap/>
            <w:hideMark/>
          </w:tcPr>
          <w:p w14:paraId="5A40D60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2.96</w:t>
            </w:r>
          </w:p>
        </w:tc>
      </w:tr>
      <w:tr w:rsidR="00484F66" w:rsidRPr="00880B86" w14:paraId="573224CF" w14:textId="77777777" w:rsidTr="00322B00">
        <w:trPr>
          <w:trHeight w:val="280"/>
          <w:jc w:val="center"/>
        </w:trPr>
        <w:tc>
          <w:tcPr>
            <w:tcW w:w="1908" w:type="dxa"/>
            <w:noWrap/>
            <w:hideMark/>
          </w:tcPr>
          <w:p w14:paraId="62212D11"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12/6/16</w:t>
            </w:r>
          </w:p>
        </w:tc>
        <w:tc>
          <w:tcPr>
            <w:tcW w:w="1800" w:type="dxa"/>
            <w:noWrap/>
            <w:hideMark/>
          </w:tcPr>
          <w:p w14:paraId="2DCADBF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42.1</w:t>
            </w:r>
          </w:p>
        </w:tc>
        <w:tc>
          <w:tcPr>
            <w:tcW w:w="2250" w:type="dxa"/>
            <w:noWrap/>
            <w:hideMark/>
          </w:tcPr>
          <w:p w14:paraId="5A645C3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1.02</w:t>
            </w:r>
          </w:p>
        </w:tc>
      </w:tr>
      <w:tr w:rsidR="00484F66" w:rsidRPr="00880B86" w14:paraId="6230AB41" w14:textId="77777777" w:rsidTr="00322B00">
        <w:trPr>
          <w:trHeight w:val="280"/>
          <w:jc w:val="center"/>
        </w:trPr>
        <w:tc>
          <w:tcPr>
            <w:tcW w:w="1908" w:type="dxa"/>
            <w:noWrap/>
            <w:hideMark/>
          </w:tcPr>
          <w:p w14:paraId="39BB04F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2/15/17</w:t>
            </w:r>
          </w:p>
        </w:tc>
        <w:tc>
          <w:tcPr>
            <w:tcW w:w="1800" w:type="dxa"/>
            <w:noWrap/>
            <w:hideMark/>
          </w:tcPr>
          <w:p w14:paraId="56B9996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122</w:t>
            </w:r>
          </w:p>
        </w:tc>
        <w:tc>
          <w:tcPr>
            <w:tcW w:w="2250" w:type="dxa"/>
            <w:noWrap/>
            <w:hideMark/>
          </w:tcPr>
          <w:p w14:paraId="293E9D9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1.76</w:t>
            </w:r>
          </w:p>
        </w:tc>
      </w:tr>
      <w:tr w:rsidR="00484F66" w:rsidRPr="00880B86" w14:paraId="79E8B23B" w14:textId="77777777" w:rsidTr="00322B00">
        <w:trPr>
          <w:trHeight w:val="280"/>
          <w:jc w:val="center"/>
        </w:trPr>
        <w:tc>
          <w:tcPr>
            <w:tcW w:w="1908" w:type="dxa"/>
            <w:noWrap/>
            <w:hideMark/>
          </w:tcPr>
          <w:p w14:paraId="0026D10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4/25/17</w:t>
            </w:r>
          </w:p>
        </w:tc>
        <w:tc>
          <w:tcPr>
            <w:tcW w:w="1800" w:type="dxa"/>
            <w:noWrap/>
            <w:hideMark/>
          </w:tcPr>
          <w:p w14:paraId="6C2EC3E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6530</w:t>
            </w:r>
          </w:p>
        </w:tc>
        <w:tc>
          <w:tcPr>
            <w:tcW w:w="2250" w:type="dxa"/>
            <w:noWrap/>
            <w:hideMark/>
          </w:tcPr>
          <w:p w14:paraId="591E4923"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4.2</w:t>
            </w:r>
          </w:p>
        </w:tc>
      </w:tr>
      <w:tr w:rsidR="00484F66" w:rsidRPr="00880B86" w14:paraId="0958F721" w14:textId="77777777" w:rsidTr="00322B00">
        <w:trPr>
          <w:trHeight w:val="280"/>
          <w:jc w:val="center"/>
        </w:trPr>
        <w:tc>
          <w:tcPr>
            <w:tcW w:w="1908" w:type="dxa"/>
            <w:noWrap/>
            <w:hideMark/>
          </w:tcPr>
          <w:p w14:paraId="6F0A7E9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9/7/17</w:t>
            </w:r>
          </w:p>
        </w:tc>
        <w:tc>
          <w:tcPr>
            <w:tcW w:w="1800" w:type="dxa"/>
            <w:noWrap/>
            <w:hideMark/>
          </w:tcPr>
          <w:p w14:paraId="00A6415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23.7</w:t>
            </w:r>
          </w:p>
        </w:tc>
        <w:tc>
          <w:tcPr>
            <w:tcW w:w="2250" w:type="dxa"/>
            <w:noWrap/>
            <w:hideMark/>
          </w:tcPr>
          <w:p w14:paraId="0525772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0.93</w:t>
            </w:r>
          </w:p>
        </w:tc>
      </w:tr>
      <w:tr w:rsidR="00484F66" w:rsidRPr="00880B86" w14:paraId="324D9ED8" w14:textId="77777777" w:rsidTr="00322B00">
        <w:trPr>
          <w:trHeight w:val="280"/>
          <w:jc w:val="center"/>
        </w:trPr>
        <w:tc>
          <w:tcPr>
            <w:tcW w:w="1908" w:type="dxa"/>
            <w:noWrap/>
            <w:hideMark/>
          </w:tcPr>
          <w:p w14:paraId="350D5170"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10/5/17</w:t>
            </w:r>
          </w:p>
        </w:tc>
        <w:tc>
          <w:tcPr>
            <w:tcW w:w="1800" w:type="dxa"/>
            <w:noWrap/>
            <w:hideMark/>
          </w:tcPr>
          <w:p w14:paraId="5AFA02D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103</w:t>
            </w:r>
          </w:p>
        </w:tc>
        <w:tc>
          <w:tcPr>
            <w:tcW w:w="2250" w:type="dxa"/>
            <w:noWrap/>
            <w:hideMark/>
          </w:tcPr>
          <w:p w14:paraId="444BFD9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1.63</w:t>
            </w:r>
          </w:p>
        </w:tc>
      </w:tr>
      <w:tr w:rsidR="00484F66" w:rsidRPr="00880B86" w14:paraId="52A0C303" w14:textId="77777777" w:rsidTr="00322B00">
        <w:trPr>
          <w:trHeight w:val="280"/>
          <w:jc w:val="center"/>
        </w:trPr>
        <w:tc>
          <w:tcPr>
            <w:tcW w:w="1908" w:type="dxa"/>
            <w:noWrap/>
            <w:hideMark/>
          </w:tcPr>
          <w:p w14:paraId="66D3956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11/28/17</w:t>
            </w:r>
          </w:p>
        </w:tc>
        <w:tc>
          <w:tcPr>
            <w:tcW w:w="1800" w:type="dxa"/>
            <w:noWrap/>
            <w:hideMark/>
          </w:tcPr>
          <w:p w14:paraId="5E16FDC2"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23</w:t>
            </w:r>
          </w:p>
        </w:tc>
        <w:tc>
          <w:tcPr>
            <w:tcW w:w="2250" w:type="dxa"/>
            <w:noWrap/>
            <w:hideMark/>
          </w:tcPr>
          <w:p w14:paraId="3311F2E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0.74</w:t>
            </w:r>
          </w:p>
        </w:tc>
      </w:tr>
      <w:tr w:rsidR="00484F66" w:rsidRPr="00880B86" w14:paraId="016008FD" w14:textId="77777777" w:rsidTr="00322B00">
        <w:trPr>
          <w:trHeight w:val="280"/>
          <w:jc w:val="center"/>
        </w:trPr>
        <w:tc>
          <w:tcPr>
            <w:tcW w:w="1908" w:type="dxa"/>
            <w:noWrap/>
            <w:hideMark/>
          </w:tcPr>
          <w:p w14:paraId="7C66394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2/13/18</w:t>
            </w:r>
          </w:p>
        </w:tc>
        <w:tc>
          <w:tcPr>
            <w:tcW w:w="1800" w:type="dxa"/>
            <w:noWrap/>
            <w:hideMark/>
          </w:tcPr>
          <w:p w14:paraId="78B06E4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10.5</w:t>
            </w:r>
          </w:p>
        </w:tc>
        <w:tc>
          <w:tcPr>
            <w:tcW w:w="2250" w:type="dxa"/>
            <w:noWrap/>
            <w:hideMark/>
          </w:tcPr>
          <w:p w14:paraId="23835BA8"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0.47</w:t>
            </w:r>
          </w:p>
        </w:tc>
      </w:tr>
      <w:tr w:rsidR="00484F66" w:rsidRPr="00880B86" w14:paraId="0999FB95" w14:textId="77777777" w:rsidTr="00322B00">
        <w:trPr>
          <w:trHeight w:val="280"/>
          <w:jc w:val="center"/>
        </w:trPr>
        <w:tc>
          <w:tcPr>
            <w:tcW w:w="1908" w:type="dxa"/>
            <w:noWrap/>
            <w:hideMark/>
          </w:tcPr>
          <w:p w14:paraId="5C4573ED"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3/6/18</w:t>
            </w:r>
          </w:p>
        </w:tc>
        <w:tc>
          <w:tcPr>
            <w:tcW w:w="1800" w:type="dxa"/>
            <w:noWrap/>
            <w:hideMark/>
          </w:tcPr>
          <w:p w14:paraId="6F7D36C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23.6</w:t>
            </w:r>
          </w:p>
        </w:tc>
        <w:tc>
          <w:tcPr>
            <w:tcW w:w="2250" w:type="dxa"/>
            <w:noWrap/>
            <w:hideMark/>
          </w:tcPr>
          <w:p w14:paraId="31AB098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0.9</w:t>
            </w:r>
          </w:p>
        </w:tc>
      </w:tr>
      <w:tr w:rsidR="00484F66" w:rsidRPr="00880B86" w14:paraId="66CAFC5E" w14:textId="77777777" w:rsidTr="00322B00">
        <w:trPr>
          <w:trHeight w:val="280"/>
          <w:jc w:val="center"/>
        </w:trPr>
        <w:tc>
          <w:tcPr>
            <w:tcW w:w="1908" w:type="dxa"/>
            <w:noWrap/>
            <w:hideMark/>
          </w:tcPr>
          <w:p w14:paraId="73552DA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4/19/18</w:t>
            </w:r>
          </w:p>
        </w:tc>
        <w:tc>
          <w:tcPr>
            <w:tcW w:w="1800" w:type="dxa"/>
            <w:noWrap/>
            <w:hideMark/>
          </w:tcPr>
          <w:p w14:paraId="25C6995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14.5</w:t>
            </w:r>
          </w:p>
        </w:tc>
        <w:tc>
          <w:tcPr>
            <w:tcW w:w="2250" w:type="dxa"/>
            <w:noWrap/>
            <w:hideMark/>
          </w:tcPr>
          <w:p w14:paraId="4EF6A2A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0.51</w:t>
            </w:r>
          </w:p>
        </w:tc>
      </w:tr>
      <w:tr w:rsidR="00484F66" w:rsidRPr="00880B86" w14:paraId="20645E2E" w14:textId="77777777" w:rsidTr="00322B00">
        <w:trPr>
          <w:trHeight w:val="280"/>
          <w:jc w:val="center"/>
        </w:trPr>
        <w:tc>
          <w:tcPr>
            <w:tcW w:w="1908" w:type="dxa"/>
            <w:noWrap/>
            <w:hideMark/>
          </w:tcPr>
          <w:p w14:paraId="14408D3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6/21/18</w:t>
            </w:r>
          </w:p>
        </w:tc>
        <w:tc>
          <w:tcPr>
            <w:tcW w:w="1800" w:type="dxa"/>
            <w:noWrap/>
            <w:hideMark/>
          </w:tcPr>
          <w:p w14:paraId="0B768CD7"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27.9</w:t>
            </w:r>
          </w:p>
        </w:tc>
        <w:tc>
          <w:tcPr>
            <w:tcW w:w="2250" w:type="dxa"/>
            <w:noWrap/>
            <w:hideMark/>
          </w:tcPr>
          <w:p w14:paraId="5E05D25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w:t>
            </w:r>
          </w:p>
        </w:tc>
      </w:tr>
      <w:tr w:rsidR="00484F66" w:rsidRPr="00880B86" w14:paraId="5D12C879" w14:textId="77777777" w:rsidTr="00322B00">
        <w:trPr>
          <w:trHeight w:val="280"/>
          <w:jc w:val="center"/>
        </w:trPr>
        <w:tc>
          <w:tcPr>
            <w:tcW w:w="1908" w:type="dxa"/>
            <w:noWrap/>
            <w:hideMark/>
          </w:tcPr>
          <w:p w14:paraId="457DD21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8/22/18</w:t>
            </w:r>
          </w:p>
        </w:tc>
        <w:tc>
          <w:tcPr>
            <w:tcW w:w="1800" w:type="dxa"/>
            <w:noWrap/>
            <w:hideMark/>
          </w:tcPr>
          <w:p w14:paraId="06F2A6B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1090</w:t>
            </w:r>
          </w:p>
        </w:tc>
        <w:tc>
          <w:tcPr>
            <w:tcW w:w="2250" w:type="dxa"/>
            <w:noWrap/>
            <w:hideMark/>
          </w:tcPr>
          <w:p w14:paraId="25F2577B"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2.1</w:t>
            </w:r>
          </w:p>
        </w:tc>
      </w:tr>
      <w:tr w:rsidR="00484F66" w:rsidRPr="00880B86" w14:paraId="213B44E4" w14:textId="77777777" w:rsidTr="00322B00">
        <w:trPr>
          <w:trHeight w:val="280"/>
          <w:jc w:val="center"/>
        </w:trPr>
        <w:tc>
          <w:tcPr>
            <w:tcW w:w="1908" w:type="dxa"/>
            <w:noWrap/>
            <w:hideMark/>
          </w:tcPr>
          <w:p w14:paraId="34A1AC0A"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10/16/18</w:t>
            </w:r>
          </w:p>
        </w:tc>
        <w:tc>
          <w:tcPr>
            <w:tcW w:w="1800" w:type="dxa"/>
            <w:noWrap/>
            <w:hideMark/>
          </w:tcPr>
          <w:p w14:paraId="3951CC8E"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5200</w:t>
            </w:r>
          </w:p>
        </w:tc>
        <w:tc>
          <w:tcPr>
            <w:tcW w:w="2250" w:type="dxa"/>
            <w:noWrap/>
            <w:hideMark/>
          </w:tcPr>
          <w:p w14:paraId="12214406"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3.73</w:t>
            </w:r>
          </w:p>
        </w:tc>
      </w:tr>
      <w:tr w:rsidR="00484F66" w:rsidRPr="00880B86" w14:paraId="5F7ADEAE" w14:textId="77777777" w:rsidTr="00322B00">
        <w:trPr>
          <w:trHeight w:val="280"/>
          <w:jc w:val="center"/>
        </w:trPr>
        <w:tc>
          <w:tcPr>
            <w:tcW w:w="1908" w:type="dxa"/>
            <w:noWrap/>
            <w:hideMark/>
          </w:tcPr>
          <w:p w14:paraId="79CEA6D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11/7/18</w:t>
            </w:r>
          </w:p>
        </w:tc>
        <w:tc>
          <w:tcPr>
            <w:tcW w:w="1800" w:type="dxa"/>
            <w:noWrap/>
            <w:hideMark/>
          </w:tcPr>
          <w:p w14:paraId="07E32894"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104</w:t>
            </w:r>
          </w:p>
        </w:tc>
        <w:tc>
          <w:tcPr>
            <w:tcW w:w="2250" w:type="dxa"/>
            <w:noWrap/>
            <w:hideMark/>
          </w:tcPr>
          <w:p w14:paraId="30985829"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1.6</w:t>
            </w:r>
          </w:p>
        </w:tc>
      </w:tr>
      <w:tr w:rsidR="00484F66" w:rsidRPr="00880B86" w14:paraId="12CF54BD" w14:textId="77777777" w:rsidTr="00322B00">
        <w:trPr>
          <w:trHeight w:val="280"/>
          <w:jc w:val="center"/>
        </w:trPr>
        <w:tc>
          <w:tcPr>
            <w:tcW w:w="1908" w:type="dxa"/>
            <w:tcBorders>
              <w:bottom w:val="double" w:sz="4" w:space="0" w:color="auto"/>
            </w:tcBorders>
            <w:noWrap/>
            <w:hideMark/>
          </w:tcPr>
          <w:p w14:paraId="07BDA57C"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12/10/18</w:t>
            </w:r>
          </w:p>
        </w:tc>
        <w:tc>
          <w:tcPr>
            <w:tcW w:w="1800" w:type="dxa"/>
            <w:tcBorders>
              <w:bottom w:val="double" w:sz="4" w:space="0" w:color="auto"/>
            </w:tcBorders>
            <w:noWrap/>
            <w:hideMark/>
          </w:tcPr>
          <w:p w14:paraId="11824B95"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89.7</w:t>
            </w:r>
          </w:p>
        </w:tc>
        <w:tc>
          <w:tcPr>
            <w:tcW w:w="2250" w:type="dxa"/>
            <w:tcBorders>
              <w:bottom w:val="double" w:sz="4" w:space="0" w:color="auto"/>
            </w:tcBorders>
            <w:noWrap/>
            <w:hideMark/>
          </w:tcPr>
          <w:p w14:paraId="4E9A5C2F" w14:textId="77777777" w:rsidR="00484F66" w:rsidRPr="00880B86" w:rsidRDefault="00484F66" w:rsidP="00322B00">
            <w:pPr>
              <w:widowControl w:val="0"/>
              <w:autoSpaceDE w:val="0"/>
              <w:autoSpaceDN w:val="0"/>
              <w:adjustRightInd w:val="0"/>
              <w:jc w:val="center"/>
              <w:rPr>
                <w:sz w:val="18"/>
                <w:szCs w:val="18"/>
              </w:rPr>
            </w:pPr>
            <w:r w:rsidRPr="00880B86">
              <w:rPr>
                <w:sz w:val="18"/>
                <w:szCs w:val="18"/>
              </w:rPr>
              <w:t>1.56</w:t>
            </w:r>
          </w:p>
        </w:tc>
      </w:tr>
    </w:tbl>
    <w:p w14:paraId="36F28C16" w14:textId="77777777" w:rsidR="00484F66" w:rsidRDefault="00484F66" w:rsidP="00484F66"/>
    <w:p w14:paraId="11F4EF07" w14:textId="555B6E01" w:rsidR="00484F66" w:rsidRDefault="00484F66" w:rsidP="00484F66">
      <w:pPr>
        <w:pStyle w:val="Caption"/>
        <w:keepNext/>
      </w:pPr>
    </w:p>
    <w:p w14:paraId="2F65D554" w14:textId="14FDF098" w:rsidR="001949CC" w:rsidRDefault="001949CC" w:rsidP="001949CC">
      <w:pPr>
        <w:pStyle w:val="Caption"/>
        <w:keepNext/>
      </w:pPr>
      <w:bookmarkStart w:id="77" w:name="_Toc14160761"/>
      <w:bookmarkStart w:id="78" w:name="_Toc15630377"/>
      <w:r>
        <w:t xml:space="preserve">Table A </w:t>
      </w:r>
      <w:r w:rsidR="00C46791">
        <w:fldChar w:fldCharType="begin"/>
      </w:r>
      <w:r w:rsidR="00C46791">
        <w:instrText xml:space="preserve"> SEQ Table_A \* ARABIC </w:instrText>
      </w:r>
      <w:r w:rsidR="00C46791">
        <w:fldChar w:fldCharType="separate"/>
      </w:r>
      <w:r w:rsidR="00B803DC">
        <w:rPr>
          <w:noProof/>
        </w:rPr>
        <w:t>10</w:t>
      </w:r>
      <w:r w:rsidR="00C46791">
        <w:rPr>
          <w:noProof/>
        </w:rPr>
        <w:fldChar w:fldCharType="end"/>
      </w:r>
      <w:r>
        <w:t xml:space="preserve">. </w:t>
      </w:r>
      <w:r w:rsidRPr="004E3C70">
        <w:t>March half-life calculation</w:t>
      </w:r>
      <w:r>
        <w:t xml:space="preserve"> with highlighted values as a positive half-life. </w:t>
      </w:r>
      <w:r w:rsidRPr="004E3C70">
        <w:t xml:space="preserve">An “*” indicates an NA result from half-life calculation from non-detect within </w:t>
      </w:r>
      <w:r w:rsidR="00C94137">
        <w:t>S</w:t>
      </w:r>
      <w:r w:rsidRPr="004E3C70">
        <w:t>ites 1, 2, and 3.</w:t>
      </w:r>
      <w:bookmarkEnd w:id="77"/>
      <w:bookmarkEnd w:id="78"/>
    </w:p>
    <w:tbl>
      <w:tblPr>
        <w:tblStyle w:val="TableGrid"/>
        <w:tblW w:w="738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90"/>
        <w:gridCol w:w="810"/>
        <w:gridCol w:w="900"/>
        <w:gridCol w:w="900"/>
        <w:gridCol w:w="1260"/>
        <w:gridCol w:w="990"/>
      </w:tblGrid>
      <w:tr w:rsidR="00484F66" w:rsidRPr="0080701F" w14:paraId="1E964D77" w14:textId="77777777" w:rsidTr="0080701F">
        <w:trPr>
          <w:trHeight w:val="300"/>
        </w:trPr>
        <w:tc>
          <w:tcPr>
            <w:tcW w:w="1530" w:type="dxa"/>
            <w:tcBorders>
              <w:top w:val="double" w:sz="4" w:space="0" w:color="auto"/>
            </w:tcBorders>
            <w:noWrap/>
          </w:tcPr>
          <w:p w14:paraId="7C829A82" w14:textId="77777777" w:rsidR="00484F66" w:rsidRPr="0080701F" w:rsidRDefault="00484F66" w:rsidP="00322B00">
            <w:pPr>
              <w:widowControl w:val="0"/>
              <w:autoSpaceDE w:val="0"/>
              <w:autoSpaceDN w:val="0"/>
              <w:adjustRightInd w:val="0"/>
              <w:jc w:val="center"/>
              <w:rPr>
                <w:sz w:val="14"/>
                <w:szCs w:val="14"/>
              </w:rPr>
            </w:pPr>
            <w:r w:rsidRPr="0080701F">
              <w:rPr>
                <w:b/>
                <w:bCs/>
                <w:sz w:val="14"/>
                <w:szCs w:val="14"/>
              </w:rPr>
              <w:t>March 20</w:t>
            </w:r>
            <w:r w:rsidRPr="0080701F">
              <w:rPr>
                <w:b/>
                <w:bCs/>
                <w:sz w:val="14"/>
                <w:szCs w:val="14"/>
                <w:vertAlign w:val="superscript"/>
              </w:rPr>
              <w:t>th</w:t>
            </w:r>
            <w:r w:rsidRPr="0080701F">
              <w:rPr>
                <w:b/>
                <w:bCs/>
                <w:sz w:val="14"/>
                <w:szCs w:val="14"/>
              </w:rPr>
              <w:t>, 2018</w:t>
            </w:r>
          </w:p>
        </w:tc>
        <w:tc>
          <w:tcPr>
            <w:tcW w:w="990" w:type="dxa"/>
            <w:tcBorders>
              <w:top w:val="double" w:sz="4" w:space="0" w:color="auto"/>
            </w:tcBorders>
            <w:noWrap/>
          </w:tcPr>
          <w:p w14:paraId="396E6B8E" w14:textId="77777777" w:rsidR="00484F66" w:rsidRPr="0080701F" w:rsidRDefault="00484F66" w:rsidP="00322B00">
            <w:pPr>
              <w:widowControl w:val="0"/>
              <w:autoSpaceDE w:val="0"/>
              <w:autoSpaceDN w:val="0"/>
              <w:adjustRightInd w:val="0"/>
              <w:jc w:val="center"/>
              <w:rPr>
                <w:sz w:val="14"/>
                <w:szCs w:val="14"/>
              </w:rPr>
            </w:pPr>
          </w:p>
        </w:tc>
        <w:tc>
          <w:tcPr>
            <w:tcW w:w="3870" w:type="dxa"/>
            <w:gridSpan w:val="4"/>
            <w:tcBorders>
              <w:top w:val="double" w:sz="4" w:space="0" w:color="auto"/>
              <w:bottom w:val="single" w:sz="12" w:space="0" w:color="auto"/>
            </w:tcBorders>
            <w:noWrap/>
          </w:tcPr>
          <w:p w14:paraId="5C210A04"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Sites (ng/L)</w:t>
            </w:r>
          </w:p>
        </w:tc>
        <w:tc>
          <w:tcPr>
            <w:tcW w:w="990" w:type="dxa"/>
            <w:tcBorders>
              <w:top w:val="double" w:sz="4" w:space="0" w:color="auto"/>
            </w:tcBorders>
            <w:noWrap/>
          </w:tcPr>
          <w:p w14:paraId="7A8A16B6"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w:t>
            </w:r>
            <w:proofErr w:type="spellStart"/>
            <w:r w:rsidRPr="0080701F">
              <w:rPr>
                <w:b/>
                <w:sz w:val="14"/>
                <w:szCs w:val="14"/>
              </w:rPr>
              <w:t>hrs</w:t>
            </w:r>
            <w:proofErr w:type="spellEnd"/>
            <w:r w:rsidRPr="0080701F">
              <w:rPr>
                <w:b/>
                <w:sz w:val="14"/>
                <w:szCs w:val="14"/>
              </w:rPr>
              <w:t>)</w:t>
            </w:r>
          </w:p>
        </w:tc>
      </w:tr>
      <w:tr w:rsidR="00484F66" w:rsidRPr="0080701F" w14:paraId="13F543E7" w14:textId="77777777" w:rsidTr="0080701F">
        <w:trPr>
          <w:trHeight w:val="300"/>
        </w:trPr>
        <w:tc>
          <w:tcPr>
            <w:tcW w:w="1530" w:type="dxa"/>
            <w:tcBorders>
              <w:bottom w:val="single" w:sz="12" w:space="0" w:color="auto"/>
            </w:tcBorders>
            <w:noWrap/>
          </w:tcPr>
          <w:p w14:paraId="07267FC3"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Analyte</w:t>
            </w:r>
          </w:p>
        </w:tc>
        <w:tc>
          <w:tcPr>
            <w:tcW w:w="990" w:type="dxa"/>
            <w:tcBorders>
              <w:bottom w:val="single" w:sz="12" w:space="0" w:color="auto"/>
            </w:tcBorders>
            <w:noWrap/>
          </w:tcPr>
          <w:p w14:paraId="6B0011C9"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Class</w:t>
            </w:r>
          </w:p>
        </w:tc>
        <w:tc>
          <w:tcPr>
            <w:tcW w:w="810" w:type="dxa"/>
            <w:tcBorders>
              <w:top w:val="single" w:sz="12" w:space="0" w:color="auto"/>
              <w:bottom w:val="single" w:sz="12" w:space="0" w:color="auto"/>
            </w:tcBorders>
            <w:noWrap/>
          </w:tcPr>
          <w:p w14:paraId="7CB743D4"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Site 1 (C)</w:t>
            </w:r>
          </w:p>
        </w:tc>
        <w:tc>
          <w:tcPr>
            <w:tcW w:w="900" w:type="dxa"/>
            <w:tcBorders>
              <w:top w:val="single" w:sz="12" w:space="0" w:color="auto"/>
              <w:bottom w:val="single" w:sz="12" w:space="0" w:color="auto"/>
            </w:tcBorders>
            <w:noWrap/>
          </w:tcPr>
          <w:p w14:paraId="1DB206F1"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Site 2 (C</w:t>
            </w:r>
            <w:r w:rsidRPr="0080701F">
              <w:rPr>
                <w:b/>
                <w:sz w:val="14"/>
                <w:szCs w:val="14"/>
                <w:vertAlign w:val="subscript"/>
              </w:rPr>
              <w:t>A</w:t>
            </w:r>
            <w:r w:rsidRPr="0080701F">
              <w:rPr>
                <w:b/>
                <w:sz w:val="14"/>
                <w:szCs w:val="14"/>
              </w:rPr>
              <w:t>)</w:t>
            </w:r>
          </w:p>
        </w:tc>
        <w:tc>
          <w:tcPr>
            <w:tcW w:w="900" w:type="dxa"/>
            <w:tcBorders>
              <w:top w:val="single" w:sz="12" w:space="0" w:color="auto"/>
              <w:bottom w:val="single" w:sz="12" w:space="0" w:color="auto"/>
            </w:tcBorders>
            <w:noWrap/>
          </w:tcPr>
          <w:p w14:paraId="51C106D1"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 xml:space="preserve">Site </w:t>
            </w:r>
            <w:proofErr w:type="gramStart"/>
            <w:r w:rsidRPr="0080701F">
              <w:rPr>
                <w:b/>
                <w:sz w:val="14"/>
                <w:szCs w:val="14"/>
              </w:rPr>
              <w:t>3  (</w:t>
            </w:r>
            <w:proofErr w:type="gramEnd"/>
            <w:r w:rsidRPr="0080701F">
              <w:rPr>
                <w:b/>
                <w:sz w:val="14"/>
                <w:szCs w:val="14"/>
              </w:rPr>
              <w:t>C</w:t>
            </w:r>
            <w:r w:rsidRPr="0080701F">
              <w:rPr>
                <w:b/>
                <w:sz w:val="14"/>
                <w:szCs w:val="14"/>
                <w:vertAlign w:val="subscript"/>
              </w:rPr>
              <w:t>B</w:t>
            </w:r>
            <w:r w:rsidRPr="0080701F">
              <w:rPr>
                <w:b/>
                <w:sz w:val="14"/>
                <w:szCs w:val="14"/>
              </w:rPr>
              <w:t>)</w:t>
            </w:r>
          </w:p>
        </w:tc>
        <w:tc>
          <w:tcPr>
            <w:tcW w:w="1260" w:type="dxa"/>
            <w:tcBorders>
              <w:top w:val="single" w:sz="12" w:space="0" w:color="auto"/>
              <w:bottom w:val="single" w:sz="12" w:space="0" w:color="auto"/>
            </w:tcBorders>
            <w:noWrap/>
          </w:tcPr>
          <w:p w14:paraId="752F73C3"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Site 2 + 3 Mixing Conc. (C</w:t>
            </w:r>
            <w:r w:rsidRPr="0080701F">
              <w:rPr>
                <w:b/>
                <w:sz w:val="14"/>
                <w:szCs w:val="14"/>
                <w:vertAlign w:val="subscript"/>
              </w:rPr>
              <w:t>T</w:t>
            </w:r>
            <w:r w:rsidRPr="0080701F">
              <w:rPr>
                <w:b/>
                <w:sz w:val="14"/>
                <w:szCs w:val="14"/>
              </w:rPr>
              <w:t>)</w:t>
            </w:r>
          </w:p>
        </w:tc>
        <w:tc>
          <w:tcPr>
            <w:tcW w:w="990" w:type="dxa"/>
            <w:tcBorders>
              <w:bottom w:val="single" w:sz="12" w:space="0" w:color="auto"/>
            </w:tcBorders>
            <w:noWrap/>
          </w:tcPr>
          <w:p w14:paraId="3878F900" w14:textId="77777777" w:rsidR="00484F66" w:rsidRPr="0080701F" w:rsidRDefault="00484F66" w:rsidP="00322B00">
            <w:pPr>
              <w:widowControl w:val="0"/>
              <w:autoSpaceDE w:val="0"/>
              <w:autoSpaceDN w:val="0"/>
              <w:adjustRightInd w:val="0"/>
              <w:jc w:val="center"/>
              <w:rPr>
                <w:sz w:val="14"/>
                <w:szCs w:val="14"/>
              </w:rPr>
            </w:pPr>
            <w:r w:rsidRPr="0080701F">
              <w:rPr>
                <w:b/>
                <w:sz w:val="14"/>
                <w:szCs w:val="14"/>
              </w:rPr>
              <w:t>Half-Life (t</w:t>
            </w:r>
            <w:r w:rsidRPr="0080701F">
              <w:rPr>
                <w:b/>
                <w:sz w:val="14"/>
                <w:szCs w:val="14"/>
                <w:vertAlign w:val="subscript"/>
              </w:rPr>
              <w:t>1/2</w:t>
            </w:r>
            <w:r w:rsidRPr="0080701F">
              <w:rPr>
                <w:b/>
                <w:sz w:val="14"/>
                <w:szCs w:val="14"/>
              </w:rPr>
              <w:t>)</w:t>
            </w:r>
          </w:p>
        </w:tc>
      </w:tr>
      <w:tr w:rsidR="00484F66" w:rsidRPr="0080701F" w14:paraId="029AB329" w14:textId="77777777" w:rsidTr="0080701F">
        <w:trPr>
          <w:trHeight w:val="300"/>
        </w:trPr>
        <w:tc>
          <w:tcPr>
            <w:tcW w:w="1530" w:type="dxa"/>
            <w:tcBorders>
              <w:top w:val="single" w:sz="12" w:space="0" w:color="auto"/>
            </w:tcBorders>
            <w:noWrap/>
          </w:tcPr>
          <w:p w14:paraId="433AB2A9" w14:textId="77777777" w:rsidR="00484F66" w:rsidRPr="0080701F" w:rsidRDefault="00484F66" w:rsidP="00322B00">
            <w:pPr>
              <w:widowControl w:val="0"/>
              <w:autoSpaceDE w:val="0"/>
              <w:autoSpaceDN w:val="0"/>
              <w:adjustRightInd w:val="0"/>
              <w:rPr>
                <w:sz w:val="14"/>
                <w:szCs w:val="14"/>
              </w:rPr>
            </w:pPr>
            <w:r w:rsidRPr="0080701F">
              <w:rPr>
                <w:sz w:val="14"/>
                <w:szCs w:val="14"/>
              </w:rPr>
              <w:t>1,7-Dimethylxanthine</w:t>
            </w:r>
          </w:p>
        </w:tc>
        <w:tc>
          <w:tcPr>
            <w:tcW w:w="990" w:type="dxa"/>
            <w:tcBorders>
              <w:top w:val="single" w:sz="12" w:space="0" w:color="auto"/>
            </w:tcBorders>
            <w:noWrap/>
          </w:tcPr>
          <w:p w14:paraId="3DE4CAA5"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tcBorders>
              <w:top w:val="single" w:sz="12" w:space="0" w:color="auto"/>
            </w:tcBorders>
            <w:noWrap/>
          </w:tcPr>
          <w:p w14:paraId="0D3F0033" w14:textId="77777777" w:rsidR="00484F66" w:rsidRPr="0080701F" w:rsidRDefault="00484F66" w:rsidP="00322B00">
            <w:pPr>
              <w:widowControl w:val="0"/>
              <w:autoSpaceDE w:val="0"/>
              <w:autoSpaceDN w:val="0"/>
              <w:adjustRightInd w:val="0"/>
              <w:rPr>
                <w:sz w:val="14"/>
                <w:szCs w:val="14"/>
              </w:rPr>
            </w:pPr>
            <w:r w:rsidRPr="0080701F">
              <w:rPr>
                <w:sz w:val="14"/>
                <w:szCs w:val="14"/>
              </w:rPr>
              <w:t>19</w:t>
            </w:r>
          </w:p>
        </w:tc>
        <w:tc>
          <w:tcPr>
            <w:tcW w:w="900" w:type="dxa"/>
            <w:tcBorders>
              <w:top w:val="single" w:sz="12" w:space="0" w:color="auto"/>
            </w:tcBorders>
            <w:noWrap/>
          </w:tcPr>
          <w:p w14:paraId="44F7595A" w14:textId="77777777" w:rsidR="00484F66" w:rsidRPr="0080701F" w:rsidRDefault="00484F66" w:rsidP="00322B00">
            <w:pPr>
              <w:widowControl w:val="0"/>
              <w:autoSpaceDE w:val="0"/>
              <w:autoSpaceDN w:val="0"/>
              <w:adjustRightInd w:val="0"/>
              <w:rPr>
                <w:sz w:val="14"/>
                <w:szCs w:val="14"/>
              </w:rPr>
            </w:pPr>
            <w:r w:rsidRPr="0080701F">
              <w:rPr>
                <w:sz w:val="14"/>
                <w:szCs w:val="14"/>
              </w:rPr>
              <w:t>53</w:t>
            </w:r>
          </w:p>
        </w:tc>
        <w:tc>
          <w:tcPr>
            <w:tcW w:w="900" w:type="dxa"/>
            <w:tcBorders>
              <w:top w:val="single" w:sz="12" w:space="0" w:color="auto"/>
            </w:tcBorders>
            <w:noWrap/>
          </w:tcPr>
          <w:p w14:paraId="602BADB5"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tcBorders>
              <w:top w:val="single" w:sz="12" w:space="0" w:color="auto"/>
            </w:tcBorders>
            <w:noWrap/>
          </w:tcPr>
          <w:p w14:paraId="06B3D4B2" w14:textId="77777777" w:rsidR="00484F66" w:rsidRPr="0080701F" w:rsidRDefault="00484F66" w:rsidP="00322B00">
            <w:pPr>
              <w:widowControl w:val="0"/>
              <w:autoSpaceDE w:val="0"/>
              <w:autoSpaceDN w:val="0"/>
              <w:adjustRightInd w:val="0"/>
              <w:rPr>
                <w:sz w:val="14"/>
                <w:szCs w:val="14"/>
              </w:rPr>
            </w:pPr>
            <w:r w:rsidRPr="0080701F">
              <w:rPr>
                <w:sz w:val="14"/>
                <w:szCs w:val="14"/>
              </w:rPr>
              <w:t>14.91</w:t>
            </w:r>
          </w:p>
        </w:tc>
        <w:tc>
          <w:tcPr>
            <w:tcW w:w="990" w:type="dxa"/>
            <w:tcBorders>
              <w:top w:val="single" w:sz="12" w:space="0" w:color="auto"/>
            </w:tcBorders>
            <w:noWrap/>
          </w:tcPr>
          <w:p w14:paraId="3BF35F45" w14:textId="77777777" w:rsidR="00484F66" w:rsidRPr="0080701F" w:rsidRDefault="00484F66" w:rsidP="00322B00">
            <w:pPr>
              <w:widowControl w:val="0"/>
              <w:autoSpaceDE w:val="0"/>
              <w:autoSpaceDN w:val="0"/>
              <w:adjustRightInd w:val="0"/>
              <w:rPr>
                <w:sz w:val="14"/>
                <w:szCs w:val="14"/>
              </w:rPr>
            </w:pPr>
            <w:r w:rsidRPr="0080701F">
              <w:rPr>
                <w:sz w:val="14"/>
                <w:szCs w:val="14"/>
              </w:rPr>
              <w:t>-14.12</w:t>
            </w:r>
          </w:p>
        </w:tc>
      </w:tr>
      <w:tr w:rsidR="00484F66" w:rsidRPr="0080701F" w14:paraId="1FB760F2" w14:textId="77777777" w:rsidTr="0080701F">
        <w:trPr>
          <w:trHeight w:val="300"/>
        </w:trPr>
        <w:tc>
          <w:tcPr>
            <w:tcW w:w="1530" w:type="dxa"/>
            <w:noWrap/>
          </w:tcPr>
          <w:p w14:paraId="03D7DE40" w14:textId="77777777" w:rsidR="00484F66" w:rsidRPr="0080701F" w:rsidRDefault="00484F66" w:rsidP="00322B00">
            <w:pPr>
              <w:widowControl w:val="0"/>
              <w:autoSpaceDE w:val="0"/>
              <w:autoSpaceDN w:val="0"/>
              <w:adjustRightInd w:val="0"/>
              <w:rPr>
                <w:sz w:val="14"/>
                <w:szCs w:val="14"/>
              </w:rPr>
            </w:pPr>
            <w:r w:rsidRPr="0080701F">
              <w:rPr>
                <w:sz w:val="14"/>
                <w:szCs w:val="14"/>
              </w:rPr>
              <w:t>2,4-D</w:t>
            </w:r>
          </w:p>
        </w:tc>
        <w:tc>
          <w:tcPr>
            <w:tcW w:w="990" w:type="dxa"/>
            <w:noWrap/>
          </w:tcPr>
          <w:p w14:paraId="0B75F321"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tcPr>
          <w:p w14:paraId="46FCF419" w14:textId="77777777" w:rsidR="00484F66" w:rsidRPr="0080701F" w:rsidRDefault="00484F66" w:rsidP="00322B00">
            <w:pPr>
              <w:widowControl w:val="0"/>
              <w:autoSpaceDE w:val="0"/>
              <w:autoSpaceDN w:val="0"/>
              <w:adjustRightInd w:val="0"/>
              <w:rPr>
                <w:sz w:val="14"/>
                <w:szCs w:val="14"/>
              </w:rPr>
            </w:pPr>
            <w:r w:rsidRPr="0080701F">
              <w:rPr>
                <w:sz w:val="14"/>
                <w:szCs w:val="14"/>
              </w:rPr>
              <w:t>86</w:t>
            </w:r>
          </w:p>
        </w:tc>
        <w:tc>
          <w:tcPr>
            <w:tcW w:w="900" w:type="dxa"/>
            <w:noWrap/>
          </w:tcPr>
          <w:p w14:paraId="712D39B9" w14:textId="77777777" w:rsidR="00484F66" w:rsidRPr="0080701F" w:rsidRDefault="00484F66" w:rsidP="00322B00">
            <w:pPr>
              <w:widowControl w:val="0"/>
              <w:autoSpaceDE w:val="0"/>
              <w:autoSpaceDN w:val="0"/>
              <w:adjustRightInd w:val="0"/>
              <w:rPr>
                <w:sz w:val="14"/>
                <w:szCs w:val="14"/>
              </w:rPr>
            </w:pPr>
            <w:r w:rsidRPr="0080701F">
              <w:rPr>
                <w:sz w:val="14"/>
                <w:szCs w:val="14"/>
              </w:rPr>
              <w:t>110</w:t>
            </w:r>
          </w:p>
        </w:tc>
        <w:tc>
          <w:tcPr>
            <w:tcW w:w="900" w:type="dxa"/>
            <w:noWrap/>
          </w:tcPr>
          <w:p w14:paraId="6F0C74ED" w14:textId="77777777" w:rsidR="00484F66" w:rsidRPr="0080701F" w:rsidRDefault="00484F66" w:rsidP="00322B00">
            <w:pPr>
              <w:widowControl w:val="0"/>
              <w:autoSpaceDE w:val="0"/>
              <w:autoSpaceDN w:val="0"/>
              <w:adjustRightInd w:val="0"/>
              <w:rPr>
                <w:sz w:val="14"/>
                <w:szCs w:val="14"/>
              </w:rPr>
            </w:pPr>
            <w:r w:rsidRPr="0080701F">
              <w:rPr>
                <w:sz w:val="14"/>
                <w:szCs w:val="14"/>
              </w:rPr>
              <w:t>30</w:t>
            </w:r>
          </w:p>
        </w:tc>
        <w:tc>
          <w:tcPr>
            <w:tcW w:w="1260" w:type="dxa"/>
            <w:noWrap/>
          </w:tcPr>
          <w:p w14:paraId="4BEE98B7" w14:textId="77777777" w:rsidR="00484F66" w:rsidRPr="0080701F" w:rsidRDefault="00484F66" w:rsidP="00322B00">
            <w:pPr>
              <w:widowControl w:val="0"/>
              <w:autoSpaceDE w:val="0"/>
              <w:autoSpaceDN w:val="0"/>
              <w:adjustRightInd w:val="0"/>
              <w:rPr>
                <w:sz w:val="14"/>
                <w:szCs w:val="14"/>
              </w:rPr>
            </w:pPr>
            <w:r w:rsidRPr="0080701F">
              <w:rPr>
                <w:sz w:val="14"/>
                <w:szCs w:val="14"/>
              </w:rPr>
              <w:t>46.51</w:t>
            </w:r>
          </w:p>
        </w:tc>
        <w:tc>
          <w:tcPr>
            <w:tcW w:w="990" w:type="dxa"/>
            <w:noWrap/>
          </w:tcPr>
          <w:p w14:paraId="1B657E9F" w14:textId="77777777" w:rsidR="00484F66" w:rsidRPr="0080701F" w:rsidRDefault="00484F66" w:rsidP="00322B00">
            <w:pPr>
              <w:widowControl w:val="0"/>
              <w:autoSpaceDE w:val="0"/>
              <w:autoSpaceDN w:val="0"/>
              <w:adjustRightInd w:val="0"/>
              <w:rPr>
                <w:sz w:val="14"/>
                <w:szCs w:val="14"/>
              </w:rPr>
            </w:pPr>
            <w:r w:rsidRPr="0080701F">
              <w:rPr>
                <w:sz w:val="14"/>
                <w:szCs w:val="14"/>
              </w:rPr>
              <w:t>-5.58</w:t>
            </w:r>
          </w:p>
        </w:tc>
      </w:tr>
      <w:tr w:rsidR="00484F66" w:rsidRPr="0080701F" w14:paraId="4E22E49E" w14:textId="77777777" w:rsidTr="0080701F">
        <w:trPr>
          <w:trHeight w:val="300"/>
        </w:trPr>
        <w:tc>
          <w:tcPr>
            <w:tcW w:w="1530" w:type="dxa"/>
            <w:noWrap/>
            <w:hideMark/>
          </w:tcPr>
          <w:p w14:paraId="590EECD1" w14:textId="77777777" w:rsidR="00484F66" w:rsidRPr="0080701F" w:rsidRDefault="00484F66" w:rsidP="00322B00">
            <w:pPr>
              <w:widowControl w:val="0"/>
              <w:autoSpaceDE w:val="0"/>
              <w:autoSpaceDN w:val="0"/>
              <w:adjustRightInd w:val="0"/>
              <w:rPr>
                <w:sz w:val="14"/>
                <w:szCs w:val="14"/>
              </w:rPr>
            </w:pPr>
            <w:r w:rsidRPr="0080701F">
              <w:rPr>
                <w:sz w:val="14"/>
                <w:szCs w:val="14"/>
              </w:rPr>
              <w:t>NP (4-nonylphenol)</w:t>
            </w:r>
          </w:p>
        </w:tc>
        <w:tc>
          <w:tcPr>
            <w:tcW w:w="990" w:type="dxa"/>
            <w:noWrap/>
            <w:hideMark/>
          </w:tcPr>
          <w:p w14:paraId="2CA00404" w14:textId="77777777" w:rsidR="00484F66" w:rsidRPr="0080701F" w:rsidRDefault="00484F66" w:rsidP="00322B00">
            <w:pPr>
              <w:widowControl w:val="0"/>
              <w:autoSpaceDE w:val="0"/>
              <w:autoSpaceDN w:val="0"/>
              <w:adjustRightInd w:val="0"/>
              <w:rPr>
                <w:sz w:val="14"/>
                <w:szCs w:val="14"/>
              </w:rPr>
            </w:pPr>
            <w:r w:rsidRPr="0080701F">
              <w:rPr>
                <w:sz w:val="14"/>
                <w:szCs w:val="14"/>
              </w:rPr>
              <w:t>Industrials</w:t>
            </w:r>
          </w:p>
        </w:tc>
        <w:tc>
          <w:tcPr>
            <w:tcW w:w="810" w:type="dxa"/>
            <w:noWrap/>
            <w:hideMark/>
          </w:tcPr>
          <w:p w14:paraId="11C6CB1F" w14:textId="77777777" w:rsidR="00484F66" w:rsidRPr="0080701F" w:rsidRDefault="00484F66" w:rsidP="00322B00">
            <w:pPr>
              <w:widowControl w:val="0"/>
              <w:autoSpaceDE w:val="0"/>
              <w:autoSpaceDN w:val="0"/>
              <w:adjustRightInd w:val="0"/>
              <w:rPr>
                <w:sz w:val="14"/>
                <w:szCs w:val="14"/>
              </w:rPr>
            </w:pPr>
            <w:r w:rsidRPr="0080701F">
              <w:rPr>
                <w:sz w:val="14"/>
                <w:szCs w:val="14"/>
              </w:rPr>
              <w:t>2000</w:t>
            </w:r>
          </w:p>
        </w:tc>
        <w:tc>
          <w:tcPr>
            <w:tcW w:w="900" w:type="dxa"/>
            <w:noWrap/>
            <w:hideMark/>
          </w:tcPr>
          <w:p w14:paraId="126B2A8C" w14:textId="77777777" w:rsidR="00484F66" w:rsidRPr="0080701F" w:rsidRDefault="00484F66" w:rsidP="00322B00">
            <w:pPr>
              <w:widowControl w:val="0"/>
              <w:autoSpaceDE w:val="0"/>
              <w:autoSpaceDN w:val="0"/>
              <w:adjustRightInd w:val="0"/>
              <w:rPr>
                <w:sz w:val="14"/>
                <w:szCs w:val="14"/>
              </w:rPr>
            </w:pPr>
            <w:r w:rsidRPr="0080701F">
              <w:rPr>
                <w:sz w:val="14"/>
                <w:szCs w:val="14"/>
              </w:rPr>
              <w:t>4600</w:t>
            </w:r>
          </w:p>
        </w:tc>
        <w:tc>
          <w:tcPr>
            <w:tcW w:w="900" w:type="dxa"/>
            <w:noWrap/>
            <w:hideMark/>
          </w:tcPr>
          <w:p w14:paraId="344BFEDF" w14:textId="77777777" w:rsidR="00484F66" w:rsidRPr="0080701F" w:rsidRDefault="00484F66" w:rsidP="00322B00">
            <w:pPr>
              <w:widowControl w:val="0"/>
              <w:autoSpaceDE w:val="0"/>
              <w:autoSpaceDN w:val="0"/>
              <w:adjustRightInd w:val="0"/>
              <w:rPr>
                <w:sz w:val="14"/>
                <w:szCs w:val="14"/>
              </w:rPr>
            </w:pPr>
            <w:r w:rsidRPr="0080701F">
              <w:rPr>
                <w:sz w:val="14"/>
                <w:szCs w:val="14"/>
              </w:rPr>
              <w:t>410</w:t>
            </w:r>
          </w:p>
        </w:tc>
        <w:tc>
          <w:tcPr>
            <w:tcW w:w="1260" w:type="dxa"/>
            <w:noWrap/>
            <w:hideMark/>
          </w:tcPr>
          <w:p w14:paraId="627D8BD3" w14:textId="77777777" w:rsidR="00484F66" w:rsidRPr="0080701F" w:rsidRDefault="00484F66" w:rsidP="00322B00">
            <w:pPr>
              <w:widowControl w:val="0"/>
              <w:autoSpaceDE w:val="0"/>
              <w:autoSpaceDN w:val="0"/>
              <w:adjustRightInd w:val="0"/>
              <w:rPr>
                <w:sz w:val="14"/>
                <w:szCs w:val="14"/>
              </w:rPr>
            </w:pPr>
            <w:r w:rsidRPr="0080701F">
              <w:rPr>
                <w:sz w:val="14"/>
                <w:szCs w:val="14"/>
              </w:rPr>
              <w:t>1274.63</w:t>
            </w:r>
          </w:p>
        </w:tc>
        <w:tc>
          <w:tcPr>
            <w:tcW w:w="990" w:type="dxa"/>
            <w:noWrap/>
            <w:hideMark/>
          </w:tcPr>
          <w:p w14:paraId="0569FD31" w14:textId="77777777" w:rsidR="00484F66" w:rsidRPr="0080701F" w:rsidRDefault="00484F66" w:rsidP="00322B00">
            <w:pPr>
              <w:widowControl w:val="0"/>
              <w:autoSpaceDE w:val="0"/>
              <w:autoSpaceDN w:val="0"/>
              <w:adjustRightInd w:val="0"/>
              <w:rPr>
                <w:sz w:val="14"/>
                <w:szCs w:val="14"/>
              </w:rPr>
            </w:pPr>
            <w:r w:rsidRPr="0080701F">
              <w:rPr>
                <w:sz w:val="14"/>
                <w:szCs w:val="14"/>
              </w:rPr>
              <w:t>-7.61</w:t>
            </w:r>
          </w:p>
        </w:tc>
      </w:tr>
      <w:tr w:rsidR="00484F66" w:rsidRPr="0080701F" w14:paraId="31F9B155" w14:textId="77777777" w:rsidTr="0080701F">
        <w:trPr>
          <w:trHeight w:val="300"/>
        </w:trPr>
        <w:tc>
          <w:tcPr>
            <w:tcW w:w="1530" w:type="dxa"/>
            <w:noWrap/>
            <w:hideMark/>
          </w:tcPr>
          <w:p w14:paraId="2BA9547F" w14:textId="77777777" w:rsidR="00484F66" w:rsidRPr="0080701F" w:rsidRDefault="00484F66" w:rsidP="00322B00">
            <w:pPr>
              <w:widowControl w:val="0"/>
              <w:autoSpaceDE w:val="0"/>
              <w:autoSpaceDN w:val="0"/>
              <w:adjustRightInd w:val="0"/>
              <w:rPr>
                <w:sz w:val="14"/>
                <w:szCs w:val="14"/>
              </w:rPr>
            </w:pPr>
            <w:r w:rsidRPr="0080701F">
              <w:rPr>
                <w:sz w:val="14"/>
                <w:szCs w:val="14"/>
              </w:rPr>
              <w:t>Acetaminophen</w:t>
            </w:r>
          </w:p>
        </w:tc>
        <w:tc>
          <w:tcPr>
            <w:tcW w:w="990" w:type="dxa"/>
            <w:noWrap/>
            <w:hideMark/>
          </w:tcPr>
          <w:p w14:paraId="1A1B5079"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24EAFE9C" w14:textId="77777777" w:rsidR="00484F66" w:rsidRPr="0080701F" w:rsidRDefault="00484F66" w:rsidP="00322B00">
            <w:pPr>
              <w:widowControl w:val="0"/>
              <w:autoSpaceDE w:val="0"/>
              <w:autoSpaceDN w:val="0"/>
              <w:adjustRightInd w:val="0"/>
              <w:rPr>
                <w:sz w:val="14"/>
                <w:szCs w:val="14"/>
              </w:rPr>
            </w:pPr>
            <w:r w:rsidRPr="0080701F">
              <w:rPr>
                <w:sz w:val="14"/>
                <w:szCs w:val="14"/>
              </w:rPr>
              <w:t>14</w:t>
            </w:r>
          </w:p>
        </w:tc>
        <w:tc>
          <w:tcPr>
            <w:tcW w:w="900" w:type="dxa"/>
            <w:noWrap/>
            <w:hideMark/>
          </w:tcPr>
          <w:p w14:paraId="6636798A" w14:textId="77777777" w:rsidR="00484F66" w:rsidRPr="0080701F" w:rsidRDefault="00484F66" w:rsidP="00322B00">
            <w:pPr>
              <w:widowControl w:val="0"/>
              <w:autoSpaceDE w:val="0"/>
              <w:autoSpaceDN w:val="0"/>
              <w:adjustRightInd w:val="0"/>
              <w:rPr>
                <w:sz w:val="14"/>
                <w:szCs w:val="14"/>
              </w:rPr>
            </w:pPr>
            <w:r w:rsidRPr="0080701F">
              <w:rPr>
                <w:sz w:val="14"/>
                <w:szCs w:val="14"/>
              </w:rPr>
              <w:t>24</w:t>
            </w:r>
          </w:p>
        </w:tc>
        <w:tc>
          <w:tcPr>
            <w:tcW w:w="900" w:type="dxa"/>
            <w:noWrap/>
            <w:hideMark/>
          </w:tcPr>
          <w:p w14:paraId="52E19F4A"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34A8B2E6" w14:textId="77777777" w:rsidR="00484F66" w:rsidRPr="0080701F" w:rsidRDefault="00484F66" w:rsidP="00322B00">
            <w:pPr>
              <w:widowControl w:val="0"/>
              <w:autoSpaceDE w:val="0"/>
              <w:autoSpaceDN w:val="0"/>
              <w:adjustRightInd w:val="0"/>
              <w:rPr>
                <w:sz w:val="14"/>
                <w:szCs w:val="14"/>
              </w:rPr>
            </w:pPr>
            <w:r w:rsidRPr="0080701F">
              <w:rPr>
                <w:sz w:val="14"/>
                <w:szCs w:val="14"/>
              </w:rPr>
              <w:t>6.94</w:t>
            </w:r>
          </w:p>
        </w:tc>
        <w:tc>
          <w:tcPr>
            <w:tcW w:w="990" w:type="dxa"/>
            <w:noWrap/>
            <w:hideMark/>
          </w:tcPr>
          <w:p w14:paraId="46E3F34D" w14:textId="77777777" w:rsidR="00484F66" w:rsidRPr="0080701F" w:rsidRDefault="00484F66" w:rsidP="00322B00">
            <w:pPr>
              <w:widowControl w:val="0"/>
              <w:autoSpaceDE w:val="0"/>
              <w:autoSpaceDN w:val="0"/>
              <w:adjustRightInd w:val="0"/>
              <w:rPr>
                <w:sz w:val="14"/>
                <w:szCs w:val="14"/>
              </w:rPr>
            </w:pPr>
            <w:r w:rsidRPr="0080701F">
              <w:rPr>
                <w:sz w:val="14"/>
                <w:szCs w:val="14"/>
              </w:rPr>
              <w:t>-4.88</w:t>
            </w:r>
          </w:p>
        </w:tc>
      </w:tr>
      <w:tr w:rsidR="00484F66" w:rsidRPr="0080701F" w14:paraId="5E10C9A5" w14:textId="77777777" w:rsidTr="0080701F">
        <w:trPr>
          <w:trHeight w:val="300"/>
        </w:trPr>
        <w:tc>
          <w:tcPr>
            <w:tcW w:w="1530" w:type="dxa"/>
            <w:noWrap/>
            <w:hideMark/>
          </w:tcPr>
          <w:p w14:paraId="5314D3FB" w14:textId="77777777" w:rsidR="00484F66" w:rsidRPr="0080701F" w:rsidRDefault="00484F66" w:rsidP="00322B00">
            <w:pPr>
              <w:widowControl w:val="0"/>
              <w:autoSpaceDE w:val="0"/>
              <w:autoSpaceDN w:val="0"/>
              <w:adjustRightInd w:val="0"/>
              <w:rPr>
                <w:sz w:val="14"/>
                <w:szCs w:val="14"/>
              </w:rPr>
            </w:pPr>
            <w:r w:rsidRPr="0080701F">
              <w:rPr>
                <w:sz w:val="14"/>
                <w:szCs w:val="14"/>
              </w:rPr>
              <w:t>Acesulfame-K</w:t>
            </w:r>
          </w:p>
        </w:tc>
        <w:tc>
          <w:tcPr>
            <w:tcW w:w="990" w:type="dxa"/>
            <w:noWrap/>
            <w:hideMark/>
          </w:tcPr>
          <w:p w14:paraId="611536AC"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05DF534F" w14:textId="77777777" w:rsidR="00484F66" w:rsidRPr="0080701F" w:rsidRDefault="00484F66" w:rsidP="00322B00">
            <w:pPr>
              <w:widowControl w:val="0"/>
              <w:autoSpaceDE w:val="0"/>
              <w:autoSpaceDN w:val="0"/>
              <w:adjustRightInd w:val="0"/>
              <w:rPr>
                <w:sz w:val="14"/>
                <w:szCs w:val="14"/>
              </w:rPr>
            </w:pPr>
            <w:r w:rsidRPr="0080701F">
              <w:rPr>
                <w:sz w:val="14"/>
                <w:szCs w:val="14"/>
              </w:rPr>
              <w:t>220</w:t>
            </w:r>
          </w:p>
        </w:tc>
        <w:tc>
          <w:tcPr>
            <w:tcW w:w="900" w:type="dxa"/>
            <w:noWrap/>
            <w:hideMark/>
          </w:tcPr>
          <w:p w14:paraId="638BA39C" w14:textId="77777777" w:rsidR="00484F66" w:rsidRPr="0080701F" w:rsidRDefault="00484F66" w:rsidP="00322B00">
            <w:pPr>
              <w:widowControl w:val="0"/>
              <w:autoSpaceDE w:val="0"/>
              <w:autoSpaceDN w:val="0"/>
              <w:adjustRightInd w:val="0"/>
              <w:rPr>
                <w:sz w:val="14"/>
                <w:szCs w:val="14"/>
              </w:rPr>
            </w:pPr>
            <w:r w:rsidRPr="0080701F">
              <w:rPr>
                <w:sz w:val="14"/>
                <w:szCs w:val="14"/>
              </w:rPr>
              <w:t>850</w:t>
            </w:r>
          </w:p>
        </w:tc>
        <w:tc>
          <w:tcPr>
            <w:tcW w:w="900" w:type="dxa"/>
            <w:noWrap/>
            <w:hideMark/>
          </w:tcPr>
          <w:p w14:paraId="7F10946D"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3A1B03FF" w14:textId="77777777" w:rsidR="00484F66" w:rsidRPr="0080701F" w:rsidRDefault="00484F66" w:rsidP="00322B00">
            <w:pPr>
              <w:widowControl w:val="0"/>
              <w:autoSpaceDE w:val="0"/>
              <w:autoSpaceDN w:val="0"/>
              <w:adjustRightInd w:val="0"/>
              <w:rPr>
                <w:sz w:val="14"/>
                <w:szCs w:val="14"/>
              </w:rPr>
            </w:pPr>
            <w:r w:rsidRPr="0080701F">
              <w:rPr>
                <w:sz w:val="14"/>
                <w:szCs w:val="14"/>
              </w:rPr>
              <w:t>183.34</w:t>
            </w:r>
          </w:p>
        </w:tc>
        <w:tc>
          <w:tcPr>
            <w:tcW w:w="990" w:type="dxa"/>
            <w:noWrap/>
            <w:hideMark/>
          </w:tcPr>
          <w:p w14:paraId="397524C7" w14:textId="77777777" w:rsidR="00484F66" w:rsidRPr="0080701F" w:rsidRDefault="00484F66" w:rsidP="00322B00">
            <w:pPr>
              <w:widowControl w:val="0"/>
              <w:autoSpaceDE w:val="0"/>
              <w:autoSpaceDN w:val="0"/>
              <w:adjustRightInd w:val="0"/>
              <w:rPr>
                <w:sz w:val="14"/>
                <w:szCs w:val="14"/>
              </w:rPr>
            </w:pPr>
            <w:r w:rsidRPr="0080701F">
              <w:rPr>
                <w:sz w:val="14"/>
                <w:szCs w:val="14"/>
              </w:rPr>
              <w:t>-18.81</w:t>
            </w:r>
          </w:p>
        </w:tc>
      </w:tr>
      <w:tr w:rsidR="00484F66" w:rsidRPr="0080701F" w14:paraId="38984A35" w14:textId="77777777" w:rsidTr="0080701F">
        <w:trPr>
          <w:trHeight w:val="300"/>
        </w:trPr>
        <w:tc>
          <w:tcPr>
            <w:tcW w:w="1530" w:type="dxa"/>
            <w:noWrap/>
            <w:hideMark/>
          </w:tcPr>
          <w:p w14:paraId="4514B999" w14:textId="77777777" w:rsidR="00484F66" w:rsidRPr="0080701F" w:rsidRDefault="00484F66" w:rsidP="00322B00">
            <w:pPr>
              <w:widowControl w:val="0"/>
              <w:autoSpaceDE w:val="0"/>
              <w:autoSpaceDN w:val="0"/>
              <w:adjustRightInd w:val="0"/>
              <w:rPr>
                <w:sz w:val="14"/>
                <w:szCs w:val="14"/>
              </w:rPr>
            </w:pPr>
            <w:r w:rsidRPr="0080701F">
              <w:rPr>
                <w:sz w:val="14"/>
                <w:szCs w:val="14"/>
              </w:rPr>
              <w:t>Albuterol</w:t>
            </w:r>
          </w:p>
        </w:tc>
        <w:tc>
          <w:tcPr>
            <w:tcW w:w="990" w:type="dxa"/>
            <w:noWrap/>
            <w:hideMark/>
          </w:tcPr>
          <w:p w14:paraId="472109AF"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597D5604"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3859B052" w14:textId="77777777" w:rsidR="00484F66" w:rsidRPr="0080701F" w:rsidRDefault="00484F66" w:rsidP="00322B00">
            <w:pPr>
              <w:widowControl w:val="0"/>
              <w:autoSpaceDE w:val="0"/>
              <w:autoSpaceDN w:val="0"/>
              <w:adjustRightInd w:val="0"/>
              <w:rPr>
                <w:sz w:val="14"/>
                <w:szCs w:val="14"/>
              </w:rPr>
            </w:pPr>
            <w:r w:rsidRPr="0080701F">
              <w:rPr>
                <w:sz w:val="14"/>
                <w:szCs w:val="14"/>
              </w:rPr>
              <w:t>45</w:t>
            </w:r>
          </w:p>
        </w:tc>
        <w:tc>
          <w:tcPr>
            <w:tcW w:w="900" w:type="dxa"/>
            <w:noWrap/>
            <w:hideMark/>
          </w:tcPr>
          <w:p w14:paraId="63CDFD99"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1260" w:type="dxa"/>
            <w:noWrap/>
            <w:hideMark/>
          </w:tcPr>
          <w:p w14:paraId="7086BF2E" w14:textId="77777777" w:rsidR="00484F66" w:rsidRPr="0080701F" w:rsidRDefault="00484F66" w:rsidP="00322B00">
            <w:pPr>
              <w:widowControl w:val="0"/>
              <w:autoSpaceDE w:val="0"/>
              <w:autoSpaceDN w:val="0"/>
              <w:adjustRightInd w:val="0"/>
              <w:rPr>
                <w:sz w:val="14"/>
                <w:szCs w:val="14"/>
              </w:rPr>
            </w:pPr>
            <w:r w:rsidRPr="0080701F">
              <w:rPr>
                <w:sz w:val="14"/>
                <w:szCs w:val="14"/>
              </w:rPr>
              <w:t>19.21</w:t>
            </w:r>
          </w:p>
        </w:tc>
        <w:tc>
          <w:tcPr>
            <w:tcW w:w="990" w:type="dxa"/>
            <w:shd w:val="clear" w:color="auto" w:fill="D6E3BC" w:themeFill="accent3" w:themeFillTint="66"/>
            <w:noWrap/>
            <w:hideMark/>
          </w:tcPr>
          <w:p w14:paraId="7C61376D" w14:textId="77777777" w:rsidR="00484F66" w:rsidRPr="0080701F" w:rsidRDefault="00484F66" w:rsidP="00322B00">
            <w:pPr>
              <w:widowControl w:val="0"/>
              <w:autoSpaceDE w:val="0"/>
              <w:autoSpaceDN w:val="0"/>
              <w:adjustRightInd w:val="0"/>
              <w:rPr>
                <w:sz w:val="14"/>
                <w:szCs w:val="14"/>
              </w:rPr>
            </w:pPr>
            <w:r w:rsidRPr="0080701F">
              <w:rPr>
                <w:sz w:val="14"/>
                <w:szCs w:val="14"/>
              </w:rPr>
              <w:t>1.68</w:t>
            </w:r>
          </w:p>
        </w:tc>
      </w:tr>
      <w:tr w:rsidR="00484F66" w:rsidRPr="0080701F" w14:paraId="5F683C10" w14:textId="77777777" w:rsidTr="0080701F">
        <w:trPr>
          <w:trHeight w:val="300"/>
        </w:trPr>
        <w:tc>
          <w:tcPr>
            <w:tcW w:w="1530" w:type="dxa"/>
            <w:noWrap/>
            <w:hideMark/>
          </w:tcPr>
          <w:p w14:paraId="4563A59A" w14:textId="77777777" w:rsidR="00484F66" w:rsidRPr="0080701F" w:rsidRDefault="00484F66" w:rsidP="00322B00">
            <w:pPr>
              <w:widowControl w:val="0"/>
              <w:autoSpaceDE w:val="0"/>
              <w:autoSpaceDN w:val="0"/>
              <w:adjustRightInd w:val="0"/>
              <w:rPr>
                <w:sz w:val="14"/>
                <w:szCs w:val="14"/>
              </w:rPr>
            </w:pPr>
            <w:r w:rsidRPr="0080701F">
              <w:rPr>
                <w:sz w:val="14"/>
                <w:szCs w:val="14"/>
              </w:rPr>
              <w:lastRenderedPageBreak/>
              <w:t>Amoxicillin</w:t>
            </w:r>
          </w:p>
        </w:tc>
        <w:tc>
          <w:tcPr>
            <w:tcW w:w="990" w:type="dxa"/>
            <w:noWrap/>
            <w:hideMark/>
          </w:tcPr>
          <w:p w14:paraId="1AD4D053"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7148CFA6" w14:textId="77777777" w:rsidR="00484F66" w:rsidRPr="0080701F" w:rsidRDefault="00484F66" w:rsidP="00322B00">
            <w:pPr>
              <w:widowControl w:val="0"/>
              <w:autoSpaceDE w:val="0"/>
              <w:autoSpaceDN w:val="0"/>
              <w:adjustRightInd w:val="0"/>
              <w:rPr>
                <w:sz w:val="14"/>
                <w:szCs w:val="14"/>
              </w:rPr>
            </w:pPr>
            <w:r w:rsidRPr="0080701F">
              <w:rPr>
                <w:sz w:val="14"/>
                <w:szCs w:val="14"/>
              </w:rPr>
              <w:t>87</w:t>
            </w:r>
          </w:p>
        </w:tc>
        <w:tc>
          <w:tcPr>
            <w:tcW w:w="900" w:type="dxa"/>
            <w:noWrap/>
            <w:hideMark/>
          </w:tcPr>
          <w:p w14:paraId="115308CC" w14:textId="77777777" w:rsidR="00484F66" w:rsidRPr="0080701F" w:rsidRDefault="00484F66" w:rsidP="00322B00">
            <w:pPr>
              <w:widowControl w:val="0"/>
              <w:autoSpaceDE w:val="0"/>
              <w:autoSpaceDN w:val="0"/>
              <w:adjustRightInd w:val="0"/>
              <w:rPr>
                <w:sz w:val="14"/>
                <w:szCs w:val="14"/>
              </w:rPr>
            </w:pPr>
            <w:r w:rsidRPr="0080701F">
              <w:rPr>
                <w:sz w:val="14"/>
                <w:szCs w:val="14"/>
              </w:rPr>
              <w:t>1400</w:t>
            </w:r>
          </w:p>
        </w:tc>
        <w:tc>
          <w:tcPr>
            <w:tcW w:w="900" w:type="dxa"/>
            <w:noWrap/>
            <w:hideMark/>
          </w:tcPr>
          <w:p w14:paraId="39852665" w14:textId="77777777" w:rsidR="00484F66" w:rsidRPr="0080701F" w:rsidRDefault="00484F66" w:rsidP="00322B00">
            <w:pPr>
              <w:widowControl w:val="0"/>
              <w:autoSpaceDE w:val="0"/>
              <w:autoSpaceDN w:val="0"/>
              <w:adjustRightInd w:val="0"/>
              <w:rPr>
                <w:sz w:val="14"/>
                <w:szCs w:val="14"/>
              </w:rPr>
            </w:pPr>
            <w:r w:rsidRPr="0080701F">
              <w:rPr>
                <w:sz w:val="14"/>
                <w:szCs w:val="14"/>
              </w:rPr>
              <w:t>40</w:t>
            </w:r>
          </w:p>
        </w:tc>
        <w:tc>
          <w:tcPr>
            <w:tcW w:w="1260" w:type="dxa"/>
            <w:noWrap/>
            <w:hideMark/>
          </w:tcPr>
          <w:p w14:paraId="441EB194" w14:textId="77777777" w:rsidR="00484F66" w:rsidRPr="0080701F" w:rsidRDefault="00484F66" w:rsidP="00322B00">
            <w:pPr>
              <w:widowControl w:val="0"/>
              <w:autoSpaceDE w:val="0"/>
              <w:autoSpaceDN w:val="0"/>
              <w:adjustRightInd w:val="0"/>
              <w:rPr>
                <w:sz w:val="14"/>
                <w:szCs w:val="14"/>
              </w:rPr>
            </w:pPr>
            <w:r w:rsidRPr="0080701F">
              <w:rPr>
                <w:sz w:val="14"/>
                <w:szCs w:val="14"/>
              </w:rPr>
              <w:t>320.64</w:t>
            </w:r>
          </w:p>
        </w:tc>
        <w:tc>
          <w:tcPr>
            <w:tcW w:w="990" w:type="dxa"/>
            <w:shd w:val="clear" w:color="auto" w:fill="D6E3BC" w:themeFill="accent3" w:themeFillTint="66"/>
            <w:noWrap/>
            <w:hideMark/>
          </w:tcPr>
          <w:p w14:paraId="688F6024" w14:textId="77777777" w:rsidR="00484F66" w:rsidRPr="0080701F" w:rsidRDefault="00484F66" w:rsidP="00322B00">
            <w:pPr>
              <w:widowControl w:val="0"/>
              <w:autoSpaceDE w:val="0"/>
              <w:autoSpaceDN w:val="0"/>
              <w:adjustRightInd w:val="0"/>
              <w:rPr>
                <w:sz w:val="14"/>
                <w:szCs w:val="14"/>
              </w:rPr>
            </w:pPr>
            <w:r w:rsidRPr="0080701F">
              <w:rPr>
                <w:sz w:val="14"/>
                <w:szCs w:val="14"/>
              </w:rPr>
              <w:t>2.63</w:t>
            </w:r>
          </w:p>
        </w:tc>
      </w:tr>
      <w:tr w:rsidR="00484F66" w:rsidRPr="0080701F" w14:paraId="0278ADA7" w14:textId="77777777" w:rsidTr="0080701F">
        <w:trPr>
          <w:trHeight w:val="300"/>
        </w:trPr>
        <w:tc>
          <w:tcPr>
            <w:tcW w:w="1530" w:type="dxa"/>
            <w:noWrap/>
            <w:hideMark/>
          </w:tcPr>
          <w:p w14:paraId="3CD51CBC" w14:textId="77777777" w:rsidR="00484F66" w:rsidRPr="0080701F" w:rsidRDefault="00484F66" w:rsidP="00322B00">
            <w:pPr>
              <w:widowControl w:val="0"/>
              <w:autoSpaceDE w:val="0"/>
              <w:autoSpaceDN w:val="0"/>
              <w:adjustRightInd w:val="0"/>
              <w:rPr>
                <w:sz w:val="14"/>
                <w:szCs w:val="14"/>
              </w:rPr>
            </w:pPr>
            <w:r w:rsidRPr="0080701F">
              <w:rPr>
                <w:sz w:val="14"/>
                <w:szCs w:val="14"/>
              </w:rPr>
              <w:t>Atenolol</w:t>
            </w:r>
          </w:p>
        </w:tc>
        <w:tc>
          <w:tcPr>
            <w:tcW w:w="990" w:type="dxa"/>
            <w:noWrap/>
            <w:hideMark/>
          </w:tcPr>
          <w:p w14:paraId="56BC39DA"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0E044D12" w14:textId="77777777" w:rsidR="00484F66" w:rsidRPr="0080701F" w:rsidRDefault="00484F66" w:rsidP="00322B00">
            <w:pPr>
              <w:widowControl w:val="0"/>
              <w:autoSpaceDE w:val="0"/>
              <w:autoSpaceDN w:val="0"/>
              <w:adjustRightInd w:val="0"/>
              <w:rPr>
                <w:sz w:val="14"/>
                <w:szCs w:val="14"/>
              </w:rPr>
            </w:pPr>
            <w:r w:rsidRPr="0080701F">
              <w:rPr>
                <w:sz w:val="14"/>
                <w:szCs w:val="14"/>
              </w:rPr>
              <w:t>24</w:t>
            </w:r>
          </w:p>
        </w:tc>
        <w:tc>
          <w:tcPr>
            <w:tcW w:w="900" w:type="dxa"/>
            <w:noWrap/>
            <w:hideMark/>
          </w:tcPr>
          <w:p w14:paraId="560D5C17" w14:textId="77777777" w:rsidR="00484F66" w:rsidRPr="0080701F" w:rsidRDefault="00484F66" w:rsidP="00322B00">
            <w:pPr>
              <w:widowControl w:val="0"/>
              <w:autoSpaceDE w:val="0"/>
              <w:autoSpaceDN w:val="0"/>
              <w:adjustRightInd w:val="0"/>
              <w:rPr>
                <w:sz w:val="14"/>
                <w:szCs w:val="14"/>
              </w:rPr>
            </w:pPr>
            <w:r w:rsidRPr="0080701F">
              <w:rPr>
                <w:sz w:val="14"/>
                <w:szCs w:val="14"/>
              </w:rPr>
              <w:t>320</w:t>
            </w:r>
          </w:p>
        </w:tc>
        <w:tc>
          <w:tcPr>
            <w:tcW w:w="900" w:type="dxa"/>
            <w:noWrap/>
            <w:hideMark/>
          </w:tcPr>
          <w:p w14:paraId="5992D32B"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70BBF947" w14:textId="77777777" w:rsidR="00484F66" w:rsidRPr="0080701F" w:rsidRDefault="00484F66" w:rsidP="00322B00">
            <w:pPr>
              <w:widowControl w:val="0"/>
              <w:autoSpaceDE w:val="0"/>
              <w:autoSpaceDN w:val="0"/>
              <w:adjustRightInd w:val="0"/>
              <w:rPr>
                <w:sz w:val="14"/>
                <w:szCs w:val="14"/>
              </w:rPr>
            </w:pPr>
            <w:r w:rsidRPr="0080701F">
              <w:rPr>
                <w:sz w:val="14"/>
                <w:szCs w:val="14"/>
              </w:rPr>
              <w:t>68.02</w:t>
            </w:r>
          </w:p>
        </w:tc>
        <w:tc>
          <w:tcPr>
            <w:tcW w:w="990" w:type="dxa"/>
            <w:shd w:val="clear" w:color="auto" w:fill="D6E3BC" w:themeFill="accent3" w:themeFillTint="66"/>
            <w:noWrap/>
            <w:hideMark/>
          </w:tcPr>
          <w:p w14:paraId="7656FEC4" w14:textId="77777777" w:rsidR="00484F66" w:rsidRPr="0080701F" w:rsidRDefault="00484F66" w:rsidP="00322B00">
            <w:pPr>
              <w:widowControl w:val="0"/>
              <w:autoSpaceDE w:val="0"/>
              <w:autoSpaceDN w:val="0"/>
              <w:adjustRightInd w:val="0"/>
              <w:rPr>
                <w:sz w:val="14"/>
                <w:szCs w:val="14"/>
              </w:rPr>
            </w:pPr>
            <w:r w:rsidRPr="0080701F">
              <w:rPr>
                <w:sz w:val="14"/>
                <w:szCs w:val="14"/>
              </w:rPr>
              <w:t>3.29</w:t>
            </w:r>
          </w:p>
        </w:tc>
      </w:tr>
      <w:tr w:rsidR="00484F66" w:rsidRPr="0080701F" w14:paraId="764211A9" w14:textId="77777777" w:rsidTr="0080701F">
        <w:trPr>
          <w:trHeight w:val="300"/>
        </w:trPr>
        <w:tc>
          <w:tcPr>
            <w:tcW w:w="1530" w:type="dxa"/>
            <w:noWrap/>
            <w:hideMark/>
          </w:tcPr>
          <w:p w14:paraId="6AAA8A4D" w14:textId="77777777" w:rsidR="00484F66" w:rsidRPr="0080701F" w:rsidRDefault="00484F66" w:rsidP="00322B00">
            <w:pPr>
              <w:widowControl w:val="0"/>
              <w:autoSpaceDE w:val="0"/>
              <w:autoSpaceDN w:val="0"/>
              <w:adjustRightInd w:val="0"/>
              <w:rPr>
                <w:sz w:val="14"/>
                <w:szCs w:val="14"/>
              </w:rPr>
            </w:pPr>
            <w:r w:rsidRPr="0080701F">
              <w:rPr>
                <w:sz w:val="14"/>
                <w:szCs w:val="14"/>
              </w:rPr>
              <w:t>Atrazine</w:t>
            </w:r>
          </w:p>
        </w:tc>
        <w:tc>
          <w:tcPr>
            <w:tcW w:w="990" w:type="dxa"/>
            <w:noWrap/>
            <w:hideMark/>
          </w:tcPr>
          <w:p w14:paraId="2B889361"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318AADD5" w14:textId="77777777" w:rsidR="00484F66" w:rsidRPr="0080701F" w:rsidRDefault="00484F66" w:rsidP="00322B00">
            <w:pPr>
              <w:widowControl w:val="0"/>
              <w:autoSpaceDE w:val="0"/>
              <w:autoSpaceDN w:val="0"/>
              <w:adjustRightInd w:val="0"/>
              <w:rPr>
                <w:sz w:val="14"/>
                <w:szCs w:val="14"/>
              </w:rPr>
            </w:pPr>
            <w:r w:rsidRPr="0080701F">
              <w:rPr>
                <w:sz w:val="14"/>
                <w:szCs w:val="14"/>
              </w:rPr>
              <w:t>17</w:t>
            </w:r>
          </w:p>
        </w:tc>
        <w:tc>
          <w:tcPr>
            <w:tcW w:w="900" w:type="dxa"/>
            <w:noWrap/>
            <w:hideMark/>
          </w:tcPr>
          <w:p w14:paraId="303B83B2" w14:textId="77777777" w:rsidR="00484F66" w:rsidRPr="0080701F" w:rsidRDefault="00484F66" w:rsidP="00322B00">
            <w:pPr>
              <w:widowControl w:val="0"/>
              <w:autoSpaceDE w:val="0"/>
              <w:autoSpaceDN w:val="0"/>
              <w:adjustRightInd w:val="0"/>
              <w:rPr>
                <w:sz w:val="14"/>
                <w:szCs w:val="14"/>
              </w:rPr>
            </w:pPr>
            <w:r w:rsidRPr="0080701F">
              <w:rPr>
                <w:sz w:val="14"/>
                <w:szCs w:val="14"/>
              </w:rPr>
              <w:t>43</w:t>
            </w:r>
          </w:p>
        </w:tc>
        <w:tc>
          <w:tcPr>
            <w:tcW w:w="900" w:type="dxa"/>
            <w:noWrap/>
            <w:hideMark/>
          </w:tcPr>
          <w:p w14:paraId="763809CB" w14:textId="77777777" w:rsidR="00484F66" w:rsidRPr="0080701F" w:rsidRDefault="00484F66" w:rsidP="00322B00">
            <w:pPr>
              <w:widowControl w:val="0"/>
              <w:autoSpaceDE w:val="0"/>
              <w:autoSpaceDN w:val="0"/>
              <w:adjustRightInd w:val="0"/>
              <w:rPr>
                <w:sz w:val="14"/>
                <w:szCs w:val="14"/>
              </w:rPr>
            </w:pPr>
            <w:r w:rsidRPr="0080701F">
              <w:rPr>
                <w:sz w:val="14"/>
                <w:szCs w:val="14"/>
              </w:rPr>
              <w:t>52</w:t>
            </w:r>
          </w:p>
        </w:tc>
        <w:tc>
          <w:tcPr>
            <w:tcW w:w="1260" w:type="dxa"/>
            <w:noWrap/>
            <w:hideMark/>
          </w:tcPr>
          <w:p w14:paraId="5EDCB18C" w14:textId="77777777" w:rsidR="00484F66" w:rsidRPr="0080701F" w:rsidRDefault="00484F66" w:rsidP="00322B00">
            <w:pPr>
              <w:widowControl w:val="0"/>
              <w:autoSpaceDE w:val="0"/>
              <w:autoSpaceDN w:val="0"/>
              <w:adjustRightInd w:val="0"/>
              <w:rPr>
                <w:sz w:val="14"/>
                <w:szCs w:val="14"/>
              </w:rPr>
            </w:pPr>
            <w:r w:rsidRPr="0080701F">
              <w:rPr>
                <w:sz w:val="14"/>
                <w:szCs w:val="14"/>
              </w:rPr>
              <w:t>50.14</w:t>
            </w:r>
          </w:p>
        </w:tc>
        <w:tc>
          <w:tcPr>
            <w:tcW w:w="990" w:type="dxa"/>
            <w:shd w:val="clear" w:color="auto" w:fill="D6E3BC" w:themeFill="accent3" w:themeFillTint="66"/>
            <w:noWrap/>
            <w:hideMark/>
          </w:tcPr>
          <w:p w14:paraId="53942AFD" w14:textId="77777777" w:rsidR="00484F66" w:rsidRPr="0080701F" w:rsidRDefault="00484F66" w:rsidP="00322B00">
            <w:pPr>
              <w:widowControl w:val="0"/>
              <w:autoSpaceDE w:val="0"/>
              <w:autoSpaceDN w:val="0"/>
              <w:adjustRightInd w:val="0"/>
              <w:rPr>
                <w:sz w:val="14"/>
                <w:szCs w:val="14"/>
              </w:rPr>
            </w:pPr>
            <w:r w:rsidRPr="0080701F">
              <w:rPr>
                <w:sz w:val="14"/>
                <w:szCs w:val="14"/>
              </w:rPr>
              <w:t>3.17</w:t>
            </w:r>
          </w:p>
        </w:tc>
      </w:tr>
      <w:tr w:rsidR="00484F66" w:rsidRPr="0080701F" w14:paraId="5EF4BC0D" w14:textId="77777777" w:rsidTr="0080701F">
        <w:trPr>
          <w:trHeight w:val="300"/>
        </w:trPr>
        <w:tc>
          <w:tcPr>
            <w:tcW w:w="1530" w:type="dxa"/>
            <w:noWrap/>
            <w:hideMark/>
          </w:tcPr>
          <w:p w14:paraId="5FAC73DC" w14:textId="77777777" w:rsidR="00484F66" w:rsidRPr="0080701F" w:rsidRDefault="00484F66" w:rsidP="00322B00">
            <w:pPr>
              <w:widowControl w:val="0"/>
              <w:autoSpaceDE w:val="0"/>
              <w:autoSpaceDN w:val="0"/>
              <w:adjustRightInd w:val="0"/>
              <w:rPr>
                <w:sz w:val="14"/>
                <w:szCs w:val="14"/>
              </w:rPr>
            </w:pPr>
            <w:proofErr w:type="spellStart"/>
            <w:r w:rsidRPr="0080701F">
              <w:rPr>
                <w:sz w:val="14"/>
                <w:szCs w:val="14"/>
              </w:rPr>
              <w:t>Bromacil</w:t>
            </w:r>
            <w:proofErr w:type="spellEnd"/>
          </w:p>
        </w:tc>
        <w:tc>
          <w:tcPr>
            <w:tcW w:w="990" w:type="dxa"/>
            <w:noWrap/>
            <w:hideMark/>
          </w:tcPr>
          <w:p w14:paraId="75E59550"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039E0877"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60B76E02" w14:textId="77777777" w:rsidR="00484F66" w:rsidRPr="0080701F" w:rsidRDefault="00484F66" w:rsidP="00322B00">
            <w:pPr>
              <w:widowControl w:val="0"/>
              <w:autoSpaceDE w:val="0"/>
              <w:autoSpaceDN w:val="0"/>
              <w:adjustRightInd w:val="0"/>
              <w:rPr>
                <w:sz w:val="14"/>
                <w:szCs w:val="14"/>
              </w:rPr>
            </w:pPr>
            <w:r w:rsidRPr="0080701F">
              <w:rPr>
                <w:sz w:val="14"/>
                <w:szCs w:val="14"/>
              </w:rPr>
              <w:t>37</w:t>
            </w:r>
          </w:p>
        </w:tc>
        <w:tc>
          <w:tcPr>
            <w:tcW w:w="900" w:type="dxa"/>
            <w:noWrap/>
            <w:hideMark/>
          </w:tcPr>
          <w:p w14:paraId="78042614"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5235C7EC" w14:textId="77777777" w:rsidR="00484F66" w:rsidRPr="0080701F" w:rsidRDefault="00484F66" w:rsidP="00322B00">
            <w:pPr>
              <w:widowControl w:val="0"/>
              <w:autoSpaceDE w:val="0"/>
              <w:autoSpaceDN w:val="0"/>
              <w:adjustRightInd w:val="0"/>
              <w:rPr>
                <w:sz w:val="14"/>
                <w:szCs w:val="14"/>
              </w:rPr>
            </w:pPr>
            <w:r w:rsidRPr="0080701F">
              <w:rPr>
                <w:sz w:val="14"/>
                <w:szCs w:val="14"/>
              </w:rPr>
              <w:t>9.62</w:t>
            </w:r>
          </w:p>
        </w:tc>
        <w:tc>
          <w:tcPr>
            <w:tcW w:w="990" w:type="dxa"/>
            <w:shd w:val="clear" w:color="auto" w:fill="D6E3BC" w:themeFill="accent3" w:themeFillTint="66"/>
            <w:noWrap/>
            <w:hideMark/>
          </w:tcPr>
          <w:p w14:paraId="74438FE8" w14:textId="77777777" w:rsidR="00484F66" w:rsidRPr="0080701F" w:rsidRDefault="00484F66" w:rsidP="00322B00">
            <w:pPr>
              <w:widowControl w:val="0"/>
              <w:autoSpaceDE w:val="0"/>
              <w:autoSpaceDN w:val="0"/>
              <w:adjustRightInd w:val="0"/>
              <w:rPr>
                <w:sz w:val="14"/>
                <w:szCs w:val="14"/>
              </w:rPr>
            </w:pPr>
            <w:r w:rsidRPr="0080701F">
              <w:rPr>
                <w:sz w:val="14"/>
                <w:szCs w:val="14"/>
              </w:rPr>
              <w:t>2.54</w:t>
            </w:r>
          </w:p>
        </w:tc>
      </w:tr>
      <w:tr w:rsidR="00484F66" w:rsidRPr="0080701F" w14:paraId="3C147AC8" w14:textId="77777777" w:rsidTr="0080701F">
        <w:trPr>
          <w:trHeight w:val="300"/>
        </w:trPr>
        <w:tc>
          <w:tcPr>
            <w:tcW w:w="1530" w:type="dxa"/>
            <w:noWrap/>
            <w:hideMark/>
          </w:tcPr>
          <w:p w14:paraId="6DDF39D4" w14:textId="77777777" w:rsidR="00484F66" w:rsidRPr="0080701F" w:rsidRDefault="00484F66" w:rsidP="00322B00">
            <w:pPr>
              <w:widowControl w:val="0"/>
              <w:autoSpaceDE w:val="0"/>
              <w:autoSpaceDN w:val="0"/>
              <w:adjustRightInd w:val="0"/>
              <w:rPr>
                <w:sz w:val="14"/>
                <w:szCs w:val="14"/>
              </w:rPr>
            </w:pPr>
            <w:r w:rsidRPr="0080701F">
              <w:rPr>
                <w:sz w:val="14"/>
                <w:szCs w:val="14"/>
              </w:rPr>
              <w:t>Butalbital</w:t>
            </w:r>
          </w:p>
        </w:tc>
        <w:tc>
          <w:tcPr>
            <w:tcW w:w="990" w:type="dxa"/>
            <w:noWrap/>
            <w:hideMark/>
          </w:tcPr>
          <w:p w14:paraId="27BA6491"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34B0CD8B"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7DCA102E"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4BDBA7E0"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44C41D42"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32A3417F"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610F8DF4" w14:textId="77777777" w:rsidTr="0080701F">
        <w:trPr>
          <w:trHeight w:val="300"/>
        </w:trPr>
        <w:tc>
          <w:tcPr>
            <w:tcW w:w="1530" w:type="dxa"/>
            <w:noWrap/>
            <w:hideMark/>
          </w:tcPr>
          <w:p w14:paraId="78B715BB" w14:textId="77777777" w:rsidR="00484F66" w:rsidRPr="0080701F" w:rsidRDefault="00484F66" w:rsidP="00322B00">
            <w:pPr>
              <w:widowControl w:val="0"/>
              <w:autoSpaceDE w:val="0"/>
              <w:autoSpaceDN w:val="0"/>
              <w:adjustRightInd w:val="0"/>
              <w:rPr>
                <w:sz w:val="14"/>
                <w:szCs w:val="14"/>
              </w:rPr>
            </w:pPr>
            <w:r w:rsidRPr="0080701F">
              <w:rPr>
                <w:sz w:val="14"/>
                <w:szCs w:val="14"/>
              </w:rPr>
              <w:t>Caffeine</w:t>
            </w:r>
          </w:p>
        </w:tc>
        <w:tc>
          <w:tcPr>
            <w:tcW w:w="990" w:type="dxa"/>
            <w:noWrap/>
            <w:hideMark/>
          </w:tcPr>
          <w:p w14:paraId="22C9A74A"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2D237B34" w14:textId="77777777" w:rsidR="00484F66" w:rsidRPr="0080701F" w:rsidRDefault="00484F66" w:rsidP="00322B00">
            <w:pPr>
              <w:widowControl w:val="0"/>
              <w:autoSpaceDE w:val="0"/>
              <w:autoSpaceDN w:val="0"/>
              <w:adjustRightInd w:val="0"/>
              <w:rPr>
                <w:sz w:val="14"/>
                <w:szCs w:val="14"/>
              </w:rPr>
            </w:pPr>
            <w:r w:rsidRPr="0080701F">
              <w:rPr>
                <w:sz w:val="14"/>
                <w:szCs w:val="14"/>
              </w:rPr>
              <w:t>470</w:t>
            </w:r>
          </w:p>
        </w:tc>
        <w:tc>
          <w:tcPr>
            <w:tcW w:w="900" w:type="dxa"/>
            <w:noWrap/>
            <w:hideMark/>
          </w:tcPr>
          <w:p w14:paraId="453A5202" w14:textId="77777777" w:rsidR="00484F66" w:rsidRPr="0080701F" w:rsidRDefault="00484F66" w:rsidP="00322B00">
            <w:pPr>
              <w:widowControl w:val="0"/>
              <w:autoSpaceDE w:val="0"/>
              <w:autoSpaceDN w:val="0"/>
              <w:adjustRightInd w:val="0"/>
              <w:rPr>
                <w:sz w:val="14"/>
                <w:szCs w:val="14"/>
              </w:rPr>
            </w:pPr>
            <w:r w:rsidRPr="0080701F">
              <w:rPr>
                <w:sz w:val="14"/>
                <w:szCs w:val="14"/>
              </w:rPr>
              <w:t>73</w:t>
            </w:r>
          </w:p>
        </w:tc>
        <w:tc>
          <w:tcPr>
            <w:tcW w:w="900" w:type="dxa"/>
            <w:noWrap/>
            <w:hideMark/>
          </w:tcPr>
          <w:p w14:paraId="6968E194" w14:textId="77777777" w:rsidR="00484F66" w:rsidRPr="0080701F" w:rsidRDefault="00484F66" w:rsidP="00322B00">
            <w:pPr>
              <w:widowControl w:val="0"/>
              <w:autoSpaceDE w:val="0"/>
              <w:autoSpaceDN w:val="0"/>
              <w:adjustRightInd w:val="0"/>
              <w:rPr>
                <w:sz w:val="14"/>
                <w:szCs w:val="14"/>
              </w:rPr>
            </w:pPr>
            <w:r w:rsidRPr="0080701F">
              <w:rPr>
                <w:sz w:val="14"/>
                <w:szCs w:val="14"/>
              </w:rPr>
              <w:t>12</w:t>
            </w:r>
          </w:p>
        </w:tc>
        <w:tc>
          <w:tcPr>
            <w:tcW w:w="1260" w:type="dxa"/>
            <w:noWrap/>
            <w:hideMark/>
          </w:tcPr>
          <w:p w14:paraId="77A2D636" w14:textId="77777777" w:rsidR="00484F66" w:rsidRPr="0080701F" w:rsidRDefault="00484F66" w:rsidP="00322B00">
            <w:pPr>
              <w:widowControl w:val="0"/>
              <w:autoSpaceDE w:val="0"/>
              <w:autoSpaceDN w:val="0"/>
              <w:adjustRightInd w:val="0"/>
              <w:rPr>
                <w:sz w:val="14"/>
                <w:szCs w:val="14"/>
              </w:rPr>
            </w:pPr>
            <w:r w:rsidRPr="0080701F">
              <w:rPr>
                <w:sz w:val="14"/>
                <w:szCs w:val="14"/>
              </w:rPr>
              <w:t>24.59</w:t>
            </w:r>
          </w:p>
        </w:tc>
        <w:tc>
          <w:tcPr>
            <w:tcW w:w="990" w:type="dxa"/>
            <w:noWrap/>
            <w:hideMark/>
          </w:tcPr>
          <w:p w14:paraId="3D00C197" w14:textId="77777777" w:rsidR="00484F66" w:rsidRPr="0080701F" w:rsidRDefault="00484F66" w:rsidP="00322B00">
            <w:pPr>
              <w:widowControl w:val="0"/>
              <w:autoSpaceDE w:val="0"/>
              <w:autoSpaceDN w:val="0"/>
              <w:adjustRightInd w:val="0"/>
              <w:rPr>
                <w:sz w:val="14"/>
                <w:szCs w:val="14"/>
              </w:rPr>
            </w:pPr>
            <w:r w:rsidRPr="0080701F">
              <w:rPr>
                <w:sz w:val="14"/>
                <w:szCs w:val="14"/>
              </w:rPr>
              <w:t>-1.16</w:t>
            </w:r>
          </w:p>
        </w:tc>
      </w:tr>
      <w:tr w:rsidR="00484F66" w:rsidRPr="0080701F" w14:paraId="0C8CA9CE" w14:textId="77777777" w:rsidTr="0080701F">
        <w:trPr>
          <w:trHeight w:val="300"/>
        </w:trPr>
        <w:tc>
          <w:tcPr>
            <w:tcW w:w="1530" w:type="dxa"/>
            <w:noWrap/>
            <w:hideMark/>
          </w:tcPr>
          <w:p w14:paraId="2CC5AA26" w14:textId="77777777" w:rsidR="00484F66" w:rsidRPr="0080701F" w:rsidRDefault="00484F66" w:rsidP="00322B00">
            <w:pPr>
              <w:widowControl w:val="0"/>
              <w:autoSpaceDE w:val="0"/>
              <w:autoSpaceDN w:val="0"/>
              <w:adjustRightInd w:val="0"/>
              <w:rPr>
                <w:sz w:val="14"/>
                <w:szCs w:val="14"/>
              </w:rPr>
            </w:pPr>
            <w:r w:rsidRPr="0080701F">
              <w:rPr>
                <w:sz w:val="14"/>
                <w:szCs w:val="14"/>
              </w:rPr>
              <w:t>Carbamazepine</w:t>
            </w:r>
          </w:p>
        </w:tc>
        <w:tc>
          <w:tcPr>
            <w:tcW w:w="990" w:type="dxa"/>
            <w:noWrap/>
            <w:hideMark/>
          </w:tcPr>
          <w:p w14:paraId="361D4BD9"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1CF387B8" w14:textId="77777777" w:rsidR="00484F66" w:rsidRPr="0080701F" w:rsidRDefault="00484F66" w:rsidP="00322B00">
            <w:pPr>
              <w:widowControl w:val="0"/>
              <w:autoSpaceDE w:val="0"/>
              <w:autoSpaceDN w:val="0"/>
              <w:adjustRightInd w:val="0"/>
              <w:rPr>
                <w:sz w:val="14"/>
                <w:szCs w:val="14"/>
              </w:rPr>
            </w:pPr>
            <w:r w:rsidRPr="0080701F">
              <w:rPr>
                <w:sz w:val="14"/>
                <w:szCs w:val="14"/>
              </w:rPr>
              <w:t>40</w:t>
            </w:r>
          </w:p>
        </w:tc>
        <w:tc>
          <w:tcPr>
            <w:tcW w:w="900" w:type="dxa"/>
            <w:noWrap/>
            <w:hideMark/>
          </w:tcPr>
          <w:p w14:paraId="45AA670C" w14:textId="77777777" w:rsidR="00484F66" w:rsidRPr="0080701F" w:rsidRDefault="00484F66" w:rsidP="00322B00">
            <w:pPr>
              <w:widowControl w:val="0"/>
              <w:autoSpaceDE w:val="0"/>
              <w:autoSpaceDN w:val="0"/>
              <w:adjustRightInd w:val="0"/>
              <w:rPr>
                <w:sz w:val="14"/>
                <w:szCs w:val="14"/>
              </w:rPr>
            </w:pPr>
            <w:r w:rsidRPr="0080701F">
              <w:rPr>
                <w:sz w:val="14"/>
                <w:szCs w:val="14"/>
              </w:rPr>
              <w:t>320</w:t>
            </w:r>
          </w:p>
        </w:tc>
        <w:tc>
          <w:tcPr>
            <w:tcW w:w="900" w:type="dxa"/>
            <w:noWrap/>
            <w:hideMark/>
          </w:tcPr>
          <w:p w14:paraId="354022F5"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1260" w:type="dxa"/>
            <w:noWrap/>
            <w:hideMark/>
          </w:tcPr>
          <w:p w14:paraId="7889E48C" w14:textId="77777777" w:rsidR="00484F66" w:rsidRPr="0080701F" w:rsidRDefault="00484F66" w:rsidP="00322B00">
            <w:pPr>
              <w:widowControl w:val="0"/>
              <w:autoSpaceDE w:val="0"/>
              <w:autoSpaceDN w:val="0"/>
              <w:adjustRightInd w:val="0"/>
              <w:rPr>
                <w:sz w:val="14"/>
                <w:szCs w:val="14"/>
              </w:rPr>
            </w:pPr>
            <w:r w:rsidRPr="0080701F">
              <w:rPr>
                <w:sz w:val="14"/>
                <w:szCs w:val="14"/>
              </w:rPr>
              <w:t>75.95</w:t>
            </w:r>
          </w:p>
        </w:tc>
        <w:tc>
          <w:tcPr>
            <w:tcW w:w="990" w:type="dxa"/>
            <w:shd w:val="clear" w:color="auto" w:fill="D6E3BC" w:themeFill="accent3" w:themeFillTint="66"/>
            <w:noWrap/>
            <w:hideMark/>
          </w:tcPr>
          <w:p w14:paraId="5D11BD01" w14:textId="77777777" w:rsidR="00484F66" w:rsidRPr="0080701F" w:rsidRDefault="00484F66" w:rsidP="00322B00">
            <w:pPr>
              <w:widowControl w:val="0"/>
              <w:autoSpaceDE w:val="0"/>
              <w:autoSpaceDN w:val="0"/>
              <w:adjustRightInd w:val="0"/>
              <w:rPr>
                <w:sz w:val="14"/>
                <w:szCs w:val="14"/>
              </w:rPr>
            </w:pPr>
            <w:r w:rsidRPr="0080701F">
              <w:rPr>
                <w:sz w:val="14"/>
                <w:szCs w:val="14"/>
              </w:rPr>
              <w:t>5.35</w:t>
            </w:r>
          </w:p>
        </w:tc>
      </w:tr>
      <w:tr w:rsidR="00484F66" w:rsidRPr="0080701F" w14:paraId="668C8CB6" w14:textId="77777777" w:rsidTr="0080701F">
        <w:trPr>
          <w:trHeight w:val="300"/>
        </w:trPr>
        <w:tc>
          <w:tcPr>
            <w:tcW w:w="1530" w:type="dxa"/>
            <w:noWrap/>
            <w:hideMark/>
          </w:tcPr>
          <w:p w14:paraId="0B5B0088" w14:textId="77777777" w:rsidR="00484F66" w:rsidRPr="0080701F" w:rsidRDefault="00484F66" w:rsidP="00322B00">
            <w:pPr>
              <w:widowControl w:val="0"/>
              <w:autoSpaceDE w:val="0"/>
              <w:autoSpaceDN w:val="0"/>
              <w:adjustRightInd w:val="0"/>
              <w:rPr>
                <w:sz w:val="14"/>
                <w:szCs w:val="14"/>
              </w:rPr>
            </w:pPr>
            <w:r w:rsidRPr="0080701F">
              <w:rPr>
                <w:sz w:val="14"/>
                <w:szCs w:val="14"/>
              </w:rPr>
              <w:t>Carisoprodol</w:t>
            </w:r>
          </w:p>
        </w:tc>
        <w:tc>
          <w:tcPr>
            <w:tcW w:w="990" w:type="dxa"/>
            <w:noWrap/>
            <w:hideMark/>
          </w:tcPr>
          <w:p w14:paraId="3D3019D4"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795BAB3C" w14:textId="77777777" w:rsidR="00484F66" w:rsidRPr="0080701F" w:rsidRDefault="00484F66" w:rsidP="00322B00">
            <w:pPr>
              <w:widowControl w:val="0"/>
              <w:autoSpaceDE w:val="0"/>
              <w:autoSpaceDN w:val="0"/>
              <w:adjustRightInd w:val="0"/>
              <w:rPr>
                <w:sz w:val="14"/>
                <w:szCs w:val="14"/>
              </w:rPr>
            </w:pPr>
            <w:r w:rsidRPr="0080701F">
              <w:rPr>
                <w:sz w:val="14"/>
                <w:szCs w:val="14"/>
              </w:rPr>
              <w:t>23</w:t>
            </w:r>
          </w:p>
        </w:tc>
        <w:tc>
          <w:tcPr>
            <w:tcW w:w="900" w:type="dxa"/>
            <w:noWrap/>
            <w:hideMark/>
          </w:tcPr>
          <w:p w14:paraId="4CC5191A" w14:textId="77777777" w:rsidR="00484F66" w:rsidRPr="0080701F" w:rsidRDefault="00484F66" w:rsidP="00322B00">
            <w:pPr>
              <w:widowControl w:val="0"/>
              <w:autoSpaceDE w:val="0"/>
              <w:autoSpaceDN w:val="0"/>
              <w:adjustRightInd w:val="0"/>
              <w:rPr>
                <w:sz w:val="14"/>
                <w:szCs w:val="14"/>
              </w:rPr>
            </w:pPr>
            <w:r w:rsidRPr="0080701F">
              <w:rPr>
                <w:sz w:val="14"/>
                <w:szCs w:val="14"/>
              </w:rPr>
              <w:t>130</w:t>
            </w:r>
          </w:p>
        </w:tc>
        <w:tc>
          <w:tcPr>
            <w:tcW w:w="900" w:type="dxa"/>
            <w:noWrap/>
            <w:hideMark/>
          </w:tcPr>
          <w:p w14:paraId="4060E179"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5FB6AF6E" w14:textId="77777777" w:rsidR="00484F66" w:rsidRPr="0080701F" w:rsidRDefault="00484F66" w:rsidP="00322B00">
            <w:pPr>
              <w:widowControl w:val="0"/>
              <w:autoSpaceDE w:val="0"/>
              <w:autoSpaceDN w:val="0"/>
              <w:adjustRightInd w:val="0"/>
              <w:rPr>
                <w:sz w:val="14"/>
                <w:szCs w:val="14"/>
              </w:rPr>
            </w:pPr>
            <w:r w:rsidRPr="0080701F">
              <w:rPr>
                <w:sz w:val="14"/>
                <w:szCs w:val="14"/>
              </w:rPr>
              <w:t>28.81</w:t>
            </w:r>
          </w:p>
        </w:tc>
        <w:tc>
          <w:tcPr>
            <w:tcW w:w="990" w:type="dxa"/>
            <w:shd w:val="clear" w:color="auto" w:fill="D6E3BC" w:themeFill="accent3" w:themeFillTint="66"/>
            <w:noWrap/>
            <w:hideMark/>
          </w:tcPr>
          <w:p w14:paraId="7E74EBF2" w14:textId="77777777" w:rsidR="00484F66" w:rsidRPr="0080701F" w:rsidRDefault="00484F66" w:rsidP="00322B00">
            <w:pPr>
              <w:widowControl w:val="0"/>
              <w:autoSpaceDE w:val="0"/>
              <w:autoSpaceDN w:val="0"/>
              <w:adjustRightInd w:val="0"/>
              <w:rPr>
                <w:sz w:val="14"/>
                <w:szCs w:val="14"/>
              </w:rPr>
            </w:pPr>
            <w:r w:rsidRPr="0080701F">
              <w:rPr>
                <w:sz w:val="14"/>
                <w:szCs w:val="14"/>
              </w:rPr>
              <w:t>15.22</w:t>
            </w:r>
          </w:p>
        </w:tc>
      </w:tr>
      <w:tr w:rsidR="00484F66" w:rsidRPr="0080701F" w14:paraId="6752C5A2" w14:textId="77777777" w:rsidTr="0080701F">
        <w:trPr>
          <w:trHeight w:val="300"/>
        </w:trPr>
        <w:tc>
          <w:tcPr>
            <w:tcW w:w="1530" w:type="dxa"/>
            <w:noWrap/>
            <w:hideMark/>
          </w:tcPr>
          <w:p w14:paraId="38FF0E3D" w14:textId="77777777" w:rsidR="00484F66" w:rsidRPr="0080701F" w:rsidRDefault="00484F66" w:rsidP="00322B00">
            <w:pPr>
              <w:widowControl w:val="0"/>
              <w:autoSpaceDE w:val="0"/>
              <w:autoSpaceDN w:val="0"/>
              <w:adjustRightInd w:val="0"/>
              <w:rPr>
                <w:sz w:val="14"/>
                <w:szCs w:val="14"/>
              </w:rPr>
            </w:pPr>
            <w:r w:rsidRPr="0080701F">
              <w:rPr>
                <w:sz w:val="14"/>
                <w:szCs w:val="14"/>
              </w:rPr>
              <w:t>Cimetidine</w:t>
            </w:r>
          </w:p>
        </w:tc>
        <w:tc>
          <w:tcPr>
            <w:tcW w:w="990" w:type="dxa"/>
            <w:noWrap/>
            <w:hideMark/>
          </w:tcPr>
          <w:p w14:paraId="2BD2181F"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35F42E8F"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73AB00DC"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024CDAC2"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5970E811"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5B83B8BB"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2C2A6840" w14:textId="77777777" w:rsidTr="0080701F">
        <w:trPr>
          <w:trHeight w:val="300"/>
        </w:trPr>
        <w:tc>
          <w:tcPr>
            <w:tcW w:w="1530" w:type="dxa"/>
            <w:noWrap/>
            <w:hideMark/>
          </w:tcPr>
          <w:p w14:paraId="6D74C0AC" w14:textId="77777777" w:rsidR="00484F66" w:rsidRPr="0080701F" w:rsidRDefault="00484F66" w:rsidP="00322B00">
            <w:pPr>
              <w:widowControl w:val="0"/>
              <w:autoSpaceDE w:val="0"/>
              <w:autoSpaceDN w:val="0"/>
              <w:adjustRightInd w:val="0"/>
              <w:rPr>
                <w:sz w:val="14"/>
                <w:szCs w:val="14"/>
              </w:rPr>
            </w:pPr>
            <w:r w:rsidRPr="0080701F">
              <w:rPr>
                <w:sz w:val="14"/>
                <w:szCs w:val="14"/>
              </w:rPr>
              <w:t>Cotinine</w:t>
            </w:r>
          </w:p>
        </w:tc>
        <w:tc>
          <w:tcPr>
            <w:tcW w:w="990" w:type="dxa"/>
            <w:noWrap/>
            <w:hideMark/>
          </w:tcPr>
          <w:p w14:paraId="33108B1C"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1CB57822"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78CE6459"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20ECACC9"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32AD57A3" w14:textId="77777777" w:rsidR="00484F66" w:rsidRPr="0080701F" w:rsidRDefault="00484F66" w:rsidP="00322B00">
            <w:pPr>
              <w:widowControl w:val="0"/>
              <w:autoSpaceDE w:val="0"/>
              <w:autoSpaceDN w:val="0"/>
              <w:adjustRightInd w:val="0"/>
              <w:rPr>
                <w:sz w:val="14"/>
                <w:szCs w:val="14"/>
              </w:rPr>
            </w:pPr>
            <w:r w:rsidRPr="0080701F">
              <w:rPr>
                <w:sz w:val="14"/>
                <w:szCs w:val="14"/>
              </w:rPr>
              <w:t>9.13</w:t>
            </w:r>
          </w:p>
        </w:tc>
        <w:tc>
          <w:tcPr>
            <w:tcW w:w="990" w:type="dxa"/>
            <w:noWrap/>
            <w:hideMark/>
          </w:tcPr>
          <w:p w14:paraId="3F07E008"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0281B796" w14:textId="77777777" w:rsidTr="0080701F">
        <w:trPr>
          <w:trHeight w:val="300"/>
        </w:trPr>
        <w:tc>
          <w:tcPr>
            <w:tcW w:w="1530" w:type="dxa"/>
            <w:noWrap/>
            <w:hideMark/>
          </w:tcPr>
          <w:p w14:paraId="71EE34D1" w14:textId="77777777" w:rsidR="00484F66" w:rsidRPr="0080701F" w:rsidRDefault="00484F66" w:rsidP="00322B00">
            <w:pPr>
              <w:widowControl w:val="0"/>
              <w:autoSpaceDE w:val="0"/>
              <w:autoSpaceDN w:val="0"/>
              <w:adjustRightInd w:val="0"/>
              <w:rPr>
                <w:sz w:val="14"/>
                <w:szCs w:val="14"/>
              </w:rPr>
            </w:pPr>
            <w:r w:rsidRPr="0080701F">
              <w:rPr>
                <w:sz w:val="14"/>
                <w:szCs w:val="14"/>
              </w:rPr>
              <w:t xml:space="preserve">DEA </w:t>
            </w:r>
          </w:p>
        </w:tc>
        <w:tc>
          <w:tcPr>
            <w:tcW w:w="990" w:type="dxa"/>
            <w:noWrap/>
            <w:hideMark/>
          </w:tcPr>
          <w:p w14:paraId="5A6D2066"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2780C73E"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1268555E" w14:textId="77777777" w:rsidR="00484F66" w:rsidRPr="0080701F" w:rsidRDefault="00484F66" w:rsidP="00322B00">
            <w:pPr>
              <w:widowControl w:val="0"/>
              <w:autoSpaceDE w:val="0"/>
              <w:autoSpaceDN w:val="0"/>
              <w:adjustRightInd w:val="0"/>
              <w:rPr>
                <w:sz w:val="14"/>
                <w:szCs w:val="14"/>
              </w:rPr>
            </w:pPr>
            <w:r w:rsidRPr="0080701F">
              <w:rPr>
                <w:sz w:val="14"/>
                <w:szCs w:val="14"/>
              </w:rPr>
              <w:t>5.3</w:t>
            </w:r>
          </w:p>
        </w:tc>
        <w:tc>
          <w:tcPr>
            <w:tcW w:w="900" w:type="dxa"/>
            <w:noWrap/>
            <w:hideMark/>
          </w:tcPr>
          <w:p w14:paraId="479FA155"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51FD1DD5" w14:textId="77777777" w:rsidR="00484F66" w:rsidRPr="0080701F" w:rsidRDefault="00484F66" w:rsidP="00322B00">
            <w:pPr>
              <w:widowControl w:val="0"/>
              <w:autoSpaceDE w:val="0"/>
              <w:autoSpaceDN w:val="0"/>
              <w:adjustRightInd w:val="0"/>
              <w:rPr>
                <w:sz w:val="14"/>
                <w:szCs w:val="14"/>
              </w:rPr>
            </w:pPr>
            <w:r w:rsidRPr="0080701F">
              <w:rPr>
                <w:sz w:val="14"/>
                <w:szCs w:val="14"/>
              </w:rPr>
              <w:t>3.08</w:t>
            </w:r>
          </w:p>
        </w:tc>
        <w:tc>
          <w:tcPr>
            <w:tcW w:w="990" w:type="dxa"/>
            <w:shd w:val="clear" w:color="auto" w:fill="D6E3BC" w:themeFill="accent3" w:themeFillTint="66"/>
            <w:noWrap/>
            <w:hideMark/>
          </w:tcPr>
          <w:p w14:paraId="766E5A0E" w14:textId="77777777" w:rsidR="00484F66" w:rsidRPr="0080701F" w:rsidRDefault="00484F66" w:rsidP="00322B00">
            <w:pPr>
              <w:widowControl w:val="0"/>
              <w:autoSpaceDE w:val="0"/>
              <w:autoSpaceDN w:val="0"/>
              <w:adjustRightInd w:val="0"/>
              <w:rPr>
                <w:sz w:val="14"/>
                <w:szCs w:val="14"/>
              </w:rPr>
            </w:pPr>
            <w:r w:rsidRPr="0080701F">
              <w:rPr>
                <w:sz w:val="14"/>
                <w:szCs w:val="14"/>
              </w:rPr>
              <w:t>16.49</w:t>
            </w:r>
          </w:p>
        </w:tc>
      </w:tr>
      <w:tr w:rsidR="00484F66" w:rsidRPr="0080701F" w14:paraId="766A85B0" w14:textId="77777777" w:rsidTr="0080701F">
        <w:trPr>
          <w:trHeight w:val="300"/>
        </w:trPr>
        <w:tc>
          <w:tcPr>
            <w:tcW w:w="1530" w:type="dxa"/>
            <w:noWrap/>
            <w:hideMark/>
          </w:tcPr>
          <w:p w14:paraId="456CA991" w14:textId="77777777" w:rsidR="00484F66" w:rsidRPr="0080701F" w:rsidRDefault="00484F66" w:rsidP="00322B00">
            <w:pPr>
              <w:widowControl w:val="0"/>
              <w:autoSpaceDE w:val="0"/>
              <w:autoSpaceDN w:val="0"/>
              <w:adjustRightInd w:val="0"/>
              <w:rPr>
                <w:sz w:val="14"/>
                <w:szCs w:val="14"/>
              </w:rPr>
            </w:pPr>
            <w:r w:rsidRPr="0080701F">
              <w:rPr>
                <w:sz w:val="14"/>
                <w:szCs w:val="14"/>
              </w:rPr>
              <w:t xml:space="preserve">DEET </w:t>
            </w:r>
          </w:p>
        </w:tc>
        <w:tc>
          <w:tcPr>
            <w:tcW w:w="990" w:type="dxa"/>
            <w:noWrap/>
            <w:hideMark/>
          </w:tcPr>
          <w:p w14:paraId="74B202BB"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6C1FB5B8" w14:textId="77777777" w:rsidR="00484F66" w:rsidRPr="0080701F" w:rsidRDefault="00484F66" w:rsidP="00322B00">
            <w:pPr>
              <w:widowControl w:val="0"/>
              <w:autoSpaceDE w:val="0"/>
              <w:autoSpaceDN w:val="0"/>
              <w:adjustRightInd w:val="0"/>
              <w:rPr>
                <w:sz w:val="14"/>
                <w:szCs w:val="14"/>
              </w:rPr>
            </w:pPr>
            <w:r w:rsidRPr="0080701F">
              <w:rPr>
                <w:sz w:val="14"/>
                <w:szCs w:val="14"/>
              </w:rPr>
              <w:t>14</w:t>
            </w:r>
          </w:p>
        </w:tc>
        <w:tc>
          <w:tcPr>
            <w:tcW w:w="900" w:type="dxa"/>
            <w:noWrap/>
            <w:hideMark/>
          </w:tcPr>
          <w:p w14:paraId="178B425E" w14:textId="77777777" w:rsidR="00484F66" w:rsidRPr="0080701F" w:rsidRDefault="00484F66" w:rsidP="00322B00">
            <w:pPr>
              <w:widowControl w:val="0"/>
              <w:autoSpaceDE w:val="0"/>
              <w:autoSpaceDN w:val="0"/>
              <w:adjustRightInd w:val="0"/>
              <w:rPr>
                <w:sz w:val="14"/>
                <w:szCs w:val="14"/>
              </w:rPr>
            </w:pPr>
            <w:r w:rsidRPr="0080701F">
              <w:rPr>
                <w:sz w:val="14"/>
                <w:szCs w:val="14"/>
              </w:rPr>
              <w:t>150</w:t>
            </w:r>
          </w:p>
        </w:tc>
        <w:tc>
          <w:tcPr>
            <w:tcW w:w="900" w:type="dxa"/>
            <w:noWrap/>
            <w:hideMark/>
          </w:tcPr>
          <w:p w14:paraId="547DC0A0"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7753A7F8" w14:textId="77777777" w:rsidR="00484F66" w:rsidRPr="0080701F" w:rsidRDefault="00484F66" w:rsidP="00322B00">
            <w:pPr>
              <w:widowControl w:val="0"/>
              <w:autoSpaceDE w:val="0"/>
              <w:autoSpaceDN w:val="0"/>
              <w:adjustRightInd w:val="0"/>
              <w:rPr>
                <w:sz w:val="14"/>
                <w:szCs w:val="14"/>
              </w:rPr>
            </w:pPr>
            <w:r w:rsidRPr="0080701F">
              <w:rPr>
                <w:sz w:val="14"/>
                <w:szCs w:val="14"/>
              </w:rPr>
              <w:t>34.92</w:t>
            </w:r>
          </w:p>
        </w:tc>
        <w:tc>
          <w:tcPr>
            <w:tcW w:w="990" w:type="dxa"/>
            <w:shd w:val="clear" w:color="auto" w:fill="D6E3BC" w:themeFill="accent3" w:themeFillTint="66"/>
            <w:noWrap/>
            <w:hideMark/>
          </w:tcPr>
          <w:p w14:paraId="5F5FB9DF" w14:textId="77777777" w:rsidR="00484F66" w:rsidRPr="0080701F" w:rsidRDefault="00484F66" w:rsidP="00322B00">
            <w:pPr>
              <w:widowControl w:val="0"/>
              <w:autoSpaceDE w:val="0"/>
              <w:autoSpaceDN w:val="0"/>
              <w:adjustRightInd w:val="0"/>
              <w:rPr>
                <w:sz w:val="14"/>
                <w:szCs w:val="14"/>
              </w:rPr>
            </w:pPr>
            <w:r w:rsidRPr="0080701F">
              <w:rPr>
                <w:sz w:val="14"/>
                <w:szCs w:val="14"/>
              </w:rPr>
              <w:t>3.75</w:t>
            </w:r>
          </w:p>
        </w:tc>
      </w:tr>
      <w:tr w:rsidR="00484F66" w:rsidRPr="0080701F" w14:paraId="52576D7D" w14:textId="77777777" w:rsidTr="0080701F">
        <w:trPr>
          <w:trHeight w:val="300"/>
        </w:trPr>
        <w:tc>
          <w:tcPr>
            <w:tcW w:w="1530" w:type="dxa"/>
            <w:noWrap/>
            <w:hideMark/>
          </w:tcPr>
          <w:p w14:paraId="6F979D6E" w14:textId="77777777" w:rsidR="00484F66" w:rsidRPr="0080701F" w:rsidRDefault="00484F66" w:rsidP="00322B00">
            <w:pPr>
              <w:widowControl w:val="0"/>
              <w:autoSpaceDE w:val="0"/>
              <w:autoSpaceDN w:val="0"/>
              <w:adjustRightInd w:val="0"/>
              <w:rPr>
                <w:sz w:val="14"/>
                <w:szCs w:val="14"/>
              </w:rPr>
            </w:pPr>
            <w:proofErr w:type="spellStart"/>
            <w:r w:rsidRPr="0080701F">
              <w:rPr>
                <w:sz w:val="14"/>
                <w:szCs w:val="14"/>
              </w:rPr>
              <w:t>Dehydronifedipine</w:t>
            </w:r>
            <w:proofErr w:type="spellEnd"/>
          </w:p>
        </w:tc>
        <w:tc>
          <w:tcPr>
            <w:tcW w:w="990" w:type="dxa"/>
            <w:noWrap/>
            <w:hideMark/>
          </w:tcPr>
          <w:p w14:paraId="267F85C4"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053B6CF9"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53D04BD8" w14:textId="77777777" w:rsidR="00484F66" w:rsidRPr="0080701F" w:rsidRDefault="00484F66" w:rsidP="00322B00">
            <w:pPr>
              <w:widowControl w:val="0"/>
              <w:autoSpaceDE w:val="0"/>
              <w:autoSpaceDN w:val="0"/>
              <w:adjustRightInd w:val="0"/>
              <w:rPr>
                <w:sz w:val="14"/>
                <w:szCs w:val="14"/>
              </w:rPr>
            </w:pPr>
            <w:r w:rsidRPr="0080701F">
              <w:rPr>
                <w:sz w:val="14"/>
                <w:szCs w:val="14"/>
              </w:rPr>
              <w:t>6.6</w:t>
            </w:r>
          </w:p>
        </w:tc>
        <w:tc>
          <w:tcPr>
            <w:tcW w:w="900" w:type="dxa"/>
            <w:noWrap/>
            <w:hideMark/>
          </w:tcPr>
          <w:p w14:paraId="78FA90EE"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3F96F724" w14:textId="77777777" w:rsidR="00484F66" w:rsidRPr="0080701F" w:rsidRDefault="00484F66" w:rsidP="00322B00">
            <w:pPr>
              <w:widowControl w:val="0"/>
              <w:autoSpaceDE w:val="0"/>
              <w:autoSpaceDN w:val="0"/>
              <w:adjustRightInd w:val="0"/>
              <w:rPr>
                <w:sz w:val="14"/>
                <w:szCs w:val="14"/>
              </w:rPr>
            </w:pPr>
            <w:r w:rsidRPr="0080701F">
              <w:rPr>
                <w:sz w:val="14"/>
                <w:szCs w:val="14"/>
              </w:rPr>
              <w:t>3.35</w:t>
            </w:r>
          </w:p>
        </w:tc>
        <w:tc>
          <w:tcPr>
            <w:tcW w:w="990" w:type="dxa"/>
            <w:shd w:val="clear" w:color="auto" w:fill="D6E3BC" w:themeFill="accent3" w:themeFillTint="66"/>
            <w:noWrap/>
            <w:hideMark/>
          </w:tcPr>
          <w:p w14:paraId="1D940383" w14:textId="77777777" w:rsidR="00484F66" w:rsidRPr="0080701F" w:rsidRDefault="00484F66" w:rsidP="00322B00">
            <w:pPr>
              <w:widowControl w:val="0"/>
              <w:autoSpaceDE w:val="0"/>
              <w:autoSpaceDN w:val="0"/>
              <w:adjustRightInd w:val="0"/>
              <w:rPr>
                <w:sz w:val="14"/>
                <w:szCs w:val="14"/>
              </w:rPr>
            </w:pPr>
            <w:r w:rsidRPr="0080701F">
              <w:rPr>
                <w:sz w:val="14"/>
                <w:szCs w:val="14"/>
              </w:rPr>
              <w:t>11.76</w:t>
            </w:r>
          </w:p>
        </w:tc>
      </w:tr>
      <w:tr w:rsidR="00484F66" w:rsidRPr="0080701F" w14:paraId="6A022146" w14:textId="77777777" w:rsidTr="0080701F">
        <w:trPr>
          <w:trHeight w:val="300"/>
        </w:trPr>
        <w:tc>
          <w:tcPr>
            <w:tcW w:w="1530" w:type="dxa"/>
            <w:noWrap/>
            <w:hideMark/>
          </w:tcPr>
          <w:p w14:paraId="7F103763" w14:textId="77777777" w:rsidR="00484F66" w:rsidRPr="0080701F" w:rsidRDefault="00484F66" w:rsidP="00322B00">
            <w:pPr>
              <w:widowControl w:val="0"/>
              <w:autoSpaceDE w:val="0"/>
              <w:autoSpaceDN w:val="0"/>
              <w:adjustRightInd w:val="0"/>
              <w:rPr>
                <w:sz w:val="14"/>
                <w:szCs w:val="14"/>
              </w:rPr>
            </w:pPr>
            <w:r w:rsidRPr="0080701F">
              <w:rPr>
                <w:sz w:val="14"/>
                <w:szCs w:val="14"/>
              </w:rPr>
              <w:t xml:space="preserve">DIA </w:t>
            </w:r>
          </w:p>
        </w:tc>
        <w:tc>
          <w:tcPr>
            <w:tcW w:w="990" w:type="dxa"/>
            <w:noWrap/>
            <w:hideMark/>
          </w:tcPr>
          <w:p w14:paraId="2C29CF25"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5AFC93C9"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26BE5B97" w14:textId="77777777" w:rsidR="00484F66" w:rsidRPr="0080701F" w:rsidRDefault="00484F66" w:rsidP="00322B00">
            <w:pPr>
              <w:widowControl w:val="0"/>
              <w:autoSpaceDE w:val="0"/>
              <w:autoSpaceDN w:val="0"/>
              <w:adjustRightInd w:val="0"/>
              <w:rPr>
                <w:sz w:val="14"/>
                <w:szCs w:val="14"/>
              </w:rPr>
            </w:pPr>
            <w:r w:rsidRPr="0080701F">
              <w:rPr>
                <w:sz w:val="14"/>
                <w:szCs w:val="14"/>
              </w:rPr>
              <w:t>38</w:t>
            </w:r>
          </w:p>
        </w:tc>
        <w:tc>
          <w:tcPr>
            <w:tcW w:w="900" w:type="dxa"/>
            <w:noWrap/>
            <w:hideMark/>
          </w:tcPr>
          <w:p w14:paraId="6FCC73F6"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1189A8D8" w14:textId="77777777" w:rsidR="00484F66" w:rsidRPr="0080701F" w:rsidRDefault="00484F66" w:rsidP="00322B00">
            <w:pPr>
              <w:widowControl w:val="0"/>
              <w:autoSpaceDE w:val="0"/>
              <w:autoSpaceDN w:val="0"/>
              <w:adjustRightInd w:val="0"/>
              <w:rPr>
                <w:sz w:val="14"/>
                <w:szCs w:val="14"/>
              </w:rPr>
            </w:pPr>
            <w:r w:rsidRPr="0080701F">
              <w:rPr>
                <w:sz w:val="14"/>
                <w:szCs w:val="14"/>
              </w:rPr>
              <w:t>9.83</w:t>
            </w:r>
          </w:p>
        </w:tc>
        <w:tc>
          <w:tcPr>
            <w:tcW w:w="990" w:type="dxa"/>
            <w:shd w:val="clear" w:color="auto" w:fill="D6E3BC" w:themeFill="accent3" w:themeFillTint="66"/>
            <w:noWrap/>
            <w:hideMark/>
          </w:tcPr>
          <w:p w14:paraId="691F1F56"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r>
      <w:tr w:rsidR="00484F66" w:rsidRPr="0080701F" w14:paraId="72B39BF5" w14:textId="77777777" w:rsidTr="0080701F">
        <w:trPr>
          <w:trHeight w:val="300"/>
        </w:trPr>
        <w:tc>
          <w:tcPr>
            <w:tcW w:w="1530" w:type="dxa"/>
            <w:noWrap/>
            <w:hideMark/>
          </w:tcPr>
          <w:p w14:paraId="6EC35E02" w14:textId="77777777" w:rsidR="00484F66" w:rsidRPr="0080701F" w:rsidRDefault="00484F66" w:rsidP="00322B00">
            <w:pPr>
              <w:widowControl w:val="0"/>
              <w:autoSpaceDE w:val="0"/>
              <w:autoSpaceDN w:val="0"/>
              <w:adjustRightInd w:val="0"/>
              <w:rPr>
                <w:sz w:val="14"/>
                <w:szCs w:val="14"/>
              </w:rPr>
            </w:pPr>
            <w:r w:rsidRPr="0080701F">
              <w:rPr>
                <w:sz w:val="14"/>
                <w:szCs w:val="14"/>
              </w:rPr>
              <w:t>Diclofenac</w:t>
            </w:r>
          </w:p>
        </w:tc>
        <w:tc>
          <w:tcPr>
            <w:tcW w:w="990" w:type="dxa"/>
            <w:noWrap/>
            <w:hideMark/>
          </w:tcPr>
          <w:p w14:paraId="57FA5BED"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3AA56DD6" w14:textId="77777777" w:rsidR="00484F66" w:rsidRPr="0080701F" w:rsidRDefault="00484F66" w:rsidP="00322B00">
            <w:pPr>
              <w:widowControl w:val="0"/>
              <w:autoSpaceDE w:val="0"/>
              <w:autoSpaceDN w:val="0"/>
              <w:adjustRightInd w:val="0"/>
              <w:rPr>
                <w:sz w:val="14"/>
                <w:szCs w:val="14"/>
              </w:rPr>
            </w:pPr>
            <w:r w:rsidRPr="0080701F">
              <w:rPr>
                <w:sz w:val="14"/>
                <w:szCs w:val="14"/>
              </w:rPr>
              <w:t>80</w:t>
            </w:r>
          </w:p>
        </w:tc>
        <w:tc>
          <w:tcPr>
            <w:tcW w:w="900" w:type="dxa"/>
            <w:noWrap/>
            <w:hideMark/>
          </w:tcPr>
          <w:p w14:paraId="7773834E" w14:textId="77777777" w:rsidR="00484F66" w:rsidRPr="0080701F" w:rsidRDefault="00484F66" w:rsidP="00322B00">
            <w:pPr>
              <w:widowControl w:val="0"/>
              <w:autoSpaceDE w:val="0"/>
              <w:autoSpaceDN w:val="0"/>
              <w:adjustRightInd w:val="0"/>
              <w:rPr>
                <w:sz w:val="14"/>
                <w:szCs w:val="14"/>
              </w:rPr>
            </w:pPr>
            <w:r w:rsidRPr="0080701F">
              <w:rPr>
                <w:sz w:val="14"/>
                <w:szCs w:val="14"/>
              </w:rPr>
              <w:t>560</w:t>
            </w:r>
          </w:p>
        </w:tc>
        <w:tc>
          <w:tcPr>
            <w:tcW w:w="900" w:type="dxa"/>
            <w:noWrap/>
            <w:hideMark/>
          </w:tcPr>
          <w:p w14:paraId="25813C00"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69E79ECB" w14:textId="77777777" w:rsidR="00484F66" w:rsidRPr="0080701F" w:rsidRDefault="00484F66" w:rsidP="00322B00">
            <w:pPr>
              <w:widowControl w:val="0"/>
              <w:autoSpaceDE w:val="0"/>
              <w:autoSpaceDN w:val="0"/>
              <w:adjustRightInd w:val="0"/>
              <w:rPr>
                <w:sz w:val="14"/>
                <w:szCs w:val="14"/>
              </w:rPr>
            </w:pPr>
            <w:r w:rsidRPr="0080701F">
              <w:rPr>
                <w:sz w:val="14"/>
                <w:szCs w:val="14"/>
              </w:rPr>
              <w:t>117.54</w:t>
            </w:r>
          </w:p>
        </w:tc>
        <w:tc>
          <w:tcPr>
            <w:tcW w:w="990" w:type="dxa"/>
            <w:shd w:val="clear" w:color="auto" w:fill="D6E3BC" w:themeFill="accent3" w:themeFillTint="66"/>
            <w:noWrap/>
            <w:hideMark/>
          </w:tcPr>
          <w:p w14:paraId="75C3C6EE" w14:textId="77777777" w:rsidR="00484F66" w:rsidRPr="0080701F" w:rsidRDefault="00484F66" w:rsidP="00322B00">
            <w:pPr>
              <w:widowControl w:val="0"/>
              <w:autoSpaceDE w:val="0"/>
              <w:autoSpaceDN w:val="0"/>
              <w:adjustRightInd w:val="0"/>
              <w:rPr>
                <w:sz w:val="14"/>
                <w:szCs w:val="14"/>
              </w:rPr>
            </w:pPr>
            <w:r w:rsidRPr="0080701F">
              <w:rPr>
                <w:sz w:val="14"/>
                <w:szCs w:val="14"/>
              </w:rPr>
              <w:t>8.91</w:t>
            </w:r>
          </w:p>
        </w:tc>
      </w:tr>
      <w:tr w:rsidR="00484F66" w:rsidRPr="0080701F" w14:paraId="6FAFD051" w14:textId="77777777" w:rsidTr="0080701F">
        <w:trPr>
          <w:trHeight w:val="300"/>
        </w:trPr>
        <w:tc>
          <w:tcPr>
            <w:tcW w:w="1530" w:type="dxa"/>
            <w:noWrap/>
            <w:hideMark/>
          </w:tcPr>
          <w:p w14:paraId="6F72FDD0" w14:textId="77777777" w:rsidR="00484F66" w:rsidRPr="0080701F" w:rsidRDefault="00484F66" w:rsidP="00322B00">
            <w:pPr>
              <w:widowControl w:val="0"/>
              <w:autoSpaceDE w:val="0"/>
              <w:autoSpaceDN w:val="0"/>
              <w:adjustRightInd w:val="0"/>
              <w:rPr>
                <w:sz w:val="14"/>
                <w:szCs w:val="14"/>
              </w:rPr>
            </w:pPr>
            <w:r w:rsidRPr="0080701F">
              <w:rPr>
                <w:sz w:val="14"/>
                <w:szCs w:val="14"/>
              </w:rPr>
              <w:t>Dilantin</w:t>
            </w:r>
          </w:p>
        </w:tc>
        <w:tc>
          <w:tcPr>
            <w:tcW w:w="990" w:type="dxa"/>
            <w:noWrap/>
            <w:hideMark/>
          </w:tcPr>
          <w:p w14:paraId="297FFF7D"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2E7919AE"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76DAF5AF" w14:textId="77777777" w:rsidR="00484F66" w:rsidRPr="0080701F" w:rsidRDefault="00484F66" w:rsidP="00322B00">
            <w:pPr>
              <w:widowControl w:val="0"/>
              <w:autoSpaceDE w:val="0"/>
              <w:autoSpaceDN w:val="0"/>
              <w:adjustRightInd w:val="0"/>
              <w:rPr>
                <w:sz w:val="14"/>
                <w:szCs w:val="14"/>
              </w:rPr>
            </w:pPr>
            <w:r w:rsidRPr="0080701F">
              <w:rPr>
                <w:sz w:val="14"/>
                <w:szCs w:val="14"/>
              </w:rPr>
              <w:t>130</w:t>
            </w:r>
          </w:p>
        </w:tc>
        <w:tc>
          <w:tcPr>
            <w:tcW w:w="900" w:type="dxa"/>
            <w:noWrap/>
            <w:hideMark/>
          </w:tcPr>
          <w:p w14:paraId="491033BC"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0D9D8233" w14:textId="77777777" w:rsidR="00484F66" w:rsidRPr="0080701F" w:rsidRDefault="00484F66" w:rsidP="00322B00">
            <w:pPr>
              <w:widowControl w:val="0"/>
              <w:autoSpaceDE w:val="0"/>
              <w:autoSpaceDN w:val="0"/>
              <w:adjustRightInd w:val="0"/>
              <w:rPr>
                <w:sz w:val="14"/>
                <w:szCs w:val="14"/>
              </w:rPr>
            </w:pPr>
            <w:r w:rsidRPr="0080701F">
              <w:rPr>
                <w:sz w:val="14"/>
                <w:szCs w:val="14"/>
              </w:rPr>
              <w:t>34.76</w:t>
            </w:r>
          </w:p>
        </w:tc>
        <w:tc>
          <w:tcPr>
            <w:tcW w:w="990" w:type="dxa"/>
            <w:shd w:val="clear" w:color="auto" w:fill="D6E3BC" w:themeFill="accent3" w:themeFillTint="66"/>
            <w:noWrap/>
            <w:hideMark/>
          </w:tcPr>
          <w:p w14:paraId="6E989C44" w14:textId="77777777" w:rsidR="00484F66" w:rsidRPr="0080701F" w:rsidRDefault="00484F66" w:rsidP="00322B00">
            <w:pPr>
              <w:widowControl w:val="0"/>
              <w:autoSpaceDE w:val="0"/>
              <w:autoSpaceDN w:val="0"/>
              <w:adjustRightInd w:val="0"/>
              <w:rPr>
                <w:sz w:val="14"/>
                <w:szCs w:val="14"/>
              </w:rPr>
            </w:pPr>
            <w:r w:rsidRPr="0080701F">
              <w:rPr>
                <w:sz w:val="14"/>
                <w:szCs w:val="14"/>
              </w:rPr>
              <w:t>2.75</w:t>
            </w:r>
          </w:p>
        </w:tc>
      </w:tr>
      <w:tr w:rsidR="00484F66" w:rsidRPr="0080701F" w14:paraId="3BE0F13E" w14:textId="77777777" w:rsidTr="0080701F">
        <w:trPr>
          <w:trHeight w:val="300"/>
        </w:trPr>
        <w:tc>
          <w:tcPr>
            <w:tcW w:w="1530" w:type="dxa"/>
            <w:noWrap/>
            <w:hideMark/>
          </w:tcPr>
          <w:p w14:paraId="46D797C1" w14:textId="77777777" w:rsidR="00484F66" w:rsidRPr="0080701F" w:rsidRDefault="00484F66" w:rsidP="00322B00">
            <w:pPr>
              <w:widowControl w:val="0"/>
              <w:autoSpaceDE w:val="0"/>
              <w:autoSpaceDN w:val="0"/>
              <w:adjustRightInd w:val="0"/>
              <w:rPr>
                <w:sz w:val="14"/>
                <w:szCs w:val="14"/>
              </w:rPr>
            </w:pPr>
            <w:r w:rsidRPr="0080701F">
              <w:rPr>
                <w:sz w:val="14"/>
                <w:szCs w:val="14"/>
              </w:rPr>
              <w:t>Diltiazem</w:t>
            </w:r>
          </w:p>
        </w:tc>
        <w:tc>
          <w:tcPr>
            <w:tcW w:w="990" w:type="dxa"/>
            <w:noWrap/>
            <w:hideMark/>
          </w:tcPr>
          <w:p w14:paraId="57E5A958"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209E73D5" w14:textId="77777777" w:rsidR="00484F66" w:rsidRPr="0080701F" w:rsidRDefault="00484F66" w:rsidP="00322B00">
            <w:pPr>
              <w:widowControl w:val="0"/>
              <w:autoSpaceDE w:val="0"/>
              <w:autoSpaceDN w:val="0"/>
              <w:adjustRightInd w:val="0"/>
              <w:rPr>
                <w:sz w:val="14"/>
                <w:szCs w:val="14"/>
              </w:rPr>
            </w:pPr>
            <w:r w:rsidRPr="0080701F">
              <w:rPr>
                <w:sz w:val="14"/>
                <w:szCs w:val="14"/>
              </w:rPr>
              <w:t>7.1</w:t>
            </w:r>
          </w:p>
        </w:tc>
        <w:tc>
          <w:tcPr>
            <w:tcW w:w="900" w:type="dxa"/>
            <w:noWrap/>
            <w:hideMark/>
          </w:tcPr>
          <w:p w14:paraId="79CE6434" w14:textId="77777777" w:rsidR="00484F66" w:rsidRPr="0080701F" w:rsidRDefault="00484F66" w:rsidP="00322B00">
            <w:pPr>
              <w:widowControl w:val="0"/>
              <w:autoSpaceDE w:val="0"/>
              <w:autoSpaceDN w:val="0"/>
              <w:adjustRightInd w:val="0"/>
              <w:rPr>
                <w:sz w:val="14"/>
                <w:szCs w:val="14"/>
              </w:rPr>
            </w:pPr>
            <w:r w:rsidRPr="0080701F">
              <w:rPr>
                <w:sz w:val="14"/>
                <w:szCs w:val="14"/>
              </w:rPr>
              <w:t>93</w:t>
            </w:r>
          </w:p>
        </w:tc>
        <w:tc>
          <w:tcPr>
            <w:tcW w:w="900" w:type="dxa"/>
            <w:noWrap/>
            <w:hideMark/>
          </w:tcPr>
          <w:p w14:paraId="7DE71712"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256D1B3B" w14:textId="77777777" w:rsidR="00484F66" w:rsidRPr="0080701F" w:rsidRDefault="00484F66" w:rsidP="00322B00">
            <w:pPr>
              <w:widowControl w:val="0"/>
              <w:autoSpaceDE w:val="0"/>
              <w:autoSpaceDN w:val="0"/>
              <w:adjustRightInd w:val="0"/>
              <w:rPr>
                <w:sz w:val="14"/>
                <w:szCs w:val="14"/>
              </w:rPr>
            </w:pPr>
            <w:r w:rsidRPr="0080701F">
              <w:rPr>
                <w:sz w:val="14"/>
                <w:szCs w:val="14"/>
              </w:rPr>
              <w:t>21.18</w:t>
            </w:r>
          </w:p>
        </w:tc>
        <w:tc>
          <w:tcPr>
            <w:tcW w:w="990" w:type="dxa"/>
            <w:shd w:val="clear" w:color="auto" w:fill="D6E3BC" w:themeFill="accent3" w:themeFillTint="66"/>
            <w:noWrap/>
            <w:hideMark/>
          </w:tcPr>
          <w:p w14:paraId="65BA6C7D" w14:textId="77777777" w:rsidR="00484F66" w:rsidRPr="0080701F" w:rsidRDefault="00484F66" w:rsidP="00322B00">
            <w:pPr>
              <w:widowControl w:val="0"/>
              <w:autoSpaceDE w:val="0"/>
              <w:autoSpaceDN w:val="0"/>
              <w:adjustRightInd w:val="0"/>
              <w:rPr>
                <w:sz w:val="14"/>
                <w:szCs w:val="14"/>
              </w:rPr>
            </w:pPr>
            <w:r w:rsidRPr="0080701F">
              <w:rPr>
                <w:sz w:val="14"/>
                <w:szCs w:val="14"/>
              </w:rPr>
              <w:t>3.14</w:t>
            </w:r>
          </w:p>
        </w:tc>
      </w:tr>
      <w:tr w:rsidR="00484F66" w:rsidRPr="0080701F" w14:paraId="692FA958" w14:textId="77777777" w:rsidTr="0080701F">
        <w:trPr>
          <w:trHeight w:val="300"/>
        </w:trPr>
        <w:tc>
          <w:tcPr>
            <w:tcW w:w="1530" w:type="dxa"/>
            <w:noWrap/>
            <w:hideMark/>
          </w:tcPr>
          <w:p w14:paraId="3F93BEB3" w14:textId="77777777" w:rsidR="00484F66" w:rsidRPr="0080701F" w:rsidRDefault="00484F66" w:rsidP="00322B00">
            <w:pPr>
              <w:widowControl w:val="0"/>
              <w:autoSpaceDE w:val="0"/>
              <w:autoSpaceDN w:val="0"/>
              <w:adjustRightInd w:val="0"/>
              <w:rPr>
                <w:sz w:val="14"/>
                <w:szCs w:val="14"/>
              </w:rPr>
            </w:pPr>
            <w:r w:rsidRPr="0080701F">
              <w:rPr>
                <w:sz w:val="14"/>
                <w:szCs w:val="14"/>
              </w:rPr>
              <w:t>Diuron</w:t>
            </w:r>
          </w:p>
        </w:tc>
        <w:tc>
          <w:tcPr>
            <w:tcW w:w="990" w:type="dxa"/>
            <w:noWrap/>
            <w:hideMark/>
          </w:tcPr>
          <w:p w14:paraId="2207B770"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1D15186F" w14:textId="77777777" w:rsidR="00484F66" w:rsidRPr="0080701F" w:rsidRDefault="00484F66" w:rsidP="00322B00">
            <w:pPr>
              <w:widowControl w:val="0"/>
              <w:autoSpaceDE w:val="0"/>
              <w:autoSpaceDN w:val="0"/>
              <w:adjustRightInd w:val="0"/>
              <w:rPr>
                <w:sz w:val="14"/>
                <w:szCs w:val="14"/>
              </w:rPr>
            </w:pPr>
            <w:r w:rsidRPr="0080701F">
              <w:rPr>
                <w:sz w:val="14"/>
                <w:szCs w:val="14"/>
              </w:rPr>
              <w:t>71</w:t>
            </w:r>
          </w:p>
        </w:tc>
        <w:tc>
          <w:tcPr>
            <w:tcW w:w="900" w:type="dxa"/>
            <w:noWrap/>
            <w:hideMark/>
          </w:tcPr>
          <w:p w14:paraId="4D571E82"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223A464F" w14:textId="77777777" w:rsidR="00484F66" w:rsidRPr="0080701F" w:rsidRDefault="00484F66" w:rsidP="00322B00">
            <w:pPr>
              <w:widowControl w:val="0"/>
              <w:autoSpaceDE w:val="0"/>
              <w:autoSpaceDN w:val="0"/>
              <w:adjustRightInd w:val="0"/>
              <w:rPr>
                <w:sz w:val="14"/>
                <w:szCs w:val="14"/>
              </w:rPr>
            </w:pPr>
            <w:r w:rsidRPr="0080701F">
              <w:rPr>
                <w:sz w:val="14"/>
                <w:szCs w:val="14"/>
              </w:rPr>
              <w:t>5.3</w:t>
            </w:r>
          </w:p>
        </w:tc>
        <w:tc>
          <w:tcPr>
            <w:tcW w:w="1260" w:type="dxa"/>
            <w:noWrap/>
            <w:hideMark/>
          </w:tcPr>
          <w:p w14:paraId="30A7F973" w14:textId="77777777" w:rsidR="00484F66" w:rsidRPr="0080701F" w:rsidRDefault="00484F66" w:rsidP="00322B00">
            <w:pPr>
              <w:widowControl w:val="0"/>
              <w:autoSpaceDE w:val="0"/>
              <w:autoSpaceDN w:val="0"/>
              <w:adjustRightInd w:val="0"/>
              <w:rPr>
                <w:sz w:val="14"/>
                <w:szCs w:val="14"/>
              </w:rPr>
            </w:pPr>
            <w:r w:rsidRPr="0080701F">
              <w:rPr>
                <w:sz w:val="14"/>
                <w:szCs w:val="14"/>
              </w:rPr>
              <w:t>4.72</w:t>
            </w:r>
          </w:p>
        </w:tc>
        <w:tc>
          <w:tcPr>
            <w:tcW w:w="990" w:type="dxa"/>
            <w:noWrap/>
            <w:hideMark/>
          </w:tcPr>
          <w:p w14:paraId="371985D2" w14:textId="77777777" w:rsidR="00484F66" w:rsidRPr="0080701F" w:rsidRDefault="00484F66" w:rsidP="00322B00">
            <w:pPr>
              <w:widowControl w:val="0"/>
              <w:autoSpaceDE w:val="0"/>
              <w:autoSpaceDN w:val="0"/>
              <w:adjustRightInd w:val="0"/>
              <w:rPr>
                <w:sz w:val="14"/>
                <w:szCs w:val="14"/>
              </w:rPr>
            </w:pPr>
            <w:r w:rsidRPr="0080701F">
              <w:rPr>
                <w:sz w:val="14"/>
                <w:szCs w:val="14"/>
              </w:rPr>
              <w:t>-1.26</w:t>
            </w:r>
          </w:p>
        </w:tc>
      </w:tr>
      <w:tr w:rsidR="00484F66" w:rsidRPr="0080701F" w14:paraId="623BB565" w14:textId="77777777" w:rsidTr="0080701F">
        <w:trPr>
          <w:trHeight w:val="300"/>
        </w:trPr>
        <w:tc>
          <w:tcPr>
            <w:tcW w:w="1530" w:type="dxa"/>
            <w:noWrap/>
            <w:hideMark/>
          </w:tcPr>
          <w:p w14:paraId="64808FED" w14:textId="77777777" w:rsidR="00484F66" w:rsidRPr="0080701F" w:rsidRDefault="00484F66" w:rsidP="00322B00">
            <w:pPr>
              <w:widowControl w:val="0"/>
              <w:autoSpaceDE w:val="0"/>
              <w:autoSpaceDN w:val="0"/>
              <w:adjustRightInd w:val="0"/>
              <w:rPr>
                <w:sz w:val="14"/>
                <w:szCs w:val="14"/>
              </w:rPr>
            </w:pPr>
            <w:r w:rsidRPr="0080701F">
              <w:rPr>
                <w:sz w:val="14"/>
                <w:szCs w:val="14"/>
              </w:rPr>
              <w:t>Erythromycin</w:t>
            </w:r>
          </w:p>
        </w:tc>
        <w:tc>
          <w:tcPr>
            <w:tcW w:w="990" w:type="dxa"/>
            <w:noWrap/>
            <w:hideMark/>
          </w:tcPr>
          <w:p w14:paraId="331E53B6"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2D7E3413"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5DA09744" w14:textId="77777777" w:rsidR="00484F66" w:rsidRPr="0080701F" w:rsidRDefault="00484F66" w:rsidP="00322B00">
            <w:pPr>
              <w:widowControl w:val="0"/>
              <w:autoSpaceDE w:val="0"/>
              <w:autoSpaceDN w:val="0"/>
              <w:adjustRightInd w:val="0"/>
              <w:rPr>
                <w:sz w:val="14"/>
                <w:szCs w:val="14"/>
              </w:rPr>
            </w:pPr>
            <w:r w:rsidRPr="0080701F">
              <w:rPr>
                <w:sz w:val="14"/>
                <w:szCs w:val="14"/>
              </w:rPr>
              <w:t>30</w:t>
            </w:r>
          </w:p>
        </w:tc>
        <w:tc>
          <w:tcPr>
            <w:tcW w:w="900" w:type="dxa"/>
            <w:noWrap/>
            <w:hideMark/>
          </w:tcPr>
          <w:p w14:paraId="74D7E7C9"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19E4134A" w14:textId="77777777" w:rsidR="00484F66" w:rsidRPr="0080701F" w:rsidRDefault="00484F66" w:rsidP="00322B00">
            <w:pPr>
              <w:widowControl w:val="0"/>
              <w:autoSpaceDE w:val="0"/>
              <w:autoSpaceDN w:val="0"/>
              <w:adjustRightInd w:val="0"/>
              <w:rPr>
                <w:sz w:val="14"/>
                <w:szCs w:val="14"/>
              </w:rPr>
            </w:pPr>
            <w:r w:rsidRPr="0080701F">
              <w:rPr>
                <w:sz w:val="14"/>
                <w:szCs w:val="14"/>
              </w:rPr>
              <w:t>10.16</w:t>
            </w:r>
          </w:p>
        </w:tc>
        <w:tc>
          <w:tcPr>
            <w:tcW w:w="990" w:type="dxa"/>
            <w:shd w:val="clear" w:color="auto" w:fill="D6E3BC" w:themeFill="accent3" w:themeFillTint="66"/>
            <w:noWrap/>
            <w:hideMark/>
          </w:tcPr>
          <w:p w14:paraId="5DC4CEBB" w14:textId="77777777" w:rsidR="00484F66" w:rsidRPr="0080701F" w:rsidRDefault="00484F66" w:rsidP="00322B00">
            <w:pPr>
              <w:widowControl w:val="0"/>
              <w:autoSpaceDE w:val="0"/>
              <w:autoSpaceDN w:val="0"/>
              <w:adjustRightInd w:val="0"/>
              <w:rPr>
                <w:sz w:val="14"/>
                <w:szCs w:val="14"/>
              </w:rPr>
            </w:pPr>
            <w:r w:rsidRPr="0080701F">
              <w:rPr>
                <w:sz w:val="14"/>
                <w:szCs w:val="14"/>
              </w:rPr>
              <w:t>4.84</w:t>
            </w:r>
          </w:p>
        </w:tc>
      </w:tr>
      <w:tr w:rsidR="00484F66" w:rsidRPr="0080701F" w14:paraId="4F95495D" w14:textId="77777777" w:rsidTr="0080701F">
        <w:trPr>
          <w:trHeight w:val="300"/>
        </w:trPr>
        <w:tc>
          <w:tcPr>
            <w:tcW w:w="1530" w:type="dxa"/>
            <w:noWrap/>
            <w:hideMark/>
          </w:tcPr>
          <w:p w14:paraId="27AADF40" w14:textId="77777777" w:rsidR="00484F66" w:rsidRPr="0080701F" w:rsidRDefault="00484F66" w:rsidP="00322B00">
            <w:pPr>
              <w:widowControl w:val="0"/>
              <w:autoSpaceDE w:val="0"/>
              <w:autoSpaceDN w:val="0"/>
              <w:adjustRightInd w:val="0"/>
              <w:rPr>
                <w:sz w:val="14"/>
                <w:szCs w:val="14"/>
              </w:rPr>
            </w:pPr>
            <w:r w:rsidRPr="0080701F">
              <w:rPr>
                <w:sz w:val="14"/>
                <w:szCs w:val="14"/>
              </w:rPr>
              <w:t>Estrone</w:t>
            </w:r>
          </w:p>
        </w:tc>
        <w:tc>
          <w:tcPr>
            <w:tcW w:w="990" w:type="dxa"/>
            <w:noWrap/>
            <w:hideMark/>
          </w:tcPr>
          <w:p w14:paraId="614361E1" w14:textId="77777777" w:rsidR="00484F66" w:rsidRPr="0080701F" w:rsidRDefault="00484F66" w:rsidP="00322B00">
            <w:pPr>
              <w:widowControl w:val="0"/>
              <w:autoSpaceDE w:val="0"/>
              <w:autoSpaceDN w:val="0"/>
              <w:adjustRightInd w:val="0"/>
              <w:rPr>
                <w:sz w:val="14"/>
                <w:szCs w:val="14"/>
              </w:rPr>
            </w:pPr>
            <w:r w:rsidRPr="0080701F">
              <w:rPr>
                <w:sz w:val="14"/>
                <w:szCs w:val="14"/>
              </w:rPr>
              <w:t>Hormones</w:t>
            </w:r>
          </w:p>
        </w:tc>
        <w:tc>
          <w:tcPr>
            <w:tcW w:w="810" w:type="dxa"/>
            <w:noWrap/>
            <w:hideMark/>
          </w:tcPr>
          <w:p w14:paraId="710EE773"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63D22A80"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10B556EE"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17D4A78E"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542CA3D0"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5572F43A" w14:textId="77777777" w:rsidTr="0080701F">
        <w:trPr>
          <w:trHeight w:val="300"/>
        </w:trPr>
        <w:tc>
          <w:tcPr>
            <w:tcW w:w="1530" w:type="dxa"/>
            <w:noWrap/>
            <w:hideMark/>
          </w:tcPr>
          <w:p w14:paraId="2D2C56B8" w14:textId="77777777" w:rsidR="00484F66" w:rsidRPr="0080701F" w:rsidRDefault="00484F66" w:rsidP="00322B00">
            <w:pPr>
              <w:widowControl w:val="0"/>
              <w:autoSpaceDE w:val="0"/>
              <w:autoSpaceDN w:val="0"/>
              <w:adjustRightInd w:val="0"/>
              <w:rPr>
                <w:sz w:val="14"/>
                <w:szCs w:val="14"/>
              </w:rPr>
            </w:pPr>
            <w:r w:rsidRPr="0080701F">
              <w:rPr>
                <w:sz w:val="14"/>
                <w:szCs w:val="14"/>
              </w:rPr>
              <w:t>EE2 (17 Alpha-</w:t>
            </w:r>
            <w:proofErr w:type="spellStart"/>
            <w:r w:rsidRPr="0080701F">
              <w:rPr>
                <w:sz w:val="14"/>
                <w:szCs w:val="14"/>
              </w:rPr>
              <w:t>ethynylestradiol</w:t>
            </w:r>
            <w:proofErr w:type="spellEnd"/>
            <w:r w:rsidRPr="0080701F">
              <w:rPr>
                <w:sz w:val="14"/>
                <w:szCs w:val="14"/>
              </w:rPr>
              <w:t>)</w:t>
            </w:r>
          </w:p>
        </w:tc>
        <w:tc>
          <w:tcPr>
            <w:tcW w:w="990" w:type="dxa"/>
            <w:noWrap/>
            <w:hideMark/>
          </w:tcPr>
          <w:p w14:paraId="190793D5" w14:textId="77777777" w:rsidR="00484F66" w:rsidRPr="0080701F" w:rsidRDefault="00484F66" w:rsidP="00322B00">
            <w:pPr>
              <w:widowControl w:val="0"/>
              <w:autoSpaceDE w:val="0"/>
              <w:autoSpaceDN w:val="0"/>
              <w:adjustRightInd w:val="0"/>
              <w:rPr>
                <w:sz w:val="14"/>
                <w:szCs w:val="14"/>
              </w:rPr>
            </w:pPr>
            <w:r w:rsidRPr="0080701F">
              <w:rPr>
                <w:sz w:val="14"/>
                <w:szCs w:val="14"/>
              </w:rPr>
              <w:t>Hormones</w:t>
            </w:r>
          </w:p>
        </w:tc>
        <w:tc>
          <w:tcPr>
            <w:tcW w:w="810" w:type="dxa"/>
            <w:noWrap/>
            <w:hideMark/>
          </w:tcPr>
          <w:p w14:paraId="52BF14B1"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07899AA1"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44FDBB2D"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55027906"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5AE9C68D"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449C571B" w14:textId="77777777" w:rsidTr="0080701F">
        <w:trPr>
          <w:trHeight w:val="300"/>
        </w:trPr>
        <w:tc>
          <w:tcPr>
            <w:tcW w:w="1530" w:type="dxa"/>
            <w:noWrap/>
            <w:hideMark/>
          </w:tcPr>
          <w:p w14:paraId="36102937" w14:textId="77777777" w:rsidR="00484F66" w:rsidRPr="0080701F" w:rsidRDefault="00484F66" w:rsidP="00322B00">
            <w:pPr>
              <w:widowControl w:val="0"/>
              <w:autoSpaceDE w:val="0"/>
              <w:autoSpaceDN w:val="0"/>
              <w:adjustRightInd w:val="0"/>
              <w:rPr>
                <w:sz w:val="14"/>
                <w:szCs w:val="14"/>
              </w:rPr>
            </w:pPr>
            <w:r w:rsidRPr="0080701F">
              <w:rPr>
                <w:sz w:val="14"/>
                <w:szCs w:val="14"/>
              </w:rPr>
              <w:t xml:space="preserve">Fluoxetine </w:t>
            </w:r>
          </w:p>
        </w:tc>
        <w:tc>
          <w:tcPr>
            <w:tcW w:w="990" w:type="dxa"/>
            <w:noWrap/>
            <w:hideMark/>
          </w:tcPr>
          <w:p w14:paraId="2509FC26"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0B1AF721"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24875EBE" w14:textId="77777777" w:rsidR="00484F66" w:rsidRPr="0080701F" w:rsidRDefault="00484F66" w:rsidP="00322B00">
            <w:pPr>
              <w:widowControl w:val="0"/>
              <w:autoSpaceDE w:val="0"/>
              <w:autoSpaceDN w:val="0"/>
              <w:adjustRightInd w:val="0"/>
              <w:rPr>
                <w:sz w:val="14"/>
                <w:szCs w:val="14"/>
              </w:rPr>
            </w:pPr>
            <w:r w:rsidRPr="0080701F">
              <w:rPr>
                <w:sz w:val="14"/>
                <w:szCs w:val="14"/>
              </w:rPr>
              <w:t>190</w:t>
            </w:r>
          </w:p>
        </w:tc>
        <w:tc>
          <w:tcPr>
            <w:tcW w:w="900" w:type="dxa"/>
            <w:noWrap/>
            <w:hideMark/>
          </w:tcPr>
          <w:p w14:paraId="784A69E0"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59CCA1D2" w14:textId="77777777" w:rsidR="00484F66" w:rsidRPr="0080701F" w:rsidRDefault="00484F66" w:rsidP="00322B00">
            <w:pPr>
              <w:widowControl w:val="0"/>
              <w:autoSpaceDE w:val="0"/>
              <w:autoSpaceDN w:val="0"/>
              <w:adjustRightInd w:val="0"/>
              <w:rPr>
                <w:sz w:val="14"/>
                <w:szCs w:val="14"/>
              </w:rPr>
            </w:pPr>
            <w:r w:rsidRPr="0080701F">
              <w:rPr>
                <w:sz w:val="14"/>
                <w:szCs w:val="14"/>
              </w:rPr>
              <w:t>43.18</w:t>
            </w:r>
          </w:p>
        </w:tc>
        <w:tc>
          <w:tcPr>
            <w:tcW w:w="990" w:type="dxa"/>
            <w:shd w:val="clear" w:color="auto" w:fill="D6E3BC" w:themeFill="accent3" w:themeFillTint="66"/>
            <w:noWrap/>
            <w:hideMark/>
          </w:tcPr>
          <w:p w14:paraId="1A68E16A" w14:textId="77777777" w:rsidR="00484F66" w:rsidRPr="0080701F" w:rsidRDefault="00484F66" w:rsidP="00322B00">
            <w:pPr>
              <w:widowControl w:val="0"/>
              <w:autoSpaceDE w:val="0"/>
              <w:autoSpaceDN w:val="0"/>
              <w:adjustRightInd w:val="0"/>
              <w:rPr>
                <w:sz w:val="14"/>
                <w:szCs w:val="14"/>
              </w:rPr>
            </w:pPr>
            <w:r w:rsidRPr="0080701F">
              <w:rPr>
                <w:sz w:val="14"/>
                <w:szCs w:val="14"/>
              </w:rPr>
              <w:t>1.59</w:t>
            </w:r>
          </w:p>
        </w:tc>
      </w:tr>
      <w:tr w:rsidR="00484F66" w:rsidRPr="0080701F" w14:paraId="02375DAF" w14:textId="77777777" w:rsidTr="0080701F">
        <w:trPr>
          <w:trHeight w:val="300"/>
        </w:trPr>
        <w:tc>
          <w:tcPr>
            <w:tcW w:w="1530" w:type="dxa"/>
            <w:noWrap/>
            <w:hideMark/>
          </w:tcPr>
          <w:p w14:paraId="3CC6781B" w14:textId="77777777" w:rsidR="00484F66" w:rsidRPr="0080701F" w:rsidRDefault="00484F66" w:rsidP="00322B00">
            <w:pPr>
              <w:widowControl w:val="0"/>
              <w:autoSpaceDE w:val="0"/>
              <w:autoSpaceDN w:val="0"/>
              <w:adjustRightInd w:val="0"/>
              <w:rPr>
                <w:sz w:val="14"/>
                <w:szCs w:val="14"/>
              </w:rPr>
            </w:pPr>
            <w:r w:rsidRPr="0080701F">
              <w:rPr>
                <w:sz w:val="14"/>
                <w:szCs w:val="14"/>
              </w:rPr>
              <w:t>Gemfibrozil</w:t>
            </w:r>
          </w:p>
        </w:tc>
        <w:tc>
          <w:tcPr>
            <w:tcW w:w="990" w:type="dxa"/>
            <w:noWrap/>
            <w:hideMark/>
          </w:tcPr>
          <w:p w14:paraId="24FA80B9"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3928F5AD"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7365B7B9" w14:textId="77777777" w:rsidR="00484F66" w:rsidRPr="0080701F" w:rsidRDefault="00484F66" w:rsidP="00322B00">
            <w:pPr>
              <w:widowControl w:val="0"/>
              <w:autoSpaceDE w:val="0"/>
              <w:autoSpaceDN w:val="0"/>
              <w:adjustRightInd w:val="0"/>
              <w:rPr>
                <w:sz w:val="14"/>
                <w:szCs w:val="14"/>
              </w:rPr>
            </w:pPr>
            <w:r w:rsidRPr="0080701F">
              <w:rPr>
                <w:sz w:val="14"/>
                <w:szCs w:val="14"/>
              </w:rPr>
              <w:t>16</w:t>
            </w:r>
          </w:p>
        </w:tc>
        <w:tc>
          <w:tcPr>
            <w:tcW w:w="900" w:type="dxa"/>
            <w:noWrap/>
            <w:hideMark/>
          </w:tcPr>
          <w:p w14:paraId="20463828"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40E52B6D" w14:textId="77777777" w:rsidR="00484F66" w:rsidRPr="0080701F" w:rsidRDefault="00484F66" w:rsidP="00322B00">
            <w:pPr>
              <w:widowControl w:val="0"/>
              <w:autoSpaceDE w:val="0"/>
              <w:autoSpaceDN w:val="0"/>
              <w:adjustRightInd w:val="0"/>
              <w:rPr>
                <w:sz w:val="14"/>
                <w:szCs w:val="14"/>
              </w:rPr>
            </w:pPr>
            <w:r w:rsidRPr="0080701F">
              <w:rPr>
                <w:sz w:val="14"/>
                <w:szCs w:val="14"/>
              </w:rPr>
              <w:t>5.29</w:t>
            </w:r>
          </w:p>
        </w:tc>
        <w:tc>
          <w:tcPr>
            <w:tcW w:w="990" w:type="dxa"/>
            <w:shd w:val="clear" w:color="auto" w:fill="D6E3BC" w:themeFill="accent3" w:themeFillTint="66"/>
            <w:noWrap/>
            <w:hideMark/>
          </w:tcPr>
          <w:p w14:paraId="32BFC6B8" w14:textId="77777777" w:rsidR="00484F66" w:rsidRPr="0080701F" w:rsidRDefault="00484F66" w:rsidP="00322B00">
            <w:pPr>
              <w:widowControl w:val="0"/>
              <w:autoSpaceDE w:val="0"/>
              <w:autoSpaceDN w:val="0"/>
              <w:adjustRightInd w:val="0"/>
              <w:rPr>
                <w:sz w:val="14"/>
                <w:szCs w:val="14"/>
              </w:rPr>
            </w:pPr>
            <w:r w:rsidRPr="0080701F">
              <w:rPr>
                <w:sz w:val="14"/>
                <w:szCs w:val="14"/>
              </w:rPr>
              <w:t>4.58</w:t>
            </w:r>
          </w:p>
        </w:tc>
      </w:tr>
      <w:tr w:rsidR="00484F66" w:rsidRPr="0080701F" w14:paraId="605B98AC" w14:textId="77777777" w:rsidTr="0080701F">
        <w:trPr>
          <w:trHeight w:val="300"/>
        </w:trPr>
        <w:tc>
          <w:tcPr>
            <w:tcW w:w="1530" w:type="dxa"/>
            <w:noWrap/>
            <w:hideMark/>
          </w:tcPr>
          <w:p w14:paraId="2111B813" w14:textId="77777777" w:rsidR="00484F66" w:rsidRPr="0080701F" w:rsidRDefault="00484F66" w:rsidP="00322B00">
            <w:pPr>
              <w:widowControl w:val="0"/>
              <w:autoSpaceDE w:val="0"/>
              <w:autoSpaceDN w:val="0"/>
              <w:adjustRightInd w:val="0"/>
              <w:rPr>
                <w:sz w:val="14"/>
                <w:szCs w:val="14"/>
              </w:rPr>
            </w:pPr>
            <w:r w:rsidRPr="0080701F">
              <w:rPr>
                <w:sz w:val="14"/>
                <w:szCs w:val="14"/>
              </w:rPr>
              <w:t>Ibuprofen</w:t>
            </w:r>
          </w:p>
        </w:tc>
        <w:tc>
          <w:tcPr>
            <w:tcW w:w="990" w:type="dxa"/>
            <w:noWrap/>
            <w:hideMark/>
          </w:tcPr>
          <w:p w14:paraId="3FCF7EE8"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16445822"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56F5DFA0"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3190DDB5"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1D9647C4" w14:textId="77777777" w:rsidR="00484F66" w:rsidRPr="0080701F" w:rsidRDefault="00484F66" w:rsidP="00322B00">
            <w:pPr>
              <w:widowControl w:val="0"/>
              <w:autoSpaceDE w:val="0"/>
              <w:autoSpaceDN w:val="0"/>
              <w:adjustRightInd w:val="0"/>
              <w:rPr>
                <w:sz w:val="14"/>
                <w:szCs w:val="14"/>
              </w:rPr>
            </w:pPr>
            <w:r w:rsidRPr="0080701F">
              <w:rPr>
                <w:sz w:val="14"/>
                <w:szCs w:val="14"/>
              </w:rPr>
              <w:t>5.00</w:t>
            </w:r>
          </w:p>
        </w:tc>
        <w:tc>
          <w:tcPr>
            <w:tcW w:w="990" w:type="dxa"/>
            <w:noWrap/>
            <w:hideMark/>
          </w:tcPr>
          <w:p w14:paraId="294BE9F8"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6A2A8115" w14:textId="77777777" w:rsidTr="0080701F">
        <w:trPr>
          <w:trHeight w:val="300"/>
        </w:trPr>
        <w:tc>
          <w:tcPr>
            <w:tcW w:w="1530" w:type="dxa"/>
            <w:noWrap/>
            <w:hideMark/>
          </w:tcPr>
          <w:p w14:paraId="34FCE690" w14:textId="77777777" w:rsidR="00484F66" w:rsidRPr="0080701F" w:rsidRDefault="00484F66" w:rsidP="00322B00">
            <w:pPr>
              <w:widowControl w:val="0"/>
              <w:autoSpaceDE w:val="0"/>
              <w:autoSpaceDN w:val="0"/>
              <w:adjustRightInd w:val="0"/>
              <w:rPr>
                <w:sz w:val="14"/>
                <w:szCs w:val="14"/>
              </w:rPr>
            </w:pPr>
            <w:proofErr w:type="spellStart"/>
            <w:r w:rsidRPr="0080701F">
              <w:rPr>
                <w:sz w:val="14"/>
                <w:szCs w:val="14"/>
              </w:rPr>
              <w:t>Iohexol</w:t>
            </w:r>
            <w:proofErr w:type="spellEnd"/>
          </w:p>
        </w:tc>
        <w:tc>
          <w:tcPr>
            <w:tcW w:w="990" w:type="dxa"/>
            <w:noWrap/>
            <w:hideMark/>
          </w:tcPr>
          <w:p w14:paraId="6525E140"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793F4444" w14:textId="77777777" w:rsidR="00484F66" w:rsidRPr="0080701F" w:rsidRDefault="00484F66" w:rsidP="00322B00">
            <w:pPr>
              <w:widowControl w:val="0"/>
              <w:autoSpaceDE w:val="0"/>
              <w:autoSpaceDN w:val="0"/>
              <w:adjustRightInd w:val="0"/>
              <w:rPr>
                <w:sz w:val="14"/>
                <w:szCs w:val="14"/>
              </w:rPr>
            </w:pPr>
            <w:r w:rsidRPr="0080701F">
              <w:rPr>
                <w:sz w:val="14"/>
                <w:szCs w:val="14"/>
              </w:rPr>
              <w:t>1800</w:t>
            </w:r>
          </w:p>
        </w:tc>
        <w:tc>
          <w:tcPr>
            <w:tcW w:w="900" w:type="dxa"/>
            <w:noWrap/>
            <w:hideMark/>
          </w:tcPr>
          <w:p w14:paraId="0B2AD3C0" w14:textId="77777777" w:rsidR="00484F66" w:rsidRPr="0080701F" w:rsidRDefault="00484F66" w:rsidP="00322B00">
            <w:pPr>
              <w:widowControl w:val="0"/>
              <w:autoSpaceDE w:val="0"/>
              <w:autoSpaceDN w:val="0"/>
              <w:adjustRightInd w:val="0"/>
              <w:rPr>
                <w:sz w:val="14"/>
                <w:szCs w:val="14"/>
              </w:rPr>
            </w:pPr>
            <w:r w:rsidRPr="0080701F">
              <w:rPr>
                <w:sz w:val="14"/>
                <w:szCs w:val="14"/>
              </w:rPr>
              <w:t>7200</w:t>
            </w:r>
          </w:p>
        </w:tc>
        <w:tc>
          <w:tcPr>
            <w:tcW w:w="900" w:type="dxa"/>
            <w:noWrap/>
            <w:hideMark/>
          </w:tcPr>
          <w:p w14:paraId="050A27B9" w14:textId="77777777" w:rsidR="00484F66" w:rsidRPr="0080701F" w:rsidRDefault="00484F66" w:rsidP="00322B00">
            <w:pPr>
              <w:widowControl w:val="0"/>
              <w:autoSpaceDE w:val="0"/>
              <w:autoSpaceDN w:val="0"/>
              <w:adjustRightInd w:val="0"/>
              <w:rPr>
                <w:sz w:val="14"/>
                <w:szCs w:val="14"/>
              </w:rPr>
            </w:pPr>
            <w:r w:rsidRPr="0080701F">
              <w:rPr>
                <w:sz w:val="14"/>
                <w:szCs w:val="14"/>
              </w:rPr>
              <w:t>50</w:t>
            </w:r>
          </w:p>
        </w:tc>
        <w:tc>
          <w:tcPr>
            <w:tcW w:w="1260" w:type="dxa"/>
            <w:noWrap/>
            <w:hideMark/>
          </w:tcPr>
          <w:p w14:paraId="71A295CF" w14:textId="77777777" w:rsidR="00484F66" w:rsidRPr="0080701F" w:rsidRDefault="00484F66" w:rsidP="00322B00">
            <w:pPr>
              <w:widowControl w:val="0"/>
              <w:autoSpaceDE w:val="0"/>
              <w:autoSpaceDN w:val="0"/>
              <w:adjustRightInd w:val="0"/>
              <w:rPr>
                <w:sz w:val="14"/>
                <w:szCs w:val="14"/>
              </w:rPr>
            </w:pPr>
            <w:r w:rsidRPr="0080701F">
              <w:rPr>
                <w:sz w:val="14"/>
                <w:szCs w:val="14"/>
              </w:rPr>
              <w:t>1525.44</w:t>
            </w:r>
          </w:p>
        </w:tc>
        <w:tc>
          <w:tcPr>
            <w:tcW w:w="990" w:type="dxa"/>
            <w:noWrap/>
            <w:hideMark/>
          </w:tcPr>
          <w:p w14:paraId="055A097C" w14:textId="77777777" w:rsidR="00484F66" w:rsidRPr="0080701F" w:rsidRDefault="00484F66" w:rsidP="00322B00">
            <w:pPr>
              <w:widowControl w:val="0"/>
              <w:autoSpaceDE w:val="0"/>
              <w:autoSpaceDN w:val="0"/>
              <w:adjustRightInd w:val="0"/>
              <w:rPr>
                <w:sz w:val="14"/>
                <w:szCs w:val="14"/>
              </w:rPr>
            </w:pPr>
            <w:r w:rsidRPr="0080701F">
              <w:rPr>
                <w:sz w:val="14"/>
                <w:szCs w:val="14"/>
              </w:rPr>
              <w:t>-20.71</w:t>
            </w:r>
          </w:p>
        </w:tc>
      </w:tr>
      <w:tr w:rsidR="00484F66" w:rsidRPr="0080701F" w14:paraId="0A8EB693" w14:textId="77777777" w:rsidTr="0080701F">
        <w:trPr>
          <w:trHeight w:val="300"/>
        </w:trPr>
        <w:tc>
          <w:tcPr>
            <w:tcW w:w="1530" w:type="dxa"/>
            <w:noWrap/>
            <w:hideMark/>
          </w:tcPr>
          <w:p w14:paraId="7BA6F4D1" w14:textId="77777777" w:rsidR="00484F66" w:rsidRPr="0080701F" w:rsidRDefault="00484F66" w:rsidP="00322B00">
            <w:pPr>
              <w:widowControl w:val="0"/>
              <w:autoSpaceDE w:val="0"/>
              <w:autoSpaceDN w:val="0"/>
              <w:adjustRightInd w:val="0"/>
              <w:rPr>
                <w:sz w:val="14"/>
                <w:szCs w:val="14"/>
              </w:rPr>
            </w:pPr>
            <w:r w:rsidRPr="0080701F">
              <w:rPr>
                <w:sz w:val="14"/>
                <w:szCs w:val="14"/>
              </w:rPr>
              <w:t>Ketoprofen</w:t>
            </w:r>
          </w:p>
        </w:tc>
        <w:tc>
          <w:tcPr>
            <w:tcW w:w="990" w:type="dxa"/>
            <w:noWrap/>
            <w:hideMark/>
          </w:tcPr>
          <w:p w14:paraId="4F0AEF3C"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7188ADA1"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2379FBB7"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19BA69A2"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1260" w:type="dxa"/>
            <w:noWrap/>
            <w:hideMark/>
          </w:tcPr>
          <w:p w14:paraId="1F7330A3" w14:textId="77777777" w:rsidR="00484F66" w:rsidRPr="0080701F" w:rsidRDefault="00484F66" w:rsidP="00322B00">
            <w:pPr>
              <w:widowControl w:val="0"/>
              <w:autoSpaceDE w:val="0"/>
              <w:autoSpaceDN w:val="0"/>
              <w:adjustRightInd w:val="0"/>
              <w:rPr>
                <w:sz w:val="14"/>
                <w:szCs w:val="14"/>
              </w:rPr>
            </w:pPr>
            <w:r w:rsidRPr="0080701F">
              <w:rPr>
                <w:sz w:val="14"/>
                <w:szCs w:val="14"/>
              </w:rPr>
              <w:t>10.44</w:t>
            </w:r>
          </w:p>
        </w:tc>
        <w:tc>
          <w:tcPr>
            <w:tcW w:w="990" w:type="dxa"/>
            <w:noWrap/>
            <w:hideMark/>
          </w:tcPr>
          <w:p w14:paraId="211DAD51"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0ECD30B6" w14:textId="77777777" w:rsidTr="0080701F">
        <w:trPr>
          <w:trHeight w:val="300"/>
        </w:trPr>
        <w:tc>
          <w:tcPr>
            <w:tcW w:w="1530" w:type="dxa"/>
            <w:noWrap/>
            <w:hideMark/>
          </w:tcPr>
          <w:p w14:paraId="1FFED715" w14:textId="77777777" w:rsidR="00484F66" w:rsidRPr="0080701F" w:rsidRDefault="00484F66" w:rsidP="00322B00">
            <w:pPr>
              <w:widowControl w:val="0"/>
              <w:autoSpaceDE w:val="0"/>
              <w:autoSpaceDN w:val="0"/>
              <w:adjustRightInd w:val="0"/>
              <w:rPr>
                <w:sz w:val="14"/>
                <w:szCs w:val="14"/>
              </w:rPr>
            </w:pPr>
            <w:r w:rsidRPr="0080701F">
              <w:rPr>
                <w:sz w:val="14"/>
                <w:szCs w:val="14"/>
              </w:rPr>
              <w:t>Ketorolac</w:t>
            </w:r>
          </w:p>
        </w:tc>
        <w:tc>
          <w:tcPr>
            <w:tcW w:w="990" w:type="dxa"/>
            <w:noWrap/>
            <w:hideMark/>
          </w:tcPr>
          <w:p w14:paraId="0E8E0484"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79500528"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0DE2BB22"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4E31B488"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1260" w:type="dxa"/>
            <w:noWrap/>
            <w:hideMark/>
          </w:tcPr>
          <w:p w14:paraId="63E7B38D" w14:textId="77777777" w:rsidR="00484F66" w:rsidRPr="0080701F" w:rsidRDefault="00484F66" w:rsidP="00322B00">
            <w:pPr>
              <w:widowControl w:val="0"/>
              <w:autoSpaceDE w:val="0"/>
              <w:autoSpaceDN w:val="0"/>
              <w:adjustRightInd w:val="0"/>
              <w:rPr>
                <w:sz w:val="14"/>
                <w:szCs w:val="14"/>
              </w:rPr>
            </w:pPr>
            <w:r w:rsidRPr="0080701F">
              <w:rPr>
                <w:sz w:val="14"/>
                <w:szCs w:val="14"/>
              </w:rPr>
              <w:t>10.44</w:t>
            </w:r>
          </w:p>
        </w:tc>
        <w:tc>
          <w:tcPr>
            <w:tcW w:w="990" w:type="dxa"/>
            <w:noWrap/>
            <w:hideMark/>
          </w:tcPr>
          <w:p w14:paraId="4AE00283"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595C273A" w14:textId="77777777" w:rsidTr="0080701F">
        <w:trPr>
          <w:trHeight w:val="300"/>
        </w:trPr>
        <w:tc>
          <w:tcPr>
            <w:tcW w:w="1530" w:type="dxa"/>
            <w:noWrap/>
            <w:hideMark/>
          </w:tcPr>
          <w:p w14:paraId="70D276C7" w14:textId="77777777" w:rsidR="00484F66" w:rsidRPr="0080701F" w:rsidRDefault="00484F66" w:rsidP="00322B00">
            <w:pPr>
              <w:widowControl w:val="0"/>
              <w:autoSpaceDE w:val="0"/>
              <w:autoSpaceDN w:val="0"/>
              <w:adjustRightInd w:val="0"/>
              <w:rPr>
                <w:sz w:val="14"/>
                <w:szCs w:val="14"/>
              </w:rPr>
            </w:pPr>
            <w:r w:rsidRPr="0080701F">
              <w:rPr>
                <w:sz w:val="14"/>
                <w:szCs w:val="14"/>
              </w:rPr>
              <w:t>Lidocaine</w:t>
            </w:r>
          </w:p>
        </w:tc>
        <w:tc>
          <w:tcPr>
            <w:tcW w:w="990" w:type="dxa"/>
            <w:noWrap/>
            <w:hideMark/>
          </w:tcPr>
          <w:p w14:paraId="5523A721"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53CF7A20" w14:textId="77777777" w:rsidR="00484F66" w:rsidRPr="0080701F" w:rsidRDefault="00484F66" w:rsidP="00322B00">
            <w:pPr>
              <w:widowControl w:val="0"/>
              <w:autoSpaceDE w:val="0"/>
              <w:autoSpaceDN w:val="0"/>
              <w:adjustRightInd w:val="0"/>
              <w:rPr>
                <w:sz w:val="14"/>
                <w:szCs w:val="14"/>
              </w:rPr>
            </w:pPr>
            <w:r w:rsidRPr="0080701F">
              <w:rPr>
                <w:sz w:val="14"/>
                <w:szCs w:val="14"/>
              </w:rPr>
              <w:t>45</w:t>
            </w:r>
          </w:p>
        </w:tc>
        <w:tc>
          <w:tcPr>
            <w:tcW w:w="900" w:type="dxa"/>
            <w:noWrap/>
            <w:hideMark/>
          </w:tcPr>
          <w:p w14:paraId="598CEEFF" w14:textId="77777777" w:rsidR="00484F66" w:rsidRPr="0080701F" w:rsidRDefault="00484F66" w:rsidP="00322B00">
            <w:pPr>
              <w:widowControl w:val="0"/>
              <w:autoSpaceDE w:val="0"/>
              <w:autoSpaceDN w:val="0"/>
              <w:adjustRightInd w:val="0"/>
              <w:rPr>
                <w:sz w:val="14"/>
                <w:szCs w:val="14"/>
              </w:rPr>
            </w:pPr>
            <w:r w:rsidRPr="0080701F">
              <w:rPr>
                <w:sz w:val="14"/>
                <w:szCs w:val="14"/>
              </w:rPr>
              <w:t>390</w:t>
            </w:r>
          </w:p>
        </w:tc>
        <w:tc>
          <w:tcPr>
            <w:tcW w:w="900" w:type="dxa"/>
            <w:noWrap/>
            <w:hideMark/>
          </w:tcPr>
          <w:p w14:paraId="0EB99085"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7FE9F6A9" w14:textId="77777777" w:rsidR="00484F66" w:rsidRPr="0080701F" w:rsidRDefault="00484F66" w:rsidP="00322B00">
            <w:pPr>
              <w:widowControl w:val="0"/>
              <w:autoSpaceDE w:val="0"/>
              <w:autoSpaceDN w:val="0"/>
              <w:adjustRightInd w:val="0"/>
              <w:rPr>
                <w:sz w:val="14"/>
                <w:szCs w:val="14"/>
              </w:rPr>
            </w:pPr>
            <w:r w:rsidRPr="0080701F">
              <w:rPr>
                <w:sz w:val="14"/>
                <w:szCs w:val="14"/>
              </w:rPr>
              <w:t>82.46</w:t>
            </w:r>
          </w:p>
        </w:tc>
        <w:tc>
          <w:tcPr>
            <w:tcW w:w="990" w:type="dxa"/>
            <w:shd w:val="clear" w:color="auto" w:fill="D6E3BC" w:themeFill="accent3" w:themeFillTint="66"/>
            <w:noWrap/>
            <w:hideMark/>
          </w:tcPr>
          <w:p w14:paraId="4DA8A203" w14:textId="77777777" w:rsidR="00484F66" w:rsidRPr="0080701F" w:rsidRDefault="00484F66" w:rsidP="00322B00">
            <w:pPr>
              <w:widowControl w:val="0"/>
              <w:autoSpaceDE w:val="0"/>
              <w:autoSpaceDN w:val="0"/>
              <w:adjustRightInd w:val="0"/>
              <w:rPr>
                <w:sz w:val="14"/>
                <w:szCs w:val="14"/>
              </w:rPr>
            </w:pPr>
            <w:r w:rsidRPr="0080701F">
              <w:rPr>
                <w:sz w:val="14"/>
                <w:szCs w:val="14"/>
              </w:rPr>
              <w:t>5.66</w:t>
            </w:r>
          </w:p>
        </w:tc>
      </w:tr>
      <w:tr w:rsidR="00484F66" w:rsidRPr="0080701F" w14:paraId="1E09A74C" w14:textId="77777777" w:rsidTr="0080701F">
        <w:trPr>
          <w:trHeight w:val="360"/>
        </w:trPr>
        <w:tc>
          <w:tcPr>
            <w:tcW w:w="1530" w:type="dxa"/>
            <w:noWrap/>
            <w:hideMark/>
          </w:tcPr>
          <w:p w14:paraId="3F59C99E" w14:textId="77777777" w:rsidR="00484F66" w:rsidRPr="0080701F" w:rsidRDefault="00484F66" w:rsidP="00322B00">
            <w:pPr>
              <w:widowControl w:val="0"/>
              <w:autoSpaceDE w:val="0"/>
              <w:autoSpaceDN w:val="0"/>
              <w:adjustRightInd w:val="0"/>
              <w:rPr>
                <w:sz w:val="14"/>
                <w:szCs w:val="14"/>
              </w:rPr>
            </w:pPr>
            <w:r w:rsidRPr="0080701F">
              <w:rPr>
                <w:sz w:val="14"/>
                <w:szCs w:val="14"/>
              </w:rPr>
              <w:t>Linuron</w:t>
            </w:r>
          </w:p>
        </w:tc>
        <w:tc>
          <w:tcPr>
            <w:tcW w:w="990" w:type="dxa"/>
            <w:noWrap/>
            <w:hideMark/>
          </w:tcPr>
          <w:p w14:paraId="72987B4D"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5EBF2F0F"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677D367A"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499FD2F7"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136D361C"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5FC1849F"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393E3BB5" w14:textId="77777777" w:rsidTr="0080701F">
        <w:trPr>
          <w:trHeight w:val="300"/>
        </w:trPr>
        <w:tc>
          <w:tcPr>
            <w:tcW w:w="1530" w:type="dxa"/>
            <w:noWrap/>
            <w:hideMark/>
          </w:tcPr>
          <w:p w14:paraId="7363D8C9" w14:textId="77777777" w:rsidR="00484F66" w:rsidRPr="0080701F" w:rsidRDefault="00484F66" w:rsidP="00322B00">
            <w:pPr>
              <w:widowControl w:val="0"/>
              <w:autoSpaceDE w:val="0"/>
              <w:autoSpaceDN w:val="0"/>
              <w:adjustRightInd w:val="0"/>
              <w:rPr>
                <w:sz w:val="14"/>
                <w:szCs w:val="14"/>
              </w:rPr>
            </w:pPr>
            <w:r w:rsidRPr="0080701F">
              <w:rPr>
                <w:sz w:val="14"/>
                <w:szCs w:val="14"/>
              </w:rPr>
              <w:t xml:space="preserve">Lopressor </w:t>
            </w:r>
          </w:p>
        </w:tc>
        <w:tc>
          <w:tcPr>
            <w:tcW w:w="990" w:type="dxa"/>
            <w:noWrap/>
            <w:hideMark/>
          </w:tcPr>
          <w:p w14:paraId="5880907A"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57338318"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6E390356"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1C41EF5C"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28884C4E" w14:textId="77777777" w:rsidR="00484F66" w:rsidRPr="0080701F" w:rsidRDefault="00484F66" w:rsidP="00322B00">
            <w:pPr>
              <w:widowControl w:val="0"/>
              <w:autoSpaceDE w:val="0"/>
              <w:autoSpaceDN w:val="0"/>
              <w:adjustRightInd w:val="0"/>
              <w:rPr>
                <w:sz w:val="14"/>
                <w:szCs w:val="14"/>
              </w:rPr>
            </w:pPr>
            <w:r w:rsidRPr="0080701F">
              <w:rPr>
                <w:sz w:val="14"/>
                <w:szCs w:val="14"/>
              </w:rPr>
              <w:t>10.00</w:t>
            </w:r>
          </w:p>
        </w:tc>
        <w:tc>
          <w:tcPr>
            <w:tcW w:w="990" w:type="dxa"/>
            <w:noWrap/>
            <w:hideMark/>
          </w:tcPr>
          <w:p w14:paraId="0FE40270"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615591D2" w14:textId="77777777" w:rsidTr="0080701F">
        <w:trPr>
          <w:trHeight w:val="300"/>
        </w:trPr>
        <w:tc>
          <w:tcPr>
            <w:tcW w:w="1530" w:type="dxa"/>
            <w:noWrap/>
            <w:hideMark/>
          </w:tcPr>
          <w:p w14:paraId="2385715D" w14:textId="77777777" w:rsidR="00484F66" w:rsidRPr="0080701F" w:rsidRDefault="00484F66" w:rsidP="00322B00">
            <w:pPr>
              <w:widowControl w:val="0"/>
              <w:autoSpaceDE w:val="0"/>
              <w:autoSpaceDN w:val="0"/>
              <w:adjustRightInd w:val="0"/>
              <w:rPr>
                <w:sz w:val="14"/>
                <w:szCs w:val="14"/>
              </w:rPr>
            </w:pPr>
            <w:proofErr w:type="spellStart"/>
            <w:r w:rsidRPr="0080701F">
              <w:rPr>
                <w:sz w:val="14"/>
                <w:szCs w:val="14"/>
              </w:rPr>
              <w:t>Meclofenamic</w:t>
            </w:r>
            <w:proofErr w:type="spellEnd"/>
            <w:r w:rsidRPr="0080701F">
              <w:rPr>
                <w:sz w:val="14"/>
                <w:szCs w:val="14"/>
              </w:rPr>
              <w:t xml:space="preserve"> Acid</w:t>
            </w:r>
          </w:p>
        </w:tc>
        <w:tc>
          <w:tcPr>
            <w:tcW w:w="990" w:type="dxa"/>
            <w:noWrap/>
            <w:hideMark/>
          </w:tcPr>
          <w:p w14:paraId="515AB1C2"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1F62496D" w14:textId="77777777" w:rsidR="00484F66" w:rsidRPr="0080701F" w:rsidRDefault="00484F66" w:rsidP="00322B00">
            <w:pPr>
              <w:widowControl w:val="0"/>
              <w:autoSpaceDE w:val="0"/>
              <w:autoSpaceDN w:val="0"/>
              <w:adjustRightInd w:val="0"/>
              <w:rPr>
                <w:sz w:val="14"/>
                <w:szCs w:val="14"/>
              </w:rPr>
            </w:pPr>
            <w:r w:rsidRPr="0080701F">
              <w:rPr>
                <w:sz w:val="14"/>
                <w:szCs w:val="14"/>
              </w:rPr>
              <w:t>34</w:t>
            </w:r>
          </w:p>
        </w:tc>
        <w:tc>
          <w:tcPr>
            <w:tcW w:w="900" w:type="dxa"/>
            <w:noWrap/>
            <w:hideMark/>
          </w:tcPr>
          <w:p w14:paraId="18A7AE4C" w14:textId="77777777" w:rsidR="00484F66" w:rsidRPr="0080701F" w:rsidRDefault="00484F66" w:rsidP="00322B00">
            <w:pPr>
              <w:widowControl w:val="0"/>
              <w:autoSpaceDE w:val="0"/>
              <w:autoSpaceDN w:val="0"/>
              <w:adjustRightInd w:val="0"/>
              <w:rPr>
                <w:sz w:val="14"/>
                <w:szCs w:val="14"/>
              </w:rPr>
            </w:pPr>
            <w:r w:rsidRPr="0080701F">
              <w:rPr>
                <w:sz w:val="14"/>
                <w:szCs w:val="14"/>
              </w:rPr>
              <w:t>430</w:t>
            </w:r>
          </w:p>
        </w:tc>
        <w:tc>
          <w:tcPr>
            <w:tcW w:w="900" w:type="dxa"/>
            <w:noWrap/>
            <w:hideMark/>
          </w:tcPr>
          <w:p w14:paraId="73D648F6"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7EB9FDC6" w14:textId="77777777" w:rsidR="00484F66" w:rsidRPr="0080701F" w:rsidRDefault="00484F66" w:rsidP="00322B00">
            <w:pPr>
              <w:widowControl w:val="0"/>
              <w:autoSpaceDE w:val="0"/>
              <w:autoSpaceDN w:val="0"/>
              <w:adjustRightInd w:val="0"/>
              <w:rPr>
                <w:sz w:val="14"/>
                <w:szCs w:val="14"/>
              </w:rPr>
            </w:pPr>
            <w:r w:rsidRPr="0080701F">
              <w:rPr>
                <w:sz w:val="14"/>
                <w:szCs w:val="14"/>
              </w:rPr>
              <w:t>90.72</w:t>
            </w:r>
          </w:p>
        </w:tc>
        <w:tc>
          <w:tcPr>
            <w:tcW w:w="990" w:type="dxa"/>
            <w:shd w:val="clear" w:color="auto" w:fill="D6E3BC" w:themeFill="accent3" w:themeFillTint="66"/>
            <w:noWrap/>
            <w:hideMark/>
          </w:tcPr>
          <w:p w14:paraId="4049913C" w14:textId="77777777" w:rsidR="00484F66" w:rsidRPr="0080701F" w:rsidRDefault="00484F66" w:rsidP="00322B00">
            <w:pPr>
              <w:widowControl w:val="0"/>
              <w:autoSpaceDE w:val="0"/>
              <w:autoSpaceDN w:val="0"/>
              <w:adjustRightInd w:val="0"/>
              <w:rPr>
                <w:sz w:val="14"/>
                <w:szCs w:val="14"/>
              </w:rPr>
            </w:pPr>
            <w:r w:rsidRPr="0080701F">
              <w:rPr>
                <w:sz w:val="14"/>
                <w:szCs w:val="14"/>
              </w:rPr>
              <w:t>3.49</w:t>
            </w:r>
          </w:p>
        </w:tc>
      </w:tr>
      <w:tr w:rsidR="00484F66" w:rsidRPr="0080701F" w14:paraId="6645B35A" w14:textId="77777777" w:rsidTr="0080701F">
        <w:trPr>
          <w:trHeight w:val="300"/>
        </w:trPr>
        <w:tc>
          <w:tcPr>
            <w:tcW w:w="1530" w:type="dxa"/>
            <w:noWrap/>
            <w:hideMark/>
          </w:tcPr>
          <w:p w14:paraId="2AC81C20" w14:textId="77777777" w:rsidR="00484F66" w:rsidRPr="0080701F" w:rsidRDefault="00484F66" w:rsidP="00322B00">
            <w:pPr>
              <w:widowControl w:val="0"/>
              <w:autoSpaceDE w:val="0"/>
              <w:autoSpaceDN w:val="0"/>
              <w:adjustRightInd w:val="0"/>
              <w:rPr>
                <w:sz w:val="14"/>
                <w:szCs w:val="14"/>
              </w:rPr>
            </w:pPr>
            <w:r w:rsidRPr="0080701F">
              <w:rPr>
                <w:sz w:val="14"/>
                <w:szCs w:val="14"/>
              </w:rPr>
              <w:t>Meprobamate</w:t>
            </w:r>
          </w:p>
        </w:tc>
        <w:tc>
          <w:tcPr>
            <w:tcW w:w="990" w:type="dxa"/>
            <w:noWrap/>
            <w:hideMark/>
          </w:tcPr>
          <w:p w14:paraId="59EBD49C"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47484E78" w14:textId="77777777" w:rsidR="00484F66" w:rsidRPr="0080701F" w:rsidRDefault="00484F66" w:rsidP="00322B00">
            <w:pPr>
              <w:widowControl w:val="0"/>
              <w:autoSpaceDE w:val="0"/>
              <w:autoSpaceDN w:val="0"/>
              <w:adjustRightInd w:val="0"/>
              <w:rPr>
                <w:sz w:val="14"/>
                <w:szCs w:val="14"/>
              </w:rPr>
            </w:pPr>
            <w:r w:rsidRPr="0080701F">
              <w:rPr>
                <w:sz w:val="14"/>
                <w:szCs w:val="14"/>
              </w:rPr>
              <w:t>20</w:t>
            </w:r>
          </w:p>
        </w:tc>
        <w:tc>
          <w:tcPr>
            <w:tcW w:w="900" w:type="dxa"/>
            <w:noWrap/>
            <w:hideMark/>
          </w:tcPr>
          <w:p w14:paraId="3BF73DB7" w14:textId="77777777" w:rsidR="00484F66" w:rsidRPr="0080701F" w:rsidRDefault="00484F66" w:rsidP="00322B00">
            <w:pPr>
              <w:widowControl w:val="0"/>
              <w:autoSpaceDE w:val="0"/>
              <w:autoSpaceDN w:val="0"/>
              <w:adjustRightInd w:val="0"/>
              <w:rPr>
                <w:sz w:val="14"/>
                <w:szCs w:val="14"/>
              </w:rPr>
            </w:pPr>
            <w:r w:rsidRPr="0080701F">
              <w:rPr>
                <w:sz w:val="14"/>
                <w:szCs w:val="14"/>
              </w:rPr>
              <w:t>190</w:t>
            </w:r>
          </w:p>
        </w:tc>
        <w:tc>
          <w:tcPr>
            <w:tcW w:w="900" w:type="dxa"/>
            <w:noWrap/>
            <w:hideMark/>
          </w:tcPr>
          <w:p w14:paraId="17077372"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1260" w:type="dxa"/>
            <w:noWrap/>
            <w:hideMark/>
          </w:tcPr>
          <w:p w14:paraId="13E4875A" w14:textId="77777777" w:rsidR="00484F66" w:rsidRPr="0080701F" w:rsidRDefault="00484F66" w:rsidP="00322B00">
            <w:pPr>
              <w:widowControl w:val="0"/>
              <w:autoSpaceDE w:val="0"/>
              <w:autoSpaceDN w:val="0"/>
              <w:adjustRightInd w:val="0"/>
              <w:rPr>
                <w:sz w:val="14"/>
                <w:szCs w:val="14"/>
              </w:rPr>
            </w:pPr>
            <w:r w:rsidRPr="0080701F">
              <w:rPr>
                <w:sz w:val="14"/>
                <w:szCs w:val="14"/>
              </w:rPr>
              <w:t>49.13</w:t>
            </w:r>
          </w:p>
        </w:tc>
        <w:tc>
          <w:tcPr>
            <w:tcW w:w="990" w:type="dxa"/>
            <w:shd w:val="clear" w:color="auto" w:fill="D6E3BC" w:themeFill="accent3" w:themeFillTint="66"/>
            <w:noWrap/>
            <w:hideMark/>
          </w:tcPr>
          <w:p w14:paraId="41293E3E" w14:textId="77777777" w:rsidR="00484F66" w:rsidRPr="0080701F" w:rsidRDefault="00484F66" w:rsidP="00322B00">
            <w:pPr>
              <w:widowControl w:val="0"/>
              <w:autoSpaceDE w:val="0"/>
              <w:autoSpaceDN w:val="0"/>
              <w:adjustRightInd w:val="0"/>
              <w:rPr>
                <w:sz w:val="14"/>
                <w:szCs w:val="14"/>
              </w:rPr>
            </w:pPr>
            <w:r w:rsidRPr="0080701F">
              <w:rPr>
                <w:sz w:val="14"/>
                <w:szCs w:val="14"/>
              </w:rPr>
              <w:t>3.81</w:t>
            </w:r>
          </w:p>
        </w:tc>
      </w:tr>
      <w:tr w:rsidR="00484F66" w:rsidRPr="0080701F" w14:paraId="4D06EC6F" w14:textId="77777777" w:rsidTr="0080701F">
        <w:trPr>
          <w:trHeight w:val="300"/>
        </w:trPr>
        <w:tc>
          <w:tcPr>
            <w:tcW w:w="1530" w:type="dxa"/>
            <w:noWrap/>
            <w:hideMark/>
          </w:tcPr>
          <w:p w14:paraId="1AFE73F1" w14:textId="77777777" w:rsidR="00484F66" w:rsidRPr="0080701F" w:rsidRDefault="00484F66" w:rsidP="00322B00">
            <w:pPr>
              <w:widowControl w:val="0"/>
              <w:autoSpaceDE w:val="0"/>
              <w:autoSpaceDN w:val="0"/>
              <w:adjustRightInd w:val="0"/>
              <w:rPr>
                <w:sz w:val="14"/>
                <w:szCs w:val="14"/>
              </w:rPr>
            </w:pPr>
            <w:r w:rsidRPr="0080701F">
              <w:rPr>
                <w:sz w:val="14"/>
                <w:szCs w:val="14"/>
              </w:rPr>
              <w:t>Metformin</w:t>
            </w:r>
          </w:p>
        </w:tc>
        <w:tc>
          <w:tcPr>
            <w:tcW w:w="990" w:type="dxa"/>
            <w:noWrap/>
            <w:hideMark/>
          </w:tcPr>
          <w:p w14:paraId="2EB29BC6"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150ECFC0" w14:textId="77777777" w:rsidR="00484F66" w:rsidRPr="0080701F" w:rsidRDefault="00484F66" w:rsidP="00322B00">
            <w:pPr>
              <w:widowControl w:val="0"/>
              <w:autoSpaceDE w:val="0"/>
              <w:autoSpaceDN w:val="0"/>
              <w:adjustRightInd w:val="0"/>
              <w:rPr>
                <w:sz w:val="14"/>
                <w:szCs w:val="14"/>
              </w:rPr>
            </w:pPr>
            <w:r w:rsidRPr="0080701F">
              <w:rPr>
                <w:sz w:val="14"/>
                <w:szCs w:val="14"/>
              </w:rPr>
              <w:t>21</w:t>
            </w:r>
          </w:p>
        </w:tc>
        <w:tc>
          <w:tcPr>
            <w:tcW w:w="900" w:type="dxa"/>
            <w:noWrap/>
            <w:hideMark/>
          </w:tcPr>
          <w:p w14:paraId="7444C3E6" w14:textId="77777777" w:rsidR="00484F66" w:rsidRPr="0080701F" w:rsidRDefault="00484F66" w:rsidP="00322B00">
            <w:pPr>
              <w:widowControl w:val="0"/>
              <w:autoSpaceDE w:val="0"/>
              <w:autoSpaceDN w:val="0"/>
              <w:adjustRightInd w:val="0"/>
              <w:rPr>
                <w:sz w:val="14"/>
                <w:szCs w:val="14"/>
              </w:rPr>
            </w:pPr>
            <w:r w:rsidRPr="0080701F">
              <w:rPr>
                <w:sz w:val="14"/>
                <w:szCs w:val="14"/>
              </w:rPr>
              <w:t>230</w:t>
            </w:r>
          </w:p>
        </w:tc>
        <w:tc>
          <w:tcPr>
            <w:tcW w:w="900" w:type="dxa"/>
            <w:noWrap/>
            <w:hideMark/>
          </w:tcPr>
          <w:p w14:paraId="0D1C55E1"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13174E04" w14:textId="77777777" w:rsidR="00484F66" w:rsidRPr="0080701F" w:rsidRDefault="00484F66" w:rsidP="00322B00">
            <w:pPr>
              <w:widowControl w:val="0"/>
              <w:autoSpaceDE w:val="0"/>
              <w:autoSpaceDN w:val="0"/>
              <w:adjustRightInd w:val="0"/>
              <w:rPr>
                <w:sz w:val="14"/>
                <w:szCs w:val="14"/>
              </w:rPr>
            </w:pPr>
            <w:r w:rsidRPr="0080701F">
              <w:rPr>
                <w:sz w:val="14"/>
                <w:szCs w:val="14"/>
              </w:rPr>
              <w:t>49.45</w:t>
            </w:r>
          </w:p>
        </w:tc>
        <w:tc>
          <w:tcPr>
            <w:tcW w:w="990" w:type="dxa"/>
            <w:shd w:val="clear" w:color="auto" w:fill="D6E3BC" w:themeFill="accent3" w:themeFillTint="66"/>
            <w:noWrap/>
            <w:hideMark/>
          </w:tcPr>
          <w:p w14:paraId="0018A88D" w14:textId="77777777" w:rsidR="00484F66" w:rsidRPr="0080701F" w:rsidRDefault="00484F66" w:rsidP="00322B00">
            <w:pPr>
              <w:widowControl w:val="0"/>
              <w:autoSpaceDE w:val="0"/>
              <w:autoSpaceDN w:val="0"/>
              <w:adjustRightInd w:val="0"/>
              <w:rPr>
                <w:sz w:val="14"/>
                <w:szCs w:val="14"/>
              </w:rPr>
            </w:pPr>
            <w:r w:rsidRPr="0080701F">
              <w:rPr>
                <w:sz w:val="14"/>
                <w:szCs w:val="14"/>
              </w:rPr>
              <w:t>4.00</w:t>
            </w:r>
          </w:p>
        </w:tc>
      </w:tr>
      <w:tr w:rsidR="00484F66" w:rsidRPr="0080701F" w14:paraId="0DC2B6A8" w14:textId="77777777" w:rsidTr="0080701F">
        <w:trPr>
          <w:trHeight w:val="300"/>
        </w:trPr>
        <w:tc>
          <w:tcPr>
            <w:tcW w:w="1530" w:type="dxa"/>
            <w:noWrap/>
            <w:hideMark/>
          </w:tcPr>
          <w:p w14:paraId="1DA9358B" w14:textId="77777777" w:rsidR="00484F66" w:rsidRPr="0080701F" w:rsidRDefault="00484F66" w:rsidP="00322B00">
            <w:pPr>
              <w:widowControl w:val="0"/>
              <w:autoSpaceDE w:val="0"/>
              <w:autoSpaceDN w:val="0"/>
              <w:adjustRightInd w:val="0"/>
              <w:rPr>
                <w:sz w:val="14"/>
                <w:szCs w:val="14"/>
              </w:rPr>
            </w:pPr>
            <w:r w:rsidRPr="0080701F">
              <w:rPr>
                <w:sz w:val="14"/>
                <w:szCs w:val="14"/>
              </w:rPr>
              <w:t>Methylparaben</w:t>
            </w:r>
          </w:p>
        </w:tc>
        <w:tc>
          <w:tcPr>
            <w:tcW w:w="990" w:type="dxa"/>
            <w:noWrap/>
            <w:hideMark/>
          </w:tcPr>
          <w:p w14:paraId="7F77E717"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35E95624"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539A756C"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6797A1F9"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3F2DC352" w14:textId="77777777" w:rsidR="00484F66" w:rsidRPr="0080701F" w:rsidRDefault="00484F66" w:rsidP="00322B00">
            <w:pPr>
              <w:widowControl w:val="0"/>
              <w:autoSpaceDE w:val="0"/>
              <w:autoSpaceDN w:val="0"/>
              <w:adjustRightInd w:val="0"/>
              <w:rPr>
                <w:sz w:val="14"/>
                <w:szCs w:val="14"/>
              </w:rPr>
            </w:pPr>
            <w:r w:rsidRPr="0080701F">
              <w:rPr>
                <w:sz w:val="14"/>
                <w:szCs w:val="14"/>
              </w:rPr>
              <w:t>10.00</w:t>
            </w:r>
          </w:p>
        </w:tc>
        <w:tc>
          <w:tcPr>
            <w:tcW w:w="990" w:type="dxa"/>
            <w:noWrap/>
            <w:hideMark/>
          </w:tcPr>
          <w:p w14:paraId="59AAEFE9"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03D132F6" w14:textId="77777777" w:rsidTr="0080701F">
        <w:trPr>
          <w:trHeight w:val="300"/>
        </w:trPr>
        <w:tc>
          <w:tcPr>
            <w:tcW w:w="1530" w:type="dxa"/>
            <w:noWrap/>
            <w:hideMark/>
          </w:tcPr>
          <w:p w14:paraId="01E60BEC" w14:textId="77777777" w:rsidR="00484F66" w:rsidRPr="0080701F" w:rsidRDefault="00484F66" w:rsidP="00322B00">
            <w:pPr>
              <w:widowControl w:val="0"/>
              <w:autoSpaceDE w:val="0"/>
              <w:autoSpaceDN w:val="0"/>
              <w:adjustRightInd w:val="0"/>
              <w:rPr>
                <w:sz w:val="14"/>
                <w:szCs w:val="14"/>
              </w:rPr>
            </w:pPr>
            <w:r w:rsidRPr="0080701F">
              <w:rPr>
                <w:sz w:val="14"/>
                <w:szCs w:val="14"/>
              </w:rPr>
              <w:t>Metolachlor</w:t>
            </w:r>
          </w:p>
        </w:tc>
        <w:tc>
          <w:tcPr>
            <w:tcW w:w="990" w:type="dxa"/>
            <w:noWrap/>
            <w:hideMark/>
          </w:tcPr>
          <w:p w14:paraId="71641BBF"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28896560"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3A02EF83"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900" w:type="dxa"/>
            <w:noWrap/>
            <w:hideMark/>
          </w:tcPr>
          <w:p w14:paraId="1DAB540D" w14:textId="77777777" w:rsidR="00484F66" w:rsidRPr="0080701F" w:rsidRDefault="00484F66" w:rsidP="00322B00">
            <w:pPr>
              <w:widowControl w:val="0"/>
              <w:autoSpaceDE w:val="0"/>
              <w:autoSpaceDN w:val="0"/>
              <w:adjustRightInd w:val="0"/>
              <w:rPr>
                <w:sz w:val="14"/>
                <w:szCs w:val="14"/>
              </w:rPr>
            </w:pPr>
            <w:r w:rsidRPr="0080701F">
              <w:rPr>
                <w:sz w:val="14"/>
                <w:szCs w:val="14"/>
              </w:rPr>
              <w:t>6.4</w:t>
            </w:r>
          </w:p>
        </w:tc>
        <w:tc>
          <w:tcPr>
            <w:tcW w:w="1260" w:type="dxa"/>
            <w:noWrap/>
            <w:hideMark/>
          </w:tcPr>
          <w:p w14:paraId="50C439EF" w14:textId="77777777" w:rsidR="00484F66" w:rsidRPr="0080701F" w:rsidRDefault="00484F66" w:rsidP="00322B00">
            <w:pPr>
              <w:widowControl w:val="0"/>
              <w:autoSpaceDE w:val="0"/>
              <w:autoSpaceDN w:val="0"/>
              <w:adjustRightInd w:val="0"/>
              <w:rPr>
                <w:sz w:val="14"/>
                <w:szCs w:val="14"/>
              </w:rPr>
            </w:pPr>
            <w:r w:rsidRPr="0080701F">
              <w:rPr>
                <w:sz w:val="14"/>
                <w:szCs w:val="14"/>
              </w:rPr>
              <w:t>7.66</w:t>
            </w:r>
          </w:p>
        </w:tc>
        <w:tc>
          <w:tcPr>
            <w:tcW w:w="990" w:type="dxa"/>
            <w:shd w:val="clear" w:color="auto" w:fill="D6E3BC" w:themeFill="accent3" w:themeFillTint="66"/>
            <w:noWrap/>
            <w:hideMark/>
          </w:tcPr>
          <w:p w14:paraId="12EF5D0B" w14:textId="77777777" w:rsidR="00484F66" w:rsidRPr="0080701F" w:rsidRDefault="00484F66" w:rsidP="00322B00">
            <w:pPr>
              <w:widowControl w:val="0"/>
              <w:autoSpaceDE w:val="0"/>
              <w:autoSpaceDN w:val="0"/>
              <w:adjustRightInd w:val="0"/>
              <w:rPr>
                <w:sz w:val="14"/>
                <w:szCs w:val="14"/>
              </w:rPr>
            </w:pPr>
            <w:r w:rsidRPr="0080701F">
              <w:rPr>
                <w:sz w:val="14"/>
                <w:szCs w:val="14"/>
              </w:rPr>
              <w:t>3.06</w:t>
            </w:r>
          </w:p>
        </w:tc>
      </w:tr>
      <w:tr w:rsidR="00484F66" w:rsidRPr="0080701F" w14:paraId="391AD9D4" w14:textId="77777777" w:rsidTr="0080701F">
        <w:trPr>
          <w:trHeight w:val="300"/>
        </w:trPr>
        <w:tc>
          <w:tcPr>
            <w:tcW w:w="1530" w:type="dxa"/>
            <w:noWrap/>
            <w:hideMark/>
          </w:tcPr>
          <w:p w14:paraId="0B9CB12E" w14:textId="77777777" w:rsidR="00484F66" w:rsidRPr="0080701F" w:rsidRDefault="00484F66" w:rsidP="00322B00">
            <w:pPr>
              <w:widowControl w:val="0"/>
              <w:autoSpaceDE w:val="0"/>
              <w:autoSpaceDN w:val="0"/>
              <w:adjustRightInd w:val="0"/>
              <w:rPr>
                <w:sz w:val="14"/>
                <w:szCs w:val="14"/>
              </w:rPr>
            </w:pPr>
            <w:r w:rsidRPr="0080701F">
              <w:rPr>
                <w:sz w:val="14"/>
                <w:szCs w:val="14"/>
              </w:rPr>
              <w:t>Naproxen</w:t>
            </w:r>
          </w:p>
        </w:tc>
        <w:tc>
          <w:tcPr>
            <w:tcW w:w="990" w:type="dxa"/>
            <w:noWrap/>
            <w:hideMark/>
          </w:tcPr>
          <w:p w14:paraId="1545F2D4"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37815C93"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78C937A9"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5A693A71"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11F3D832" w14:textId="77777777" w:rsidR="00484F66" w:rsidRPr="0080701F" w:rsidRDefault="00484F66" w:rsidP="00322B00">
            <w:pPr>
              <w:widowControl w:val="0"/>
              <w:autoSpaceDE w:val="0"/>
              <w:autoSpaceDN w:val="0"/>
              <w:adjustRightInd w:val="0"/>
              <w:rPr>
                <w:sz w:val="14"/>
                <w:szCs w:val="14"/>
              </w:rPr>
            </w:pPr>
            <w:r w:rsidRPr="0080701F">
              <w:rPr>
                <w:sz w:val="14"/>
                <w:szCs w:val="14"/>
              </w:rPr>
              <w:t>5.00</w:t>
            </w:r>
          </w:p>
        </w:tc>
        <w:tc>
          <w:tcPr>
            <w:tcW w:w="990" w:type="dxa"/>
            <w:noWrap/>
            <w:hideMark/>
          </w:tcPr>
          <w:p w14:paraId="52B9B328"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2298DA01" w14:textId="77777777" w:rsidTr="0080701F">
        <w:trPr>
          <w:trHeight w:val="300"/>
        </w:trPr>
        <w:tc>
          <w:tcPr>
            <w:tcW w:w="1530" w:type="dxa"/>
            <w:noWrap/>
            <w:hideMark/>
          </w:tcPr>
          <w:p w14:paraId="56235AC1" w14:textId="77777777" w:rsidR="00484F66" w:rsidRPr="0080701F" w:rsidRDefault="00484F66" w:rsidP="00322B00">
            <w:pPr>
              <w:widowControl w:val="0"/>
              <w:autoSpaceDE w:val="0"/>
              <w:autoSpaceDN w:val="0"/>
              <w:adjustRightInd w:val="0"/>
              <w:rPr>
                <w:sz w:val="14"/>
                <w:szCs w:val="14"/>
              </w:rPr>
            </w:pPr>
            <w:r w:rsidRPr="0080701F">
              <w:rPr>
                <w:sz w:val="14"/>
                <w:szCs w:val="14"/>
              </w:rPr>
              <w:t>Nifedipine</w:t>
            </w:r>
          </w:p>
        </w:tc>
        <w:tc>
          <w:tcPr>
            <w:tcW w:w="990" w:type="dxa"/>
            <w:noWrap/>
            <w:hideMark/>
          </w:tcPr>
          <w:p w14:paraId="255D758E"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0D73A174"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2805A2F4" w14:textId="77777777" w:rsidR="00484F66" w:rsidRPr="0080701F" w:rsidRDefault="00484F66" w:rsidP="00322B00">
            <w:pPr>
              <w:widowControl w:val="0"/>
              <w:autoSpaceDE w:val="0"/>
              <w:autoSpaceDN w:val="0"/>
              <w:adjustRightInd w:val="0"/>
              <w:rPr>
                <w:sz w:val="14"/>
                <w:szCs w:val="14"/>
              </w:rPr>
            </w:pPr>
            <w:r w:rsidRPr="0080701F">
              <w:rPr>
                <w:sz w:val="14"/>
                <w:szCs w:val="14"/>
              </w:rPr>
              <w:t>50</w:t>
            </w:r>
          </w:p>
        </w:tc>
        <w:tc>
          <w:tcPr>
            <w:tcW w:w="900" w:type="dxa"/>
            <w:noWrap/>
            <w:hideMark/>
          </w:tcPr>
          <w:p w14:paraId="7B492CE0"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414B7D18" w14:textId="77777777" w:rsidR="00484F66" w:rsidRPr="0080701F" w:rsidRDefault="00484F66" w:rsidP="00322B00">
            <w:pPr>
              <w:widowControl w:val="0"/>
              <w:autoSpaceDE w:val="0"/>
              <w:autoSpaceDN w:val="0"/>
              <w:adjustRightInd w:val="0"/>
              <w:rPr>
                <w:sz w:val="14"/>
                <w:szCs w:val="14"/>
              </w:rPr>
            </w:pPr>
            <w:r w:rsidRPr="0080701F">
              <w:rPr>
                <w:sz w:val="14"/>
                <w:szCs w:val="14"/>
              </w:rPr>
              <w:t>18.25</w:t>
            </w:r>
          </w:p>
        </w:tc>
        <w:tc>
          <w:tcPr>
            <w:tcW w:w="990" w:type="dxa"/>
            <w:shd w:val="clear" w:color="auto" w:fill="D6E3BC" w:themeFill="accent3" w:themeFillTint="66"/>
            <w:noWrap/>
            <w:hideMark/>
          </w:tcPr>
          <w:p w14:paraId="080AD4F8" w14:textId="77777777" w:rsidR="00484F66" w:rsidRPr="0080701F" w:rsidRDefault="00484F66" w:rsidP="00322B00">
            <w:pPr>
              <w:widowControl w:val="0"/>
              <w:autoSpaceDE w:val="0"/>
              <w:autoSpaceDN w:val="0"/>
              <w:adjustRightInd w:val="0"/>
              <w:rPr>
                <w:sz w:val="14"/>
                <w:szCs w:val="14"/>
              </w:rPr>
            </w:pPr>
            <w:r w:rsidRPr="0080701F">
              <w:rPr>
                <w:sz w:val="14"/>
                <w:szCs w:val="14"/>
              </w:rPr>
              <w:t>5.70</w:t>
            </w:r>
          </w:p>
        </w:tc>
      </w:tr>
      <w:tr w:rsidR="00484F66" w:rsidRPr="0080701F" w14:paraId="202635C9" w14:textId="77777777" w:rsidTr="0080701F">
        <w:trPr>
          <w:trHeight w:val="300"/>
        </w:trPr>
        <w:tc>
          <w:tcPr>
            <w:tcW w:w="1530" w:type="dxa"/>
            <w:noWrap/>
            <w:hideMark/>
          </w:tcPr>
          <w:p w14:paraId="5CF01CC5" w14:textId="77777777" w:rsidR="00484F66" w:rsidRPr="0080701F" w:rsidRDefault="00484F66" w:rsidP="00322B00">
            <w:pPr>
              <w:widowControl w:val="0"/>
              <w:autoSpaceDE w:val="0"/>
              <w:autoSpaceDN w:val="0"/>
              <w:adjustRightInd w:val="0"/>
              <w:rPr>
                <w:sz w:val="14"/>
                <w:szCs w:val="14"/>
              </w:rPr>
            </w:pPr>
            <w:r w:rsidRPr="0080701F">
              <w:rPr>
                <w:sz w:val="14"/>
                <w:szCs w:val="14"/>
              </w:rPr>
              <w:lastRenderedPageBreak/>
              <w:t xml:space="preserve">OUST </w:t>
            </w:r>
          </w:p>
        </w:tc>
        <w:tc>
          <w:tcPr>
            <w:tcW w:w="990" w:type="dxa"/>
            <w:noWrap/>
            <w:hideMark/>
          </w:tcPr>
          <w:p w14:paraId="028CAB8E"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699E0EF8"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6FB13CA0"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7D6FB29E"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41245833"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2A587FA9"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78DF656A" w14:textId="77777777" w:rsidTr="0080701F">
        <w:trPr>
          <w:trHeight w:val="300"/>
        </w:trPr>
        <w:tc>
          <w:tcPr>
            <w:tcW w:w="1530" w:type="dxa"/>
            <w:noWrap/>
            <w:hideMark/>
          </w:tcPr>
          <w:p w14:paraId="74EA2D1E" w14:textId="77777777" w:rsidR="00484F66" w:rsidRPr="0080701F" w:rsidRDefault="00484F66" w:rsidP="00322B00">
            <w:pPr>
              <w:widowControl w:val="0"/>
              <w:autoSpaceDE w:val="0"/>
              <w:autoSpaceDN w:val="0"/>
              <w:adjustRightInd w:val="0"/>
              <w:rPr>
                <w:sz w:val="14"/>
                <w:szCs w:val="14"/>
              </w:rPr>
            </w:pPr>
            <w:r w:rsidRPr="0080701F">
              <w:rPr>
                <w:sz w:val="14"/>
                <w:szCs w:val="14"/>
              </w:rPr>
              <w:t>Pentoxifylline</w:t>
            </w:r>
          </w:p>
        </w:tc>
        <w:tc>
          <w:tcPr>
            <w:tcW w:w="990" w:type="dxa"/>
            <w:noWrap/>
            <w:hideMark/>
          </w:tcPr>
          <w:p w14:paraId="56D1D494"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4AD51532"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6B9AFA6D"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33860A94"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1260" w:type="dxa"/>
            <w:noWrap/>
            <w:hideMark/>
          </w:tcPr>
          <w:p w14:paraId="3850A7A8" w14:textId="77777777" w:rsidR="00484F66" w:rsidRPr="0080701F" w:rsidRDefault="00484F66" w:rsidP="00322B00">
            <w:pPr>
              <w:widowControl w:val="0"/>
              <w:autoSpaceDE w:val="0"/>
              <w:autoSpaceDN w:val="0"/>
              <w:adjustRightInd w:val="0"/>
              <w:rPr>
                <w:sz w:val="14"/>
                <w:szCs w:val="14"/>
              </w:rPr>
            </w:pPr>
            <w:r w:rsidRPr="0080701F">
              <w:rPr>
                <w:sz w:val="14"/>
                <w:szCs w:val="14"/>
              </w:rPr>
              <w:t>10.44</w:t>
            </w:r>
          </w:p>
        </w:tc>
        <w:tc>
          <w:tcPr>
            <w:tcW w:w="990" w:type="dxa"/>
            <w:shd w:val="clear" w:color="auto" w:fill="D6E3BC" w:themeFill="accent3" w:themeFillTint="66"/>
            <w:noWrap/>
            <w:hideMark/>
          </w:tcPr>
          <w:p w14:paraId="093CB459" w14:textId="77777777" w:rsidR="00484F66" w:rsidRPr="0080701F" w:rsidRDefault="00484F66" w:rsidP="00322B00">
            <w:pPr>
              <w:widowControl w:val="0"/>
              <w:autoSpaceDE w:val="0"/>
              <w:autoSpaceDN w:val="0"/>
              <w:adjustRightInd w:val="0"/>
              <w:rPr>
                <w:sz w:val="14"/>
                <w:szCs w:val="14"/>
              </w:rPr>
            </w:pPr>
            <w:r w:rsidRPr="0080701F">
              <w:rPr>
                <w:sz w:val="14"/>
                <w:szCs w:val="14"/>
              </w:rPr>
              <w:t>2.40</w:t>
            </w:r>
          </w:p>
        </w:tc>
      </w:tr>
      <w:tr w:rsidR="00484F66" w:rsidRPr="0080701F" w14:paraId="0FF3214D" w14:textId="77777777" w:rsidTr="0080701F">
        <w:trPr>
          <w:trHeight w:val="300"/>
        </w:trPr>
        <w:tc>
          <w:tcPr>
            <w:tcW w:w="1530" w:type="dxa"/>
            <w:noWrap/>
            <w:hideMark/>
          </w:tcPr>
          <w:p w14:paraId="2D427E5B" w14:textId="77777777" w:rsidR="00484F66" w:rsidRPr="0080701F" w:rsidRDefault="00484F66" w:rsidP="00322B00">
            <w:pPr>
              <w:widowControl w:val="0"/>
              <w:autoSpaceDE w:val="0"/>
              <w:autoSpaceDN w:val="0"/>
              <w:adjustRightInd w:val="0"/>
              <w:rPr>
                <w:sz w:val="14"/>
                <w:szCs w:val="14"/>
              </w:rPr>
            </w:pPr>
            <w:r w:rsidRPr="0080701F">
              <w:rPr>
                <w:sz w:val="14"/>
                <w:szCs w:val="14"/>
              </w:rPr>
              <w:t>Primidone</w:t>
            </w:r>
          </w:p>
        </w:tc>
        <w:tc>
          <w:tcPr>
            <w:tcW w:w="990" w:type="dxa"/>
            <w:noWrap/>
            <w:hideMark/>
          </w:tcPr>
          <w:p w14:paraId="6AF643CB"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0493C1AE"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3379D84C" w14:textId="77777777" w:rsidR="00484F66" w:rsidRPr="0080701F" w:rsidRDefault="00484F66" w:rsidP="00322B00">
            <w:pPr>
              <w:widowControl w:val="0"/>
              <w:autoSpaceDE w:val="0"/>
              <w:autoSpaceDN w:val="0"/>
              <w:adjustRightInd w:val="0"/>
              <w:rPr>
                <w:sz w:val="14"/>
                <w:szCs w:val="14"/>
              </w:rPr>
            </w:pPr>
            <w:r w:rsidRPr="0080701F">
              <w:rPr>
                <w:sz w:val="14"/>
                <w:szCs w:val="14"/>
              </w:rPr>
              <w:t>150</w:t>
            </w:r>
          </w:p>
        </w:tc>
        <w:tc>
          <w:tcPr>
            <w:tcW w:w="900" w:type="dxa"/>
            <w:noWrap/>
            <w:hideMark/>
          </w:tcPr>
          <w:p w14:paraId="646BBC44"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142262AF" w14:textId="77777777" w:rsidR="00484F66" w:rsidRPr="0080701F" w:rsidRDefault="00484F66" w:rsidP="00322B00">
            <w:pPr>
              <w:widowControl w:val="0"/>
              <w:autoSpaceDE w:val="0"/>
              <w:autoSpaceDN w:val="0"/>
              <w:adjustRightInd w:val="0"/>
              <w:rPr>
                <w:sz w:val="14"/>
                <w:szCs w:val="14"/>
              </w:rPr>
            </w:pPr>
            <w:r w:rsidRPr="0080701F">
              <w:rPr>
                <w:sz w:val="14"/>
                <w:szCs w:val="14"/>
              </w:rPr>
              <w:t>38.89</w:t>
            </w:r>
          </w:p>
        </w:tc>
        <w:tc>
          <w:tcPr>
            <w:tcW w:w="990" w:type="dxa"/>
            <w:shd w:val="clear" w:color="auto" w:fill="D6E3BC" w:themeFill="accent3" w:themeFillTint="66"/>
            <w:noWrap/>
            <w:hideMark/>
          </w:tcPr>
          <w:p w14:paraId="06308F39" w14:textId="77777777" w:rsidR="00484F66" w:rsidRPr="0080701F" w:rsidRDefault="00484F66" w:rsidP="00322B00">
            <w:pPr>
              <w:widowControl w:val="0"/>
              <w:autoSpaceDE w:val="0"/>
              <w:autoSpaceDN w:val="0"/>
              <w:adjustRightInd w:val="0"/>
              <w:rPr>
                <w:sz w:val="14"/>
                <w:szCs w:val="14"/>
              </w:rPr>
            </w:pPr>
            <w:r w:rsidRPr="0080701F">
              <w:rPr>
                <w:sz w:val="14"/>
                <w:szCs w:val="14"/>
              </w:rPr>
              <w:t>2.52</w:t>
            </w:r>
          </w:p>
        </w:tc>
      </w:tr>
      <w:tr w:rsidR="00484F66" w:rsidRPr="0080701F" w14:paraId="0D4B50C1" w14:textId="77777777" w:rsidTr="0080701F">
        <w:trPr>
          <w:trHeight w:val="300"/>
        </w:trPr>
        <w:tc>
          <w:tcPr>
            <w:tcW w:w="1530" w:type="dxa"/>
            <w:noWrap/>
            <w:hideMark/>
          </w:tcPr>
          <w:p w14:paraId="7D514529" w14:textId="77777777" w:rsidR="00484F66" w:rsidRPr="0080701F" w:rsidRDefault="00484F66" w:rsidP="00322B00">
            <w:pPr>
              <w:widowControl w:val="0"/>
              <w:autoSpaceDE w:val="0"/>
              <w:autoSpaceDN w:val="0"/>
              <w:adjustRightInd w:val="0"/>
              <w:rPr>
                <w:sz w:val="14"/>
                <w:szCs w:val="14"/>
              </w:rPr>
            </w:pPr>
            <w:r w:rsidRPr="0080701F">
              <w:rPr>
                <w:sz w:val="14"/>
                <w:szCs w:val="14"/>
              </w:rPr>
              <w:t>Propylparaben</w:t>
            </w:r>
          </w:p>
        </w:tc>
        <w:tc>
          <w:tcPr>
            <w:tcW w:w="990" w:type="dxa"/>
            <w:noWrap/>
            <w:hideMark/>
          </w:tcPr>
          <w:p w14:paraId="31D72CF5"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26E47E9C"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26D9E4B7"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1028033F"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6A11354B"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31365AEF"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0C06C17D" w14:textId="77777777" w:rsidTr="0080701F">
        <w:trPr>
          <w:trHeight w:val="300"/>
        </w:trPr>
        <w:tc>
          <w:tcPr>
            <w:tcW w:w="1530" w:type="dxa"/>
            <w:noWrap/>
            <w:hideMark/>
          </w:tcPr>
          <w:p w14:paraId="1D65ABFF" w14:textId="77777777" w:rsidR="00484F66" w:rsidRPr="0080701F" w:rsidRDefault="00484F66" w:rsidP="00322B00">
            <w:pPr>
              <w:widowControl w:val="0"/>
              <w:autoSpaceDE w:val="0"/>
              <w:autoSpaceDN w:val="0"/>
              <w:adjustRightInd w:val="0"/>
              <w:rPr>
                <w:sz w:val="14"/>
                <w:szCs w:val="14"/>
              </w:rPr>
            </w:pPr>
            <w:r w:rsidRPr="0080701F">
              <w:rPr>
                <w:sz w:val="14"/>
                <w:szCs w:val="14"/>
              </w:rPr>
              <w:t>Quinoline</w:t>
            </w:r>
          </w:p>
        </w:tc>
        <w:tc>
          <w:tcPr>
            <w:tcW w:w="990" w:type="dxa"/>
            <w:noWrap/>
            <w:hideMark/>
          </w:tcPr>
          <w:p w14:paraId="60840BBC"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44C30AAE" w14:textId="77777777" w:rsidR="00484F66" w:rsidRPr="0080701F" w:rsidRDefault="00484F66" w:rsidP="00322B00">
            <w:pPr>
              <w:widowControl w:val="0"/>
              <w:autoSpaceDE w:val="0"/>
              <w:autoSpaceDN w:val="0"/>
              <w:adjustRightInd w:val="0"/>
              <w:rPr>
                <w:sz w:val="14"/>
                <w:szCs w:val="14"/>
              </w:rPr>
            </w:pPr>
            <w:r w:rsidRPr="0080701F">
              <w:rPr>
                <w:sz w:val="14"/>
                <w:szCs w:val="14"/>
              </w:rPr>
              <w:t>6.7</w:t>
            </w:r>
          </w:p>
        </w:tc>
        <w:tc>
          <w:tcPr>
            <w:tcW w:w="900" w:type="dxa"/>
            <w:noWrap/>
            <w:hideMark/>
          </w:tcPr>
          <w:p w14:paraId="097D97D2" w14:textId="77777777" w:rsidR="00484F66" w:rsidRPr="0080701F" w:rsidRDefault="00484F66" w:rsidP="00322B00">
            <w:pPr>
              <w:widowControl w:val="0"/>
              <w:autoSpaceDE w:val="0"/>
              <w:autoSpaceDN w:val="0"/>
              <w:adjustRightInd w:val="0"/>
              <w:rPr>
                <w:sz w:val="14"/>
                <w:szCs w:val="14"/>
              </w:rPr>
            </w:pPr>
            <w:r w:rsidRPr="0080701F">
              <w:rPr>
                <w:sz w:val="14"/>
                <w:szCs w:val="14"/>
              </w:rPr>
              <w:t>11</w:t>
            </w:r>
          </w:p>
        </w:tc>
        <w:tc>
          <w:tcPr>
            <w:tcW w:w="900" w:type="dxa"/>
            <w:noWrap/>
            <w:hideMark/>
          </w:tcPr>
          <w:p w14:paraId="32360844" w14:textId="77777777" w:rsidR="00484F66" w:rsidRPr="0080701F" w:rsidRDefault="00484F66" w:rsidP="00322B00">
            <w:pPr>
              <w:widowControl w:val="0"/>
              <w:autoSpaceDE w:val="0"/>
              <w:autoSpaceDN w:val="0"/>
              <w:adjustRightInd w:val="0"/>
              <w:rPr>
                <w:sz w:val="14"/>
                <w:szCs w:val="14"/>
              </w:rPr>
            </w:pPr>
            <w:r w:rsidRPr="0080701F">
              <w:rPr>
                <w:sz w:val="14"/>
                <w:szCs w:val="14"/>
              </w:rPr>
              <w:t>5.8</w:t>
            </w:r>
          </w:p>
        </w:tc>
        <w:tc>
          <w:tcPr>
            <w:tcW w:w="1260" w:type="dxa"/>
            <w:noWrap/>
            <w:hideMark/>
          </w:tcPr>
          <w:p w14:paraId="5DE7DC49" w14:textId="77777777" w:rsidR="00484F66" w:rsidRPr="0080701F" w:rsidRDefault="00484F66" w:rsidP="00322B00">
            <w:pPr>
              <w:widowControl w:val="0"/>
              <w:autoSpaceDE w:val="0"/>
              <w:autoSpaceDN w:val="0"/>
              <w:adjustRightInd w:val="0"/>
              <w:rPr>
                <w:sz w:val="14"/>
                <w:szCs w:val="14"/>
              </w:rPr>
            </w:pPr>
            <w:r w:rsidRPr="0080701F">
              <w:rPr>
                <w:sz w:val="14"/>
                <w:szCs w:val="14"/>
              </w:rPr>
              <w:t>6.87</w:t>
            </w:r>
          </w:p>
        </w:tc>
        <w:tc>
          <w:tcPr>
            <w:tcW w:w="990" w:type="dxa"/>
            <w:shd w:val="clear" w:color="auto" w:fill="D6E3BC" w:themeFill="accent3" w:themeFillTint="66"/>
            <w:noWrap/>
            <w:hideMark/>
          </w:tcPr>
          <w:p w14:paraId="22FAD694" w14:textId="77777777" w:rsidR="00484F66" w:rsidRPr="0080701F" w:rsidRDefault="00484F66" w:rsidP="00322B00">
            <w:pPr>
              <w:widowControl w:val="0"/>
              <w:autoSpaceDE w:val="0"/>
              <w:autoSpaceDN w:val="0"/>
              <w:adjustRightInd w:val="0"/>
              <w:rPr>
                <w:sz w:val="14"/>
                <w:szCs w:val="14"/>
              </w:rPr>
            </w:pPr>
            <w:r w:rsidRPr="0080701F">
              <w:rPr>
                <w:sz w:val="14"/>
                <w:szCs w:val="14"/>
              </w:rPr>
              <w:t>134.44</w:t>
            </w:r>
          </w:p>
        </w:tc>
      </w:tr>
      <w:tr w:rsidR="00484F66" w:rsidRPr="0080701F" w14:paraId="01C1F9D7" w14:textId="77777777" w:rsidTr="0080701F">
        <w:trPr>
          <w:trHeight w:val="300"/>
        </w:trPr>
        <w:tc>
          <w:tcPr>
            <w:tcW w:w="1530" w:type="dxa"/>
            <w:noWrap/>
            <w:hideMark/>
          </w:tcPr>
          <w:p w14:paraId="7A398417" w14:textId="77777777" w:rsidR="00484F66" w:rsidRPr="0080701F" w:rsidRDefault="00484F66" w:rsidP="00322B00">
            <w:pPr>
              <w:widowControl w:val="0"/>
              <w:autoSpaceDE w:val="0"/>
              <w:autoSpaceDN w:val="0"/>
              <w:adjustRightInd w:val="0"/>
              <w:rPr>
                <w:sz w:val="14"/>
                <w:szCs w:val="14"/>
              </w:rPr>
            </w:pPr>
            <w:r w:rsidRPr="0080701F">
              <w:rPr>
                <w:sz w:val="14"/>
                <w:szCs w:val="14"/>
              </w:rPr>
              <w:t>Simazine</w:t>
            </w:r>
          </w:p>
        </w:tc>
        <w:tc>
          <w:tcPr>
            <w:tcW w:w="990" w:type="dxa"/>
            <w:noWrap/>
            <w:hideMark/>
          </w:tcPr>
          <w:p w14:paraId="0B8D6297" w14:textId="77777777" w:rsidR="00484F66" w:rsidRPr="0080701F" w:rsidRDefault="00484F66" w:rsidP="00322B00">
            <w:pPr>
              <w:widowControl w:val="0"/>
              <w:autoSpaceDE w:val="0"/>
              <w:autoSpaceDN w:val="0"/>
              <w:adjustRightInd w:val="0"/>
              <w:rPr>
                <w:sz w:val="14"/>
                <w:szCs w:val="14"/>
              </w:rPr>
            </w:pPr>
            <w:r w:rsidRPr="0080701F">
              <w:rPr>
                <w:sz w:val="14"/>
                <w:szCs w:val="14"/>
              </w:rPr>
              <w:t>Pesticides</w:t>
            </w:r>
          </w:p>
        </w:tc>
        <w:tc>
          <w:tcPr>
            <w:tcW w:w="810" w:type="dxa"/>
            <w:noWrap/>
            <w:hideMark/>
          </w:tcPr>
          <w:p w14:paraId="4A0BF4A0" w14:textId="77777777" w:rsidR="00484F66" w:rsidRPr="0080701F" w:rsidRDefault="00484F66" w:rsidP="00322B00">
            <w:pPr>
              <w:widowControl w:val="0"/>
              <w:autoSpaceDE w:val="0"/>
              <w:autoSpaceDN w:val="0"/>
              <w:adjustRightInd w:val="0"/>
              <w:rPr>
                <w:sz w:val="14"/>
                <w:szCs w:val="14"/>
              </w:rPr>
            </w:pPr>
            <w:r w:rsidRPr="0080701F">
              <w:rPr>
                <w:sz w:val="14"/>
                <w:szCs w:val="14"/>
              </w:rPr>
              <w:t>55</w:t>
            </w:r>
          </w:p>
        </w:tc>
        <w:tc>
          <w:tcPr>
            <w:tcW w:w="900" w:type="dxa"/>
            <w:noWrap/>
            <w:hideMark/>
          </w:tcPr>
          <w:p w14:paraId="47B479B0" w14:textId="77777777" w:rsidR="00484F66" w:rsidRPr="0080701F" w:rsidRDefault="00484F66" w:rsidP="00322B00">
            <w:pPr>
              <w:widowControl w:val="0"/>
              <w:autoSpaceDE w:val="0"/>
              <w:autoSpaceDN w:val="0"/>
              <w:adjustRightInd w:val="0"/>
              <w:rPr>
                <w:sz w:val="14"/>
                <w:szCs w:val="14"/>
              </w:rPr>
            </w:pPr>
            <w:r w:rsidRPr="0080701F">
              <w:rPr>
                <w:sz w:val="14"/>
                <w:szCs w:val="14"/>
              </w:rPr>
              <w:t>100</w:t>
            </w:r>
          </w:p>
        </w:tc>
        <w:tc>
          <w:tcPr>
            <w:tcW w:w="900" w:type="dxa"/>
            <w:noWrap/>
            <w:hideMark/>
          </w:tcPr>
          <w:p w14:paraId="71AD2D6D"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1260" w:type="dxa"/>
            <w:noWrap/>
            <w:hideMark/>
          </w:tcPr>
          <w:p w14:paraId="1BB49C4C" w14:textId="77777777" w:rsidR="00484F66" w:rsidRPr="0080701F" w:rsidRDefault="00484F66" w:rsidP="00322B00">
            <w:pPr>
              <w:widowControl w:val="0"/>
              <w:autoSpaceDE w:val="0"/>
              <w:autoSpaceDN w:val="0"/>
              <w:adjustRightInd w:val="0"/>
              <w:rPr>
                <w:sz w:val="14"/>
                <w:szCs w:val="14"/>
              </w:rPr>
            </w:pPr>
            <w:r w:rsidRPr="0080701F">
              <w:rPr>
                <w:sz w:val="14"/>
                <w:szCs w:val="14"/>
              </w:rPr>
              <w:t>30.56</w:t>
            </w:r>
          </w:p>
        </w:tc>
        <w:tc>
          <w:tcPr>
            <w:tcW w:w="990" w:type="dxa"/>
            <w:noWrap/>
            <w:hideMark/>
          </w:tcPr>
          <w:p w14:paraId="7ADCC016" w14:textId="77777777" w:rsidR="00484F66" w:rsidRPr="0080701F" w:rsidRDefault="00484F66" w:rsidP="00322B00">
            <w:pPr>
              <w:widowControl w:val="0"/>
              <w:autoSpaceDE w:val="0"/>
              <w:autoSpaceDN w:val="0"/>
              <w:adjustRightInd w:val="0"/>
              <w:rPr>
                <w:sz w:val="14"/>
                <w:szCs w:val="14"/>
              </w:rPr>
            </w:pPr>
            <w:r w:rsidRPr="0080701F">
              <w:rPr>
                <w:sz w:val="14"/>
                <w:szCs w:val="14"/>
              </w:rPr>
              <w:t>-5.83</w:t>
            </w:r>
          </w:p>
        </w:tc>
      </w:tr>
      <w:tr w:rsidR="00484F66" w:rsidRPr="0080701F" w14:paraId="4DF70B30" w14:textId="77777777" w:rsidTr="0080701F">
        <w:trPr>
          <w:trHeight w:val="300"/>
        </w:trPr>
        <w:tc>
          <w:tcPr>
            <w:tcW w:w="1530" w:type="dxa"/>
            <w:noWrap/>
            <w:hideMark/>
          </w:tcPr>
          <w:p w14:paraId="099A6BAD" w14:textId="77777777" w:rsidR="00484F66" w:rsidRPr="0080701F" w:rsidRDefault="00484F66" w:rsidP="00322B00">
            <w:pPr>
              <w:widowControl w:val="0"/>
              <w:autoSpaceDE w:val="0"/>
              <w:autoSpaceDN w:val="0"/>
              <w:adjustRightInd w:val="0"/>
              <w:rPr>
                <w:sz w:val="14"/>
                <w:szCs w:val="14"/>
              </w:rPr>
            </w:pPr>
            <w:r w:rsidRPr="0080701F">
              <w:rPr>
                <w:sz w:val="14"/>
                <w:szCs w:val="14"/>
              </w:rPr>
              <w:t>Sulfadiazine</w:t>
            </w:r>
          </w:p>
        </w:tc>
        <w:tc>
          <w:tcPr>
            <w:tcW w:w="990" w:type="dxa"/>
            <w:noWrap/>
            <w:hideMark/>
          </w:tcPr>
          <w:p w14:paraId="042172AB"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1238B1AD"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900" w:type="dxa"/>
            <w:noWrap/>
            <w:hideMark/>
          </w:tcPr>
          <w:p w14:paraId="240500D6" w14:textId="77777777" w:rsidR="00484F66" w:rsidRPr="0080701F" w:rsidRDefault="00484F66" w:rsidP="00322B00">
            <w:pPr>
              <w:widowControl w:val="0"/>
              <w:autoSpaceDE w:val="0"/>
              <w:autoSpaceDN w:val="0"/>
              <w:adjustRightInd w:val="0"/>
              <w:rPr>
                <w:sz w:val="14"/>
                <w:szCs w:val="14"/>
              </w:rPr>
            </w:pPr>
            <w:r w:rsidRPr="0080701F">
              <w:rPr>
                <w:sz w:val="14"/>
                <w:szCs w:val="14"/>
              </w:rPr>
              <w:t>50</w:t>
            </w:r>
          </w:p>
        </w:tc>
        <w:tc>
          <w:tcPr>
            <w:tcW w:w="900" w:type="dxa"/>
            <w:noWrap/>
            <w:hideMark/>
          </w:tcPr>
          <w:p w14:paraId="6EFDCD28"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19B4794F" w14:textId="77777777" w:rsidR="00484F66" w:rsidRPr="0080701F" w:rsidRDefault="00484F66" w:rsidP="00322B00">
            <w:pPr>
              <w:widowControl w:val="0"/>
              <w:autoSpaceDE w:val="0"/>
              <w:autoSpaceDN w:val="0"/>
              <w:adjustRightInd w:val="0"/>
              <w:rPr>
                <w:sz w:val="14"/>
                <w:szCs w:val="14"/>
              </w:rPr>
            </w:pPr>
            <w:r w:rsidRPr="0080701F">
              <w:rPr>
                <w:sz w:val="14"/>
                <w:szCs w:val="14"/>
              </w:rPr>
              <w:t>18.25</w:t>
            </w:r>
          </w:p>
        </w:tc>
        <w:tc>
          <w:tcPr>
            <w:tcW w:w="990" w:type="dxa"/>
            <w:noWrap/>
            <w:hideMark/>
          </w:tcPr>
          <w:p w14:paraId="3B9E9641"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566C91F7" w14:textId="77777777" w:rsidTr="0080701F">
        <w:trPr>
          <w:trHeight w:val="300"/>
        </w:trPr>
        <w:tc>
          <w:tcPr>
            <w:tcW w:w="1530" w:type="dxa"/>
            <w:noWrap/>
            <w:hideMark/>
          </w:tcPr>
          <w:p w14:paraId="19750688" w14:textId="77777777" w:rsidR="00484F66" w:rsidRPr="0080701F" w:rsidRDefault="00484F66" w:rsidP="00322B00">
            <w:pPr>
              <w:widowControl w:val="0"/>
              <w:autoSpaceDE w:val="0"/>
              <w:autoSpaceDN w:val="0"/>
              <w:adjustRightInd w:val="0"/>
              <w:rPr>
                <w:sz w:val="14"/>
                <w:szCs w:val="14"/>
              </w:rPr>
            </w:pPr>
            <w:r w:rsidRPr="0080701F">
              <w:rPr>
                <w:sz w:val="14"/>
                <w:szCs w:val="14"/>
              </w:rPr>
              <w:t>Sulfamethoxazole</w:t>
            </w:r>
          </w:p>
        </w:tc>
        <w:tc>
          <w:tcPr>
            <w:tcW w:w="990" w:type="dxa"/>
            <w:noWrap/>
            <w:hideMark/>
          </w:tcPr>
          <w:p w14:paraId="39885DEF"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3F885B16"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6D1B3CD9" w14:textId="77777777" w:rsidR="00484F66" w:rsidRPr="0080701F" w:rsidRDefault="00484F66" w:rsidP="00322B00">
            <w:pPr>
              <w:widowControl w:val="0"/>
              <w:autoSpaceDE w:val="0"/>
              <w:autoSpaceDN w:val="0"/>
              <w:adjustRightInd w:val="0"/>
              <w:rPr>
                <w:sz w:val="14"/>
                <w:szCs w:val="14"/>
              </w:rPr>
            </w:pPr>
            <w:r w:rsidRPr="0080701F">
              <w:rPr>
                <w:sz w:val="14"/>
                <w:szCs w:val="14"/>
              </w:rPr>
              <w:t>12.5</w:t>
            </w:r>
          </w:p>
        </w:tc>
        <w:tc>
          <w:tcPr>
            <w:tcW w:w="900" w:type="dxa"/>
            <w:noWrap/>
            <w:hideMark/>
          </w:tcPr>
          <w:p w14:paraId="48FA3336"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418B8B7D" w14:textId="77777777" w:rsidR="00484F66" w:rsidRPr="0080701F" w:rsidRDefault="00484F66" w:rsidP="00322B00">
            <w:pPr>
              <w:widowControl w:val="0"/>
              <w:autoSpaceDE w:val="0"/>
              <w:autoSpaceDN w:val="0"/>
              <w:adjustRightInd w:val="0"/>
              <w:rPr>
                <w:sz w:val="14"/>
                <w:szCs w:val="14"/>
              </w:rPr>
            </w:pPr>
            <w:r w:rsidRPr="0080701F">
              <w:rPr>
                <w:sz w:val="14"/>
                <w:szCs w:val="14"/>
              </w:rPr>
              <w:t>4.56</w:t>
            </w:r>
          </w:p>
        </w:tc>
        <w:tc>
          <w:tcPr>
            <w:tcW w:w="990" w:type="dxa"/>
            <w:noWrap/>
            <w:hideMark/>
          </w:tcPr>
          <w:p w14:paraId="21731154"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2F991163" w14:textId="77777777" w:rsidTr="0080701F">
        <w:trPr>
          <w:trHeight w:val="300"/>
        </w:trPr>
        <w:tc>
          <w:tcPr>
            <w:tcW w:w="1530" w:type="dxa"/>
            <w:noWrap/>
            <w:hideMark/>
          </w:tcPr>
          <w:p w14:paraId="1E289164" w14:textId="77777777" w:rsidR="00484F66" w:rsidRPr="0080701F" w:rsidRDefault="00484F66" w:rsidP="00322B00">
            <w:pPr>
              <w:widowControl w:val="0"/>
              <w:autoSpaceDE w:val="0"/>
              <w:autoSpaceDN w:val="0"/>
              <w:adjustRightInd w:val="0"/>
              <w:rPr>
                <w:sz w:val="14"/>
                <w:szCs w:val="14"/>
              </w:rPr>
            </w:pPr>
            <w:r w:rsidRPr="0080701F">
              <w:rPr>
                <w:sz w:val="14"/>
                <w:szCs w:val="14"/>
              </w:rPr>
              <w:t>Sucralose</w:t>
            </w:r>
          </w:p>
        </w:tc>
        <w:tc>
          <w:tcPr>
            <w:tcW w:w="990" w:type="dxa"/>
            <w:noWrap/>
            <w:hideMark/>
          </w:tcPr>
          <w:p w14:paraId="155E68F2"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61ECC78E" w14:textId="77777777" w:rsidR="00484F66" w:rsidRPr="0080701F" w:rsidRDefault="00484F66" w:rsidP="00322B00">
            <w:pPr>
              <w:widowControl w:val="0"/>
              <w:autoSpaceDE w:val="0"/>
              <w:autoSpaceDN w:val="0"/>
              <w:adjustRightInd w:val="0"/>
              <w:rPr>
                <w:sz w:val="14"/>
                <w:szCs w:val="14"/>
              </w:rPr>
            </w:pPr>
            <w:r w:rsidRPr="0080701F">
              <w:rPr>
                <w:sz w:val="14"/>
                <w:szCs w:val="14"/>
              </w:rPr>
              <w:t>9400</w:t>
            </w:r>
          </w:p>
        </w:tc>
        <w:tc>
          <w:tcPr>
            <w:tcW w:w="900" w:type="dxa"/>
            <w:noWrap/>
            <w:hideMark/>
          </w:tcPr>
          <w:p w14:paraId="53B082E7" w14:textId="77777777" w:rsidR="00484F66" w:rsidRPr="0080701F" w:rsidRDefault="00484F66" w:rsidP="00322B00">
            <w:pPr>
              <w:widowControl w:val="0"/>
              <w:autoSpaceDE w:val="0"/>
              <w:autoSpaceDN w:val="0"/>
              <w:adjustRightInd w:val="0"/>
              <w:rPr>
                <w:sz w:val="14"/>
                <w:szCs w:val="14"/>
              </w:rPr>
            </w:pPr>
            <w:r w:rsidRPr="0080701F">
              <w:rPr>
                <w:sz w:val="14"/>
                <w:szCs w:val="14"/>
              </w:rPr>
              <w:t>46000</w:t>
            </w:r>
          </w:p>
        </w:tc>
        <w:tc>
          <w:tcPr>
            <w:tcW w:w="900" w:type="dxa"/>
            <w:noWrap/>
            <w:hideMark/>
          </w:tcPr>
          <w:p w14:paraId="359ABC79" w14:textId="77777777" w:rsidR="00484F66" w:rsidRPr="0080701F" w:rsidRDefault="00484F66" w:rsidP="00322B00">
            <w:pPr>
              <w:widowControl w:val="0"/>
              <w:autoSpaceDE w:val="0"/>
              <w:autoSpaceDN w:val="0"/>
              <w:adjustRightInd w:val="0"/>
              <w:rPr>
                <w:sz w:val="14"/>
                <w:szCs w:val="14"/>
              </w:rPr>
            </w:pPr>
            <w:r w:rsidRPr="0080701F">
              <w:rPr>
                <w:sz w:val="14"/>
                <w:szCs w:val="14"/>
              </w:rPr>
              <w:t>50</w:t>
            </w:r>
          </w:p>
        </w:tc>
        <w:tc>
          <w:tcPr>
            <w:tcW w:w="1260" w:type="dxa"/>
            <w:noWrap/>
            <w:hideMark/>
          </w:tcPr>
          <w:p w14:paraId="0C3D3EA9" w14:textId="77777777" w:rsidR="00484F66" w:rsidRPr="0080701F" w:rsidRDefault="00484F66" w:rsidP="00322B00">
            <w:pPr>
              <w:widowControl w:val="0"/>
              <w:autoSpaceDE w:val="0"/>
              <w:autoSpaceDN w:val="0"/>
              <w:adjustRightInd w:val="0"/>
              <w:rPr>
                <w:sz w:val="14"/>
                <w:szCs w:val="14"/>
              </w:rPr>
            </w:pPr>
            <w:r w:rsidRPr="0080701F">
              <w:rPr>
                <w:sz w:val="14"/>
                <w:szCs w:val="14"/>
              </w:rPr>
              <w:t>9532.01</w:t>
            </w:r>
          </w:p>
        </w:tc>
        <w:tc>
          <w:tcPr>
            <w:tcW w:w="990" w:type="dxa"/>
            <w:shd w:val="clear" w:color="auto" w:fill="D6E3BC" w:themeFill="accent3" w:themeFillTint="66"/>
            <w:noWrap/>
            <w:hideMark/>
          </w:tcPr>
          <w:p w14:paraId="24997E90" w14:textId="77777777" w:rsidR="00484F66" w:rsidRPr="0080701F" w:rsidRDefault="00484F66" w:rsidP="00322B00">
            <w:pPr>
              <w:widowControl w:val="0"/>
              <w:autoSpaceDE w:val="0"/>
              <w:autoSpaceDN w:val="0"/>
              <w:adjustRightInd w:val="0"/>
              <w:rPr>
                <w:sz w:val="14"/>
                <w:szCs w:val="14"/>
              </w:rPr>
            </w:pPr>
            <w:r w:rsidRPr="0080701F">
              <w:rPr>
                <w:sz w:val="14"/>
                <w:szCs w:val="14"/>
              </w:rPr>
              <w:t>245.83</w:t>
            </w:r>
          </w:p>
        </w:tc>
      </w:tr>
      <w:tr w:rsidR="00484F66" w:rsidRPr="0080701F" w14:paraId="5393F6C2" w14:textId="77777777" w:rsidTr="0080701F">
        <w:trPr>
          <w:trHeight w:val="300"/>
        </w:trPr>
        <w:tc>
          <w:tcPr>
            <w:tcW w:w="1530" w:type="dxa"/>
            <w:noWrap/>
            <w:hideMark/>
          </w:tcPr>
          <w:p w14:paraId="1E3CC9D9" w14:textId="77777777" w:rsidR="00484F66" w:rsidRPr="0080701F" w:rsidRDefault="00484F66" w:rsidP="00322B00">
            <w:pPr>
              <w:widowControl w:val="0"/>
              <w:autoSpaceDE w:val="0"/>
              <w:autoSpaceDN w:val="0"/>
              <w:adjustRightInd w:val="0"/>
              <w:rPr>
                <w:sz w:val="14"/>
                <w:szCs w:val="14"/>
              </w:rPr>
            </w:pPr>
            <w:r w:rsidRPr="0080701F">
              <w:rPr>
                <w:sz w:val="14"/>
                <w:szCs w:val="14"/>
              </w:rPr>
              <w:t>TCEP</w:t>
            </w:r>
          </w:p>
        </w:tc>
        <w:tc>
          <w:tcPr>
            <w:tcW w:w="990" w:type="dxa"/>
            <w:noWrap/>
            <w:hideMark/>
          </w:tcPr>
          <w:p w14:paraId="1D185D3B" w14:textId="77777777" w:rsidR="00484F66" w:rsidRPr="0080701F" w:rsidRDefault="00484F66" w:rsidP="00322B00">
            <w:pPr>
              <w:widowControl w:val="0"/>
              <w:autoSpaceDE w:val="0"/>
              <w:autoSpaceDN w:val="0"/>
              <w:adjustRightInd w:val="0"/>
              <w:rPr>
                <w:sz w:val="14"/>
                <w:szCs w:val="14"/>
              </w:rPr>
            </w:pPr>
            <w:r w:rsidRPr="0080701F">
              <w:rPr>
                <w:sz w:val="14"/>
                <w:szCs w:val="14"/>
              </w:rPr>
              <w:t>Industrials</w:t>
            </w:r>
          </w:p>
        </w:tc>
        <w:tc>
          <w:tcPr>
            <w:tcW w:w="810" w:type="dxa"/>
            <w:noWrap/>
            <w:hideMark/>
          </w:tcPr>
          <w:p w14:paraId="4ABD5A47"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5D3D3852" w14:textId="77777777" w:rsidR="00484F66" w:rsidRPr="0080701F" w:rsidRDefault="00484F66" w:rsidP="00322B00">
            <w:pPr>
              <w:widowControl w:val="0"/>
              <w:autoSpaceDE w:val="0"/>
              <w:autoSpaceDN w:val="0"/>
              <w:adjustRightInd w:val="0"/>
              <w:rPr>
                <w:sz w:val="14"/>
                <w:szCs w:val="14"/>
              </w:rPr>
            </w:pPr>
            <w:r w:rsidRPr="0080701F">
              <w:rPr>
                <w:sz w:val="14"/>
                <w:szCs w:val="14"/>
              </w:rPr>
              <w:t>130</w:t>
            </w:r>
          </w:p>
        </w:tc>
        <w:tc>
          <w:tcPr>
            <w:tcW w:w="900" w:type="dxa"/>
            <w:noWrap/>
            <w:hideMark/>
          </w:tcPr>
          <w:p w14:paraId="10A69C86"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62CF8862" w14:textId="77777777" w:rsidR="00484F66" w:rsidRPr="0080701F" w:rsidRDefault="00484F66" w:rsidP="00322B00">
            <w:pPr>
              <w:widowControl w:val="0"/>
              <w:autoSpaceDE w:val="0"/>
              <w:autoSpaceDN w:val="0"/>
              <w:adjustRightInd w:val="0"/>
              <w:rPr>
                <w:sz w:val="14"/>
                <w:szCs w:val="14"/>
              </w:rPr>
            </w:pPr>
            <w:r w:rsidRPr="0080701F">
              <w:rPr>
                <w:sz w:val="14"/>
                <w:szCs w:val="14"/>
              </w:rPr>
              <w:t>46.67</w:t>
            </w:r>
          </w:p>
        </w:tc>
        <w:tc>
          <w:tcPr>
            <w:tcW w:w="990" w:type="dxa"/>
            <w:shd w:val="clear" w:color="auto" w:fill="D6E3BC" w:themeFill="accent3" w:themeFillTint="66"/>
            <w:noWrap/>
            <w:hideMark/>
          </w:tcPr>
          <w:p w14:paraId="4EB01149" w14:textId="77777777" w:rsidR="00484F66" w:rsidRPr="0080701F" w:rsidRDefault="00484F66" w:rsidP="00322B00">
            <w:pPr>
              <w:widowControl w:val="0"/>
              <w:autoSpaceDE w:val="0"/>
              <w:autoSpaceDN w:val="0"/>
              <w:adjustRightInd w:val="0"/>
              <w:rPr>
                <w:sz w:val="14"/>
                <w:szCs w:val="14"/>
              </w:rPr>
            </w:pPr>
            <w:r w:rsidRPr="0080701F">
              <w:rPr>
                <w:sz w:val="14"/>
                <w:szCs w:val="14"/>
              </w:rPr>
              <w:t>5.49</w:t>
            </w:r>
          </w:p>
        </w:tc>
      </w:tr>
      <w:tr w:rsidR="00484F66" w:rsidRPr="0080701F" w14:paraId="7F4A09CE" w14:textId="77777777" w:rsidTr="0080701F">
        <w:trPr>
          <w:trHeight w:val="300"/>
        </w:trPr>
        <w:tc>
          <w:tcPr>
            <w:tcW w:w="1530" w:type="dxa"/>
            <w:noWrap/>
            <w:hideMark/>
          </w:tcPr>
          <w:p w14:paraId="6E6E5720" w14:textId="77777777" w:rsidR="00484F66" w:rsidRPr="0080701F" w:rsidRDefault="00484F66" w:rsidP="00322B00">
            <w:pPr>
              <w:widowControl w:val="0"/>
              <w:autoSpaceDE w:val="0"/>
              <w:autoSpaceDN w:val="0"/>
              <w:adjustRightInd w:val="0"/>
              <w:rPr>
                <w:sz w:val="14"/>
                <w:szCs w:val="14"/>
              </w:rPr>
            </w:pPr>
            <w:r w:rsidRPr="0080701F">
              <w:rPr>
                <w:sz w:val="14"/>
                <w:szCs w:val="14"/>
              </w:rPr>
              <w:t xml:space="preserve">TCPP </w:t>
            </w:r>
          </w:p>
        </w:tc>
        <w:tc>
          <w:tcPr>
            <w:tcW w:w="990" w:type="dxa"/>
            <w:noWrap/>
            <w:hideMark/>
          </w:tcPr>
          <w:p w14:paraId="1A1160FC" w14:textId="77777777" w:rsidR="00484F66" w:rsidRPr="0080701F" w:rsidRDefault="00484F66" w:rsidP="00322B00">
            <w:pPr>
              <w:widowControl w:val="0"/>
              <w:autoSpaceDE w:val="0"/>
              <w:autoSpaceDN w:val="0"/>
              <w:adjustRightInd w:val="0"/>
              <w:rPr>
                <w:sz w:val="14"/>
                <w:szCs w:val="14"/>
              </w:rPr>
            </w:pPr>
            <w:r w:rsidRPr="0080701F">
              <w:rPr>
                <w:sz w:val="14"/>
                <w:szCs w:val="14"/>
              </w:rPr>
              <w:t>Industrials</w:t>
            </w:r>
          </w:p>
        </w:tc>
        <w:tc>
          <w:tcPr>
            <w:tcW w:w="810" w:type="dxa"/>
            <w:noWrap/>
            <w:hideMark/>
          </w:tcPr>
          <w:p w14:paraId="27C26EDA" w14:textId="77777777" w:rsidR="00484F66" w:rsidRPr="0080701F" w:rsidRDefault="00484F66" w:rsidP="00322B00">
            <w:pPr>
              <w:widowControl w:val="0"/>
              <w:autoSpaceDE w:val="0"/>
              <w:autoSpaceDN w:val="0"/>
              <w:adjustRightInd w:val="0"/>
              <w:rPr>
                <w:sz w:val="14"/>
                <w:szCs w:val="14"/>
              </w:rPr>
            </w:pPr>
            <w:r w:rsidRPr="0080701F">
              <w:rPr>
                <w:sz w:val="14"/>
                <w:szCs w:val="14"/>
              </w:rPr>
              <w:t>200</w:t>
            </w:r>
          </w:p>
        </w:tc>
        <w:tc>
          <w:tcPr>
            <w:tcW w:w="900" w:type="dxa"/>
            <w:noWrap/>
            <w:hideMark/>
          </w:tcPr>
          <w:p w14:paraId="692369B9" w14:textId="77777777" w:rsidR="00484F66" w:rsidRPr="0080701F" w:rsidRDefault="00484F66" w:rsidP="00322B00">
            <w:pPr>
              <w:widowControl w:val="0"/>
              <w:autoSpaceDE w:val="0"/>
              <w:autoSpaceDN w:val="0"/>
              <w:adjustRightInd w:val="0"/>
              <w:rPr>
                <w:sz w:val="14"/>
                <w:szCs w:val="14"/>
              </w:rPr>
            </w:pPr>
            <w:r w:rsidRPr="0080701F">
              <w:rPr>
                <w:sz w:val="14"/>
                <w:szCs w:val="14"/>
              </w:rPr>
              <w:t>1300</w:t>
            </w:r>
          </w:p>
        </w:tc>
        <w:tc>
          <w:tcPr>
            <w:tcW w:w="900" w:type="dxa"/>
            <w:noWrap/>
            <w:hideMark/>
          </w:tcPr>
          <w:p w14:paraId="0E9BD7D2"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1260" w:type="dxa"/>
            <w:noWrap/>
            <w:hideMark/>
          </w:tcPr>
          <w:p w14:paraId="0BB33F33" w14:textId="77777777" w:rsidR="00484F66" w:rsidRPr="0080701F" w:rsidRDefault="00484F66" w:rsidP="00322B00">
            <w:pPr>
              <w:widowControl w:val="0"/>
              <w:autoSpaceDE w:val="0"/>
              <w:autoSpaceDN w:val="0"/>
              <w:adjustRightInd w:val="0"/>
              <w:rPr>
                <w:sz w:val="14"/>
                <w:szCs w:val="14"/>
              </w:rPr>
            </w:pPr>
            <w:r w:rsidRPr="0080701F">
              <w:rPr>
                <w:sz w:val="14"/>
                <w:szCs w:val="14"/>
              </w:rPr>
              <w:t>466.67</w:t>
            </w:r>
          </w:p>
        </w:tc>
        <w:tc>
          <w:tcPr>
            <w:tcW w:w="990" w:type="dxa"/>
            <w:shd w:val="clear" w:color="auto" w:fill="D6E3BC" w:themeFill="accent3" w:themeFillTint="66"/>
            <w:noWrap/>
            <w:hideMark/>
          </w:tcPr>
          <w:p w14:paraId="768C4BEF" w14:textId="77777777" w:rsidR="00484F66" w:rsidRPr="0080701F" w:rsidRDefault="00484F66" w:rsidP="00322B00">
            <w:pPr>
              <w:widowControl w:val="0"/>
              <w:autoSpaceDE w:val="0"/>
              <w:autoSpaceDN w:val="0"/>
              <w:adjustRightInd w:val="0"/>
              <w:rPr>
                <w:sz w:val="14"/>
                <w:szCs w:val="14"/>
              </w:rPr>
            </w:pPr>
            <w:r w:rsidRPr="0080701F">
              <w:rPr>
                <w:sz w:val="14"/>
                <w:szCs w:val="14"/>
              </w:rPr>
              <w:t>4.05</w:t>
            </w:r>
          </w:p>
        </w:tc>
      </w:tr>
      <w:tr w:rsidR="00484F66" w:rsidRPr="0080701F" w14:paraId="7989FFC2" w14:textId="77777777" w:rsidTr="0080701F">
        <w:trPr>
          <w:trHeight w:val="300"/>
        </w:trPr>
        <w:tc>
          <w:tcPr>
            <w:tcW w:w="1530" w:type="dxa"/>
            <w:noWrap/>
            <w:hideMark/>
          </w:tcPr>
          <w:p w14:paraId="566718F3" w14:textId="77777777" w:rsidR="00484F66" w:rsidRPr="0080701F" w:rsidRDefault="00484F66" w:rsidP="00322B00">
            <w:pPr>
              <w:widowControl w:val="0"/>
              <w:autoSpaceDE w:val="0"/>
              <w:autoSpaceDN w:val="0"/>
              <w:adjustRightInd w:val="0"/>
              <w:rPr>
                <w:sz w:val="14"/>
                <w:szCs w:val="14"/>
              </w:rPr>
            </w:pPr>
            <w:r w:rsidRPr="0080701F">
              <w:rPr>
                <w:sz w:val="14"/>
                <w:szCs w:val="14"/>
              </w:rPr>
              <w:t>TDCPP</w:t>
            </w:r>
          </w:p>
        </w:tc>
        <w:tc>
          <w:tcPr>
            <w:tcW w:w="990" w:type="dxa"/>
            <w:noWrap/>
            <w:hideMark/>
          </w:tcPr>
          <w:p w14:paraId="4C34F885" w14:textId="77777777" w:rsidR="00484F66" w:rsidRPr="0080701F" w:rsidRDefault="00484F66" w:rsidP="00322B00">
            <w:pPr>
              <w:widowControl w:val="0"/>
              <w:autoSpaceDE w:val="0"/>
              <w:autoSpaceDN w:val="0"/>
              <w:adjustRightInd w:val="0"/>
              <w:rPr>
                <w:sz w:val="14"/>
                <w:szCs w:val="14"/>
              </w:rPr>
            </w:pPr>
            <w:r w:rsidRPr="0080701F">
              <w:rPr>
                <w:sz w:val="14"/>
                <w:szCs w:val="14"/>
              </w:rPr>
              <w:t>Industrials</w:t>
            </w:r>
          </w:p>
        </w:tc>
        <w:tc>
          <w:tcPr>
            <w:tcW w:w="810" w:type="dxa"/>
            <w:noWrap/>
            <w:hideMark/>
          </w:tcPr>
          <w:p w14:paraId="272EE2C8" w14:textId="77777777" w:rsidR="00484F66" w:rsidRPr="0080701F" w:rsidRDefault="00484F66" w:rsidP="00322B00">
            <w:pPr>
              <w:widowControl w:val="0"/>
              <w:autoSpaceDE w:val="0"/>
              <w:autoSpaceDN w:val="0"/>
              <w:adjustRightInd w:val="0"/>
              <w:rPr>
                <w:sz w:val="14"/>
                <w:szCs w:val="14"/>
              </w:rPr>
            </w:pPr>
            <w:r w:rsidRPr="0080701F">
              <w:rPr>
                <w:sz w:val="14"/>
                <w:szCs w:val="14"/>
              </w:rPr>
              <w:t>50</w:t>
            </w:r>
          </w:p>
        </w:tc>
        <w:tc>
          <w:tcPr>
            <w:tcW w:w="900" w:type="dxa"/>
            <w:noWrap/>
            <w:hideMark/>
          </w:tcPr>
          <w:p w14:paraId="4CBECBAD" w14:textId="77777777" w:rsidR="00484F66" w:rsidRPr="0080701F" w:rsidRDefault="00484F66" w:rsidP="00322B00">
            <w:pPr>
              <w:widowControl w:val="0"/>
              <w:autoSpaceDE w:val="0"/>
              <w:autoSpaceDN w:val="0"/>
              <w:adjustRightInd w:val="0"/>
              <w:rPr>
                <w:sz w:val="14"/>
                <w:szCs w:val="14"/>
              </w:rPr>
            </w:pPr>
            <w:r w:rsidRPr="0080701F">
              <w:rPr>
                <w:sz w:val="14"/>
                <w:szCs w:val="14"/>
              </w:rPr>
              <w:t>770</w:t>
            </w:r>
          </w:p>
        </w:tc>
        <w:tc>
          <w:tcPr>
            <w:tcW w:w="900" w:type="dxa"/>
            <w:noWrap/>
            <w:hideMark/>
          </w:tcPr>
          <w:p w14:paraId="4E988E74"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1260" w:type="dxa"/>
            <w:noWrap/>
            <w:hideMark/>
          </w:tcPr>
          <w:p w14:paraId="4D9DD37A" w14:textId="77777777" w:rsidR="00484F66" w:rsidRPr="0080701F" w:rsidRDefault="00484F66" w:rsidP="00322B00">
            <w:pPr>
              <w:widowControl w:val="0"/>
              <w:autoSpaceDE w:val="0"/>
              <w:autoSpaceDN w:val="0"/>
              <w:adjustRightInd w:val="0"/>
              <w:rPr>
                <w:sz w:val="14"/>
                <w:szCs w:val="14"/>
              </w:rPr>
            </w:pPr>
            <w:r w:rsidRPr="0080701F">
              <w:rPr>
                <w:sz w:val="14"/>
                <w:szCs w:val="14"/>
              </w:rPr>
              <w:t>357.30</w:t>
            </w:r>
          </w:p>
        </w:tc>
        <w:tc>
          <w:tcPr>
            <w:tcW w:w="990" w:type="dxa"/>
            <w:shd w:val="clear" w:color="auto" w:fill="D6E3BC" w:themeFill="accent3" w:themeFillTint="66"/>
            <w:noWrap/>
            <w:hideMark/>
          </w:tcPr>
          <w:p w14:paraId="3AC6D945" w14:textId="77777777" w:rsidR="00484F66" w:rsidRPr="0080701F" w:rsidRDefault="00484F66" w:rsidP="00322B00">
            <w:pPr>
              <w:widowControl w:val="0"/>
              <w:autoSpaceDE w:val="0"/>
              <w:autoSpaceDN w:val="0"/>
              <w:adjustRightInd w:val="0"/>
              <w:rPr>
                <w:sz w:val="14"/>
                <w:szCs w:val="14"/>
              </w:rPr>
            </w:pPr>
            <w:r w:rsidRPr="0080701F">
              <w:rPr>
                <w:sz w:val="14"/>
                <w:szCs w:val="14"/>
              </w:rPr>
              <w:t>1.74</w:t>
            </w:r>
          </w:p>
        </w:tc>
      </w:tr>
      <w:tr w:rsidR="00484F66" w:rsidRPr="0080701F" w14:paraId="2ABD7FC8" w14:textId="77777777" w:rsidTr="0080701F">
        <w:trPr>
          <w:trHeight w:val="300"/>
        </w:trPr>
        <w:tc>
          <w:tcPr>
            <w:tcW w:w="1530" w:type="dxa"/>
            <w:noWrap/>
            <w:hideMark/>
          </w:tcPr>
          <w:p w14:paraId="3E25B18F" w14:textId="77777777" w:rsidR="00484F66" w:rsidRPr="0080701F" w:rsidRDefault="00484F66" w:rsidP="00322B00">
            <w:pPr>
              <w:widowControl w:val="0"/>
              <w:autoSpaceDE w:val="0"/>
              <w:autoSpaceDN w:val="0"/>
              <w:adjustRightInd w:val="0"/>
              <w:rPr>
                <w:sz w:val="14"/>
                <w:szCs w:val="14"/>
              </w:rPr>
            </w:pPr>
            <w:r w:rsidRPr="0080701F">
              <w:rPr>
                <w:sz w:val="14"/>
                <w:szCs w:val="14"/>
              </w:rPr>
              <w:t>Theophylline</w:t>
            </w:r>
          </w:p>
        </w:tc>
        <w:tc>
          <w:tcPr>
            <w:tcW w:w="990" w:type="dxa"/>
            <w:noWrap/>
            <w:hideMark/>
          </w:tcPr>
          <w:p w14:paraId="47198CFF"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3A42E881" w14:textId="77777777" w:rsidR="00484F66" w:rsidRPr="0080701F" w:rsidRDefault="00484F66" w:rsidP="00322B00">
            <w:pPr>
              <w:widowControl w:val="0"/>
              <w:autoSpaceDE w:val="0"/>
              <w:autoSpaceDN w:val="0"/>
              <w:adjustRightInd w:val="0"/>
              <w:rPr>
                <w:sz w:val="14"/>
                <w:szCs w:val="14"/>
              </w:rPr>
            </w:pPr>
            <w:r w:rsidRPr="0080701F">
              <w:rPr>
                <w:sz w:val="14"/>
                <w:szCs w:val="14"/>
              </w:rPr>
              <w:t>44</w:t>
            </w:r>
          </w:p>
        </w:tc>
        <w:tc>
          <w:tcPr>
            <w:tcW w:w="900" w:type="dxa"/>
            <w:noWrap/>
            <w:hideMark/>
          </w:tcPr>
          <w:p w14:paraId="33DE7CD9" w14:textId="77777777" w:rsidR="00484F66" w:rsidRPr="0080701F" w:rsidRDefault="00484F66" w:rsidP="00322B00">
            <w:pPr>
              <w:widowControl w:val="0"/>
              <w:autoSpaceDE w:val="0"/>
              <w:autoSpaceDN w:val="0"/>
              <w:adjustRightInd w:val="0"/>
              <w:rPr>
                <w:sz w:val="14"/>
                <w:szCs w:val="14"/>
              </w:rPr>
            </w:pPr>
            <w:r w:rsidRPr="0080701F">
              <w:rPr>
                <w:sz w:val="14"/>
                <w:szCs w:val="14"/>
              </w:rPr>
              <w:t>100</w:t>
            </w:r>
          </w:p>
        </w:tc>
        <w:tc>
          <w:tcPr>
            <w:tcW w:w="900" w:type="dxa"/>
            <w:noWrap/>
            <w:hideMark/>
          </w:tcPr>
          <w:p w14:paraId="79685E74" w14:textId="77777777" w:rsidR="00484F66" w:rsidRPr="0080701F" w:rsidRDefault="00484F66" w:rsidP="00322B00">
            <w:pPr>
              <w:widowControl w:val="0"/>
              <w:autoSpaceDE w:val="0"/>
              <w:autoSpaceDN w:val="0"/>
              <w:adjustRightInd w:val="0"/>
              <w:rPr>
                <w:sz w:val="14"/>
                <w:szCs w:val="14"/>
              </w:rPr>
            </w:pPr>
            <w:r w:rsidRPr="0080701F">
              <w:rPr>
                <w:sz w:val="14"/>
                <w:szCs w:val="14"/>
              </w:rPr>
              <w:t>10</w:t>
            </w:r>
          </w:p>
        </w:tc>
        <w:tc>
          <w:tcPr>
            <w:tcW w:w="1260" w:type="dxa"/>
            <w:noWrap/>
            <w:hideMark/>
          </w:tcPr>
          <w:p w14:paraId="33FC8F3D" w14:textId="77777777" w:rsidR="00484F66" w:rsidRPr="0080701F" w:rsidRDefault="00484F66" w:rsidP="00322B00">
            <w:pPr>
              <w:widowControl w:val="0"/>
              <w:autoSpaceDE w:val="0"/>
              <w:autoSpaceDN w:val="0"/>
              <w:adjustRightInd w:val="0"/>
              <w:rPr>
                <w:sz w:val="14"/>
                <w:szCs w:val="14"/>
              </w:rPr>
            </w:pPr>
            <w:r w:rsidRPr="0080701F">
              <w:rPr>
                <w:sz w:val="14"/>
                <w:szCs w:val="14"/>
              </w:rPr>
              <w:t>28.57</w:t>
            </w:r>
          </w:p>
        </w:tc>
        <w:tc>
          <w:tcPr>
            <w:tcW w:w="990" w:type="dxa"/>
            <w:noWrap/>
            <w:hideMark/>
          </w:tcPr>
          <w:p w14:paraId="7B0FDDD0" w14:textId="77777777" w:rsidR="00484F66" w:rsidRPr="0080701F" w:rsidRDefault="00484F66" w:rsidP="00322B00">
            <w:pPr>
              <w:widowControl w:val="0"/>
              <w:autoSpaceDE w:val="0"/>
              <w:autoSpaceDN w:val="0"/>
              <w:adjustRightInd w:val="0"/>
              <w:rPr>
                <w:sz w:val="14"/>
                <w:szCs w:val="14"/>
              </w:rPr>
            </w:pPr>
            <w:r w:rsidRPr="0080701F">
              <w:rPr>
                <w:sz w:val="14"/>
                <w:szCs w:val="14"/>
              </w:rPr>
              <w:t>-7.94</w:t>
            </w:r>
          </w:p>
        </w:tc>
      </w:tr>
      <w:tr w:rsidR="00484F66" w:rsidRPr="0080701F" w14:paraId="7F984BB4" w14:textId="77777777" w:rsidTr="0080701F">
        <w:trPr>
          <w:trHeight w:val="300"/>
        </w:trPr>
        <w:tc>
          <w:tcPr>
            <w:tcW w:w="1530" w:type="dxa"/>
            <w:noWrap/>
            <w:hideMark/>
          </w:tcPr>
          <w:p w14:paraId="42DBE204" w14:textId="77777777" w:rsidR="00484F66" w:rsidRPr="0080701F" w:rsidRDefault="00484F66" w:rsidP="00322B00">
            <w:pPr>
              <w:widowControl w:val="0"/>
              <w:autoSpaceDE w:val="0"/>
              <w:autoSpaceDN w:val="0"/>
              <w:adjustRightInd w:val="0"/>
              <w:rPr>
                <w:sz w:val="14"/>
                <w:szCs w:val="14"/>
              </w:rPr>
            </w:pPr>
            <w:r w:rsidRPr="0080701F">
              <w:rPr>
                <w:sz w:val="14"/>
                <w:szCs w:val="14"/>
              </w:rPr>
              <w:t>Thiabendazole</w:t>
            </w:r>
          </w:p>
        </w:tc>
        <w:tc>
          <w:tcPr>
            <w:tcW w:w="990" w:type="dxa"/>
            <w:noWrap/>
            <w:hideMark/>
          </w:tcPr>
          <w:p w14:paraId="087A7C70" w14:textId="77777777" w:rsidR="00484F66" w:rsidRPr="0080701F" w:rsidRDefault="00484F66" w:rsidP="00322B00">
            <w:pPr>
              <w:widowControl w:val="0"/>
              <w:autoSpaceDE w:val="0"/>
              <w:autoSpaceDN w:val="0"/>
              <w:adjustRightInd w:val="0"/>
              <w:rPr>
                <w:sz w:val="14"/>
                <w:szCs w:val="14"/>
              </w:rPr>
            </w:pPr>
            <w:r w:rsidRPr="0080701F">
              <w:rPr>
                <w:sz w:val="14"/>
                <w:szCs w:val="14"/>
              </w:rPr>
              <w:t>Others</w:t>
            </w:r>
          </w:p>
        </w:tc>
        <w:tc>
          <w:tcPr>
            <w:tcW w:w="810" w:type="dxa"/>
            <w:noWrap/>
            <w:hideMark/>
          </w:tcPr>
          <w:p w14:paraId="5E048504"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6E6FCA5C"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noWrap/>
            <w:hideMark/>
          </w:tcPr>
          <w:p w14:paraId="51B31871"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5EBD8BFA" w14:textId="77777777" w:rsidR="00484F66" w:rsidRPr="0080701F" w:rsidRDefault="00484F66" w:rsidP="00322B00">
            <w:pPr>
              <w:widowControl w:val="0"/>
              <w:autoSpaceDE w:val="0"/>
              <w:autoSpaceDN w:val="0"/>
              <w:adjustRightInd w:val="0"/>
              <w:rPr>
                <w:sz w:val="14"/>
                <w:szCs w:val="14"/>
              </w:rPr>
            </w:pPr>
            <w:r w:rsidRPr="0080701F">
              <w:rPr>
                <w:sz w:val="14"/>
                <w:szCs w:val="14"/>
              </w:rPr>
              <w:t>2.50</w:t>
            </w:r>
          </w:p>
        </w:tc>
        <w:tc>
          <w:tcPr>
            <w:tcW w:w="990" w:type="dxa"/>
            <w:noWrap/>
            <w:hideMark/>
          </w:tcPr>
          <w:p w14:paraId="28AFE95D"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540997DE" w14:textId="77777777" w:rsidTr="0080701F">
        <w:trPr>
          <w:trHeight w:val="300"/>
        </w:trPr>
        <w:tc>
          <w:tcPr>
            <w:tcW w:w="1530" w:type="dxa"/>
            <w:noWrap/>
            <w:hideMark/>
          </w:tcPr>
          <w:p w14:paraId="109D3E11" w14:textId="77777777" w:rsidR="00484F66" w:rsidRPr="0080701F" w:rsidRDefault="00484F66" w:rsidP="00322B00">
            <w:pPr>
              <w:widowControl w:val="0"/>
              <w:autoSpaceDE w:val="0"/>
              <w:autoSpaceDN w:val="0"/>
              <w:adjustRightInd w:val="0"/>
              <w:rPr>
                <w:sz w:val="14"/>
                <w:szCs w:val="14"/>
              </w:rPr>
            </w:pPr>
            <w:r w:rsidRPr="0080701F">
              <w:rPr>
                <w:sz w:val="14"/>
                <w:szCs w:val="14"/>
              </w:rPr>
              <w:t>Triclocarban</w:t>
            </w:r>
          </w:p>
        </w:tc>
        <w:tc>
          <w:tcPr>
            <w:tcW w:w="990" w:type="dxa"/>
            <w:noWrap/>
            <w:hideMark/>
          </w:tcPr>
          <w:p w14:paraId="7B62C772"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178A663D"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3380F586"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7557D477"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457EE1AD" w14:textId="77777777" w:rsidR="00484F66" w:rsidRPr="0080701F" w:rsidRDefault="00484F66" w:rsidP="00322B00">
            <w:pPr>
              <w:widowControl w:val="0"/>
              <w:autoSpaceDE w:val="0"/>
              <w:autoSpaceDN w:val="0"/>
              <w:adjustRightInd w:val="0"/>
              <w:rPr>
                <w:sz w:val="14"/>
                <w:szCs w:val="14"/>
              </w:rPr>
            </w:pPr>
            <w:r w:rsidRPr="0080701F">
              <w:rPr>
                <w:sz w:val="14"/>
                <w:szCs w:val="14"/>
              </w:rPr>
              <w:t>5.00</w:t>
            </w:r>
          </w:p>
        </w:tc>
        <w:tc>
          <w:tcPr>
            <w:tcW w:w="990" w:type="dxa"/>
            <w:noWrap/>
            <w:hideMark/>
          </w:tcPr>
          <w:p w14:paraId="2FA47AD9" w14:textId="77777777" w:rsidR="00484F66" w:rsidRPr="0080701F" w:rsidRDefault="00484F66" w:rsidP="00322B00">
            <w:pPr>
              <w:widowControl w:val="0"/>
              <w:autoSpaceDE w:val="0"/>
              <w:autoSpaceDN w:val="0"/>
              <w:adjustRightInd w:val="0"/>
              <w:rPr>
                <w:sz w:val="14"/>
                <w:szCs w:val="14"/>
              </w:rPr>
            </w:pPr>
            <w:r w:rsidRPr="0080701F">
              <w:rPr>
                <w:sz w:val="14"/>
                <w:szCs w:val="14"/>
              </w:rPr>
              <w:t>NA*</w:t>
            </w:r>
          </w:p>
        </w:tc>
      </w:tr>
      <w:tr w:rsidR="00484F66" w:rsidRPr="0080701F" w14:paraId="34E8A155" w14:textId="77777777" w:rsidTr="0080701F">
        <w:trPr>
          <w:trHeight w:val="300"/>
        </w:trPr>
        <w:tc>
          <w:tcPr>
            <w:tcW w:w="1530" w:type="dxa"/>
            <w:noWrap/>
            <w:hideMark/>
          </w:tcPr>
          <w:p w14:paraId="0F1412F7" w14:textId="77777777" w:rsidR="00484F66" w:rsidRPr="0080701F" w:rsidRDefault="00484F66" w:rsidP="00322B00">
            <w:pPr>
              <w:widowControl w:val="0"/>
              <w:autoSpaceDE w:val="0"/>
              <w:autoSpaceDN w:val="0"/>
              <w:adjustRightInd w:val="0"/>
              <w:rPr>
                <w:sz w:val="14"/>
                <w:szCs w:val="14"/>
              </w:rPr>
            </w:pPr>
            <w:r w:rsidRPr="0080701F">
              <w:rPr>
                <w:sz w:val="14"/>
                <w:szCs w:val="14"/>
              </w:rPr>
              <w:t>Triclosan</w:t>
            </w:r>
          </w:p>
        </w:tc>
        <w:tc>
          <w:tcPr>
            <w:tcW w:w="990" w:type="dxa"/>
            <w:noWrap/>
            <w:hideMark/>
          </w:tcPr>
          <w:p w14:paraId="1028561D"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767C5BD7"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900" w:type="dxa"/>
            <w:noWrap/>
            <w:hideMark/>
          </w:tcPr>
          <w:p w14:paraId="1BDC47FC" w14:textId="77777777" w:rsidR="00484F66" w:rsidRPr="0080701F" w:rsidRDefault="00484F66" w:rsidP="00322B00">
            <w:pPr>
              <w:widowControl w:val="0"/>
              <w:autoSpaceDE w:val="0"/>
              <w:autoSpaceDN w:val="0"/>
              <w:adjustRightInd w:val="0"/>
              <w:rPr>
                <w:sz w:val="14"/>
                <w:szCs w:val="14"/>
              </w:rPr>
            </w:pPr>
            <w:r w:rsidRPr="0080701F">
              <w:rPr>
                <w:sz w:val="14"/>
                <w:szCs w:val="14"/>
              </w:rPr>
              <w:t>30</w:t>
            </w:r>
          </w:p>
        </w:tc>
        <w:tc>
          <w:tcPr>
            <w:tcW w:w="900" w:type="dxa"/>
            <w:noWrap/>
            <w:hideMark/>
          </w:tcPr>
          <w:p w14:paraId="6CC25234" w14:textId="77777777" w:rsidR="00484F66" w:rsidRPr="0080701F" w:rsidRDefault="00484F66" w:rsidP="00322B00">
            <w:pPr>
              <w:widowControl w:val="0"/>
              <w:autoSpaceDE w:val="0"/>
              <w:autoSpaceDN w:val="0"/>
              <w:adjustRightInd w:val="0"/>
              <w:rPr>
                <w:sz w:val="14"/>
                <w:szCs w:val="14"/>
              </w:rPr>
            </w:pPr>
            <w:r w:rsidRPr="0080701F">
              <w:rPr>
                <w:sz w:val="14"/>
                <w:szCs w:val="14"/>
              </w:rPr>
              <w:t>5</w:t>
            </w:r>
          </w:p>
        </w:tc>
        <w:tc>
          <w:tcPr>
            <w:tcW w:w="1260" w:type="dxa"/>
            <w:noWrap/>
            <w:hideMark/>
          </w:tcPr>
          <w:p w14:paraId="75D895EA" w14:textId="77777777" w:rsidR="00484F66" w:rsidRPr="0080701F" w:rsidRDefault="00484F66" w:rsidP="00322B00">
            <w:pPr>
              <w:widowControl w:val="0"/>
              <w:autoSpaceDE w:val="0"/>
              <w:autoSpaceDN w:val="0"/>
              <w:adjustRightInd w:val="0"/>
              <w:rPr>
                <w:sz w:val="14"/>
                <w:szCs w:val="14"/>
              </w:rPr>
            </w:pPr>
            <w:r w:rsidRPr="0080701F">
              <w:rPr>
                <w:sz w:val="14"/>
                <w:szCs w:val="14"/>
              </w:rPr>
              <w:t>10.16</w:t>
            </w:r>
          </w:p>
        </w:tc>
        <w:tc>
          <w:tcPr>
            <w:tcW w:w="990" w:type="dxa"/>
            <w:shd w:val="clear" w:color="auto" w:fill="D6E3BC" w:themeFill="accent3" w:themeFillTint="66"/>
            <w:noWrap/>
            <w:hideMark/>
          </w:tcPr>
          <w:p w14:paraId="10FC2A1F" w14:textId="77777777" w:rsidR="00484F66" w:rsidRPr="0080701F" w:rsidRDefault="00484F66" w:rsidP="00322B00">
            <w:pPr>
              <w:widowControl w:val="0"/>
              <w:autoSpaceDE w:val="0"/>
              <w:autoSpaceDN w:val="0"/>
              <w:adjustRightInd w:val="0"/>
              <w:rPr>
                <w:sz w:val="14"/>
                <w:szCs w:val="14"/>
              </w:rPr>
            </w:pPr>
            <w:r w:rsidRPr="0080701F">
              <w:rPr>
                <w:sz w:val="14"/>
                <w:szCs w:val="14"/>
              </w:rPr>
              <w:t>4.84</w:t>
            </w:r>
          </w:p>
        </w:tc>
      </w:tr>
      <w:tr w:rsidR="00484F66" w:rsidRPr="0080701F" w14:paraId="05878B80" w14:textId="77777777" w:rsidTr="0080701F">
        <w:trPr>
          <w:trHeight w:val="300"/>
        </w:trPr>
        <w:tc>
          <w:tcPr>
            <w:tcW w:w="1530" w:type="dxa"/>
            <w:noWrap/>
            <w:hideMark/>
          </w:tcPr>
          <w:p w14:paraId="5B820AF3" w14:textId="77777777" w:rsidR="00484F66" w:rsidRPr="0080701F" w:rsidRDefault="00484F66" w:rsidP="00322B00">
            <w:pPr>
              <w:widowControl w:val="0"/>
              <w:autoSpaceDE w:val="0"/>
              <w:autoSpaceDN w:val="0"/>
              <w:adjustRightInd w:val="0"/>
              <w:rPr>
                <w:sz w:val="14"/>
                <w:szCs w:val="14"/>
              </w:rPr>
            </w:pPr>
            <w:r w:rsidRPr="0080701F">
              <w:rPr>
                <w:sz w:val="14"/>
                <w:szCs w:val="14"/>
              </w:rPr>
              <w:t>Trimethoprim</w:t>
            </w:r>
          </w:p>
        </w:tc>
        <w:tc>
          <w:tcPr>
            <w:tcW w:w="990" w:type="dxa"/>
            <w:noWrap/>
            <w:hideMark/>
          </w:tcPr>
          <w:p w14:paraId="26EAFAA6"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noWrap/>
            <w:hideMark/>
          </w:tcPr>
          <w:p w14:paraId="1F9E7B23" w14:textId="77777777" w:rsidR="00484F66" w:rsidRPr="0080701F" w:rsidRDefault="00484F66" w:rsidP="00322B00">
            <w:pPr>
              <w:widowControl w:val="0"/>
              <w:autoSpaceDE w:val="0"/>
              <w:autoSpaceDN w:val="0"/>
              <w:adjustRightInd w:val="0"/>
              <w:rPr>
                <w:sz w:val="14"/>
                <w:szCs w:val="14"/>
              </w:rPr>
            </w:pPr>
            <w:r w:rsidRPr="0080701F">
              <w:rPr>
                <w:sz w:val="14"/>
                <w:szCs w:val="14"/>
              </w:rPr>
              <w:t>51</w:t>
            </w:r>
          </w:p>
        </w:tc>
        <w:tc>
          <w:tcPr>
            <w:tcW w:w="900" w:type="dxa"/>
            <w:noWrap/>
            <w:hideMark/>
          </w:tcPr>
          <w:p w14:paraId="1DE6B679" w14:textId="77777777" w:rsidR="00484F66" w:rsidRPr="0080701F" w:rsidRDefault="00484F66" w:rsidP="00322B00">
            <w:pPr>
              <w:widowControl w:val="0"/>
              <w:autoSpaceDE w:val="0"/>
              <w:autoSpaceDN w:val="0"/>
              <w:adjustRightInd w:val="0"/>
              <w:rPr>
                <w:sz w:val="14"/>
                <w:szCs w:val="14"/>
              </w:rPr>
            </w:pPr>
            <w:r w:rsidRPr="0080701F">
              <w:rPr>
                <w:sz w:val="14"/>
                <w:szCs w:val="14"/>
              </w:rPr>
              <w:t>640</w:t>
            </w:r>
          </w:p>
        </w:tc>
        <w:tc>
          <w:tcPr>
            <w:tcW w:w="900" w:type="dxa"/>
            <w:noWrap/>
            <w:hideMark/>
          </w:tcPr>
          <w:p w14:paraId="36F301BF"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noWrap/>
            <w:hideMark/>
          </w:tcPr>
          <w:p w14:paraId="2396C24C" w14:textId="77777777" w:rsidR="00484F66" w:rsidRPr="0080701F" w:rsidRDefault="00484F66" w:rsidP="00322B00">
            <w:pPr>
              <w:widowControl w:val="0"/>
              <w:autoSpaceDE w:val="0"/>
              <w:autoSpaceDN w:val="0"/>
              <w:adjustRightInd w:val="0"/>
              <w:rPr>
                <w:sz w:val="14"/>
                <w:szCs w:val="14"/>
              </w:rPr>
            </w:pPr>
            <w:r w:rsidRPr="0080701F">
              <w:rPr>
                <w:sz w:val="14"/>
                <w:szCs w:val="14"/>
              </w:rPr>
              <w:t>134.05</w:t>
            </w:r>
          </w:p>
        </w:tc>
        <w:tc>
          <w:tcPr>
            <w:tcW w:w="990" w:type="dxa"/>
            <w:shd w:val="clear" w:color="auto" w:fill="D6E3BC" w:themeFill="accent3" w:themeFillTint="66"/>
            <w:noWrap/>
            <w:hideMark/>
          </w:tcPr>
          <w:p w14:paraId="69A8A324" w14:textId="77777777" w:rsidR="00484F66" w:rsidRPr="0080701F" w:rsidRDefault="00484F66" w:rsidP="00322B00">
            <w:pPr>
              <w:widowControl w:val="0"/>
              <w:autoSpaceDE w:val="0"/>
              <w:autoSpaceDN w:val="0"/>
              <w:adjustRightInd w:val="0"/>
              <w:rPr>
                <w:sz w:val="14"/>
                <w:szCs w:val="14"/>
              </w:rPr>
            </w:pPr>
            <w:r w:rsidRPr="0080701F">
              <w:rPr>
                <w:sz w:val="14"/>
                <w:szCs w:val="14"/>
              </w:rPr>
              <w:t>3.55</w:t>
            </w:r>
          </w:p>
        </w:tc>
      </w:tr>
      <w:tr w:rsidR="00484F66" w:rsidRPr="0080701F" w14:paraId="0FEFBAFF" w14:textId="77777777" w:rsidTr="0080701F">
        <w:trPr>
          <w:trHeight w:val="300"/>
        </w:trPr>
        <w:tc>
          <w:tcPr>
            <w:tcW w:w="1530" w:type="dxa"/>
            <w:tcBorders>
              <w:bottom w:val="double" w:sz="4" w:space="0" w:color="auto"/>
            </w:tcBorders>
            <w:noWrap/>
            <w:hideMark/>
          </w:tcPr>
          <w:p w14:paraId="3BFF64CC" w14:textId="77777777" w:rsidR="00484F66" w:rsidRPr="0080701F" w:rsidRDefault="00484F66" w:rsidP="00322B00">
            <w:pPr>
              <w:widowControl w:val="0"/>
              <w:autoSpaceDE w:val="0"/>
              <w:autoSpaceDN w:val="0"/>
              <w:adjustRightInd w:val="0"/>
              <w:rPr>
                <w:sz w:val="14"/>
                <w:szCs w:val="14"/>
              </w:rPr>
            </w:pPr>
            <w:r w:rsidRPr="0080701F">
              <w:rPr>
                <w:sz w:val="14"/>
                <w:szCs w:val="14"/>
              </w:rPr>
              <w:t>Warfarin</w:t>
            </w:r>
          </w:p>
        </w:tc>
        <w:tc>
          <w:tcPr>
            <w:tcW w:w="990" w:type="dxa"/>
            <w:tcBorders>
              <w:bottom w:val="double" w:sz="4" w:space="0" w:color="auto"/>
            </w:tcBorders>
            <w:noWrap/>
            <w:hideMark/>
          </w:tcPr>
          <w:p w14:paraId="4FCAC1E5" w14:textId="77777777" w:rsidR="00484F66" w:rsidRPr="0080701F" w:rsidRDefault="00484F66" w:rsidP="00322B00">
            <w:pPr>
              <w:widowControl w:val="0"/>
              <w:autoSpaceDE w:val="0"/>
              <w:autoSpaceDN w:val="0"/>
              <w:adjustRightInd w:val="0"/>
              <w:rPr>
                <w:sz w:val="14"/>
                <w:szCs w:val="14"/>
              </w:rPr>
            </w:pPr>
            <w:r w:rsidRPr="0080701F">
              <w:rPr>
                <w:sz w:val="14"/>
                <w:szCs w:val="14"/>
              </w:rPr>
              <w:t>PPCPs</w:t>
            </w:r>
          </w:p>
        </w:tc>
        <w:tc>
          <w:tcPr>
            <w:tcW w:w="810" w:type="dxa"/>
            <w:tcBorders>
              <w:bottom w:val="double" w:sz="4" w:space="0" w:color="auto"/>
            </w:tcBorders>
            <w:noWrap/>
            <w:hideMark/>
          </w:tcPr>
          <w:p w14:paraId="307D5B97"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900" w:type="dxa"/>
            <w:tcBorders>
              <w:bottom w:val="double" w:sz="4" w:space="0" w:color="auto"/>
            </w:tcBorders>
            <w:noWrap/>
            <w:hideMark/>
          </w:tcPr>
          <w:p w14:paraId="542F6AD3" w14:textId="77777777" w:rsidR="00484F66" w:rsidRPr="0080701F" w:rsidRDefault="00484F66" w:rsidP="00322B00">
            <w:pPr>
              <w:widowControl w:val="0"/>
              <w:autoSpaceDE w:val="0"/>
              <w:autoSpaceDN w:val="0"/>
              <w:adjustRightInd w:val="0"/>
              <w:rPr>
                <w:sz w:val="14"/>
                <w:szCs w:val="14"/>
              </w:rPr>
            </w:pPr>
            <w:r w:rsidRPr="0080701F">
              <w:rPr>
                <w:sz w:val="14"/>
                <w:szCs w:val="14"/>
              </w:rPr>
              <w:t>5.8</w:t>
            </w:r>
          </w:p>
        </w:tc>
        <w:tc>
          <w:tcPr>
            <w:tcW w:w="900" w:type="dxa"/>
            <w:tcBorders>
              <w:bottom w:val="double" w:sz="4" w:space="0" w:color="auto"/>
            </w:tcBorders>
            <w:noWrap/>
            <w:hideMark/>
          </w:tcPr>
          <w:p w14:paraId="3A21F89E" w14:textId="77777777" w:rsidR="00484F66" w:rsidRPr="0080701F" w:rsidRDefault="00484F66" w:rsidP="00322B00">
            <w:pPr>
              <w:widowControl w:val="0"/>
              <w:autoSpaceDE w:val="0"/>
              <w:autoSpaceDN w:val="0"/>
              <w:adjustRightInd w:val="0"/>
              <w:rPr>
                <w:sz w:val="14"/>
                <w:szCs w:val="14"/>
              </w:rPr>
            </w:pPr>
            <w:r w:rsidRPr="0080701F">
              <w:rPr>
                <w:sz w:val="14"/>
                <w:szCs w:val="14"/>
              </w:rPr>
              <w:t>2.5</w:t>
            </w:r>
          </w:p>
        </w:tc>
        <w:tc>
          <w:tcPr>
            <w:tcW w:w="1260" w:type="dxa"/>
            <w:tcBorders>
              <w:bottom w:val="double" w:sz="4" w:space="0" w:color="auto"/>
            </w:tcBorders>
            <w:noWrap/>
            <w:hideMark/>
          </w:tcPr>
          <w:p w14:paraId="444BA8AE" w14:textId="77777777" w:rsidR="00484F66" w:rsidRPr="0080701F" w:rsidRDefault="00484F66" w:rsidP="00322B00">
            <w:pPr>
              <w:widowControl w:val="0"/>
              <w:autoSpaceDE w:val="0"/>
              <w:autoSpaceDN w:val="0"/>
              <w:adjustRightInd w:val="0"/>
              <w:rPr>
                <w:sz w:val="14"/>
                <w:szCs w:val="14"/>
              </w:rPr>
            </w:pPr>
            <w:r w:rsidRPr="0080701F">
              <w:rPr>
                <w:sz w:val="14"/>
                <w:szCs w:val="14"/>
              </w:rPr>
              <w:t>3.18</w:t>
            </w:r>
          </w:p>
        </w:tc>
        <w:tc>
          <w:tcPr>
            <w:tcW w:w="990" w:type="dxa"/>
            <w:tcBorders>
              <w:bottom w:val="double" w:sz="4" w:space="0" w:color="auto"/>
            </w:tcBorders>
            <w:shd w:val="clear" w:color="auto" w:fill="D6E3BC" w:themeFill="accent3" w:themeFillTint="66"/>
            <w:noWrap/>
            <w:hideMark/>
          </w:tcPr>
          <w:p w14:paraId="2592E88A" w14:textId="77777777" w:rsidR="00484F66" w:rsidRPr="0080701F" w:rsidRDefault="00484F66" w:rsidP="00322B00">
            <w:pPr>
              <w:widowControl w:val="0"/>
              <w:autoSpaceDE w:val="0"/>
              <w:autoSpaceDN w:val="0"/>
              <w:adjustRightInd w:val="0"/>
              <w:rPr>
                <w:sz w:val="14"/>
                <w:szCs w:val="14"/>
              </w:rPr>
            </w:pPr>
            <w:r w:rsidRPr="0080701F">
              <w:rPr>
                <w:sz w:val="14"/>
                <w:szCs w:val="14"/>
              </w:rPr>
              <w:t>14.23</w:t>
            </w:r>
          </w:p>
        </w:tc>
      </w:tr>
    </w:tbl>
    <w:p w14:paraId="506CDAFE" w14:textId="3DE20C92" w:rsidR="00484F66" w:rsidRDefault="00484F66" w:rsidP="00484F66">
      <w:pPr>
        <w:pStyle w:val="Caption"/>
        <w:keepNext/>
      </w:pPr>
    </w:p>
    <w:p w14:paraId="24091562" w14:textId="77777777" w:rsidR="008104E2" w:rsidRPr="008104E2" w:rsidRDefault="008104E2" w:rsidP="008104E2"/>
    <w:p w14:paraId="7F751C64" w14:textId="6489D1FB" w:rsidR="001949CC" w:rsidRDefault="001949CC" w:rsidP="001949CC">
      <w:pPr>
        <w:pStyle w:val="Caption"/>
        <w:keepNext/>
      </w:pPr>
      <w:bookmarkStart w:id="79" w:name="_Toc14160762"/>
      <w:bookmarkStart w:id="80" w:name="_Toc15630378"/>
      <w:r>
        <w:t xml:space="preserve">Table A </w:t>
      </w:r>
      <w:r w:rsidR="00C46791">
        <w:fldChar w:fldCharType="begin"/>
      </w:r>
      <w:r w:rsidR="00C46791">
        <w:instrText xml:space="preserve"> SEQ Table_A \* ARABIC </w:instrText>
      </w:r>
      <w:r w:rsidR="00C46791">
        <w:fldChar w:fldCharType="separate"/>
      </w:r>
      <w:r w:rsidR="00B803DC">
        <w:rPr>
          <w:noProof/>
        </w:rPr>
        <w:t>11</w:t>
      </w:r>
      <w:r w:rsidR="00C46791">
        <w:rPr>
          <w:noProof/>
        </w:rPr>
        <w:fldChar w:fldCharType="end"/>
      </w:r>
      <w:r>
        <w:t xml:space="preserve">. </w:t>
      </w:r>
      <w:r w:rsidRPr="004E3C70">
        <w:t>July half-life</w:t>
      </w:r>
      <w:r>
        <w:t xml:space="preserve"> calculation with highlighted values as a positive half-life. </w:t>
      </w:r>
      <w:r w:rsidRPr="004E3C70">
        <w:t xml:space="preserve">NA value. An “*” indicates an NA result from half-life calculation from non-detect within </w:t>
      </w:r>
      <w:r w:rsidR="00C94137">
        <w:t>S</w:t>
      </w:r>
      <w:r w:rsidRPr="004E3C70">
        <w:t>ites 1, 2, and 3.</w:t>
      </w:r>
      <w:bookmarkEnd w:id="79"/>
      <w:bookmarkEnd w:id="80"/>
    </w:p>
    <w:tbl>
      <w:tblPr>
        <w:tblStyle w:val="TableGrid"/>
        <w:tblW w:w="738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90"/>
        <w:gridCol w:w="810"/>
        <w:gridCol w:w="900"/>
        <w:gridCol w:w="900"/>
        <w:gridCol w:w="1260"/>
        <w:gridCol w:w="990"/>
      </w:tblGrid>
      <w:tr w:rsidR="00484F66" w:rsidRPr="00B44809" w14:paraId="74C5C8BB" w14:textId="77777777" w:rsidTr="00B44809">
        <w:trPr>
          <w:trHeight w:val="300"/>
        </w:trPr>
        <w:tc>
          <w:tcPr>
            <w:tcW w:w="1530" w:type="dxa"/>
            <w:tcBorders>
              <w:top w:val="double" w:sz="4" w:space="0" w:color="auto"/>
            </w:tcBorders>
            <w:noWrap/>
          </w:tcPr>
          <w:p w14:paraId="7B1A1AC3" w14:textId="77777777" w:rsidR="00484F66" w:rsidRPr="00B44809" w:rsidRDefault="00484F66" w:rsidP="00322B00">
            <w:pPr>
              <w:widowControl w:val="0"/>
              <w:autoSpaceDE w:val="0"/>
              <w:autoSpaceDN w:val="0"/>
              <w:adjustRightInd w:val="0"/>
              <w:jc w:val="center"/>
              <w:rPr>
                <w:sz w:val="14"/>
                <w:szCs w:val="14"/>
              </w:rPr>
            </w:pPr>
            <w:r w:rsidRPr="00B44809">
              <w:rPr>
                <w:b/>
                <w:bCs/>
                <w:sz w:val="14"/>
                <w:szCs w:val="14"/>
              </w:rPr>
              <w:t>July 12</w:t>
            </w:r>
            <w:r w:rsidRPr="00B44809">
              <w:rPr>
                <w:b/>
                <w:bCs/>
                <w:sz w:val="14"/>
                <w:szCs w:val="14"/>
                <w:vertAlign w:val="superscript"/>
              </w:rPr>
              <w:t>th</w:t>
            </w:r>
            <w:r w:rsidRPr="00B44809">
              <w:rPr>
                <w:b/>
                <w:bCs/>
                <w:sz w:val="14"/>
                <w:szCs w:val="14"/>
              </w:rPr>
              <w:t>, 2018</w:t>
            </w:r>
          </w:p>
        </w:tc>
        <w:tc>
          <w:tcPr>
            <w:tcW w:w="990" w:type="dxa"/>
            <w:tcBorders>
              <w:top w:val="double" w:sz="4" w:space="0" w:color="auto"/>
            </w:tcBorders>
            <w:noWrap/>
          </w:tcPr>
          <w:p w14:paraId="33819889" w14:textId="77777777" w:rsidR="00484F66" w:rsidRPr="00B44809" w:rsidRDefault="00484F66" w:rsidP="00322B00">
            <w:pPr>
              <w:widowControl w:val="0"/>
              <w:autoSpaceDE w:val="0"/>
              <w:autoSpaceDN w:val="0"/>
              <w:adjustRightInd w:val="0"/>
              <w:jc w:val="center"/>
              <w:rPr>
                <w:sz w:val="14"/>
                <w:szCs w:val="14"/>
              </w:rPr>
            </w:pPr>
          </w:p>
        </w:tc>
        <w:tc>
          <w:tcPr>
            <w:tcW w:w="3870" w:type="dxa"/>
            <w:gridSpan w:val="4"/>
            <w:tcBorders>
              <w:top w:val="double" w:sz="4" w:space="0" w:color="auto"/>
              <w:bottom w:val="single" w:sz="12" w:space="0" w:color="auto"/>
            </w:tcBorders>
            <w:noWrap/>
          </w:tcPr>
          <w:p w14:paraId="0DC5969D"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Sites (ng/L)</w:t>
            </w:r>
          </w:p>
        </w:tc>
        <w:tc>
          <w:tcPr>
            <w:tcW w:w="990" w:type="dxa"/>
            <w:tcBorders>
              <w:top w:val="double" w:sz="4" w:space="0" w:color="auto"/>
            </w:tcBorders>
            <w:noWrap/>
          </w:tcPr>
          <w:p w14:paraId="702FCC84"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w:t>
            </w:r>
            <w:proofErr w:type="spellStart"/>
            <w:r w:rsidRPr="00B44809">
              <w:rPr>
                <w:b/>
                <w:sz w:val="14"/>
                <w:szCs w:val="14"/>
              </w:rPr>
              <w:t>hrs</w:t>
            </w:r>
            <w:proofErr w:type="spellEnd"/>
            <w:r w:rsidRPr="00B44809">
              <w:rPr>
                <w:b/>
                <w:sz w:val="14"/>
                <w:szCs w:val="14"/>
              </w:rPr>
              <w:t>)</w:t>
            </w:r>
          </w:p>
        </w:tc>
      </w:tr>
      <w:tr w:rsidR="00484F66" w:rsidRPr="00B44809" w14:paraId="723CE4A6" w14:textId="77777777" w:rsidTr="00B44809">
        <w:trPr>
          <w:trHeight w:val="300"/>
        </w:trPr>
        <w:tc>
          <w:tcPr>
            <w:tcW w:w="1530" w:type="dxa"/>
            <w:tcBorders>
              <w:bottom w:val="single" w:sz="12" w:space="0" w:color="auto"/>
            </w:tcBorders>
            <w:noWrap/>
          </w:tcPr>
          <w:p w14:paraId="62B2939C"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Analyte</w:t>
            </w:r>
          </w:p>
        </w:tc>
        <w:tc>
          <w:tcPr>
            <w:tcW w:w="990" w:type="dxa"/>
            <w:tcBorders>
              <w:bottom w:val="single" w:sz="12" w:space="0" w:color="auto"/>
            </w:tcBorders>
            <w:noWrap/>
          </w:tcPr>
          <w:p w14:paraId="77D5B43D"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Class</w:t>
            </w:r>
          </w:p>
        </w:tc>
        <w:tc>
          <w:tcPr>
            <w:tcW w:w="810" w:type="dxa"/>
            <w:tcBorders>
              <w:top w:val="single" w:sz="12" w:space="0" w:color="auto"/>
              <w:bottom w:val="single" w:sz="12" w:space="0" w:color="auto"/>
            </w:tcBorders>
            <w:noWrap/>
          </w:tcPr>
          <w:p w14:paraId="5C708FEE"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 1 (C)</w:t>
            </w:r>
          </w:p>
        </w:tc>
        <w:tc>
          <w:tcPr>
            <w:tcW w:w="900" w:type="dxa"/>
            <w:tcBorders>
              <w:top w:val="single" w:sz="12" w:space="0" w:color="auto"/>
              <w:bottom w:val="single" w:sz="12" w:space="0" w:color="auto"/>
            </w:tcBorders>
            <w:noWrap/>
          </w:tcPr>
          <w:p w14:paraId="654E7C65"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 2 (C</w:t>
            </w:r>
            <w:r w:rsidRPr="00B44809">
              <w:rPr>
                <w:b/>
                <w:sz w:val="14"/>
                <w:szCs w:val="14"/>
                <w:vertAlign w:val="subscript"/>
              </w:rPr>
              <w:t>A</w:t>
            </w:r>
            <w:r w:rsidRPr="00B44809">
              <w:rPr>
                <w:b/>
                <w:sz w:val="14"/>
                <w:szCs w:val="14"/>
              </w:rPr>
              <w:t>)</w:t>
            </w:r>
          </w:p>
        </w:tc>
        <w:tc>
          <w:tcPr>
            <w:tcW w:w="900" w:type="dxa"/>
            <w:tcBorders>
              <w:top w:val="single" w:sz="12" w:space="0" w:color="auto"/>
              <w:bottom w:val="single" w:sz="12" w:space="0" w:color="auto"/>
            </w:tcBorders>
            <w:noWrap/>
          </w:tcPr>
          <w:p w14:paraId="0F070DDB"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 xml:space="preserve">Site </w:t>
            </w:r>
            <w:proofErr w:type="gramStart"/>
            <w:r w:rsidRPr="00B44809">
              <w:rPr>
                <w:b/>
                <w:sz w:val="14"/>
                <w:szCs w:val="14"/>
              </w:rPr>
              <w:t>3  (</w:t>
            </w:r>
            <w:proofErr w:type="gramEnd"/>
            <w:r w:rsidRPr="00B44809">
              <w:rPr>
                <w:b/>
                <w:sz w:val="14"/>
                <w:szCs w:val="14"/>
              </w:rPr>
              <w:t>C</w:t>
            </w:r>
            <w:r w:rsidRPr="00B44809">
              <w:rPr>
                <w:b/>
                <w:sz w:val="14"/>
                <w:szCs w:val="14"/>
                <w:vertAlign w:val="subscript"/>
              </w:rPr>
              <w:t>B</w:t>
            </w:r>
            <w:r w:rsidRPr="00B44809">
              <w:rPr>
                <w:b/>
                <w:sz w:val="14"/>
                <w:szCs w:val="14"/>
              </w:rPr>
              <w:t>)</w:t>
            </w:r>
          </w:p>
        </w:tc>
        <w:tc>
          <w:tcPr>
            <w:tcW w:w="1260" w:type="dxa"/>
            <w:tcBorders>
              <w:top w:val="single" w:sz="12" w:space="0" w:color="auto"/>
              <w:bottom w:val="single" w:sz="12" w:space="0" w:color="auto"/>
            </w:tcBorders>
            <w:noWrap/>
          </w:tcPr>
          <w:p w14:paraId="1CAB31E6"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 2 + 3 Mixing Conc. (C</w:t>
            </w:r>
            <w:r w:rsidRPr="00B44809">
              <w:rPr>
                <w:b/>
                <w:sz w:val="14"/>
                <w:szCs w:val="14"/>
                <w:vertAlign w:val="subscript"/>
              </w:rPr>
              <w:t>T</w:t>
            </w:r>
            <w:r w:rsidRPr="00B44809">
              <w:rPr>
                <w:b/>
                <w:sz w:val="14"/>
                <w:szCs w:val="14"/>
              </w:rPr>
              <w:t>)</w:t>
            </w:r>
          </w:p>
        </w:tc>
        <w:tc>
          <w:tcPr>
            <w:tcW w:w="990" w:type="dxa"/>
            <w:tcBorders>
              <w:bottom w:val="single" w:sz="12" w:space="0" w:color="auto"/>
            </w:tcBorders>
            <w:noWrap/>
          </w:tcPr>
          <w:p w14:paraId="6EA605E4"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Half-Life (t</w:t>
            </w:r>
            <w:r w:rsidRPr="00B44809">
              <w:rPr>
                <w:b/>
                <w:sz w:val="14"/>
                <w:szCs w:val="14"/>
                <w:vertAlign w:val="subscript"/>
              </w:rPr>
              <w:t>1/2</w:t>
            </w:r>
            <w:r w:rsidRPr="00B44809">
              <w:rPr>
                <w:b/>
                <w:sz w:val="14"/>
                <w:szCs w:val="14"/>
              </w:rPr>
              <w:t>)</w:t>
            </w:r>
          </w:p>
        </w:tc>
      </w:tr>
      <w:tr w:rsidR="00484F66" w:rsidRPr="00B44809" w14:paraId="66C061C2" w14:textId="77777777" w:rsidTr="00B44809">
        <w:trPr>
          <w:trHeight w:val="300"/>
        </w:trPr>
        <w:tc>
          <w:tcPr>
            <w:tcW w:w="1530" w:type="dxa"/>
            <w:tcBorders>
              <w:top w:val="single" w:sz="12" w:space="0" w:color="auto"/>
            </w:tcBorders>
            <w:noWrap/>
          </w:tcPr>
          <w:p w14:paraId="251CB901" w14:textId="77777777" w:rsidR="00484F66" w:rsidRPr="00B44809" w:rsidRDefault="00484F66" w:rsidP="00322B00">
            <w:pPr>
              <w:widowControl w:val="0"/>
              <w:autoSpaceDE w:val="0"/>
              <w:autoSpaceDN w:val="0"/>
              <w:adjustRightInd w:val="0"/>
              <w:rPr>
                <w:sz w:val="14"/>
                <w:szCs w:val="14"/>
              </w:rPr>
            </w:pPr>
            <w:r w:rsidRPr="00B44809">
              <w:rPr>
                <w:sz w:val="14"/>
                <w:szCs w:val="14"/>
              </w:rPr>
              <w:t>1,7-Dimethylxanthine</w:t>
            </w:r>
          </w:p>
        </w:tc>
        <w:tc>
          <w:tcPr>
            <w:tcW w:w="990" w:type="dxa"/>
            <w:tcBorders>
              <w:top w:val="single" w:sz="12" w:space="0" w:color="auto"/>
            </w:tcBorders>
            <w:noWrap/>
          </w:tcPr>
          <w:p w14:paraId="59F22936"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tcBorders>
              <w:top w:val="single" w:sz="12" w:space="0" w:color="auto"/>
            </w:tcBorders>
            <w:noWrap/>
          </w:tcPr>
          <w:p w14:paraId="3A23F24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tcBorders>
              <w:top w:val="single" w:sz="12" w:space="0" w:color="auto"/>
            </w:tcBorders>
            <w:noWrap/>
          </w:tcPr>
          <w:p w14:paraId="1011883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tcBorders>
              <w:top w:val="single" w:sz="12" w:space="0" w:color="auto"/>
            </w:tcBorders>
            <w:noWrap/>
          </w:tcPr>
          <w:p w14:paraId="0BA2C52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tcBorders>
              <w:top w:val="single" w:sz="12" w:space="0" w:color="auto"/>
            </w:tcBorders>
            <w:noWrap/>
          </w:tcPr>
          <w:p w14:paraId="7E730F1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5.00</w:t>
            </w:r>
          </w:p>
        </w:tc>
        <w:tc>
          <w:tcPr>
            <w:tcW w:w="990" w:type="dxa"/>
            <w:tcBorders>
              <w:top w:val="single" w:sz="12" w:space="0" w:color="auto"/>
            </w:tcBorders>
            <w:noWrap/>
          </w:tcPr>
          <w:p w14:paraId="1F17951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6C114547" w14:textId="77777777" w:rsidTr="00B44809">
        <w:trPr>
          <w:trHeight w:val="300"/>
        </w:trPr>
        <w:tc>
          <w:tcPr>
            <w:tcW w:w="1530" w:type="dxa"/>
            <w:noWrap/>
          </w:tcPr>
          <w:p w14:paraId="7D7342B6" w14:textId="77777777" w:rsidR="00484F66" w:rsidRPr="00B44809" w:rsidRDefault="00484F66" w:rsidP="00322B00">
            <w:pPr>
              <w:widowControl w:val="0"/>
              <w:autoSpaceDE w:val="0"/>
              <w:autoSpaceDN w:val="0"/>
              <w:adjustRightInd w:val="0"/>
              <w:rPr>
                <w:sz w:val="14"/>
                <w:szCs w:val="14"/>
              </w:rPr>
            </w:pPr>
            <w:r w:rsidRPr="00B44809">
              <w:rPr>
                <w:sz w:val="14"/>
                <w:szCs w:val="14"/>
              </w:rPr>
              <w:t>2,4-D</w:t>
            </w:r>
          </w:p>
        </w:tc>
        <w:tc>
          <w:tcPr>
            <w:tcW w:w="990" w:type="dxa"/>
            <w:noWrap/>
          </w:tcPr>
          <w:p w14:paraId="49D34E42"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tcPr>
          <w:p w14:paraId="4A6E037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120</w:t>
            </w:r>
          </w:p>
        </w:tc>
        <w:tc>
          <w:tcPr>
            <w:tcW w:w="900" w:type="dxa"/>
            <w:noWrap/>
          </w:tcPr>
          <w:p w14:paraId="798866C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120</w:t>
            </w:r>
          </w:p>
        </w:tc>
        <w:tc>
          <w:tcPr>
            <w:tcW w:w="900" w:type="dxa"/>
            <w:noWrap/>
          </w:tcPr>
          <w:p w14:paraId="00DC3CD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130</w:t>
            </w:r>
          </w:p>
        </w:tc>
        <w:tc>
          <w:tcPr>
            <w:tcW w:w="1260" w:type="dxa"/>
            <w:noWrap/>
          </w:tcPr>
          <w:p w14:paraId="1C159A8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127.11</w:t>
            </w:r>
          </w:p>
        </w:tc>
        <w:tc>
          <w:tcPr>
            <w:tcW w:w="990" w:type="dxa"/>
            <w:shd w:val="clear" w:color="auto" w:fill="E5B8B7" w:themeFill="accent2" w:themeFillTint="66"/>
            <w:noWrap/>
          </w:tcPr>
          <w:p w14:paraId="03D70CC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73.67</w:t>
            </w:r>
          </w:p>
        </w:tc>
      </w:tr>
      <w:tr w:rsidR="00484F66" w:rsidRPr="00B44809" w14:paraId="1854DF9D" w14:textId="77777777" w:rsidTr="00B44809">
        <w:trPr>
          <w:trHeight w:val="300"/>
        </w:trPr>
        <w:tc>
          <w:tcPr>
            <w:tcW w:w="1530" w:type="dxa"/>
            <w:noWrap/>
            <w:hideMark/>
          </w:tcPr>
          <w:p w14:paraId="6D9BB255" w14:textId="77777777" w:rsidR="00484F66" w:rsidRPr="00B44809" w:rsidRDefault="00484F66" w:rsidP="00322B00">
            <w:pPr>
              <w:widowControl w:val="0"/>
              <w:autoSpaceDE w:val="0"/>
              <w:autoSpaceDN w:val="0"/>
              <w:adjustRightInd w:val="0"/>
              <w:rPr>
                <w:sz w:val="14"/>
                <w:szCs w:val="14"/>
              </w:rPr>
            </w:pPr>
            <w:r w:rsidRPr="00B44809">
              <w:rPr>
                <w:sz w:val="14"/>
                <w:szCs w:val="14"/>
              </w:rPr>
              <w:t>NP (4-nonylphenol)</w:t>
            </w:r>
          </w:p>
        </w:tc>
        <w:tc>
          <w:tcPr>
            <w:tcW w:w="990" w:type="dxa"/>
            <w:noWrap/>
            <w:hideMark/>
          </w:tcPr>
          <w:p w14:paraId="091560F1"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1434ACF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900" w:type="dxa"/>
            <w:noWrap/>
            <w:hideMark/>
          </w:tcPr>
          <w:p w14:paraId="43DCF23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150</w:t>
            </w:r>
          </w:p>
        </w:tc>
        <w:tc>
          <w:tcPr>
            <w:tcW w:w="900" w:type="dxa"/>
            <w:noWrap/>
            <w:hideMark/>
          </w:tcPr>
          <w:p w14:paraId="0E44604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702E3DC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78.93</w:t>
            </w:r>
          </w:p>
        </w:tc>
        <w:tc>
          <w:tcPr>
            <w:tcW w:w="990" w:type="dxa"/>
            <w:shd w:val="clear" w:color="auto" w:fill="E5B8B7" w:themeFill="accent2" w:themeFillTint="66"/>
            <w:noWrap/>
            <w:hideMark/>
          </w:tcPr>
          <w:p w14:paraId="3905387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9.28</w:t>
            </w:r>
          </w:p>
        </w:tc>
      </w:tr>
      <w:tr w:rsidR="00484F66" w:rsidRPr="00B44809" w14:paraId="4612C167" w14:textId="77777777" w:rsidTr="00B44809">
        <w:trPr>
          <w:trHeight w:val="300"/>
        </w:trPr>
        <w:tc>
          <w:tcPr>
            <w:tcW w:w="1530" w:type="dxa"/>
            <w:noWrap/>
            <w:hideMark/>
          </w:tcPr>
          <w:p w14:paraId="0B135976" w14:textId="77777777" w:rsidR="00484F66" w:rsidRPr="00B44809" w:rsidRDefault="00484F66" w:rsidP="00322B00">
            <w:pPr>
              <w:widowControl w:val="0"/>
              <w:autoSpaceDE w:val="0"/>
              <w:autoSpaceDN w:val="0"/>
              <w:adjustRightInd w:val="0"/>
              <w:rPr>
                <w:sz w:val="14"/>
                <w:szCs w:val="14"/>
              </w:rPr>
            </w:pPr>
            <w:r w:rsidRPr="00B44809">
              <w:rPr>
                <w:sz w:val="14"/>
                <w:szCs w:val="14"/>
              </w:rPr>
              <w:t>Acetaminophen</w:t>
            </w:r>
          </w:p>
        </w:tc>
        <w:tc>
          <w:tcPr>
            <w:tcW w:w="990" w:type="dxa"/>
            <w:noWrap/>
            <w:hideMark/>
          </w:tcPr>
          <w:p w14:paraId="005BCC07"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CAED8F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3AC5A2C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B0316A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0897E8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45C8DEA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6836885F" w14:textId="77777777" w:rsidTr="00B44809">
        <w:trPr>
          <w:trHeight w:val="300"/>
        </w:trPr>
        <w:tc>
          <w:tcPr>
            <w:tcW w:w="1530" w:type="dxa"/>
            <w:noWrap/>
            <w:hideMark/>
          </w:tcPr>
          <w:p w14:paraId="5892553F" w14:textId="77777777" w:rsidR="00484F66" w:rsidRPr="00B44809" w:rsidRDefault="00484F66" w:rsidP="00322B00">
            <w:pPr>
              <w:widowControl w:val="0"/>
              <w:autoSpaceDE w:val="0"/>
              <w:autoSpaceDN w:val="0"/>
              <w:adjustRightInd w:val="0"/>
              <w:rPr>
                <w:sz w:val="14"/>
                <w:szCs w:val="14"/>
              </w:rPr>
            </w:pPr>
            <w:r w:rsidRPr="00B44809">
              <w:rPr>
                <w:sz w:val="14"/>
                <w:szCs w:val="14"/>
              </w:rPr>
              <w:t>Acesulfame-K</w:t>
            </w:r>
          </w:p>
        </w:tc>
        <w:tc>
          <w:tcPr>
            <w:tcW w:w="990" w:type="dxa"/>
            <w:noWrap/>
            <w:hideMark/>
          </w:tcPr>
          <w:p w14:paraId="00DD4102"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4313AB8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64A7ACD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240</w:t>
            </w:r>
          </w:p>
        </w:tc>
        <w:tc>
          <w:tcPr>
            <w:tcW w:w="900" w:type="dxa"/>
            <w:noWrap/>
            <w:hideMark/>
          </w:tcPr>
          <w:p w14:paraId="0F9F6B4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71E3908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76.54</w:t>
            </w:r>
          </w:p>
        </w:tc>
        <w:tc>
          <w:tcPr>
            <w:tcW w:w="990" w:type="dxa"/>
            <w:shd w:val="clear" w:color="auto" w:fill="E5B8B7" w:themeFill="accent2" w:themeFillTint="66"/>
            <w:noWrap/>
            <w:hideMark/>
          </w:tcPr>
          <w:p w14:paraId="422D8AE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2.08</w:t>
            </w:r>
          </w:p>
        </w:tc>
      </w:tr>
      <w:tr w:rsidR="00484F66" w:rsidRPr="00B44809" w14:paraId="44EBBA1E" w14:textId="77777777" w:rsidTr="00B44809">
        <w:trPr>
          <w:trHeight w:val="300"/>
        </w:trPr>
        <w:tc>
          <w:tcPr>
            <w:tcW w:w="1530" w:type="dxa"/>
            <w:noWrap/>
            <w:hideMark/>
          </w:tcPr>
          <w:p w14:paraId="0F1A9728" w14:textId="77777777" w:rsidR="00484F66" w:rsidRPr="00B44809" w:rsidRDefault="00484F66" w:rsidP="00322B00">
            <w:pPr>
              <w:widowControl w:val="0"/>
              <w:autoSpaceDE w:val="0"/>
              <w:autoSpaceDN w:val="0"/>
              <w:adjustRightInd w:val="0"/>
              <w:rPr>
                <w:sz w:val="14"/>
                <w:szCs w:val="14"/>
              </w:rPr>
            </w:pPr>
            <w:r w:rsidRPr="00B44809">
              <w:rPr>
                <w:sz w:val="14"/>
                <w:szCs w:val="14"/>
              </w:rPr>
              <w:t>Albuterol</w:t>
            </w:r>
          </w:p>
        </w:tc>
        <w:tc>
          <w:tcPr>
            <w:tcW w:w="990" w:type="dxa"/>
            <w:noWrap/>
            <w:hideMark/>
          </w:tcPr>
          <w:p w14:paraId="0A258990"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D1B1D5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441B67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802235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2511888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2CAEB1E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238169E1" w14:textId="77777777" w:rsidTr="00B44809">
        <w:trPr>
          <w:trHeight w:val="300"/>
        </w:trPr>
        <w:tc>
          <w:tcPr>
            <w:tcW w:w="1530" w:type="dxa"/>
            <w:noWrap/>
            <w:hideMark/>
          </w:tcPr>
          <w:p w14:paraId="224FEA84" w14:textId="77777777" w:rsidR="00484F66" w:rsidRPr="00B44809" w:rsidRDefault="00484F66" w:rsidP="00322B00">
            <w:pPr>
              <w:widowControl w:val="0"/>
              <w:autoSpaceDE w:val="0"/>
              <w:autoSpaceDN w:val="0"/>
              <w:adjustRightInd w:val="0"/>
              <w:rPr>
                <w:sz w:val="14"/>
                <w:szCs w:val="14"/>
              </w:rPr>
            </w:pPr>
            <w:r w:rsidRPr="00B44809">
              <w:rPr>
                <w:sz w:val="14"/>
                <w:szCs w:val="14"/>
              </w:rPr>
              <w:t>Amoxicillin</w:t>
            </w:r>
          </w:p>
        </w:tc>
        <w:tc>
          <w:tcPr>
            <w:tcW w:w="990" w:type="dxa"/>
            <w:noWrap/>
            <w:hideMark/>
          </w:tcPr>
          <w:p w14:paraId="6EE486B8"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011269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40</w:t>
            </w:r>
          </w:p>
        </w:tc>
        <w:tc>
          <w:tcPr>
            <w:tcW w:w="900" w:type="dxa"/>
            <w:noWrap/>
            <w:hideMark/>
          </w:tcPr>
          <w:p w14:paraId="3D0288D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40</w:t>
            </w:r>
          </w:p>
        </w:tc>
        <w:tc>
          <w:tcPr>
            <w:tcW w:w="900" w:type="dxa"/>
            <w:noWrap/>
            <w:hideMark/>
          </w:tcPr>
          <w:p w14:paraId="254837A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40</w:t>
            </w:r>
          </w:p>
        </w:tc>
        <w:tc>
          <w:tcPr>
            <w:tcW w:w="1260" w:type="dxa"/>
            <w:noWrap/>
            <w:hideMark/>
          </w:tcPr>
          <w:p w14:paraId="5E8B1D0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40.00</w:t>
            </w:r>
          </w:p>
        </w:tc>
        <w:tc>
          <w:tcPr>
            <w:tcW w:w="990" w:type="dxa"/>
            <w:noWrap/>
            <w:hideMark/>
          </w:tcPr>
          <w:p w14:paraId="19E5E4A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68AEF70B" w14:textId="77777777" w:rsidTr="00B44809">
        <w:trPr>
          <w:trHeight w:val="300"/>
        </w:trPr>
        <w:tc>
          <w:tcPr>
            <w:tcW w:w="1530" w:type="dxa"/>
            <w:noWrap/>
            <w:hideMark/>
          </w:tcPr>
          <w:p w14:paraId="36C7B1B5" w14:textId="77777777" w:rsidR="00484F66" w:rsidRPr="00B44809" w:rsidRDefault="00484F66" w:rsidP="00322B00">
            <w:pPr>
              <w:widowControl w:val="0"/>
              <w:autoSpaceDE w:val="0"/>
              <w:autoSpaceDN w:val="0"/>
              <w:adjustRightInd w:val="0"/>
              <w:rPr>
                <w:sz w:val="14"/>
                <w:szCs w:val="14"/>
              </w:rPr>
            </w:pPr>
            <w:r w:rsidRPr="00B44809">
              <w:rPr>
                <w:sz w:val="14"/>
                <w:szCs w:val="14"/>
              </w:rPr>
              <w:t>Atenolol</w:t>
            </w:r>
          </w:p>
        </w:tc>
        <w:tc>
          <w:tcPr>
            <w:tcW w:w="990" w:type="dxa"/>
            <w:noWrap/>
            <w:hideMark/>
          </w:tcPr>
          <w:p w14:paraId="25F945D8"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6F9482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4530F5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170</w:t>
            </w:r>
          </w:p>
        </w:tc>
        <w:tc>
          <w:tcPr>
            <w:tcW w:w="900" w:type="dxa"/>
            <w:noWrap/>
            <w:hideMark/>
          </w:tcPr>
          <w:p w14:paraId="017F3A8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8F5AF1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50.96</w:t>
            </w:r>
          </w:p>
        </w:tc>
        <w:tc>
          <w:tcPr>
            <w:tcW w:w="990" w:type="dxa"/>
            <w:shd w:val="clear" w:color="auto" w:fill="E5B8B7" w:themeFill="accent2" w:themeFillTint="66"/>
            <w:noWrap/>
            <w:hideMark/>
          </w:tcPr>
          <w:p w14:paraId="544B52A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1.41</w:t>
            </w:r>
          </w:p>
        </w:tc>
      </w:tr>
      <w:tr w:rsidR="00484F66" w:rsidRPr="00B44809" w14:paraId="452A7920" w14:textId="77777777" w:rsidTr="00B44809">
        <w:trPr>
          <w:trHeight w:val="300"/>
        </w:trPr>
        <w:tc>
          <w:tcPr>
            <w:tcW w:w="1530" w:type="dxa"/>
            <w:noWrap/>
            <w:hideMark/>
          </w:tcPr>
          <w:p w14:paraId="1B485AD5" w14:textId="77777777" w:rsidR="00484F66" w:rsidRPr="00B44809" w:rsidRDefault="00484F66" w:rsidP="00322B00">
            <w:pPr>
              <w:widowControl w:val="0"/>
              <w:autoSpaceDE w:val="0"/>
              <w:autoSpaceDN w:val="0"/>
              <w:adjustRightInd w:val="0"/>
              <w:rPr>
                <w:sz w:val="14"/>
                <w:szCs w:val="14"/>
              </w:rPr>
            </w:pPr>
            <w:r w:rsidRPr="00B44809">
              <w:rPr>
                <w:sz w:val="14"/>
                <w:szCs w:val="14"/>
              </w:rPr>
              <w:t>Atrazine</w:t>
            </w:r>
          </w:p>
        </w:tc>
        <w:tc>
          <w:tcPr>
            <w:tcW w:w="990" w:type="dxa"/>
            <w:noWrap/>
            <w:hideMark/>
          </w:tcPr>
          <w:p w14:paraId="41D15E31"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18175C3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w:t>
            </w:r>
          </w:p>
        </w:tc>
        <w:tc>
          <w:tcPr>
            <w:tcW w:w="900" w:type="dxa"/>
            <w:noWrap/>
            <w:hideMark/>
          </w:tcPr>
          <w:p w14:paraId="5339585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8.4</w:t>
            </w:r>
          </w:p>
        </w:tc>
        <w:tc>
          <w:tcPr>
            <w:tcW w:w="900" w:type="dxa"/>
            <w:noWrap/>
            <w:hideMark/>
          </w:tcPr>
          <w:p w14:paraId="59FFABF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w:t>
            </w:r>
          </w:p>
        </w:tc>
        <w:tc>
          <w:tcPr>
            <w:tcW w:w="1260" w:type="dxa"/>
            <w:noWrap/>
            <w:hideMark/>
          </w:tcPr>
          <w:p w14:paraId="40752E2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19.49</w:t>
            </w:r>
          </w:p>
        </w:tc>
        <w:tc>
          <w:tcPr>
            <w:tcW w:w="990" w:type="dxa"/>
            <w:noWrap/>
            <w:hideMark/>
          </w:tcPr>
          <w:p w14:paraId="6A79291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-56.69</w:t>
            </w:r>
          </w:p>
        </w:tc>
      </w:tr>
      <w:tr w:rsidR="00484F66" w:rsidRPr="00B44809" w14:paraId="0471A8D1" w14:textId="77777777" w:rsidTr="00B44809">
        <w:trPr>
          <w:trHeight w:val="300"/>
        </w:trPr>
        <w:tc>
          <w:tcPr>
            <w:tcW w:w="1530" w:type="dxa"/>
            <w:noWrap/>
            <w:hideMark/>
          </w:tcPr>
          <w:p w14:paraId="0975A0B0"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Bromacil</w:t>
            </w:r>
            <w:proofErr w:type="spellEnd"/>
          </w:p>
        </w:tc>
        <w:tc>
          <w:tcPr>
            <w:tcW w:w="990" w:type="dxa"/>
            <w:noWrap/>
            <w:hideMark/>
          </w:tcPr>
          <w:p w14:paraId="00A22E2C"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68D2043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BF938C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30329F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2B6CD69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097263F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22621DF7" w14:textId="77777777" w:rsidTr="00B44809">
        <w:trPr>
          <w:trHeight w:val="300"/>
        </w:trPr>
        <w:tc>
          <w:tcPr>
            <w:tcW w:w="1530" w:type="dxa"/>
            <w:noWrap/>
            <w:hideMark/>
          </w:tcPr>
          <w:p w14:paraId="1766023D" w14:textId="77777777" w:rsidR="00484F66" w:rsidRPr="00B44809" w:rsidRDefault="00484F66" w:rsidP="00322B00">
            <w:pPr>
              <w:widowControl w:val="0"/>
              <w:autoSpaceDE w:val="0"/>
              <w:autoSpaceDN w:val="0"/>
              <w:adjustRightInd w:val="0"/>
              <w:rPr>
                <w:sz w:val="14"/>
                <w:szCs w:val="14"/>
              </w:rPr>
            </w:pPr>
            <w:r w:rsidRPr="00B44809">
              <w:rPr>
                <w:sz w:val="14"/>
                <w:szCs w:val="14"/>
              </w:rPr>
              <w:t>Butalbital</w:t>
            </w:r>
          </w:p>
        </w:tc>
        <w:tc>
          <w:tcPr>
            <w:tcW w:w="990" w:type="dxa"/>
            <w:noWrap/>
            <w:hideMark/>
          </w:tcPr>
          <w:p w14:paraId="3F70AD5C"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0B77C0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A1E486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22</w:t>
            </w:r>
          </w:p>
        </w:tc>
        <w:tc>
          <w:tcPr>
            <w:tcW w:w="900" w:type="dxa"/>
            <w:noWrap/>
            <w:hideMark/>
          </w:tcPr>
          <w:p w14:paraId="76CC56C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182B107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8.14</w:t>
            </w:r>
          </w:p>
        </w:tc>
        <w:tc>
          <w:tcPr>
            <w:tcW w:w="990" w:type="dxa"/>
            <w:shd w:val="clear" w:color="auto" w:fill="E5B8B7" w:themeFill="accent2" w:themeFillTint="66"/>
            <w:noWrap/>
            <w:hideMark/>
          </w:tcPr>
          <w:p w14:paraId="4722F01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3.59</w:t>
            </w:r>
          </w:p>
        </w:tc>
      </w:tr>
      <w:tr w:rsidR="00484F66" w:rsidRPr="00B44809" w14:paraId="079FCCA0" w14:textId="77777777" w:rsidTr="00B44809">
        <w:trPr>
          <w:trHeight w:val="300"/>
        </w:trPr>
        <w:tc>
          <w:tcPr>
            <w:tcW w:w="1530" w:type="dxa"/>
            <w:noWrap/>
            <w:hideMark/>
          </w:tcPr>
          <w:p w14:paraId="292464A0" w14:textId="77777777" w:rsidR="00484F66" w:rsidRPr="00B44809" w:rsidRDefault="00484F66" w:rsidP="00322B00">
            <w:pPr>
              <w:widowControl w:val="0"/>
              <w:autoSpaceDE w:val="0"/>
              <w:autoSpaceDN w:val="0"/>
              <w:adjustRightInd w:val="0"/>
              <w:rPr>
                <w:sz w:val="14"/>
                <w:szCs w:val="14"/>
              </w:rPr>
            </w:pPr>
            <w:r w:rsidRPr="00B44809">
              <w:rPr>
                <w:sz w:val="14"/>
                <w:szCs w:val="14"/>
              </w:rPr>
              <w:t>Caffeine</w:t>
            </w:r>
          </w:p>
        </w:tc>
        <w:tc>
          <w:tcPr>
            <w:tcW w:w="990" w:type="dxa"/>
            <w:noWrap/>
            <w:hideMark/>
          </w:tcPr>
          <w:p w14:paraId="74350412"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30EA1E5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140</w:t>
            </w:r>
          </w:p>
        </w:tc>
        <w:tc>
          <w:tcPr>
            <w:tcW w:w="900" w:type="dxa"/>
            <w:noWrap/>
            <w:hideMark/>
          </w:tcPr>
          <w:p w14:paraId="209B274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B3DCA2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C81C07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68C278C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-2.46</w:t>
            </w:r>
          </w:p>
        </w:tc>
      </w:tr>
      <w:tr w:rsidR="00484F66" w:rsidRPr="00B44809" w14:paraId="765E4E02" w14:textId="77777777" w:rsidTr="00B44809">
        <w:trPr>
          <w:trHeight w:val="300"/>
        </w:trPr>
        <w:tc>
          <w:tcPr>
            <w:tcW w:w="1530" w:type="dxa"/>
            <w:noWrap/>
            <w:hideMark/>
          </w:tcPr>
          <w:p w14:paraId="1879CC4D" w14:textId="77777777" w:rsidR="00484F66" w:rsidRPr="00B44809" w:rsidRDefault="00484F66" w:rsidP="00322B00">
            <w:pPr>
              <w:widowControl w:val="0"/>
              <w:autoSpaceDE w:val="0"/>
              <w:autoSpaceDN w:val="0"/>
              <w:adjustRightInd w:val="0"/>
              <w:rPr>
                <w:sz w:val="14"/>
                <w:szCs w:val="14"/>
              </w:rPr>
            </w:pPr>
            <w:r w:rsidRPr="00B44809">
              <w:rPr>
                <w:sz w:val="14"/>
                <w:szCs w:val="14"/>
              </w:rPr>
              <w:lastRenderedPageBreak/>
              <w:t>Carbamazepine</w:t>
            </w:r>
          </w:p>
        </w:tc>
        <w:tc>
          <w:tcPr>
            <w:tcW w:w="990" w:type="dxa"/>
            <w:noWrap/>
            <w:hideMark/>
          </w:tcPr>
          <w:p w14:paraId="139F65F7"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5176CD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w:t>
            </w:r>
          </w:p>
        </w:tc>
        <w:tc>
          <w:tcPr>
            <w:tcW w:w="900" w:type="dxa"/>
            <w:noWrap/>
            <w:hideMark/>
          </w:tcPr>
          <w:p w14:paraId="4EB7C2E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00" w:type="dxa"/>
            <w:noWrap/>
            <w:hideMark/>
          </w:tcPr>
          <w:p w14:paraId="7ABD24B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536193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74.10</w:t>
            </w:r>
          </w:p>
        </w:tc>
        <w:tc>
          <w:tcPr>
            <w:tcW w:w="990" w:type="dxa"/>
            <w:shd w:val="clear" w:color="auto" w:fill="E5B8B7" w:themeFill="accent2" w:themeFillTint="66"/>
            <w:noWrap/>
            <w:hideMark/>
          </w:tcPr>
          <w:p w14:paraId="4771DDF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2.44</w:t>
            </w:r>
          </w:p>
        </w:tc>
      </w:tr>
      <w:tr w:rsidR="00484F66" w:rsidRPr="00B44809" w14:paraId="47D9633D" w14:textId="77777777" w:rsidTr="00B44809">
        <w:trPr>
          <w:trHeight w:val="300"/>
        </w:trPr>
        <w:tc>
          <w:tcPr>
            <w:tcW w:w="1530" w:type="dxa"/>
            <w:noWrap/>
            <w:hideMark/>
          </w:tcPr>
          <w:p w14:paraId="1AE3A2C8" w14:textId="77777777" w:rsidR="00484F66" w:rsidRPr="00B44809" w:rsidRDefault="00484F66" w:rsidP="00322B00">
            <w:pPr>
              <w:widowControl w:val="0"/>
              <w:autoSpaceDE w:val="0"/>
              <w:autoSpaceDN w:val="0"/>
              <w:adjustRightInd w:val="0"/>
              <w:rPr>
                <w:sz w:val="14"/>
                <w:szCs w:val="14"/>
              </w:rPr>
            </w:pPr>
            <w:r w:rsidRPr="00B44809">
              <w:rPr>
                <w:sz w:val="14"/>
                <w:szCs w:val="14"/>
              </w:rPr>
              <w:t>Carisoprodol</w:t>
            </w:r>
          </w:p>
        </w:tc>
        <w:tc>
          <w:tcPr>
            <w:tcW w:w="990" w:type="dxa"/>
            <w:noWrap/>
            <w:hideMark/>
          </w:tcPr>
          <w:p w14:paraId="29E89678"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AE13BD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DC123B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26</w:t>
            </w:r>
          </w:p>
        </w:tc>
        <w:tc>
          <w:tcPr>
            <w:tcW w:w="900" w:type="dxa"/>
            <w:noWrap/>
            <w:hideMark/>
          </w:tcPr>
          <w:p w14:paraId="4584B67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F58E4E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9.30</w:t>
            </w:r>
          </w:p>
        </w:tc>
        <w:tc>
          <w:tcPr>
            <w:tcW w:w="990" w:type="dxa"/>
            <w:shd w:val="clear" w:color="auto" w:fill="E5B8B7" w:themeFill="accent2" w:themeFillTint="66"/>
            <w:noWrap/>
            <w:hideMark/>
          </w:tcPr>
          <w:p w14:paraId="6052141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3.23</w:t>
            </w:r>
          </w:p>
        </w:tc>
      </w:tr>
      <w:tr w:rsidR="00484F66" w:rsidRPr="00B44809" w14:paraId="14372773" w14:textId="77777777" w:rsidTr="00B44809">
        <w:trPr>
          <w:trHeight w:val="300"/>
        </w:trPr>
        <w:tc>
          <w:tcPr>
            <w:tcW w:w="1530" w:type="dxa"/>
            <w:noWrap/>
            <w:hideMark/>
          </w:tcPr>
          <w:p w14:paraId="79C0ED6E" w14:textId="77777777" w:rsidR="00484F66" w:rsidRPr="00B44809" w:rsidRDefault="00484F66" w:rsidP="00322B00">
            <w:pPr>
              <w:widowControl w:val="0"/>
              <w:autoSpaceDE w:val="0"/>
              <w:autoSpaceDN w:val="0"/>
              <w:adjustRightInd w:val="0"/>
              <w:rPr>
                <w:sz w:val="14"/>
                <w:szCs w:val="14"/>
              </w:rPr>
            </w:pPr>
            <w:r w:rsidRPr="00B44809">
              <w:rPr>
                <w:sz w:val="14"/>
                <w:szCs w:val="14"/>
              </w:rPr>
              <w:t>Cimetidine</w:t>
            </w:r>
          </w:p>
        </w:tc>
        <w:tc>
          <w:tcPr>
            <w:tcW w:w="990" w:type="dxa"/>
            <w:noWrap/>
            <w:hideMark/>
          </w:tcPr>
          <w:p w14:paraId="79617FBB"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2C6E22F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841401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A43A53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0251A8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1A784D3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1F769F71" w14:textId="77777777" w:rsidTr="00B44809">
        <w:trPr>
          <w:trHeight w:val="300"/>
        </w:trPr>
        <w:tc>
          <w:tcPr>
            <w:tcW w:w="1530" w:type="dxa"/>
            <w:noWrap/>
            <w:hideMark/>
          </w:tcPr>
          <w:p w14:paraId="22F132E8" w14:textId="77777777" w:rsidR="00484F66" w:rsidRPr="00B44809" w:rsidRDefault="00484F66" w:rsidP="00322B00">
            <w:pPr>
              <w:widowControl w:val="0"/>
              <w:autoSpaceDE w:val="0"/>
              <w:autoSpaceDN w:val="0"/>
              <w:adjustRightInd w:val="0"/>
              <w:rPr>
                <w:sz w:val="14"/>
                <w:szCs w:val="14"/>
              </w:rPr>
            </w:pPr>
            <w:r w:rsidRPr="00B44809">
              <w:rPr>
                <w:sz w:val="14"/>
                <w:szCs w:val="14"/>
              </w:rPr>
              <w:t>Cotinine</w:t>
            </w:r>
          </w:p>
        </w:tc>
        <w:tc>
          <w:tcPr>
            <w:tcW w:w="990" w:type="dxa"/>
            <w:noWrap/>
            <w:hideMark/>
          </w:tcPr>
          <w:p w14:paraId="1A3AB6BD"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59813CF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4E0B999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w:t>
            </w:r>
          </w:p>
        </w:tc>
        <w:tc>
          <w:tcPr>
            <w:tcW w:w="900" w:type="dxa"/>
            <w:noWrap/>
            <w:hideMark/>
          </w:tcPr>
          <w:p w14:paraId="2E0FAD2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2A72FB6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9.63</w:t>
            </w:r>
          </w:p>
        </w:tc>
        <w:tc>
          <w:tcPr>
            <w:tcW w:w="990" w:type="dxa"/>
            <w:shd w:val="clear" w:color="auto" w:fill="E5B8B7" w:themeFill="accent2" w:themeFillTint="66"/>
            <w:noWrap/>
            <w:hideMark/>
          </w:tcPr>
          <w:p w14:paraId="18235B6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6.47</w:t>
            </w:r>
          </w:p>
        </w:tc>
      </w:tr>
      <w:tr w:rsidR="00484F66" w:rsidRPr="00B44809" w14:paraId="2AEB0A13" w14:textId="77777777" w:rsidTr="00B44809">
        <w:trPr>
          <w:trHeight w:val="300"/>
        </w:trPr>
        <w:tc>
          <w:tcPr>
            <w:tcW w:w="1530" w:type="dxa"/>
            <w:noWrap/>
            <w:hideMark/>
          </w:tcPr>
          <w:p w14:paraId="24CF72CA"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DEA </w:t>
            </w:r>
          </w:p>
        </w:tc>
        <w:tc>
          <w:tcPr>
            <w:tcW w:w="990" w:type="dxa"/>
            <w:noWrap/>
            <w:hideMark/>
          </w:tcPr>
          <w:p w14:paraId="457386D3"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7C08258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w:t>
            </w:r>
          </w:p>
        </w:tc>
        <w:tc>
          <w:tcPr>
            <w:tcW w:w="900" w:type="dxa"/>
            <w:noWrap/>
            <w:hideMark/>
          </w:tcPr>
          <w:p w14:paraId="5F94232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w:t>
            </w:r>
          </w:p>
        </w:tc>
        <w:tc>
          <w:tcPr>
            <w:tcW w:w="900" w:type="dxa"/>
            <w:noWrap/>
            <w:hideMark/>
          </w:tcPr>
          <w:p w14:paraId="51146B4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9.3</w:t>
            </w:r>
          </w:p>
        </w:tc>
        <w:tc>
          <w:tcPr>
            <w:tcW w:w="1260" w:type="dxa"/>
            <w:noWrap/>
            <w:hideMark/>
          </w:tcPr>
          <w:p w14:paraId="1765394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10.37</w:t>
            </w:r>
          </w:p>
        </w:tc>
        <w:tc>
          <w:tcPr>
            <w:tcW w:w="990" w:type="dxa"/>
            <w:noWrap/>
            <w:hideMark/>
          </w:tcPr>
          <w:p w14:paraId="2153E7A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-29.04</w:t>
            </w:r>
          </w:p>
        </w:tc>
      </w:tr>
      <w:tr w:rsidR="00484F66" w:rsidRPr="00B44809" w14:paraId="033EDF61" w14:textId="77777777" w:rsidTr="00B44809">
        <w:trPr>
          <w:trHeight w:val="300"/>
        </w:trPr>
        <w:tc>
          <w:tcPr>
            <w:tcW w:w="1530" w:type="dxa"/>
            <w:noWrap/>
            <w:hideMark/>
          </w:tcPr>
          <w:p w14:paraId="15EE3FEA"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DEET </w:t>
            </w:r>
          </w:p>
        </w:tc>
        <w:tc>
          <w:tcPr>
            <w:tcW w:w="990" w:type="dxa"/>
            <w:noWrap/>
            <w:hideMark/>
          </w:tcPr>
          <w:p w14:paraId="7016B2A5"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31D05E7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w:t>
            </w:r>
          </w:p>
        </w:tc>
        <w:tc>
          <w:tcPr>
            <w:tcW w:w="900" w:type="dxa"/>
            <w:noWrap/>
            <w:hideMark/>
          </w:tcPr>
          <w:p w14:paraId="21C43B0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44</w:t>
            </w:r>
          </w:p>
        </w:tc>
        <w:tc>
          <w:tcPr>
            <w:tcW w:w="900" w:type="dxa"/>
            <w:noWrap/>
            <w:hideMark/>
          </w:tcPr>
          <w:p w14:paraId="0018EF1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w:t>
            </w:r>
          </w:p>
        </w:tc>
        <w:tc>
          <w:tcPr>
            <w:tcW w:w="1260" w:type="dxa"/>
            <w:noWrap/>
            <w:hideMark/>
          </w:tcPr>
          <w:p w14:paraId="5799B2C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24.81</w:t>
            </w:r>
          </w:p>
        </w:tc>
        <w:tc>
          <w:tcPr>
            <w:tcW w:w="990" w:type="dxa"/>
            <w:shd w:val="clear" w:color="auto" w:fill="E5B8B7" w:themeFill="accent2" w:themeFillTint="66"/>
            <w:noWrap/>
            <w:hideMark/>
          </w:tcPr>
          <w:p w14:paraId="3E6D541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11.21</w:t>
            </w:r>
          </w:p>
        </w:tc>
      </w:tr>
      <w:tr w:rsidR="00484F66" w:rsidRPr="00B44809" w14:paraId="348E15ED" w14:textId="77777777" w:rsidTr="00B44809">
        <w:trPr>
          <w:trHeight w:val="300"/>
        </w:trPr>
        <w:tc>
          <w:tcPr>
            <w:tcW w:w="1530" w:type="dxa"/>
            <w:noWrap/>
            <w:hideMark/>
          </w:tcPr>
          <w:p w14:paraId="1E0C3F7E"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Dehydronifedipine</w:t>
            </w:r>
            <w:proofErr w:type="spellEnd"/>
          </w:p>
        </w:tc>
        <w:tc>
          <w:tcPr>
            <w:tcW w:w="990" w:type="dxa"/>
            <w:noWrap/>
            <w:hideMark/>
          </w:tcPr>
          <w:p w14:paraId="56EC818B"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4A3287E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F93F9D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8.6</w:t>
            </w:r>
          </w:p>
        </w:tc>
        <w:tc>
          <w:tcPr>
            <w:tcW w:w="900" w:type="dxa"/>
            <w:noWrap/>
            <w:hideMark/>
          </w:tcPr>
          <w:p w14:paraId="3AE56A6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E30BAF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4.26</w:t>
            </w:r>
          </w:p>
        </w:tc>
        <w:tc>
          <w:tcPr>
            <w:tcW w:w="990" w:type="dxa"/>
            <w:shd w:val="clear" w:color="auto" w:fill="E5B8B7" w:themeFill="accent2" w:themeFillTint="66"/>
            <w:noWrap/>
            <w:hideMark/>
          </w:tcPr>
          <w:p w14:paraId="7E80F6E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7.94</w:t>
            </w:r>
          </w:p>
        </w:tc>
      </w:tr>
      <w:tr w:rsidR="00484F66" w:rsidRPr="00B44809" w14:paraId="4AA640CB" w14:textId="77777777" w:rsidTr="00B44809">
        <w:trPr>
          <w:trHeight w:val="300"/>
        </w:trPr>
        <w:tc>
          <w:tcPr>
            <w:tcW w:w="1530" w:type="dxa"/>
            <w:noWrap/>
            <w:hideMark/>
          </w:tcPr>
          <w:p w14:paraId="49EBFC8A"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DIA </w:t>
            </w:r>
          </w:p>
        </w:tc>
        <w:tc>
          <w:tcPr>
            <w:tcW w:w="990" w:type="dxa"/>
            <w:noWrap/>
            <w:hideMark/>
          </w:tcPr>
          <w:p w14:paraId="7D4412FF"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3799AAD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D3AAFE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F79F4B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4AD461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7666390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5704144C" w14:textId="77777777" w:rsidTr="00B44809">
        <w:trPr>
          <w:trHeight w:val="300"/>
        </w:trPr>
        <w:tc>
          <w:tcPr>
            <w:tcW w:w="1530" w:type="dxa"/>
            <w:noWrap/>
            <w:hideMark/>
          </w:tcPr>
          <w:p w14:paraId="67108CC7" w14:textId="77777777" w:rsidR="00484F66" w:rsidRPr="00B44809" w:rsidRDefault="00484F66" w:rsidP="00322B00">
            <w:pPr>
              <w:widowControl w:val="0"/>
              <w:autoSpaceDE w:val="0"/>
              <w:autoSpaceDN w:val="0"/>
              <w:adjustRightInd w:val="0"/>
              <w:rPr>
                <w:sz w:val="14"/>
                <w:szCs w:val="14"/>
              </w:rPr>
            </w:pPr>
            <w:r w:rsidRPr="00B44809">
              <w:rPr>
                <w:sz w:val="14"/>
                <w:szCs w:val="14"/>
              </w:rPr>
              <w:t>Diclofenac</w:t>
            </w:r>
          </w:p>
        </w:tc>
        <w:tc>
          <w:tcPr>
            <w:tcW w:w="990" w:type="dxa"/>
            <w:noWrap/>
            <w:hideMark/>
          </w:tcPr>
          <w:p w14:paraId="00F590C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7BEE32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211D1B0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160</w:t>
            </w:r>
          </w:p>
        </w:tc>
        <w:tc>
          <w:tcPr>
            <w:tcW w:w="900" w:type="dxa"/>
            <w:noWrap/>
            <w:hideMark/>
          </w:tcPr>
          <w:p w14:paraId="74A1870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73C6AC1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48.06</w:t>
            </w:r>
          </w:p>
        </w:tc>
        <w:tc>
          <w:tcPr>
            <w:tcW w:w="990" w:type="dxa"/>
            <w:shd w:val="clear" w:color="auto" w:fill="E5B8B7" w:themeFill="accent2" w:themeFillTint="66"/>
            <w:noWrap/>
            <w:hideMark/>
          </w:tcPr>
          <w:p w14:paraId="27C54C1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1.43</w:t>
            </w:r>
          </w:p>
        </w:tc>
      </w:tr>
      <w:tr w:rsidR="00484F66" w:rsidRPr="00B44809" w14:paraId="71326F9C" w14:textId="77777777" w:rsidTr="00B44809">
        <w:trPr>
          <w:trHeight w:val="300"/>
        </w:trPr>
        <w:tc>
          <w:tcPr>
            <w:tcW w:w="1530" w:type="dxa"/>
            <w:noWrap/>
            <w:hideMark/>
          </w:tcPr>
          <w:p w14:paraId="528B8592" w14:textId="77777777" w:rsidR="00484F66" w:rsidRPr="00B44809" w:rsidRDefault="00484F66" w:rsidP="00322B00">
            <w:pPr>
              <w:widowControl w:val="0"/>
              <w:autoSpaceDE w:val="0"/>
              <w:autoSpaceDN w:val="0"/>
              <w:adjustRightInd w:val="0"/>
              <w:rPr>
                <w:sz w:val="14"/>
                <w:szCs w:val="14"/>
              </w:rPr>
            </w:pPr>
            <w:r w:rsidRPr="00B44809">
              <w:rPr>
                <w:sz w:val="14"/>
                <w:szCs w:val="14"/>
              </w:rPr>
              <w:t>Dilantin</w:t>
            </w:r>
          </w:p>
        </w:tc>
        <w:tc>
          <w:tcPr>
            <w:tcW w:w="990" w:type="dxa"/>
            <w:noWrap/>
            <w:hideMark/>
          </w:tcPr>
          <w:p w14:paraId="4D900356"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28DCD72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3B36D60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71</w:t>
            </w:r>
          </w:p>
        </w:tc>
        <w:tc>
          <w:tcPr>
            <w:tcW w:w="900" w:type="dxa"/>
            <w:noWrap/>
            <w:hideMark/>
          </w:tcPr>
          <w:p w14:paraId="41BC87E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78B5A05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27.65</w:t>
            </w:r>
          </w:p>
        </w:tc>
        <w:tc>
          <w:tcPr>
            <w:tcW w:w="990" w:type="dxa"/>
            <w:shd w:val="clear" w:color="auto" w:fill="E5B8B7" w:themeFill="accent2" w:themeFillTint="66"/>
            <w:noWrap/>
            <w:hideMark/>
          </w:tcPr>
          <w:p w14:paraId="6AD464F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4.17</w:t>
            </w:r>
          </w:p>
        </w:tc>
      </w:tr>
      <w:tr w:rsidR="00484F66" w:rsidRPr="00B44809" w14:paraId="74CFAECB" w14:textId="77777777" w:rsidTr="00B44809">
        <w:trPr>
          <w:trHeight w:val="300"/>
        </w:trPr>
        <w:tc>
          <w:tcPr>
            <w:tcW w:w="1530" w:type="dxa"/>
            <w:noWrap/>
            <w:hideMark/>
          </w:tcPr>
          <w:p w14:paraId="36F094B4" w14:textId="77777777" w:rsidR="00484F66" w:rsidRPr="00B44809" w:rsidRDefault="00484F66" w:rsidP="00322B00">
            <w:pPr>
              <w:widowControl w:val="0"/>
              <w:autoSpaceDE w:val="0"/>
              <w:autoSpaceDN w:val="0"/>
              <w:adjustRightInd w:val="0"/>
              <w:rPr>
                <w:sz w:val="14"/>
                <w:szCs w:val="14"/>
              </w:rPr>
            </w:pPr>
            <w:r w:rsidRPr="00B44809">
              <w:rPr>
                <w:sz w:val="14"/>
                <w:szCs w:val="14"/>
              </w:rPr>
              <w:t>Diltiazem</w:t>
            </w:r>
          </w:p>
        </w:tc>
        <w:tc>
          <w:tcPr>
            <w:tcW w:w="990" w:type="dxa"/>
            <w:noWrap/>
            <w:hideMark/>
          </w:tcPr>
          <w:p w14:paraId="46859FEC"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F54F51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94BD48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23</w:t>
            </w:r>
          </w:p>
        </w:tc>
        <w:tc>
          <w:tcPr>
            <w:tcW w:w="900" w:type="dxa"/>
            <w:noWrap/>
            <w:hideMark/>
          </w:tcPr>
          <w:p w14:paraId="7D249F4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0FF19A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8.43</w:t>
            </w:r>
          </w:p>
        </w:tc>
        <w:tc>
          <w:tcPr>
            <w:tcW w:w="990" w:type="dxa"/>
            <w:shd w:val="clear" w:color="auto" w:fill="E5B8B7" w:themeFill="accent2" w:themeFillTint="66"/>
            <w:noWrap/>
            <w:hideMark/>
          </w:tcPr>
          <w:p w14:paraId="55889BD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3.49</w:t>
            </w:r>
          </w:p>
        </w:tc>
      </w:tr>
      <w:tr w:rsidR="00484F66" w:rsidRPr="00B44809" w14:paraId="13F84DFB" w14:textId="77777777" w:rsidTr="00B44809">
        <w:trPr>
          <w:trHeight w:val="300"/>
        </w:trPr>
        <w:tc>
          <w:tcPr>
            <w:tcW w:w="1530" w:type="dxa"/>
            <w:noWrap/>
            <w:hideMark/>
          </w:tcPr>
          <w:p w14:paraId="5E719AAE" w14:textId="77777777" w:rsidR="00484F66" w:rsidRPr="00B44809" w:rsidRDefault="00484F66" w:rsidP="00322B00">
            <w:pPr>
              <w:widowControl w:val="0"/>
              <w:autoSpaceDE w:val="0"/>
              <w:autoSpaceDN w:val="0"/>
              <w:adjustRightInd w:val="0"/>
              <w:rPr>
                <w:sz w:val="14"/>
                <w:szCs w:val="14"/>
              </w:rPr>
            </w:pPr>
            <w:r w:rsidRPr="00B44809">
              <w:rPr>
                <w:sz w:val="14"/>
                <w:szCs w:val="14"/>
              </w:rPr>
              <w:t>Diuron</w:t>
            </w:r>
          </w:p>
        </w:tc>
        <w:tc>
          <w:tcPr>
            <w:tcW w:w="990" w:type="dxa"/>
            <w:noWrap/>
            <w:hideMark/>
          </w:tcPr>
          <w:p w14:paraId="4747E5A5"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2C41BC0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0D6AD7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6C950B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2429ABC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6DAFFFE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76185CCF" w14:textId="77777777" w:rsidTr="00B44809">
        <w:trPr>
          <w:trHeight w:val="300"/>
        </w:trPr>
        <w:tc>
          <w:tcPr>
            <w:tcW w:w="1530" w:type="dxa"/>
            <w:noWrap/>
            <w:hideMark/>
          </w:tcPr>
          <w:p w14:paraId="37D457BF" w14:textId="77777777" w:rsidR="00484F66" w:rsidRPr="00B44809" w:rsidRDefault="00484F66" w:rsidP="00322B00">
            <w:pPr>
              <w:widowControl w:val="0"/>
              <w:autoSpaceDE w:val="0"/>
              <w:autoSpaceDN w:val="0"/>
              <w:adjustRightInd w:val="0"/>
              <w:rPr>
                <w:sz w:val="14"/>
                <w:szCs w:val="14"/>
              </w:rPr>
            </w:pPr>
            <w:r w:rsidRPr="00B44809">
              <w:rPr>
                <w:sz w:val="14"/>
                <w:szCs w:val="14"/>
              </w:rPr>
              <w:t>Erythromycin</w:t>
            </w:r>
          </w:p>
        </w:tc>
        <w:tc>
          <w:tcPr>
            <w:tcW w:w="990" w:type="dxa"/>
            <w:noWrap/>
            <w:hideMark/>
          </w:tcPr>
          <w:p w14:paraId="683711C0"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23B0EB0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55349A0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5E059A0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17F364E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5.00</w:t>
            </w:r>
          </w:p>
        </w:tc>
        <w:tc>
          <w:tcPr>
            <w:tcW w:w="990" w:type="dxa"/>
            <w:noWrap/>
            <w:hideMark/>
          </w:tcPr>
          <w:p w14:paraId="6F71A6C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52FF97A6" w14:textId="77777777" w:rsidTr="00B44809">
        <w:trPr>
          <w:trHeight w:val="300"/>
        </w:trPr>
        <w:tc>
          <w:tcPr>
            <w:tcW w:w="1530" w:type="dxa"/>
            <w:noWrap/>
            <w:hideMark/>
          </w:tcPr>
          <w:p w14:paraId="1FAD71B4" w14:textId="77777777" w:rsidR="00484F66" w:rsidRPr="00B44809" w:rsidRDefault="00484F66" w:rsidP="00322B00">
            <w:pPr>
              <w:widowControl w:val="0"/>
              <w:autoSpaceDE w:val="0"/>
              <w:autoSpaceDN w:val="0"/>
              <w:adjustRightInd w:val="0"/>
              <w:rPr>
                <w:sz w:val="14"/>
                <w:szCs w:val="14"/>
              </w:rPr>
            </w:pPr>
            <w:r w:rsidRPr="00B44809">
              <w:rPr>
                <w:sz w:val="14"/>
                <w:szCs w:val="14"/>
              </w:rPr>
              <w:t>Estrone</w:t>
            </w:r>
          </w:p>
        </w:tc>
        <w:tc>
          <w:tcPr>
            <w:tcW w:w="990" w:type="dxa"/>
            <w:noWrap/>
            <w:hideMark/>
          </w:tcPr>
          <w:p w14:paraId="5BEFCDA5"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19B1292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3C85955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BBE027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7371785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63230EE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16B718C0" w14:textId="77777777" w:rsidTr="00B44809">
        <w:trPr>
          <w:trHeight w:val="300"/>
        </w:trPr>
        <w:tc>
          <w:tcPr>
            <w:tcW w:w="1530" w:type="dxa"/>
            <w:noWrap/>
            <w:hideMark/>
          </w:tcPr>
          <w:p w14:paraId="32698C14" w14:textId="77777777" w:rsidR="00484F66" w:rsidRPr="00B44809" w:rsidRDefault="00484F66" w:rsidP="00322B00">
            <w:pPr>
              <w:widowControl w:val="0"/>
              <w:autoSpaceDE w:val="0"/>
              <w:autoSpaceDN w:val="0"/>
              <w:adjustRightInd w:val="0"/>
              <w:rPr>
                <w:sz w:val="14"/>
                <w:szCs w:val="14"/>
              </w:rPr>
            </w:pPr>
            <w:r w:rsidRPr="00B44809">
              <w:rPr>
                <w:sz w:val="14"/>
                <w:szCs w:val="14"/>
              </w:rPr>
              <w:t>EE2 (17 Alpha-</w:t>
            </w:r>
            <w:proofErr w:type="spellStart"/>
            <w:r w:rsidRPr="00B44809">
              <w:rPr>
                <w:sz w:val="14"/>
                <w:szCs w:val="14"/>
              </w:rPr>
              <w:t>ethynylestradiol</w:t>
            </w:r>
            <w:proofErr w:type="spellEnd"/>
            <w:r w:rsidRPr="00B44809">
              <w:rPr>
                <w:sz w:val="14"/>
                <w:szCs w:val="14"/>
              </w:rPr>
              <w:t>)</w:t>
            </w:r>
          </w:p>
        </w:tc>
        <w:tc>
          <w:tcPr>
            <w:tcW w:w="990" w:type="dxa"/>
            <w:noWrap/>
            <w:hideMark/>
          </w:tcPr>
          <w:p w14:paraId="162FADC4"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3E29EB2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92F24C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55</w:t>
            </w:r>
          </w:p>
        </w:tc>
        <w:tc>
          <w:tcPr>
            <w:tcW w:w="900" w:type="dxa"/>
            <w:noWrap/>
            <w:hideMark/>
          </w:tcPr>
          <w:p w14:paraId="50A3294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1E72949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17.69</w:t>
            </w:r>
          </w:p>
        </w:tc>
        <w:tc>
          <w:tcPr>
            <w:tcW w:w="990" w:type="dxa"/>
            <w:shd w:val="clear" w:color="auto" w:fill="E5B8B7" w:themeFill="accent2" w:themeFillTint="66"/>
            <w:noWrap/>
            <w:hideMark/>
          </w:tcPr>
          <w:p w14:paraId="2CBAD62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2.17</w:t>
            </w:r>
          </w:p>
        </w:tc>
      </w:tr>
      <w:tr w:rsidR="00484F66" w:rsidRPr="00B44809" w14:paraId="25306665" w14:textId="77777777" w:rsidTr="00B44809">
        <w:trPr>
          <w:trHeight w:val="300"/>
        </w:trPr>
        <w:tc>
          <w:tcPr>
            <w:tcW w:w="1530" w:type="dxa"/>
            <w:noWrap/>
            <w:hideMark/>
          </w:tcPr>
          <w:p w14:paraId="093D2B29"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Fluoxetine </w:t>
            </w:r>
          </w:p>
        </w:tc>
        <w:tc>
          <w:tcPr>
            <w:tcW w:w="990" w:type="dxa"/>
            <w:noWrap/>
            <w:hideMark/>
          </w:tcPr>
          <w:p w14:paraId="0AAD7A39"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C36844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127D215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110</w:t>
            </w:r>
          </w:p>
        </w:tc>
        <w:tc>
          <w:tcPr>
            <w:tcW w:w="900" w:type="dxa"/>
            <w:noWrap/>
            <w:hideMark/>
          </w:tcPr>
          <w:p w14:paraId="6573B02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2239F44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35.38</w:t>
            </w:r>
          </w:p>
        </w:tc>
        <w:tc>
          <w:tcPr>
            <w:tcW w:w="990" w:type="dxa"/>
            <w:shd w:val="clear" w:color="auto" w:fill="E5B8B7" w:themeFill="accent2" w:themeFillTint="66"/>
            <w:noWrap/>
            <w:hideMark/>
          </w:tcPr>
          <w:p w14:paraId="245D2A6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2.17</w:t>
            </w:r>
          </w:p>
        </w:tc>
      </w:tr>
      <w:tr w:rsidR="00484F66" w:rsidRPr="00B44809" w14:paraId="5E32309D" w14:textId="77777777" w:rsidTr="00B44809">
        <w:trPr>
          <w:trHeight w:val="300"/>
        </w:trPr>
        <w:tc>
          <w:tcPr>
            <w:tcW w:w="1530" w:type="dxa"/>
            <w:noWrap/>
            <w:hideMark/>
          </w:tcPr>
          <w:p w14:paraId="4CD4F447" w14:textId="77777777" w:rsidR="00484F66" w:rsidRPr="00B44809" w:rsidRDefault="00484F66" w:rsidP="00322B00">
            <w:pPr>
              <w:widowControl w:val="0"/>
              <w:autoSpaceDE w:val="0"/>
              <w:autoSpaceDN w:val="0"/>
              <w:adjustRightInd w:val="0"/>
              <w:rPr>
                <w:sz w:val="14"/>
                <w:szCs w:val="14"/>
              </w:rPr>
            </w:pPr>
            <w:r w:rsidRPr="00B44809">
              <w:rPr>
                <w:sz w:val="14"/>
                <w:szCs w:val="14"/>
              </w:rPr>
              <w:t>Gemfibrozil</w:t>
            </w:r>
          </w:p>
        </w:tc>
        <w:tc>
          <w:tcPr>
            <w:tcW w:w="990" w:type="dxa"/>
            <w:noWrap/>
            <w:hideMark/>
          </w:tcPr>
          <w:p w14:paraId="20AC1B7D"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5A7602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11FA40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w:t>
            </w:r>
          </w:p>
        </w:tc>
        <w:tc>
          <w:tcPr>
            <w:tcW w:w="900" w:type="dxa"/>
            <w:noWrap/>
            <w:hideMark/>
          </w:tcPr>
          <w:p w14:paraId="35E4C32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241EF5B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8.72</w:t>
            </w:r>
          </w:p>
        </w:tc>
        <w:tc>
          <w:tcPr>
            <w:tcW w:w="990" w:type="dxa"/>
            <w:shd w:val="clear" w:color="auto" w:fill="E5B8B7" w:themeFill="accent2" w:themeFillTint="66"/>
            <w:noWrap/>
            <w:hideMark/>
          </w:tcPr>
          <w:p w14:paraId="52C4AD1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3.39</w:t>
            </w:r>
          </w:p>
        </w:tc>
      </w:tr>
      <w:tr w:rsidR="00484F66" w:rsidRPr="00B44809" w14:paraId="45DCCD10" w14:textId="77777777" w:rsidTr="00B44809">
        <w:trPr>
          <w:trHeight w:val="300"/>
        </w:trPr>
        <w:tc>
          <w:tcPr>
            <w:tcW w:w="1530" w:type="dxa"/>
            <w:noWrap/>
            <w:hideMark/>
          </w:tcPr>
          <w:p w14:paraId="467FD346" w14:textId="77777777" w:rsidR="00484F66" w:rsidRPr="00B44809" w:rsidRDefault="00484F66" w:rsidP="00322B00">
            <w:pPr>
              <w:widowControl w:val="0"/>
              <w:autoSpaceDE w:val="0"/>
              <w:autoSpaceDN w:val="0"/>
              <w:adjustRightInd w:val="0"/>
              <w:rPr>
                <w:sz w:val="14"/>
                <w:szCs w:val="14"/>
              </w:rPr>
            </w:pPr>
            <w:r w:rsidRPr="00B44809">
              <w:rPr>
                <w:sz w:val="14"/>
                <w:szCs w:val="14"/>
              </w:rPr>
              <w:t>Ibuprofen</w:t>
            </w:r>
          </w:p>
        </w:tc>
        <w:tc>
          <w:tcPr>
            <w:tcW w:w="990" w:type="dxa"/>
            <w:noWrap/>
            <w:hideMark/>
          </w:tcPr>
          <w:p w14:paraId="30D8EEE9"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D52294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2405567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32</w:t>
            </w:r>
          </w:p>
        </w:tc>
        <w:tc>
          <w:tcPr>
            <w:tcW w:w="900" w:type="dxa"/>
            <w:noWrap/>
            <w:hideMark/>
          </w:tcPr>
          <w:p w14:paraId="7BD2E16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641D316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12.81</w:t>
            </w:r>
          </w:p>
        </w:tc>
        <w:tc>
          <w:tcPr>
            <w:tcW w:w="990" w:type="dxa"/>
            <w:shd w:val="clear" w:color="auto" w:fill="E5B8B7" w:themeFill="accent2" w:themeFillTint="66"/>
            <w:noWrap/>
            <w:hideMark/>
          </w:tcPr>
          <w:p w14:paraId="4EFC733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4.51</w:t>
            </w:r>
          </w:p>
        </w:tc>
      </w:tr>
      <w:tr w:rsidR="00484F66" w:rsidRPr="00B44809" w14:paraId="057C6688" w14:textId="77777777" w:rsidTr="00B44809">
        <w:trPr>
          <w:trHeight w:val="300"/>
        </w:trPr>
        <w:tc>
          <w:tcPr>
            <w:tcW w:w="1530" w:type="dxa"/>
            <w:noWrap/>
            <w:hideMark/>
          </w:tcPr>
          <w:p w14:paraId="42B3AE9C"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Iohexol</w:t>
            </w:r>
            <w:proofErr w:type="spellEnd"/>
          </w:p>
        </w:tc>
        <w:tc>
          <w:tcPr>
            <w:tcW w:w="990" w:type="dxa"/>
            <w:noWrap/>
            <w:hideMark/>
          </w:tcPr>
          <w:p w14:paraId="023E81AC"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30165A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270</w:t>
            </w:r>
          </w:p>
        </w:tc>
        <w:tc>
          <w:tcPr>
            <w:tcW w:w="900" w:type="dxa"/>
            <w:noWrap/>
            <w:hideMark/>
          </w:tcPr>
          <w:p w14:paraId="57A553B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9600</w:t>
            </w:r>
          </w:p>
        </w:tc>
        <w:tc>
          <w:tcPr>
            <w:tcW w:w="900" w:type="dxa"/>
            <w:noWrap/>
            <w:hideMark/>
          </w:tcPr>
          <w:p w14:paraId="7C889B9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1FC5FE7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2812.73</w:t>
            </w:r>
          </w:p>
        </w:tc>
        <w:tc>
          <w:tcPr>
            <w:tcW w:w="990" w:type="dxa"/>
            <w:shd w:val="clear" w:color="auto" w:fill="E5B8B7" w:themeFill="accent2" w:themeFillTint="66"/>
            <w:noWrap/>
            <w:hideMark/>
          </w:tcPr>
          <w:p w14:paraId="09BF285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1.81</w:t>
            </w:r>
          </w:p>
        </w:tc>
      </w:tr>
      <w:tr w:rsidR="00484F66" w:rsidRPr="00B44809" w14:paraId="1A902C0D" w14:textId="77777777" w:rsidTr="00B44809">
        <w:trPr>
          <w:trHeight w:val="300"/>
        </w:trPr>
        <w:tc>
          <w:tcPr>
            <w:tcW w:w="1530" w:type="dxa"/>
            <w:noWrap/>
            <w:hideMark/>
          </w:tcPr>
          <w:p w14:paraId="107634B8" w14:textId="77777777" w:rsidR="00484F66" w:rsidRPr="00B44809" w:rsidRDefault="00484F66" w:rsidP="00322B00">
            <w:pPr>
              <w:widowControl w:val="0"/>
              <w:autoSpaceDE w:val="0"/>
              <w:autoSpaceDN w:val="0"/>
              <w:adjustRightInd w:val="0"/>
              <w:rPr>
                <w:sz w:val="14"/>
                <w:szCs w:val="14"/>
              </w:rPr>
            </w:pPr>
            <w:r w:rsidRPr="00B44809">
              <w:rPr>
                <w:sz w:val="14"/>
                <w:szCs w:val="14"/>
              </w:rPr>
              <w:t>Ketoprofen</w:t>
            </w:r>
          </w:p>
        </w:tc>
        <w:tc>
          <w:tcPr>
            <w:tcW w:w="990" w:type="dxa"/>
            <w:noWrap/>
            <w:hideMark/>
          </w:tcPr>
          <w:p w14:paraId="21D12AFF"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706B3C4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CF50A4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3F97F12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30C2BB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44F588D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0924C4F4" w14:textId="77777777" w:rsidTr="00B44809">
        <w:trPr>
          <w:trHeight w:val="300"/>
        </w:trPr>
        <w:tc>
          <w:tcPr>
            <w:tcW w:w="1530" w:type="dxa"/>
            <w:noWrap/>
            <w:hideMark/>
          </w:tcPr>
          <w:p w14:paraId="27F6B72E" w14:textId="77777777" w:rsidR="00484F66" w:rsidRPr="00B44809" w:rsidRDefault="00484F66" w:rsidP="00322B00">
            <w:pPr>
              <w:widowControl w:val="0"/>
              <w:autoSpaceDE w:val="0"/>
              <w:autoSpaceDN w:val="0"/>
              <w:adjustRightInd w:val="0"/>
              <w:rPr>
                <w:sz w:val="14"/>
                <w:szCs w:val="14"/>
              </w:rPr>
            </w:pPr>
            <w:r w:rsidRPr="00B44809">
              <w:rPr>
                <w:sz w:val="14"/>
                <w:szCs w:val="14"/>
              </w:rPr>
              <w:t>Ketorolac</w:t>
            </w:r>
          </w:p>
        </w:tc>
        <w:tc>
          <w:tcPr>
            <w:tcW w:w="990" w:type="dxa"/>
            <w:noWrap/>
            <w:hideMark/>
          </w:tcPr>
          <w:p w14:paraId="3EDE2BFD"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C4A5F4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C36F75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3BCCEA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D50C01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7DE65A5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6FE7B9DD" w14:textId="77777777" w:rsidTr="00B44809">
        <w:trPr>
          <w:trHeight w:val="300"/>
        </w:trPr>
        <w:tc>
          <w:tcPr>
            <w:tcW w:w="1530" w:type="dxa"/>
            <w:noWrap/>
            <w:hideMark/>
          </w:tcPr>
          <w:p w14:paraId="62A4762B" w14:textId="77777777" w:rsidR="00484F66" w:rsidRPr="00B44809" w:rsidRDefault="00484F66" w:rsidP="00322B00">
            <w:pPr>
              <w:widowControl w:val="0"/>
              <w:autoSpaceDE w:val="0"/>
              <w:autoSpaceDN w:val="0"/>
              <w:adjustRightInd w:val="0"/>
              <w:rPr>
                <w:sz w:val="14"/>
                <w:szCs w:val="14"/>
              </w:rPr>
            </w:pPr>
            <w:r w:rsidRPr="00B44809">
              <w:rPr>
                <w:sz w:val="14"/>
                <w:szCs w:val="14"/>
              </w:rPr>
              <w:t>Lidocaine</w:t>
            </w:r>
          </w:p>
        </w:tc>
        <w:tc>
          <w:tcPr>
            <w:tcW w:w="990" w:type="dxa"/>
            <w:noWrap/>
            <w:hideMark/>
          </w:tcPr>
          <w:p w14:paraId="5A562BEE"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6E0414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14</w:t>
            </w:r>
          </w:p>
        </w:tc>
        <w:tc>
          <w:tcPr>
            <w:tcW w:w="900" w:type="dxa"/>
            <w:noWrap/>
            <w:hideMark/>
          </w:tcPr>
          <w:p w14:paraId="5434DEE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490</w:t>
            </w:r>
          </w:p>
        </w:tc>
        <w:tc>
          <w:tcPr>
            <w:tcW w:w="900" w:type="dxa"/>
            <w:noWrap/>
            <w:hideMark/>
          </w:tcPr>
          <w:p w14:paraId="0B58919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FD6653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143.53</w:t>
            </w:r>
          </w:p>
        </w:tc>
        <w:tc>
          <w:tcPr>
            <w:tcW w:w="990" w:type="dxa"/>
            <w:shd w:val="clear" w:color="auto" w:fill="E5B8B7" w:themeFill="accent2" w:themeFillTint="66"/>
            <w:noWrap/>
            <w:hideMark/>
          </w:tcPr>
          <w:p w14:paraId="3EF59F2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1.82</w:t>
            </w:r>
          </w:p>
        </w:tc>
      </w:tr>
      <w:tr w:rsidR="00484F66" w:rsidRPr="00B44809" w14:paraId="7598BB0A" w14:textId="77777777" w:rsidTr="00B44809">
        <w:trPr>
          <w:trHeight w:val="360"/>
        </w:trPr>
        <w:tc>
          <w:tcPr>
            <w:tcW w:w="1530" w:type="dxa"/>
            <w:noWrap/>
            <w:hideMark/>
          </w:tcPr>
          <w:p w14:paraId="27D2488D" w14:textId="77777777" w:rsidR="00484F66" w:rsidRPr="00B44809" w:rsidRDefault="00484F66" w:rsidP="00322B00">
            <w:pPr>
              <w:widowControl w:val="0"/>
              <w:autoSpaceDE w:val="0"/>
              <w:autoSpaceDN w:val="0"/>
              <w:adjustRightInd w:val="0"/>
              <w:rPr>
                <w:sz w:val="14"/>
                <w:szCs w:val="14"/>
              </w:rPr>
            </w:pPr>
            <w:r w:rsidRPr="00B44809">
              <w:rPr>
                <w:sz w:val="14"/>
                <w:szCs w:val="14"/>
              </w:rPr>
              <w:t>Linuron</w:t>
            </w:r>
          </w:p>
        </w:tc>
        <w:tc>
          <w:tcPr>
            <w:tcW w:w="990" w:type="dxa"/>
            <w:noWrap/>
            <w:hideMark/>
          </w:tcPr>
          <w:p w14:paraId="4936070A"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38B8DED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274A315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w:t>
            </w:r>
          </w:p>
        </w:tc>
        <w:tc>
          <w:tcPr>
            <w:tcW w:w="900" w:type="dxa"/>
            <w:noWrap/>
            <w:hideMark/>
          </w:tcPr>
          <w:p w14:paraId="64533F1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8A7BAC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5.25</w:t>
            </w:r>
          </w:p>
        </w:tc>
        <w:tc>
          <w:tcPr>
            <w:tcW w:w="990" w:type="dxa"/>
            <w:shd w:val="clear" w:color="auto" w:fill="E5B8B7" w:themeFill="accent2" w:themeFillTint="66"/>
            <w:noWrap/>
            <w:hideMark/>
          </w:tcPr>
          <w:p w14:paraId="05B46BD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5.72</w:t>
            </w:r>
          </w:p>
        </w:tc>
      </w:tr>
      <w:tr w:rsidR="00484F66" w:rsidRPr="00B44809" w14:paraId="7AF89403" w14:textId="77777777" w:rsidTr="00B44809">
        <w:trPr>
          <w:trHeight w:val="300"/>
        </w:trPr>
        <w:tc>
          <w:tcPr>
            <w:tcW w:w="1530" w:type="dxa"/>
            <w:noWrap/>
            <w:hideMark/>
          </w:tcPr>
          <w:p w14:paraId="7F4C5C79"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Lopressor </w:t>
            </w:r>
          </w:p>
        </w:tc>
        <w:tc>
          <w:tcPr>
            <w:tcW w:w="990" w:type="dxa"/>
            <w:noWrap/>
            <w:hideMark/>
          </w:tcPr>
          <w:p w14:paraId="2F849940"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CF7F98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202B87C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00" w:type="dxa"/>
            <w:noWrap/>
            <w:hideMark/>
          </w:tcPr>
          <w:p w14:paraId="4103D24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4AA7AFF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79.43</w:t>
            </w:r>
          </w:p>
        </w:tc>
        <w:tc>
          <w:tcPr>
            <w:tcW w:w="990" w:type="dxa"/>
            <w:shd w:val="clear" w:color="auto" w:fill="E5B8B7" w:themeFill="accent2" w:themeFillTint="66"/>
            <w:noWrap/>
            <w:hideMark/>
          </w:tcPr>
          <w:p w14:paraId="1E17327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2.05</w:t>
            </w:r>
          </w:p>
        </w:tc>
      </w:tr>
      <w:tr w:rsidR="00484F66" w:rsidRPr="00B44809" w14:paraId="74CEBA59" w14:textId="77777777" w:rsidTr="00B44809">
        <w:trPr>
          <w:trHeight w:val="300"/>
        </w:trPr>
        <w:tc>
          <w:tcPr>
            <w:tcW w:w="1530" w:type="dxa"/>
            <w:noWrap/>
            <w:hideMark/>
          </w:tcPr>
          <w:p w14:paraId="2D53368B"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Meclofenamic</w:t>
            </w:r>
            <w:proofErr w:type="spellEnd"/>
            <w:r w:rsidRPr="00B44809">
              <w:rPr>
                <w:sz w:val="14"/>
                <w:szCs w:val="14"/>
              </w:rPr>
              <w:t xml:space="preserve"> Acid</w:t>
            </w:r>
          </w:p>
        </w:tc>
        <w:tc>
          <w:tcPr>
            <w:tcW w:w="990" w:type="dxa"/>
            <w:noWrap/>
            <w:hideMark/>
          </w:tcPr>
          <w:p w14:paraId="6C604B49"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453512B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201C2FE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467867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29D73B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2D6E200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78391B75" w14:textId="77777777" w:rsidTr="00B44809">
        <w:trPr>
          <w:trHeight w:val="300"/>
        </w:trPr>
        <w:tc>
          <w:tcPr>
            <w:tcW w:w="1530" w:type="dxa"/>
            <w:noWrap/>
            <w:hideMark/>
          </w:tcPr>
          <w:p w14:paraId="39CFEF6E" w14:textId="77777777" w:rsidR="00484F66" w:rsidRPr="00B44809" w:rsidRDefault="00484F66" w:rsidP="00322B00">
            <w:pPr>
              <w:widowControl w:val="0"/>
              <w:autoSpaceDE w:val="0"/>
              <w:autoSpaceDN w:val="0"/>
              <w:adjustRightInd w:val="0"/>
              <w:rPr>
                <w:sz w:val="14"/>
                <w:szCs w:val="14"/>
              </w:rPr>
            </w:pPr>
            <w:r w:rsidRPr="00B44809">
              <w:rPr>
                <w:sz w:val="14"/>
                <w:szCs w:val="14"/>
              </w:rPr>
              <w:t>Meprobamate</w:t>
            </w:r>
          </w:p>
        </w:tc>
        <w:tc>
          <w:tcPr>
            <w:tcW w:w="990" w:type="dxa"/>
            <w:noWrap/>
            <w:hideMark/>
          </w:tcPr>
          <w:p w14:paraId="7921159D"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547334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7860AF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94</w:t>
            </w:r>
          </w:p>
        </w:tc>
        <w:tc>
          <w:tcPr>
            <w:tcW w:w="900" w:type="dxa"/>
            <w:noWrap/>
            <w:hideMark/>
          </w:tcPr>
          <w:p w14:paraId="0C5FBB7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FA68E6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28.97</w:t>
            </w:r>
          </w:p>
        </w:tc>
        <w:tc>
          <w:tcPr>
            <w:tcW w:w="990" w:type="dxa"/>
            <w:shd w:val="clear" w:color="auto" w:fill="E5B8B7" w:themeFill="accent2" w:themeFillTint="66"/>
            <w:noWrap/>
            <w:hideMark/>
          </w:tcPr>
          <w:p w14:paraId="43B0FF2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1.73</w:t>
            </w:r>
          </w:p>
        </w:tc>
      </w:tr>
      <w:tr w:rsidR="00484F66" w:rsidRPr="00B44809" w14:paraId="14FD0643" w14:textId="77777777" w:rsidTr="00B44809">
        <w:trPr>
          <w:trHeight w:val="300"/>
        </w:trPr>
        <w:tc>
          <w:tcPr>
            <w:tcW w:w="1530" w:type="dxa"/>
            <w:noWrap/>
            <w:hideMark/>
          </w:tcPr>
          <w:p w14:paraId="41DF62B9" w14:textId="77777777" w:rsidR="00484F66" w:rsidRPr="00B44809" w:rsidRDefault="00484F66" w:rsidP="00322B00">
            <w:pPr>
              <w:widowControl w:val="0"/>
              <w:autoSpaceDE w:val="0"/>
              <w:autoSpaceDN w:val="0"/>
              <w:adjustRightInd w:val="0"/>
              <w:rPr>
                <w:sz w:val="14"/>
                <w:szCs w:val="14"/>
              </w:rPr>
            </w:pPr>
            <w:r w:rsidRPr="00B44809">
              <w:rPr>
                <w:sz w:val="14"/>
                <w:szCs w:val="14"/>
              </w:rPr>
              <w:t>Metformin</w:t>
            </w:r>
          </w:p>
        </w:tc>
        <w:tc>
          <w:tcPr>
            <w:tcW w:w="990" w:type="dxa"/>
            <w:noWrap/>
            <w:hideMark/>
          </w:tcPr>
          <w:p w14:paraId="31DB199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D7098A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239D3BB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209081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w:t>
            </w:r>
          </w:p>
        </w:tc>
        <w:tc>
          <w:tcPr>
            <w:tcW w:w="1260" w:type="dxa"/>
            <w:noWrap/>
            <w:hideMark/>
          </w:tcPr>
          <w:p w14:paraId="0F892D8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9.25</w:t>
            </w:r>
          </w:p>
        </w:tc>
        <w:tc>
          <w:tcPr>
            <w:tcW w:w="990" w:type="dxa"/>
            <w:shd w:val="clear" w:color="auto" w:fill="E5B8B7" w:themeFill="accent2" w:themeFillTint="66"/>
            <w:noWrap/>
            <w:hideMark/>
          </w:tcPr>
          <w:p w14:paraId="1CA5857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3.24</w:t>
            </w:r>
          </w:p>
        </w:tc>
      </w:tr>
      <w:tr w:rsidR="00484F66" w:rsidRPr="00B44809" w14:paraId="5C413DC8" w14:textId="77777777" w:rsidTr="00B44809">
        <w:trPr>
          <w:trHeight w:val="300"/>
        </w:trPr>
        <w:tc>
          <w:tcPr>
            <w:tcW w:w="1530" w:type="dxa"/>
            <w:noWrap/>
            <w:hideMark/>
          </w:tcPr>
          <w:p w14:paraId="49E5F362" w14:textId="77777777" w:rsidR="00484F66" w:rsidRPr="00B44809" w:rsidRDefault="00484F66" w:rsidP="00322B00">
            <w:pPr>
              <w:widowControl w:val="0"/>
              <w:autoSpaceDE w:val="0"/>
              <w:autoSpaceDN w:val="0"/>
              <w:adjustRightInd w:val="0"/>
              <w:rPr>
                <w:sz w:val="14"/>
                <w:szCs w:val="14"/>
              </w:rPr>
            </w:pPr>
            <w:r w:rsidRPr="00B44809">
              <w:rPr>
                <w:sz w:val="14"/>
                <w:szCs w:val="14"/>
              </w:rPr>
              <w:t>Methylparaben</w:t>
            </w:r>
          </w:p>
        </w:tc>
        <w:tc>
          <w:tcPr>
            <w:tcW w:w="990" w:type="dxa"/>
            <w:noWrap/>
            <w:hideMark/>
          </w:tcPr>
          <w:p w14:paraId="15B6D58A"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222AC7E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37</w:t>
            </w:r>
          </w:p>
        </w:tc>
        <w:tc>
          <w:tcPr>
            <w:tcW w:w="900" w:type="dxa"/>
            <w:noWrap/>
            <w:hideMark/>
          </w:tcPr>
          <w:p w14:paraId="5E44C32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0EFFE39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53</w:t>
            </w:r>
          </w:p>
        </w:tc>
        <w:tc>
          <w:tcPr>
            <w:tcW w:w="1260" w:type="dxa"/>
            <w:noWrap/>
            <w:hideMark/>
          </w:tcPr>
          <w:p w14:paraId="09CB270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40.56</w:t>
            </w:r>
          </w:p>
        </w:tc>
        <w:tc>
          <w:tcPr>
            <w:tcW w:w="990" w:type="dxa"/>
            <w:shd w:val="clear" w:color="auto" w:fill="E5B8B7" w:themeFill="accent2" w:themeFillTint="66"/>
            <w:noWrap/>
            <w:hideMark/>
          </w:tcPr>
          <w:p w14:paraId="51A5AF4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46.14</w:t>
            </w:r>
          </w:p>
        </w:tc>
      </w:tr>
      <w:tr w:rsidR="00484F66" w:rsidRPr="00B44809" w14:paraId="580D9DF4" w14:textId="77777777" w:rsidTr="00B44809">
        <w:trPr>
          <w:trHeight w:val="300"/>
        </w:trPr>
        <w:tc>
          <w:tcPr>
            <w:tcW w:w="1530" w:type="dxa"/>
            <w:noWrap/>
            <w:hideMark/>
          </w:tcPr>
          <w:p w14:paraId="4DEC1472" w14:textId="77777777" w:rsidR="00484F66" w:rsidRPr="00B44809" w:rsidRDefault="00484F66" w:rsidP="00322B00">
            <w:pPr>
              <w:widowControl w:val="0"/>
              <w:autoSpaceDE w:val="0"/>
              <w:autoSpaceDN w:val="0"/>
              <w:adjustRightInd w:val="0"/>
              <w:rPr>
                <w:sz w:val="14"/>
                <w:szCs w:val="14"/>
              </w:rPr>
            </w:pPr>
            <w:r w:rsidRPr="00B44809">
              <w:rPr>
                <w:sz w:val="14"/>
                <w:szCs w:val="14"/>
              </w:rPr>
              <w:t>Metolachlor</w:t>
            </w:r>
          </w:p>
        </w:tc>
        <w:tc>
          <w:tcPr>
            <w:tcW w:w="990" w:type="dxa"/>
            <w:noWrap/>
            <w:hideMark/>
          </w:tcPr>
          <w:p w14:paraId="74D93DBD"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4D22842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w:t>
            </w:r>
          </w:p>
        </w:tc>
        <w:tc>
          <w:tcPr>
            <w:tcW w:w="900" w:type="dxa"/>
            <w:noWrap/>
            <w:hideMark/>
          </w:tcPr>
          <w:p w14:paraId="4035B0C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6CA9FF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668E93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01C75B7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46DC1913" w14:textId="77777777" w:rsidTr="00B44809">
        <w:trPr>
          <w:trHeight w:val="300"/>
        </w:trPr>
        <w:tc>
          <w:tcPr>
            <w:tcW w:w="1530" w:type="dxa"/>
            <w:noWrap/>
            <w:hideMark/>
          </w:tcPr>
          <w:p w14:paraId="1D7187CA" w14:textId="77777777" w:rsidR="00484F66" w:rsidRPr="00B44809" w:rsidRDefault="00484F66" w:rsidP="00322B00">
            <w:pPr>
              <w:widowControl w:val="0"/>
              <w:autoSpaceDE w:val="0"/>
              <w:autoSpaceDN w:val="0"/>
              <w:adjustRightInd w:val="0"/>
              <w:rPr>
                <w:sz w:val="14"/>
                <w:szCs w:val="14"/>
              </w:rPr>
            </w:pPr>
            <w:r w:rsidRPr="00B44809">
              <w:rPr>
                <w:sz w:val="14"/>
                <w:szCs w:val="14"/>
              </w:rPr>
              <w:t>Naproxen</w:t>
            </w:r>
          </w:p>
        </w:tc>
        <w:tc>
          <w:tcPr>
            <w:tcW w:w="990" w:type="dxa"/>
            <w:noWrap/>
            <w:hideMark/>
          </w:tcPr>
          <w:p w14:paraId="27731B50"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5EB981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3A37786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7D123E5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3FEF4BC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5.00</w:t>
            </w:r>
          </w:p>
        </w:tc>
        <w:tc>
          <w:tcPr>
            <w:tcW w:w="990" w:type="dxa"/>
            <w:noWrap/>
            <w:hideMark/>
          </w:tcPr>
          <w:p w14:paraId="5A3BE56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16251827" w14:textId="77777777" w:rsidTr="00B44809">
        <w:trPr>
          <w:trHeight w:val="300"/>
        </w:trPr>
        <w:tc>
          <w:tcPr>
            <w:tcW w:w="1530" w:type="dxa"/>
            <w:noWrap/>
            <w:hideMark/>
          </w:tcPr>
          <w:p w14:paraId="04BACF63" w14:textId="77777777" w:rsidR="00484F66" w:rsidRPr="00B44809" w:rsidRDefault="00484F66" w:rsidP="00322B00">
            <w:pPr>
              <w:widowControl w:val="0"/>
              <w:autoSpaceDE w:val="0"/>
              <w:autoSpaceDN w:val="0"/>
              <w:adjustRightInd w:val="0"/>
              <w:rPr>
                <w:sz w:val="14"/>
                <w:szCs w:val="14"/>
              </w:rPr>
            </w:pPr>
            <w:r w:rsidRPr="00B44809">
              <w:rPr>
                <w:sz w:val="14"/>
                <w:szCs w:val="14"/>
              </w:rPr>
              <w:t>Nifedipine</w:t>
            </w:r>
          </w:p>
        </w:tc>
        <w:tc>
          <w:tcPr>
            <w:tcW w:w="990" w:type="dxa"/>
            <w:noWrap/>
            <w:hideMark/>
          </w:tcPr>
          <w:p w14:paraId="0DB2C882"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1EC2D7E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33E186F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6E04A27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42D9105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10.00</w:t>
            </w:r>
          </w:p>
        </w:tc>
        <w:tc>
          <w:tcPr>
            <w:tcW w:w="990" w:type="dxa"/>
            <w:noWrap/>
            <w:hideMark/>
          </w:tcPr>
          <w:p w14:paraId="1C55798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43CDE637" w14:textId="77777777" w:rsidTr="00B44809">
        <w:trPr>
          <w:trHeight w:val="300"/>
        </w:trPr>
        <w:tc>
          <w:tcPr>
            <w:tcW w:w="1530" w:type="dxa"/>
            <w:noWrap/>
            <w:hideMark/>
          </w:tcPr>
          <w:p w14:paraId="281C424C"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OUST </w:t>
            </w:r>
          </w:p>
        </w:tc>
        <w:tc>
          <w:tcPr>
            <w:tcW w:w="990" w:type="dxa"/>
            <w:noWrap/>
            <w:hideMark/>
          </w:tcPr>
          <w:p w14:paraId="5F2824F1"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221E086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534D22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22</w:t>
            </w:r>
          </w:p>
        </w:tc>
        <w:tc>
          <w:tcPr>
            <w:tcW w:w="900" w:type="dxa"/>
            <w:noWrap/>
            <w:hideMark/>
          </w:tcPr>
          <w:p w14:paraId="066FC6C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5.5</w:t>
            </w:r>
          </w:p>
        </w:tc>
        <w:tc>
          <w:tcPr>
            <w:tcW w:w="1260" w:type="dxa"/>
            <w:noWrap/>
            <w:hideMark/>
          </w:tcPr>
          <w:p w14:paraId="09290C8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10.27</w:t>
            </w:r>
          </w:p>
        </w:tc>
        <w:tc>
          <w:tcPr>
            <w:tcW w:w="990" w:type="dxa"/>
            <w:shd w:val="clear" w:color="auto" w:fill="E5B8B7" w:themeFill="accent2" w:themeFillTint="66"/>
            <w:noWrap/>
            <w:hideMark/>
          </w:tcPr>
          <w:p w14:paraId="06D2107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3.00</w:t>
            </w:r>
          </w:p>
        </w:tc>
      </w:tr>
      <w:tr w:rsidR="00484F66" w:rsidRPr="00B44809" w14:paraId="051AAB2E" w14:textId="77777777" w:rsidTr="00B44809">
        <w:trPr>
          <w:trHeight w:val="300"/>
        </w:trPr>
        <w:tc>
          <w:tcPr>
            <w:tcW w:w="1530" w:type="dxa"/>
            <w:noWrap/>
            <w:hideMark/>
          </w:tcPr>
          <w:p w14:paraId="4D05AF09" w14:textId="77777777" w:rsidR="00484F66" w:rsidRPr="00B44809" w:rsidRDefault="00484F66" w:rsidP="00322B00">
            <w:pPr>
              <w:widowControl w:val="0"/>
              <w:autoSpaceDE w:val="0"/>
              <w:autoSpaceDN w:val="0"/>
              <w:adjustRightInd w:val="0"/>
              <w:rPr>
                <w:sz w:val="14"/>
                <w:szCs w:val="14"/>
              </w:rPr>
            </w:pPr>
            <w:r w:rsidRPr="00B44809">
              <w:rPr>
                <w:sz w:val="14"/>
                <w:szCs w:val="14"/>
              </w:rPr>
              <w:t>Pentoxifylline</w:t>
            </w:r>
          </w:p>
        </w:tc>
        <w:tc>
          <w:tcPr>
            <w:tcW w:w="990" w:type="dxa"/>
            <w:noWrap/>
            <w:hideMark/>
          </w:tcPr>
          <w:p w14:paraId="6E18CB0D"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4832A94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A9611A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A2FA78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213AD5E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692D2CC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0B73BF10" w14:textId="77777777" w:rsidTr="00B44809">
        <w:trPr>
          <w:trHeight w:val="300"/>
        </w:trPr>
        <w:tc>
          <w:tcPr>
            <w:tcW w:w="1530" w:type="dxa"/>
            <w:noWrap/>
            <w:hideMark/>
          </w:tcPr>
          <w:p w14:paraId="6B25A6A0" w14:textId="77777777" w:rsidR="00484F66" w:rsidRPr="00B44809" w:rsidRDefault="00484F66" w:rsidP="00322B00">
            <w:pPr>
              <w:widowControl w:val="0"/>
              <w:autoSpaceDE w:val="0"/>
              <w:autoSpaceDN w:val="0"/>
              <w:adjustRightInd w:val="0"/>
              <w:rPr>
                <w:sz w:val="14"/>
                <w:szCs w:val="14"/>
              </w:rPr>
            </w:pPr>
            <w:r w:rsidRPr="00B44809">
              <w:rPr>
                <w:sz w:val="14"/>
                <w:szCs w:val="14"/>
              </w:rPr>
              <w:t>Primidone</w:t>
            </w:r>
          </w:p>
        </w:tc>
        <w:tc>
          <w:tcPr>
            <w:tcW w:w="990" w:type="dxa"/>
            <w:noWrap/>
            <w:hideMark/>
          </w:tcPr>
          <w:p w14:paraId="1E763AB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8B667C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48B8F29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200</w:t>
            </w:r>
          </w:p>
        </w:tc>
        <w:tc>
          <w:tcPr>
            <w:tcW w:w="900" w:type="dxa"/>
            <w:noWrap/>
            <w:hideMark/>
          </w:tcPr>
          <w:p w14:paraId="7A3FAA3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77725A5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61.41</w:t>
            </w:r>
          </w:p>
        </w:tc>
        <w:tc>
          <w:tcPr>
            <w:tcW w:w="990" w:type="dxa"/>
            <w:shd w:val="clear" w:color="auto" w:fill="E5B8B7" w:themeFill="accent2" w:themeFillTint="66"/>
            <w:noWrap/>
            <w:hideMark/>
          </w:tcPr>
          <w:p w14:paraId="78FFE15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1.69</w:t>
            </w:r>
          </w:p>
        </w:tc>
      </w:tr>
      <w:tr w:rsidR="00484F66" w:rsidRPr="00B44809" w14:paraId="2C94F949" w14:textId="77777777" w:rsidTr="00B44809">
        <w:trPr>
          <w:trHeight w:val="300"/>
        </w:trPr>
        <w:tc>
          <w:tcPr>
            <w:tcW w:w="1530" w:type="dxa"/>
            <w:noWrap/>
            <w:hideMark/>
          </w:tcPr>
          <w:p w14:paraId="72758C2C" w14:textId="77777777" w:rsidR="00484F66" w:rsidRPr="00B44809" w:rsidRDefault="00484F66" w:rsidP="00322B00">
            <w:pPr>
              <w:widowControl w:val="0"/>
              <w:autoSpaceDE w:val="0"/>
              <w:autoSpaceDN w:val="0"/>
              <w:adjustRightInd w:val="0"/>
              <w:rPr>
                <w:sz w:val="14"/>
                <w:szCs w:val="14"/>
              </w:rPr>
            </w:pPr>
            <w:r w:rsidRPr="00B44809">
              <w:rPr>
                <w:sz w:val="14"/>
                <w:szCs w:val="14"/>
              </w:rPr>
              <w:t>Progesterone</w:t>
            </w:r>
          </w:p>
        </w:tc>
        <w:tc>
          <w:tcPr>
            <w:tcW w:w="990" w:type="dxa"/>
            <w:noWrap/>
            <w:hideMark/>
          </w:tcPr>
          <w:p w14:paraId="228F5924"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705B75F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FC8A3C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F3FBB4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B0025E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2FBACE9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5B11B9B0" w14:textId="77777777" w:rsidTr="00B44809">
        <w:trPr>
          <w:trHeight w:val="300"/>
        </w:trPr>
        <w:tc>
          <w:tcPr>
            <w:tcW w:w="1530" w:type="dxa"/>
            <w:noWrap/>
            <w:hideMark/>
          </w:tcPr>
          <w:p w14:paraId="6A2C2B5A" w14:textId="77777777" w:rsidR="00484F66" w:rsidRPr="00B44809" w:rsidRDefault="00484F66" w:rsidP="00322B00">
            <w:pPr>
              <w:widowControl w:val="0"/>
              <w:autoSpaceDE w:val="0"/>
              <w:autoSpaceDN w:val="0"/>
              <w:adjustRightInd w:val="0"/>
              <w:rPr>
                <w:sz w:val="14"/>
                <w:szCs w:val="14"/>
              </w:rPr>
            </w:pPr>
            <w:r w:rsidRPr="00B44809">
              <w:rPr>
                <w:sz w:val="14"/>
                <w:szCs w:val="14"/>
              </w:rPr>
              <w:t>Propylparaben</w:t>
            </w:r>
          </w:p>
        </w:tc>
        <w:tc>
          <w:tcPr>
            <w:tcW w:w="990" w:type="dxa"/>
            <w:noWrap/>
            <w:hideMark/>
          </w:tcPr>
          <w:p w14:paraId="3B8800A0"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6B8CC74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2C6B24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7.2</w:t>
            </w:r>
          </w:p>
        </w:tc>
        <w:tc>
          <w:tcPr>
            <w:tcW w:w="900" w:type="dxa"/>
            <w:noWrap/>
            <w:hideMark/>
          </w:tcPr>
          <w:p w14:paraId="6BB16D5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29</w:t>
            </w:r>
          </w:p>
        </w:tc>
        <w:tc>
          <w:tcPr>
            <w:tcW w:w="1260" w:type="dxa"/>
            <w:noWrap/>
            <w:hideMark/>
          </w:tcPr>
          <w:p w14:paraId="10BD450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22.69</w:t>
            </w:r>
          </w:p>
        </w:tc>
        <w:tc>
          <w:tcPr>
            <w:tcW w:w="990" w:type="dxa"/>
            <w:shd w:val="clear" w:color="auto" w:fill="E5B8B7" w:themeFill="accent2" w:themeFillTint="66"/>
            <w:noWrap/>
            <w:hideMark/>
          </w:tcPr>
          <w:p w14:paraId="480DF8E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1.92</w:t>
            </w:r>
          </w:p>
        </w:tc>
      </w:tr>
      <w:tr w:rsidR="00484F66" w:rsidRPr="00B44809" w14:paraId="7526C154" w14:textId="77777777" w:rsidTr="00B44809">
        <w:trPr>
          <w:trHeight w:val="300"/>
        </w:trPr>
        <w:tc>
          <w:tcPr>
            <w:tcW w:w="1530" w:type="dxa"/>
            <w:noWrap/>
            <w:hideMark/>
          </w:tcPr>
          <w:p w14:paraId="520D68A2" w14:textId="77777777" w:rsidR="00484F66" w:rsidRPr="00B44809" w:rsidRDefault="00484F66" w:rsidP="00322B00">
            <w:pPr>
              <w:widowControl w:val="0"/>
              <w:autoSpaceDE w:val="0"/>
              <w:autoSpaceDN w:val="0"/>
              <w:adjustRightInd w:val="0"/>
              <w:rPr>
                <w:sz w:val="14"/>
                <w:szCs w:val="14"/>
              </w:rPr>
            </w:pPr>
            <w:r w:rsidRPr="00B44809">
              <w:rPr>
                <w:sz w:val="14"/>
                <w:szCs w:val="14"/>
              </w:rPr>
              <w:t>Quinoline</w:t>
            </w:r>
          </w:p>
        </w:tc>
        <w:tc>
          <w:tcPr>
            <w:tcW w:w="990" w:type="dxa"/>
            <w:noWrap/>
            <w:hideMark/>
          </w:tcPr>
          <w:p w14:paraId="6773E491"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6414871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28F2CD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9B8D3E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2A638E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4DE2140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1D24DE7C" w14:textId="77777777" w:rsidTr="00B44809">
        <w:trPr>
          <w:trHeight w:val="300"/>
        </w:trPr>
        <w:tc>
          <w:tcPr>
            <w:tcW w:w="1530" w:type="dxa"/>
            <w:noWrap/>
            <w:hideMark/>
          </w:tcPr>
          <w:p w14:paraId="6AD3B896" w14:textId="77777777" w:rsidR="00484F66" w:rsidRPr="00B44809" w:rsidRDefault="00484F66" w:rsidP="00322B00">
            <w:pPr>
              <w:widowControl w:val="0"/>
              <w:autoSpaceDE w:val="0"/>
              <w:autoSpaceDN w:val="0"/>
              <w:adjustRightInd w:val="0"/>
              <w:rPr>
                <w:sz w:val="14"/>
                <w:szCs w:val="14"/>
              </w:rPr>
            </w:pPr>
            <w:r w:rsidRPr="00B44809">
              <w:rPr>
                <w:sz w:val="14"/>
                <w:szCs w:val="14"/>
              </w:rPr>
              <w:lastRenderedPageBreak/>
              <w:t>Simazine</w:t>
            </w:r>
          </w:p>
        </w:tc>
        <w:tc>
          <w:tcPr>
            <w:tcW w:w="990" w:type="dxa"/>
            <w:noWrap/>
            <w:hideMark/>
          </w:tcPr>
          <w:p w14:paraId="575D431C"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2FE4635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7C2BB3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5.9</w:t>
            </w:r>
          </w:p>
        </w:tc>
        <w:tc>
          <w:tcPr>
            <w:tcW w:w="900" w:type="dxa"/>
            <w:noWrap/>
            <w:hideMark/>
          </w:tcPr>
          <w:p w14:paraId="349628C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7FA7C37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3.48</w:t>
            </w:r>
          </w:p>
        </w:tc>
        <w:tc>
          <w:tcPr>
            <w:tcW w:w="990" w:type="dxa"/>
            <w:shd w:val="clear" w:color="auto" w:fill="E5B8B7" w:themeFill="accent2" w:themeFillTint="66"/>
            <w:noWrap/>
            <w:hideMark/>
          </w:tcPr>
          <w:p w14:paraId="6202B69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12.78</w:t>
            </w:r>
          </w:p>
        </w:tc>
      </w:tr>
      <w:tr w:rsidR="00484F66" w:rsidRPr="00B44809" w14:paraId="2987AF6C" w14:textId="77777777" w:rsidTr="00B44809">
        <w:trPr>
          <w:trHeight w:val="300"/>
        </w:trPr>
        <w:tc>
          <w:tcPr>
            <w:tcW w:w="1530" w:type="dxa"/>
            <w:noWrap/>
            <w:hideMark/>
          </w:tcPr>
          <w:p w14:paraId="2A780407" w14:textId="77777777" w:rsidR="00484F66" w:rsidRPr="00B44809" w:rsidRDefault="00484F66" w:rsidP="00322B00">
            <w:pPr>
              <w:widowControl w:val="0"/>
              <w:autoSpaceDE w:val="0"/>
              <w:autoSpaceDN w:val="0"/>
              <w:adjustRightInd w:val="0"/>
              <w:rPr>
                <w:sz w:val="14"/>
                <w:szCs w:val="14"/>
              </w:rPr>
            </w:pPr>
            <w:r w:rsidRPr="00B44809">
              <w:rPr>
                <w:sz w:val="14"/>
                <w:szCs w:val="14"/>
              </w:rPr>
              <w:t>Sulfadiazine</w:t>
            </w:r>
          </w:p>
        </w:tc>
        <w:tc>
          <w:tcPr>
            <w:tcW w:w="990" w:type="dxa"/>
            <w:noWrap/>
            <w:hideMark/>
          </w:tcPr>
          <w:p w14:paraId="593F573C"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E0278B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6FDD7E6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70</w:t>
            </w:r>
          </w:p>
        </w:tc>
        <w:tc>
          <w:tcPr>
            <w:tcW w:w="900" w:type="dxa"/>
            <w:noWrap/>
            <w:hideMark/>
          </w:tcPr>
          <w:p w14:paraId="1F47671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114A112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27.36</w:t>
            </w:r>
          </w:p>
        </w:tc>
        <w:tc>
          <w:tcPr>
            <w:tcW w:w="990" w:type="dxa"/>
            <w:shd w:val="clear" w:color="auto" w:fill="E5B8B7" w:themeFill="accent2" w:themeFillTint="66"/>
            <w:noWrap/>
            <w:hideMark/>
          </w:tcPr>
          <w:p w14:paraId="6180E96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4.21</w:t>
            </w:r>
          </w:p>
        </w:tc>
      </w:tr>
      <w:tr w:rsidR="00484F66" w:rsidRPr="00B44809" w14:paraId="0F626EBD" w14:textId="77777777" w:rsidTr="00B44809">
        <w:trPr>
          <w:trHeight w:val="300"/>
        </w:trPr>
        <w:tc>
          <w:tcPr>
            <w:tcW w:w="1530" w:type="dxa"/>
            <w:noWrap/>
            <w:hideMark/>
          </w:tcPr>
          <w:p w14:paraId="55619E3F" w14:textId="77777777" w:rsidR="00484F66" w:rsidRPr="00B44809" w:rsidRDefault="00484F66" w:rsidP="00322B00">
            <w:pPr>
              <w:widowControl w:val="0"/>
              <w:autoSpaceDE w:val="0"/>
              <w:autoSpaceDN w:val="0"/>
              <w:adjustRightInd w:val="0"/>
              <w:rPr>
                <w:sz w:val="14"/>
                <w:szCs w:val="14"/>
              </w:rPr>
            </w:pPr>
            <w:r w:rsidRPr="00B44809">
              <w:rPr>
                <w:sz w:val="14"/>
                <w:szCs w:val="14"/>
              </w:rPr>
              <w:t>Sulfamethoxazole</w:t>
            </w:r>
          </w:p>
        </w:tc>
        <w:tc>
          <w:tcPr>
            <w:tcW w:w="990" w:type="dxa"/>
            <w:noWrap/>
            <w:hideMark/>
          </w:tcPr>
          <w:p w14:paraId="1D00B2D4"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ED91D9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w:t>
            </w:r>
          </w:p>
        </w:tc>
        <w:tc>
          <w:tcPr>
            <w:tcW w:w="900" w:type="dxa"/>
            <w:noWrap/>
            <w:hideMark/>
          </w:tcPr>
          <w:p w14:paraId="2A5235D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430</w:t>
            </w:r>
          </w:p>
        </w:tc>
        <w:tc>
          <w:tcPr>
            <w:tcW w:w="900" w:type="dxa"/>
            <w:noWrap/>
            <w:hideMark/>
          </w:tcPr>
          <w:p w14:paraId="2EE8C4E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2D6FAE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126.17</w:t>
            </w:r>
          </w:p>
        </w:tc>
        <w:tc>
          <w:tcPr>
            <w:tcW w:w="990" w:type="dxa"/>
            <w:shd w:val="clear" w:color="auto" w:fill="E5B8B7" w:themeFill="accent2" w:themeFillTint="66"/>
            <w:noWrap/>
            <w:hideMark/>
          </w:tcPr>
          <w:p w14:paraId="7C637A9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2.05</w:t>
            </w:r>
          </w:p>
        </w:tc>
      </w:tr>
      <w:tr w:rsidR="00484F66" w:rsidRPr="00B44809" w14:paraId="23C7B6D1" w14:textId="77777777" w:rsidTr="00B44809">
        <w:trPr>
          <w:trHeight w:val="300"/>
        </w:trPr>
        <w:tc>
          <w:tcPr>
            <w:tcW w:w="1530" w:type="dxa"/>
            <w:noWrap/>
            <w:hideMark/>
          </w:tcPr>
          <w:p w14:paraId="4E3EFC96" w14:textId="77777777" w:rsidR="00484F66" w:rsidRPr="00B44809" w:rsidRDefault="00484F66" w:rsidP="00322B00">
            <w:pPr>
              <w:widowControl w:val="0"/>
              <w:autoSpaceDE w:val="0"/>
              <w:autoSpaceDN w:val="0"/>
              <w:adjustRightInd w:val="0"/>
              <w:rPr>
                <w:sz w:val="14"/>
                <w:szCs w:val="14"/>
              </w:rPr>
            </w:pPr>
            <w:r w:rsidRPr="00B44809">
              <w:rPr>
                <w:sz w:val="14"/>
                <w:szCs w:val="14"/>
              </w:rPr>
              <w:t>Sucralose</w:t>
            </w:r>
          </w:p>
        </w:tc>
        <w:tc>
          <w:tcPr>
            <w:tcW w:w="990" w:type="dxa"/>
            <w:noWrap/>
            <w:hideMark/>
          </w:tcPr>
          <w:p w14:paraId="616CDB9C"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2831D6B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1600</w:t>
            </w:r>
          </w:p>
        </w:tc>
        <w:tc>
          <w:tcPr>
            <w:tcW w:w="900" w:type="dxa"/>
            <w:noWrap/>
            <w:hideMark/>
          </w:tcPr>
          <w:p w14:paraId="1B06618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47000</w:t>
            </w:r>
          </w:p>
        </w:tc>
        <w:tc>
          <w:tcPr>
            <w:tcW w:w="900" w:type="dxa"/>
            <w:noWrap/>
            <w:hideMark/>
          </w:tcPr>
          <w:p w14:paraId="5ED7487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0404A6D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13632.21</w:t>
            </w:r>
          </w:p>
        </w:tc>
        <w:tc>
          <w:tcPr>
            <w:tcW w:w="990" w:type="dxa"/>
            <w:shd w:val="clear" w:color="auto" w:fill="E5B8B7" w:themeFill="accent2" w:themeFillTint="66"/>
            <w:noWrap/>
            <w:hideMark/>
          </w:tcPr>
          <w:p w14:paraId="4181989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1.98</w:t>
            </w:r>
          </w:p>
        </w:tc>
      </w:tr>
      <w:tr w:rsidR="00484F66" w:rsidRPr="00B44809" w14:paraId="45861F24" w14:textId="77777777" w:rsidTr="00B44809">
        <w:trPr>
          <w:trHeight w:val="300"/>
        </w:trPr>
        <w:tc>
          <w:tcPr>
            <w:tcW w:w="1530" w:type="dxa"/>
            <w:noWrap/>
            <w:hideMark/>
          </w:tcPr>
          <w:p w14:paraId="3FBD4139" w14:textId="77777777" w:rsidR="00484F66" w:rsidRPr="00B44809" w:rsidRDefault="00484F66" w:rsidP="00322B00">
            <w:pPr>
              <w:widowControl w:val="0"/>
              <w:autoSpaceDE w:val="0"/>
              <w:autoSpaceDN w:val="0"/>
              <w:adjustRightInd w:val="0"/>
              <w:rPr>
                <w:sz w:val="14"/>
                <w:szCs w:val="14"/>
              </w:rPr>
            </w:pPr>
            <w:r w:rsidRPr="00B44809">
              <w:rPr>
                <w:sz w:val="14"/>
                <w:szCs w:val="14"/>
              </w:rPr>
              <w:t>TCEP</w:t>
            </w:r>
          </w:p>
        </w:tc>
        <w:tc>
          <w:tcPr>
            <w:tcW w:w="990" w:type="dxa"/>
            <w:noWrap/>
            <w:hideMark/>
          </w:tcPr>
          <w:p w14:paraId="5A7C049E"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62CA043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7B11154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60</w:t>
            </w:r>
          </w:p>
        </w:tc>
        <w:tc>
          <w:tcPr>
            <w:tcW w:w="900" w:type="dxa"/>
            <w:noWrap/>
            <w:hideMark/>
          </w:tcPr>
          <w:p w14:paraId="596B7BA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0B73643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20.91</w:t>
            </w:r>
          </w:p>
        </w:tc>
        <w:tc>
          <w:tcPr>
            <w:tcW w:w="990" w:type="dxa"/>
            <w:shd w:val="clear" w:color="auto" w:fill="E5B8B7" w:themeFill="accent2" w:themeFillTint="66"/>
            <w:noWrap/>
            <w:hideMark/>
          </w:tcPr>
          <w:p w14:paraId="64D7CAA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2.96</w:t>
            </w:r>
          </w:p>
        </w:tc>
      </w:tr>
      <w:tr w:rsidR="00484F66" w:rsidRPr="00B44809" w14:paraId="3E0F6B64" w14:textId="77777777" w:rsidTr="00B44809">
        <w:trPr>
          <w:trHeight w:val="300"/>
        </w:trPr>
        <w:tc>
          <w:tcPr>
            <w:tcW w:w="1530" w:type="dxa"/>
            <w:noWrap/>
            <w:hideMark/>
          </w:tcPr>
          <w:p w14:paraId="456583F1"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TCPP </w:t>
            </w:r>
          </w:p>
        </w:tc>
        <w:tc>
          <w:tcPr>
            <w:tcW w:w="990" w:type="dxa"/>
            <w:noWrap/>
            <w:hideMark/>
          </w:tcPr>
          <w:p w14:paraId="6283828D"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6A34386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900" w:type="dxa"/>
            <w:noWrap/>
            <w:hideMark/>
          </w:tcPr>
          <w:p w14:paraId="7065D2A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1800</w:t>
            </w:r>
          </w:p>
        </w:tc>
        <w:tc>
          <w:tcPr>
            <w:tcW w:w="900" w:type="dxa"/>
            <w:noWrap/>
            <w:hideMark/>
          </w:tcPr>
          <w:p w14:paraId="0D4FA38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4340DE3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556.26</w:t>
            </w:r>
          </w:p>
        </w:tc>
        <w:tc>
          <w:tcPr>
            <w:tcW w:w="990" w:type="dxa"/>
            <w:shd w:val="clear" w:color="auto" w:fill="E5B8B7" w:themeFill="accent2" w:themeFillTint="66"/>
            <w:noWrap/>
            <w:hideMark/>
          </w:tcPr>
          <w:p w14:paraId="2A98AC1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1.76</w:t>
            </w:r>
          </w:p>
        </w:tc>
      </w:tr>
      <w:tr w:rsidR="00484F66" w:rsidRPr="00B44809" w14:paraId="69064F7F" w14:textId="77777777" w:rsidTr="00B44809">
        <w:trPr>
          <w:trHeight w:val="300"/>
        </w:trPr>
        <w:tc>
          <w:tcPr>
            <w:tcW w:w="1530" w:type="dxa"/>
            <w:noWrap/>
            <w:hideMark/>
          </w:tcPr>
          <w:p w14:paraId="70979E29" w14:textId="77777777" w:rsidR="00484F66" w:rsidRPr="00B44809" w:rsidRDefault="00484F66" w:rsidP="00322B00">
            <w:pPr>
              <w:widowControl w:val="0"/>
              <w:autoSpaceDE w:val="0"/>
              <w:autoSpaceDN w:val="0"/>
              <w:adjustRightInd w:val="0"/>
              <w:rPr>
                <w:sz w:val="14"/>
                <w:szCs w:val="14"/>
              </w:rPr>
            </w:pPr>
            <w:r w:rsidRPr="00B44809">
              <w:rPr>
                <w:sz w:val="14"/>
                <w:szCs w:val="14"/>
              </w:rPr>
              <w:t>TDCPP</w:t>
            </w:r>
          </w:p>
        </w:tc>
        <w:tc>
          <w:tcPr>
            <w:tcW w:w="990" w:type="dxa"/>
            <w:noWrap/>
            <w:hideMark/>
          </w:tcPr>
          <w:p w14:paraId="039B8C00"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01568E4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900" w:type="dxa"/>
            <w:noWrap/>
            <w:hideMark/>
          </w:tcPr>
          <w:p w14:paraId="709D0F0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900" w:type="dxa"/>
            <w:noWrap/>
            <w:hideMark/>
          </w:tcPr>
          <w:p w14:paraId="5457A76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41BE615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50.00</w:t>
            </w:r>
          </w:p>
        </w:tc>
        <w:tc>
          <w:tcPr>
            <w:tcW w:w="990" w:type="dxa"/>
            <w:noWrap/>
            <w:hideMark/>
          </w:tcPr>
          <w:p w14:paraId="3FA99D5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4BA438B8" w14:textId="77777777" w:rsidTr="00B44809">
        <w:trPr>
          <w:trHeight w:val="300"/>
        </w:trPr>
        <w:tc>
          <w:tcPr>
            <w:tcW w:w="1530" w:type="dxa"/>
            <w:noWrap/>
            <w:hideMark/>
          </w:tcPr>
          <w:p w14:paraId="3224B81E" w14:textId="77777777" w:rsidR="00484F66" w:rsidRPr="00B44809" w:rsidRDefault="00484F66" w:rsidP="00322B00">
            <w:pPr>
              <w:widowControl w:val="0"/>
              <w:autoSpaceDE w:val="0"/>
              <w:autoSpaceDN w:val="0"/>
              <w:adjustRightInd w:val="0"/>
              <w:rPr>
                <w:sz w:val="14"/>
                <w:szCs w:val="14"/>
              </w:rPr>
            </w:pPr>
            <w:r w:rsidRPr="00B44809">
              <w:rPr>
                <w:sz w:val="14"/>
                <w:szCs w:val="14"/>
              </w:rPr>
              <w:t>Testosterone</w:t>
            </w:r>
          </w:p>
        </w:tc>
        <w:tc>
          <w:tcPr>
            <w:tcW w:w="990" w:type="dxa"/>
            <w:noWrap/>
            <w:hideMark/>
          </w:tcPr>
          <w:p w14:paraId="45B82FD7"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461015E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224639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90D14D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5E60B9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6556BD2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5006D475" w14:textId="77777777" w:rsidTr="00B44809">
        <w:trPr>
          <w:trHeight w:val="300"/>
        </w:trPr>
        <w:tc>
          <w:tcPr>
            <w:tcW w:w="1530" w:type="dxa"/>
            <w:noWrap/>
            <w:hideMark/>
          </w:tcPr>
          <w:p w14:paraId="7620CEB8" w14:textId="77777777" w:rsidR="00484F66" w:rsidRPr="00B44809" w:rsidRDefault="00484F66" w:rsidP="00322B00">
            <w:pPr>
              <w:widowControl w:val="0"/>
              <w:autoSpaceDE w:val="0"/>
              <w:autoSpaceDN w:val="0"/>
              <w:adjustRightInd w:val="0"/>
              <w:rPr>
                <w:sz w:val="14"/>
                <w:szCs w:val="14"/>
              </w:rPr>
            </w:pPr>
            <w:r w:rsidRPr="00B44809">
              <w:rPr>
                <w:sz w:val="14"/>
                <w:szCs w:val="14"/>
              </w:rPr>
              <w:t>Theobromine</w:t>
            </w:r>
          </w:p>
        </w:tc>
        <w:tc>
          <w:tcPr>
            <w:tcW w:w="990" w:type="dxa"/>
            <w:noWrap/>
            <w:hideMark/>
          </w:tcPr>
          <w:p w14:paraId="63A76DEA"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29309AA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48A8C63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0DC8060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4D9B947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5.00</w:t>
            </w:r>
          </w:p>
        </w:tc>
        <w:tc>
          <w:tcPr>
            <w:tcW w:w="990" w:type="dxa"/>
            <w:noWrap/>
            <w:hideMark/>
          </w:tcPr>
          <w:p w14:paraId="649C020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1DCE2FA0" w14:textId="77777777" w:rsidTr="00B44809">
        <w:trPr>
          <w:trHeight w:val="300"/>
        </w:trPr>
        <w:tc>
          <w:tcPr>
            <w:tcW w:w="1530" w:type="dxa"/>
            <w:noWrap/>
            <w:hideMark/>
          </w:tcPr>
          <w:p w14:paraId="31116765" w14:textId="77777777" w:rsidR="00484F66" w:rsidRPr="00B44809" w:rsidRDefault="00484F66" w:rsidP="00322B00">
            <w:pPr>
              <w:widowControl w:val="0"/>
              <w:autoSpaceDE w:val="0"/>
              <w:autoSpaceDN w:val="0"/>
              <w:adjustRightInd w:val="0"/>
              <w:rPr>
                <w:sz w:val="14"/>
                <w:szCs w:val="14"/>
              </w:rPr>
            </w:pPr>
            <w:r w:rsidRPr="00B44809">
              <w:rPr>
                <w:sz w:val="14"/>
                <w:szCs w:val="14"/>
              </w:rPr>
              <w:t>Theophylline</w:t>
            </w:r>
          </w:p>
        </w:tc>
        <w:tc>
          <w:tcPr>
            <w:tcW w:w="990" w:type="dxa"/>
            <w:noWrap/>
            <w:hideMark/>
          </w:tcPr>
          <w:p w14:paraId="03B84DD6"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08EAA7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120</w:t>
            </w:r>
          </w:p>
        </w:tc>
        <w:tc>
          <w:tcPr>
            <w:tcW w:w="900" w:type="dxa"/>
            <w:noWrap/>
            <w:hideMark/>
          </w:tcPr>
          <w:p w14:paraId="0C2D5E2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43820BB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6F07FD2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10.00</w:t>
            </w:r>
          </w:p>
        </w:tc>
        <w:tc>
          <w:tcPr>
            <w:tcW w:w="990" w:type="dxa"/>
            <w:noWrap/>
            <w:hideMark/>
          </w:tcPr>
          <w:p w14:paraId="2088090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-1.71</w:t>
            </w:r>
          </w:p>
        </w:tc>
      </w:tr>
      <w:tr w:rsidR="00484F66" w:rsidRPr="00B44809" w14:paraId="29B9A45B" w14:textId="77777777" w:rsidTr="00B44809">
        <w:trPr>
          <w:trHeight w:val="300"/>
        </w:trPr>
        <w:tc>
          <w:tcPr>
            <w:tcW w:w="1530" w:type="dxa"/>
            <w:noWrap/>
            <w:hideMark/>
          </w:tcPr>
          <w:p w14:paraId="0A05D2D0" w14:textId="77777777" w:rsidR="00484F66" w:rsidRPr="00B44809" w:rsidRDefault="00484F66" w:rsidP="00322B00">
            <w:pPr>
              <w:widowControl w:val="0"/>
              <w:autoSpaceDE w:val="0"/>
              <w:autoSpaceDN w:val="0"/>
              <w:adjustRightInd w:val="0"/>
              <w:rPr>
                <w:sz w:val="14"/>
                <w:szCs w:val="14"/>
              </w:rPr>
            </w:pPr>
            <w:r w:rsidRPr="00B44809">
              <w:rPr>
                <w:sz w:val="14"/>
                <w:szCs w:val="14"/>
              </w:rPr>
              <w:t>Thiabendazole</w:t>
            </w:r>
          </w:p>
        </w:tc>
        <w:tc>
          <w:tcPr>
            <w:tcW w:w="990" w:type="dxa"/>
            <w:noWrap/>
            <w:hideMark/>
          </w:tcPr>
          <w:p w14:paraId="1C752632"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5546FB3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w:t>
            </w:r>
          </w:p>
        </w:tc>
        <w:tc>
          <w:tcPr>
            <w:tcW w:w="900" w:type="dxa"/>
            <w:noWrap/>
            <w:hideMark/>
          </w:tcPr>
          <w:p w14:paraId="1F206FE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w:t>
            </w:r>
          </w:p>
        </w:tc>
        <w:tc>
          <w:tcPr>
            <w:tcW w:w="900" w:type="dxa"/>
            <w:noWrap/>
            <w:hideMark/>
          </w:tcPr>
          <w:p w14:paraId="3A70F11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22</w:t>
            </w:r>
          </w:p>
        </w:tc>
        <w:tc>
          <w:tcPr>
            <w:tcW w:w="1260" w:type="dxa"/>
            <w:noWrap/>
            <w:hideMark/>
          </w:tcPr>
          <w:p w14:paraId="19DDDDD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21.42</w:t>
            </w:r>
          </w:p>
        </w:tc>
        <w:tc>
          <w:tcPr>
            <w:tcW w:w="990" w:type="dxa"/>
            <w:shd w:val="clear" w:color="auto" w:fill="E5B8B7" w:themeFill="accent2" w:themeFillTint="66"/>
            <w:noWrap/>
            <w:hideMark/>
          </w:tcPr>
          <w:p w14:paraId="6F945CD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61.74</w:t>
            </w:r>
          </w:p>
        </w:tc>
      </w:tr>
      <w:tr w:rsidR="00484F66" w:rsidRPr="00B44809" w14:paraId="79417B89" w14:textId="77777777" w:rsidTr="00B44809">
        <w:trPr>
          <w:trHeight w:val="300"/>
        </w:trPr>
        <w:tc>
          <w:tcPr>
            <w:tcW w:w="1530" w:type="dxa"/>
            <w:noWrap/>
            <w:hideMark/>
          </w:tcPr>
          <w:p w14:paraId="51E2F639" w14:textId="77777777" w:rsidR="00484F66" w:rsidRPr="00B44809" w:rsidRDefault="00484F66" w:rsidP="00322B00">
            <w:pPr>
              <w:widowControl w:val="0"/>
              <w:autoSpaceDE w:val="0"/>
              <w:autoSpaceDN w:val="0"/>
              <w:adjustRightInd w:val="0"/>
              <w:rPr>
                <w:sz w:val="14"/>
                <w:szCs w:val="14"/>
              </w:rPr>
            </w:pPr>
            <w:r w:rsidRPr="00B44809">
              <w:rPr>
                <w:sz w:val="14"/>
                <w:szCs w:val="14"/>
              </w:rPr>
              <w:t>Triclocarban</w:t>
            </w:r>
          </w:p>
        </w:tc>
        <w:tc>
          <w:tcPr>
            <w:tcW w:w="990" w:type="dxa"/>
            <w:noWrap/>
            <w:hideMark/>
          </w:tcPr>
          <w:p w14:paraId="0B0CC745"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4455E6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7442B7E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74</w:t>
            </w:r>
          </w:p>
        </w:tc>
        <w:tc>
          <w:tcPr>
            <w:tcW w:w="900" w:type="dxa"/>
            <w:noWrap/>
            <w:hideMark/>
          </w:tcPr>
          <w:p w14:paraId="3E96251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211A775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24.96</w:t>
            </w:r>
          </w:p>
        </w:tc>
        <w:tc>
          <w:tcPr>
            <w:tcW w:w="990" w:type="dxa"/>
            <w:shd w:val="clear" w:color="auto" w:fill="E5B8B7" w:themeFill="accent2" w:themeFillTint="66"/>
            <w:noWrap/>
            <w:hideMark/>
          </w:tcPr>
          <w:p w14:paraId="0F60379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2.64</w:t>
            </w:r>
          </w:p>
        </w:tc>
      </w:tr>
      <w:tr w:rsidR="00484F66" w:rsidRPr="00B44809" w14:paraId="50B6DD78" w14:textId="77777777" w:rsidTr="00B44809">
        <w:trPr>
          <w:trHeight w:val="300"/>
        </w:trPr>
        <w:tc>
          <w:tcPr>
            <w:tcW w:w="1530" w:type="dxa"/>
            <w:noWrap/>
            <w:hideMark/>
          </w:tcPr>
          <w:p w14:paraId="602D353F" w14:textId="77777777" w:rsidR="00484F66" w:rsidRPr="00B44809" w:rsidRDefault="00484F66" w:rsidP="00322B00">
            <w:pPr>
              <w:widowControl w:val="0"/>
              <w:autoSpaceDE w:val="0"/>
              <w:autoSpaceDN w:val="0"/>
              <w:adjustRightInd w:val="0"/>
              <w:rPr>
                <w:sz w:val="14"/>
                <w:szCs w:val="14"/>
              </w:rPr>
            </w:pPr>
            <w:r w:rsidRPr="00B44809">
              <w:rPr>
                <w:sz w:val="14"/>
                <w:szCs w:val="14"/>
              </w:rPr>
              <w:t>Triclosan</w:t>
            </w:r>
          </w:p>
        </w:tc>
        <w:tc>
          <w:tcPr>
            <w:tcW w:w="990" w:type="dxa"/>
            <w:noWrap/>
            <w:hideMark/>
          </w:tcPr>
          <w:p w14:paraId="4160A31B"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35E07E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3961A1C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7189057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30A4B2A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5.00</w:t>
            </w:r>
          </w:p>
        </w:tc>
        <w:tc>
          <w:tcPr>
            <w:tcW w:w="990" w:type="dxa"/>
            <w:noWrap/>
            <w:hideMark/>
          </w:tcPr>
          <w:p w14:paraId="3967731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2792754B" w14:textId="77777777" w:rsidTr="00B44809">
        <w:trPr>
          <w:trHeight w:val="300"/>
        </w:trPr>
        <w:tc>
          <w:tcPr>
            <w:tcW w:w="1530" w:type="dxa"/>
            <w:noWrap/>
            <w:hideMark/>
          </w:tcPr>
          <w:p w14:paraId="125B3391" w14:textId="77777777" w:rsidR="00484F66" w:rsidRPr="00B44809" w:rsidRDefault="00484F66" w:rsidP="00322B00">
            <w:pPr>
              <w:widowControl w:val="0"/>
              <w:autoSpaceDE w:val="0"/>
              <w:autoSpaceDN w:val="0"/>
              <w:adjustRightInd w:val="0"/>
              <w:rPr>
                <w:sz w:val="14"/>
                <w:szCs w:val="14"/>
              </w:rPr>
            </w:pPr>
            <w:r w:rsidRPr="00B44809">
              <w:rPr>
                <w:sz w:val="14"/>
                <w:szCs w:val="14"/>
              </w:rPr>
              <w:t>Trimethoprim</w:t>
            </w:r>
          </w:p>
        </w:tc>
        <w:tc>
          <w:tcPr>
            <w:tcW w:w="990" w:type="dxa"/>
            <w:noWrap/>
            <w:hideMark/>
          </w:tcPr>
          <w:p w14:paraId="4FD5F587"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E390A3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D48E4F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0840E6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528596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noWrap/>
            <w:hideMark/>
          </w:tcPr>
          <w:p w14:paraId="57F9DCA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B44809" w14:paraId="420485B6" w14:textId="77777777" w:rsidTr="00B44809">
        <w:trPr>
          <w:trHeight w:val="300"/>
        </w:trPr>
        <w:tc>
          <w:tcPr>
            <w:tcW w:w="1530" w:type="dxa"/>
            <w:tcBorders>
              <w:bottom w:val="double" w:sz="4" w:space="0" w:color="auto"/>
            </w:tcBorders>
            <w:noWrap/>
            <w:hideMark/>
          </w:tcPr>
          <w:p w14:paraId="38AA7F6F" w14:textId="77777777" w:rsidR="00484F66" w:rsidRPr="00B44809" w:rsidRDefault="00484F66" w:rsidP="00322B00">
            <w:pPr>
              <w:widowControl w:val="0"/>
              <w:autoSpaceDE w:val="0"/>
              <w:autoSpaceDN w:val="0"/>
              <w:adjustRightInd w:val="0"/>
              <w:rPr>
                <w:sz w:val="14"/>
                <w:szCs w:val="14"/>
              </w:rPr>
            </w:pPr>
            <w:r w:rsidRPr="00B44809">
              <w:rPr>
                <w:sz w:val="14"/>
                <w:szCs w:val="14"/>
              </w:rPr>
              <w:t>Warfarin</w:t>
            </w:r>
          </w:p>
        </w:tc>
        <w:tc>
          <w:tcPr>
            <w:tcW w:w="990" w:type="dxa"/>
            <w:tcBorders>
              <w:bottom w:val="double" w:sz="4" w:space="0" w:color="auto"/>
            </w:tcBorders>
            <w:noWrap/>
            <w:hideMark/>
          </w:tcPr>
          <w:p w14:paraId="7FE7A035"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tcBorders>
              <w:bottom w:val="double" w:sz="4" w:space="0" w:color="auto"/>
            </w:tcBorders>
            <w:noWrap/>
            <w:hideMark/>
          </w:tcPr>
          <w:p w14:paraId="73FA1E1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tcBorders>
              <w:bottom w:val="double" w:sz="4" w:space="0" w:color="auto"/>
            </w:tcBorders>
            <w:noWrap/>
            <w:hideMark/>
          </w:tcPr>
          <w:p w14:paraId="5D62515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tcBorders>
              <w:bottom w:val="double" w:sz="4" w:space="0" w:color="auto"/>
            </w:tcBorders>
            <w:noWrap/>
            <w:hideMark/>
          </w:tcPr>
          <w:p w14:paraId="1FD68A5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tcBorders>
              <w:bottom w:val="double" w:sz="4" w:space="0" w:color="auto"/>
            </w:tcBorders>
            <w:noWrap/>
            <w:hideMark/>
          </w:tcPr>
          <w:p w14:paraId="0485CD0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90" w:type="dxa"/>
            <w:tcBorders>
              <w:bottom w:val="double" w:sz="4" w:space="0" w:color="auto"/>
            </w:tcBorders>
            <w:noWrap/>
            <w:hideMark/>
          </w:tcPr>
          <w:p w14:paraId="1C17397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bl>
    <w:p w14:paraId="428A7E25" w14:textId="77777777" w:rsidR="00484F66" w:rsidRDefault="00484F66" w:rsidP="00484F66"/>
    <w:p w14:paraId="561621EA" w14:textId="3F241EB4" w:rsidR="00484F66" w:rsidRDefault="00484F66" w:rsidP="00484F66">
      <w:pPr>
        <w:pStyle w:val="Caption"/>
        <w:keepNext/>
      </w:pPr>
    </w:p>
    <w:p w14:paraId="1B9CB514" w14:textId="5F8D27C5" w:rsidR="001949CC" w:rsidRDefault="001949CC" w:rsidP="001949CC">
      <w:pPr>
        <w:pStyle w:val="Caption"/>
        <w:keepNext/>
      </w:pPr>
      <w:bookmarkStart w:id="81" w:name="_Toc14160763"/>
      <w:bookmarkStart w:id="82" w:name="_Toc15630379"/>
      <w:r>
        <w:t xml:space="preserve">Table A </w:t>
      </w:r>
      <w:r w:rsidR="00C46791">
        <w:fldChar w:fldCharType="begin"/>
      </w:r>
      <w:r w:rsidR="00C46791">
        <w:instrText xml:space="preserve"> SEQ Table_A \* ARABIC </w:instrText>
      </w:r>
      <w:r w:rsidR="00C46791">
        <w:fldChar w:fldCharType="separate"/>
      </w:r>
      <w:r w:rsidR="00B803DC">
        <w:rPr>
          <w:noProof/>
        </w:rPr>
        <w:t>12</w:t>
      </w:r>
      <w:r w:rsidR="00C46791">
        <w:rPr>
          <w:noProof/>
        </w:rPr>
        <w:fldChar w:fldCharType="end"/>
      </w:r>
      <w:r>
        <w:t xml:space="preserve">. </w:t>
      </w:r>
      <w:r w:rsidRPr="004E3C70">
        <w:t>December half-life calculation</w:t>
      </w:r>
      <w:r>
        <w:t xml:space="preserve"> with highlighted values as a positive half-life. </w:t>
      </w:r>
      <w:r w:rsidRPr="004E3C70">
        <w:t xml:space="preserve">An “*” indicates an NA result from half-life calculation from non-detect within </w:t>
      </w:r>
      <w:r w:rsidR="00C94137">
        <w:t>S</w:t>
      </w:r>
      <w:r w:rsidRPr="004E3C70">
        <w:t>ites 1, 2, and 3.</w:t>
      </w:r>
      <w:bookmarkEnd w:id="81"/>
      <w:bookmarkEnd w:id="82"/>
    </w:p>
    <w:tbl>
      <w:tblPr>
        <w:tblStyle w:val="TableGrid"/>
        <w:tblW w:w="738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90"/>
        <w:gridCol w:w="810"/>
        <w:gridCol w:w="900"/>
        <w:gridCol w:w="900"/>
        <w:gridCol w:w="1260"/>
        <w:gridCol w:w="990"/>
      </w:tblGrid>
      <w:tr w:rsidR="00484F66" w:rsidRPr="00A41DCD" w14:paraId="30AC3B5B" w14:textId="77777777" w:rsidTr="00B44809">
        <w:trPr>
          <w:trHeight w:val="300"/>
        </w:trPr>
        <w:tc>
          <w:tcPr>
            <w:tcW w:w="1530" w:type="dxa"/>
            <w:tcBorders>
              <w:top w:val="double" w:sz="4" w:space="0" w:color="auto"/>
            </w:tcBorders>
            <w:noWrap/>
          </w:tcPr>
          <w:p w14:paraId="2A1FEAFF" w14:textId="77777777" w:rsidR="00484F66" w:rsidRPr="00B44809" w:rsidRDefault="00484F66" w:rsidP="00322B00">
            <w:pPr>
              <w:widowControl w:val="0"/>
              <w:autoSpaceDE w:val="0"/>
              <w:autoSpaceDN w:val="0"/>
              <w:adjustRightInd w:val="0"/>
              <w:jc w:val="center"/>
              <w:rPr>
                <w:sz w:val="14"/>
                <w:szCs w:val="14"/>
              </w:rPr>
            </w:pPr>
            <w:r w:rsidRPr="00B44809">
              <w:rPr>
                <w:b/>
                <w:bCs/>
                <w:sz w:val="14"/>
                <w:szCs w:val="14"/>
              </w:rPr>
              <w:t>December 19</w:t>
            </w:r>
            <w:r w:rsidRPr="00B44809">
              <w:rPr>
                <w:b/>
                <w:bCs/>
                <w:sz w:val="14"/>
                <w:szCs w:val="14"/>
                <w:vertAlign w:val="superscript"/>
              </w:rPr>
              <w:t>th</w:t>
            </w:r>
            <w:r w:rsidRPr="00B44809">
              <w:rPr>
                <w:b/>
                <w:bCs/>
                <w:sz w:val="14"/>
                <w:szCs w:val="14"/>
              </w:rPr>
              <w:t>, 2018</w:t>
            </w:r>
          </w:p>
        </w:tc>
        <w:tc>
          <w:tcPr>
            <w:tcW w:w="990" w:type="dxa"/>
            <w:tcBorders>
              <w:top w:val="double" w:sz="4" w:space="0" w:color="auto"/>
            </w:tcBorders>
            <w:noWrap/>
          </w:tcPr>
          <w:p w14:paraId="2586FC13" w14:textId="77777777" w:rsidR="00484F66" w:rsidRPr="00B44809" w:rsidRDefault="00484F66" w:rsidP="00322B00">
            <w:pPr>
              <w:widowControl w:val="0"/>
              <w:autoSpaceDE w:val="0"/>
              <w:autoSpaceDN w:val="0"/>
              <w:adjustRightInd w:val="0"/>
              <w:jc w:val="center"/>
              <w:rPr>
                <w:sz w:val="14"/>
                <w:szCs w:val="14"/>
              </w:rPr>
            </w:pPr>
          </w:p>
        </w:tc>
        <w:tc>
          <w:tcPr>
            <w:tcW w:w="3870" w:type="dxa"/>
            <w:gridSpan w:val="4"/>
            <w:tcBorders>
              <w:top w:val="double" w:sz="4" w:space="0" w:color="auto"/>
              <w:bottom w:val="single" w:sz="12" w:space="0" w:color="auto"/>
            </w:tcBorders>
            <w:noWrap/>
          </w:tcPr>
          <w:p w14:paraId="46812AA9"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Sites (ng/L)</w:t>
            </w:r>
          </w:p>
        </w:tc>
        <w:tc>
          <w:tcPr>
            <w:tcW w:w="990" w:type="dxa"/>
            <w:tcBorders>
              <w:top w:val="double" w:sz="4" w:space="0" w:color="auto"/>
            </w:tcBorders>
            <w:noWrap/>
          </w:tcPr>
          <w:p w14:paraId="644E735A"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w:t>
            </w:r>
            <w:proofErr w:type="spellStart"/>
            <w:r w:rsidRPr="00B44809">
              <w:rPr>
                <w:b/>
                <w:sz w:val="14"/>
                <w:szCs w:val="14"/>
              </w:rPr>
              <w:t>hrs</w:t>
            </w:r>
            <w:proofErr w:type="spellEnd"/>
            <w:r w:rsidRPr="00B44809">
              <w:rPr>
                <w:b/>
                <w:sz w:val="14"/>
                <w:szCs w:val="14"/>
              </w:rPr>
              <w:t>)</w:t>
            </w:r>
          </w:p>
        </w:tc>
      </w:tr>
      <w:tr w:rsidR="00484F66" w:rsidRPr="00A41DCD" w14:paraId="7F43331E" w14:textId="77777777" w:rsidTr="00B44809">
        <w:trPr>
          <w:trHeight w:val="300"/>
        </w:trPr>
        <w:tc>
          <w:tcPr>
            <w:tcW w:w="1530" w:type="dxa"/>
            <w:tcBorders>
              <w:bottom w:val="single" w:sz="12" w:space="0" w:color="auto"/>
            </w:tcBorders>
            <w:noWrap/>
          </w:tcPr>
          <w:p w14:paraId="5A6DEEF8"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Analyte</w:t>
            </w:r>
          </w:p>
        </w:tc>
        <w:tc>
          <w:tcPr>
            <w:tcW w:w="990" w:type="dxa"/>
            <w:tcBorders>
              <w:bottom w:val="single" w:sz="12" w:space="0" w:color="auto"/>
            </w:tcBorders>
            <w:noWrap/>
          </w:tcPr>
          <w:p w14:paraId="467582ED"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Class</w:t>
            </w:r>
          </w:p>
        </w:tc>
        <w:tc>
          <w:tcPr>
            <w:tcW w:w="810" w:type="dxa"/>
            <w:tcBorders>
              <w:top w:val="single" w:sz="12" w:space="0" w:color="auto"/>
              <w:bottom w:val="single" w:sz="12" w:space="0" w:color="auto"/>
            </w:tcBorders>
            <w:noWrap/>
          </w:tcPr>
          <w:p w14:paraId="252C87FB"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 1 (C)</w:t>
            </w:r>
          </w:p>
        </w:tc>
        <w:tc>
          <w:tcPr>
            <w:tcW w:w="900" w:type="dxa"/>
            <w:tcBorders>
              <w:top w:val="single" w:sz="12" w:space="0" w:color="auto"/>
              <w:bottom w:val="single" w:sz="12" w:space="0" w:color="auto"/>
            </w:tcBorders>
            <w:noWrap/>
          </w:tcPr>
          <w:p w14:paraId="38695F68"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 2 (C</w:t>
            </w:r>
            <w:r w:rsidRPr="00B44809">
              <w:rPr>
                <w:b/>
                <w:sz w:val="14"/>
                <w:szCs w:val="14"/>
                <w:vertAlign w:val="subscript"/>
              </w:rPr>
              <w:t>A</w:t>
            </w:r>
            <w:r w:rsidRPr="00B44809">
              <w:rPr>
                <w:b/>
                <w:sz w:val="14"/>
                <w:szCs w:val="14"/>
              </w:rPr>
              <w:t>)</w:t>
            </w:r>
          </w:p>
        </w:tc>
        <w:tc>
          <w:tcPr>
            <w:tcW w:w="900" w:type="dxa"/>
            <w:tcBorders>
              <w:top w:val="single" w:sz="12" w:space="0" w:color="auto"/>
              <w:bottom w:val="single" w:sz="12" w:space="0" w:color="auto"/>
            </w:tcBorders>
            <w:noWrap/>
          </w:tcPr>
          <w:p w14:paraId="3D7DED9A"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 xml:space="preserve">Site </w:t>
            </w:r>
            <w:proofErr w:type="gramStart"/>
            <w:r w:rsidRPr="00B44809">
              <w:rPr>
                <w:b/>
                <w:sz w:val="14"/>
                <w:szCs w:val="14"/>
              </w:rPr>
              <w:t>3  (</w:t>
            </w:r>
            <w:proofErr w:type="gramEnd"/>
            <w:r w:rsidRPr="00B44809">
              <w:rPr>
                <w:b/>
                <w:sz w:val="14"/>
                <w:szCs w:val="14"/>
              </w:rPr>
              <w:t>C</w:t>
            </w:r>
            <w:r w:rsidRPr="00B44809">
              <w:rPr>
                <w:b/>
                <w:sz w:val="14"/>
                <w:szCs w:val="14"/>
                <w:vertAlign w:val="subscript"/>
              </w:rPr>
              <w:t>B</w:t>
            </w:r>
            <w:r w:rsidRPr="00B44809">
              <w:rPr>
                <w:b/>
                <w:sz w:val="14"/>
                <w:szCs w:val="14"/>
              </w:rPr>
              <w:t>)</w:t>
            </w:r>
          </w:p>
        </w:tc>
        <w:tc>
          <w:tcPr>
            <w:tcW w:w="1260" w:type="dxa"/>
            <w:tcBorders>
              <w:top w:val="single" w:sz="12" w:space="0" w:color="auto"/>
              <w:bottom w:val="single" w:sz="12" w:space="0" w:color="auto"/>
            </w:tcBorders>
            <w:noWrap/>
          </w:tcPr>
          <w:p w14:paraId="2310F81A"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Site 2 + 3 Mixing Conc. (C</w:t>
            </w:r>
            <w:r w:rsidRPr="00B44809">
              <w:rPr>
                <w:b/>
                <w:sz w:val="14"/>
                <w:szCs w:val="14"/>
                <w:vertAlign w:val="subscript"/>
              </w:rPr>
              <w:t>T</w:t>
            </w:r>
            <w:r w:rsidRPr="00B44809">
              <w:rPr>
                <w:b/>
                <w:sz w:val="14"/>
                <w:szCs w:val="14"/>
              </w:rPr>
              <w:t>)</w:t>
            </w:r>
          </w:p>
        </w:tc>
        <w:tc>
          <w:tcPr>
            <w:tcW w:w="990" w:type="dxa"/>
            <w:tcBorders>
              <w:bottom w:val="single" w:sz="12" w:space="0" w:color="auto"/>
            </w:tcBorders>
            <w:noWrap/>
          </w:tcPr>
          <w:p w14:paraId="5D0AB80A" w14:textId="77777777" w:rsidR="00484F66" w:rsidRPr="00B44809" w:rsidRDefault="00484F66" w:rsidP="00322B00">
            <w:pPr>
              <w:widowControl w:val="0"/>
              <w:autoSpaceDE w:val="0"/>
              <w:autoSpaceDN w:val="0"/>
              <w:adjustRightInd w:val="0"/>
              <w:jc w:val="center"/>
              <w:rPr>
                <w:sz w:val="14"/>
                <w:szCs w:val="14"/>
              </w:rPr>
            </w:pPr>
            <w:r w:rsidRPr="00B44809">
              <w:rPr>
                <w:b/>
                <w:sz w:val="14"/>
                <w:szCs w:val="14"/>
              </w:rPr>
              <w:t>Half-Life (t</w:t>
            </w:r>
            <w:r w:rsidRPr="00B44809">
              <w:rPr>
                <w:b/>
                <w:sz w:val="14"/>
                <w:szCs w:val="14"/>
                <w:vertAlign w:val="subscript"/>
              </w:rPr>
              <w:t>1/2</w:t>
            </w:r>
            <w:r w:rsidRPr="00B44809">
              <w:rPr>
                <w:b/>
                <w:sz w:val="14"/>
                <w:szCs w:val="14"/>
              </w:rPr>
              <w:t>)</w:t>
            </w:r>
          </w:p>
        </w:tc>
      </w:tr>
      <w:tr w:rsidR="00484F66" w:rsidRPr="00A41DCD" w14:paraId="1B17B914" w14:textId="77777777" w:rsidTr="00B44809">
        <w:trPr>
          <w:trHeight w:val="300"/>
        </w:trPr>
        <w:tc>
          <w:tcPr>
            <w:tcW w:w="1530" w:type="dxa"/>
            <w:tcBorders>
              <w:top w:val="single" w:sz="12" w:space="0" w:color="auto"/>
            </w:tcBorders>
            <w:noWrap/>
          </w:tcPr>
          <w:p w14:paraId="500CFDC8" w14:textId="77777777" w:rsidR="00484F66" w:rsidRPr="00B44809" w:rsidRDefault="00484F66" w:rsidP="00322B00">
            <w:pPr>
              <w:widowControl w:val="0"/>
              <w:autoSpaceDE w:val="0"/>
              <w:autoSpaceDN w:val="0"/>
              <w:adjustRightInd w:val="0"/>
              <w:rPr>
                <w:sz w:val="14"/>
                <w:szCs w:val="14"/>
              </w:rPr>
            </w:pPr>
            <w:r w:rsidRPr="00B44809">
              <w:rPr>
                <w:sz w:val="14"/>
                <w:szCs w:val="14"/>
              </w:rPr>
              <w:t>1,7-Dimethylxanthine</w:t>
            </w:r>
          </w:p>
        </w:tc>
        <w:tc>
          <w:tcPr>
            <w:tcW w:w="990" w:type="dxa"/>
            <w:tcBorders>
              <w:top w:val="single" w:sz="12" w:space="0" w:color="auto"/>
            </w:tcBorders>
            <w:noWrap/>
          </w:tcPr>
          <w:p w14:paraId="1D70D37A"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tcBorders>
              <w:top w:val="single" w:sz="12" w:space="0" w:color="auto"/>
            </w:tcBorders>
            <w:noWrap/>
          </w:tcPr>
          <w:p w14:paraId="0C6D9F6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tcBorders>
              <w:top w:val="single" w:sz="12" w:space="0" w:color="auto"/>
            </w:tcBorders>
            <w:noWrap/>
          </w:tcPr>
          <w:p w14:paraId="6489E39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tcBorders>
              <w:top w:val="single" w:sz="12" w:space="0" w:color="auto"/>
            </w:tcBorders>
            <w:noWrap/>
          </w:tcPr>
          <w:p w14:paraId="18ED5DF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tcBorders>
              <w:top w:val="single" w:sz="12" w:space="0" w:color="auto"/>
            </w:tcBorders>
            <w:noWrap/>
          </w:tcPr>
          <w:p w14:paraId="653AB07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25.000</w:t>
            </w:r>
          </w:p>
        </w:tc>
        <w:tc>
          <w:tcPr>
            <w:tcW w:w="990" w:type="dxa"/>
            <w:tcBorders>
              <w:top w:val="single" w:sz="12" w:space="0" w:color="auto"/>
            </w:tcBorders>
            <w:noWrap/>
          </w:tcPr>
          <w:p w14:paraId="17906FA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515E5A70" w14:textId="77777777" w:rsidTr="00B44809">
        <w:trPr>
          <w:trHeight w:val="300"/>
        </w:trPr>
        <w:tc>
          <w:tcPr>
            <w:tcW w:w="1530" w:type="dxa"/>
            <w:noWrap/>
          </w:tcPr>
          <w:p w14:paraId="7823E737" w14:textId="77777777" w:rsidR="00484F66" w:rsidRPr="00B44809" w:rsidRDefault="00484F66" w:rsidP="00322B00">
            <w:pPr>
              <w:widowControl w:val="0"/>
              <w:autoSpaceDE w:val="0"/>
              <w:autoSpaceDN w:val="0"/>
              <w:adjustRightInd w:val="0"/>
              <w:rPr>
                <w:sz w:val="14"/>
                <w:szCs w:val="14"/>
              </w:rPr>
            </w:pPr>
            <w:r w:rsidRPr="00B44809">
              <w:rPr>
                <w:sz w:val="14"/>
                <w:szCs w:val="14"/>
              </w:rPr>
              <w:t>2,4-D</w:t>
            </w:r>
          </w:p>
        </w:tc>
        <w:tc>
          <w:tcPr>
            <w:tcW w:w="990" w:type="dxa"/>
            <w:noWrap/>
          </w:tcPr>
          <w:p w14:paraId="146A169B"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tcPr>
          <w:p w14:paraId="44F1E1E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w:t>
            </w:r>
          </w:p>
        </w:tc>
        <w:tc>
          <w:tcPr>
            <w:tcW w:w="900" w:type="dxa"/>
            <w:noWrap/>
          </w:tcPr>
          <w:p w14:paraId="0E73E0C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tcPr>
          <w:p w14:paraId="0E82792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7.2</w:t>
            </w:r>
          </w:p>
        </w:tc>
        <w:tc>
          <w:tcPr>
            <w:tcW w:w="1260" w:type="dxa"/>
            <w:noWrap/>
          </w:tcPr>
          <w:p w14:paraId="3E6D83C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6.754</w:t>
            </w:r>
          </w:p>
        </w:tc>
        <w:tc>
          <w:tcPr>
            <w:tcW w:w="990" w:type="dxa"/>
            <w:noWrap/>
          </w:tcPr>
          <w:p w14:paraId="0A64A01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-2.89</w:t>
            </w:r>
          </w:p>
        </w:tc>
      </w:tr>
      <w:tr w:rsidR="00484F66" w:rsidRPr="00A41DCD" w14:paraId="631841DB" w14:textId="77777777" w:rsidTr="00B44809">
        <w:trPr>
          <w:trHeight w:val="300"/>
        </w:trPr>
        <w:tc>
          <w:tcPr>
            <w:tcW w:w="1530" w:type="dxa"/>
            <w:noWrap/>
            <w:hideMark/>
          </w:tcPr>
          <w:p w14:paraId="2BC04A7D" w14:textId="77777777" w:rsidR="00484F66" w:rsidRPr="00B44809" w:rsidRDefault="00484F66" w:rsidP="00322B00">
            <w:pPr>
              <w:widowControl w:val="0"/>
              <w:autoSpaceDE w:val="0"/>
              <w:autoSpaceDN w:val="0"/>
              <w:adjustRightInd w:val="0"/>
              <w:rPr>
                <w:sz w:val="14"/>
                <w:szCs w:val="14"/>
              </w:rPr>
            </w:pPr>
            <w:r w:rsidRPr="00B44809">
              <w:rPr>
                <w:sz w:val="14"/>
                <w:szCs w:val="14"/>
              </w:rPr>
              <w:t>NP (4-nonylphenol)</w:t>
            </w:r>
          </w:p>
        </w:tc>
        <w:tc>
          <w:tcPr>
            <w:tcW w:w="990" w:type="dxa"/>
            <w:noWrap/>
            <w:hideMark/>
          </w:tcPr>
          <w:p w14:paraId="0AF6620C"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291C288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200</w:t>
            </w:r>
          </w:p>
        </w:tc>
        <w:tc>
          <w:tcPr>
            <w:tcW w:w="900" w:type="dxa"/>
            <w:noWrap/>
            <w:hideMark/>
          </w:tcPr>
          <w:p w14:paraId="384B5F1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200</w:t>
            </w:r>
          </w:p>
        </w:tc>
        <w:tc>
          <w:tcPr>
            <w:tcW w:w="900" w:type="dxa"/>
            <w:noWrap/>
            <w:hideMark/>
          </w:tcPr>
          <w:p w14:paraId="3E8AE67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200</w:t>
            </w:r>
          </w:p>
        </w:tc>
        <w:tc>
          <w:tcPr>
            <w:tcW w:w="1260" w:type="dxa"/>
            <w:noWrap/>
            <w:hideMark/>
          </w:tcPr>
          <w:p w14:paraId="71B8548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200.000</w:t>
            </w:r>
          </w:p>
        </w:tc>
        <w:tc>
          <w:tcPr>
            <w:tcW w:w="990" w:type="dxa"/>
            <w:noWrap/>
            <w:hideMark/>
          </w:tcPr>
          <w:p w14:paraId="478F64B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0A013CF2" w14:textId="77777777" w:rsidTr="00B44809">
        <w:trPr>
          <w:trHeight w:val="300"/>
        </w:trPr>
        <w:tc>
          <w:tcPr>
            <w:tcW w:w="1530" w:type="dxa"/>
            <w:noWrap/>
            <w:hideMark/>
          </w:tcPr>
          <w:p w14:paraId="34A36C4A" w14:textId="77777777" w:rsidR="00484F66" w:rsidRPr="00B44809" w:rsidRDefault="00484F66" w:rsidP="00322B00">
            <w:pPr>
              <w:widowControl w:val="0"/>
              <w:autoSpaceDE w:val="0"/>
              <w:autoSpaceDN w:val="0"/>
              <w:adjustRightInd w:val="0"/>
              <w:rPr>
                <w:sz w:val="14"/>
                <w:szCs w:val="14"/>
              </w:rPr>
            </w:pPr>
            <w:r w:rsidRPr="00B44809">
              <w:rPr>
                <w:sz w:val="14"/>
                <w:szCs w:val="14"/>
              </w:rPr>
              <w:t>Acetaminophen</w:t>
            </w:r>
          </w:p>
        </w:tc>
        <w:tc>
          <w:tcPr>
            <w:tcW w:w="990" w:type="dxa"/>
            <w:noWrap/>
            <w:hideMark/>
          </w:tcPr>
          <w:p w14:paraId="7C7E24C7"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E55D49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DC966B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2766DB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145C139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2B69843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3B64FBB1" w14:textId="77777777" w:rsidTr="00B44809">
        <w:trPr>
          <w:trHeight w:val="300"/>
        </w:trPr>
        <w:tc>
          <w:tcPr>
            <w:tcW w:w="1530" w:type="dxa"/>
            <w:noWrap/>
            <w:hideMark/>
          </w:tcPr>
          <w:p w14:paraId="6C8BCE07" w14:textId="77777777" w:rsidR="00484F66" w:rsidRPr="00B44809" w:rsidRDefault="00484F66" w:rsidP="00322B00">
            <w:pPr>
              <w:widowControl w:val="0"/>
              <w:autoSpaceDE w:val="0"/>
              <w:autoSpaceDN w:val="0"/>
              <w:adjustRightInd w:val="0"/>
              <w:rPr>
                <w:sz w:val="14"/>
                <w:szCs w:val="14"/>
              </w:rPr>
            </w:pPr>
            <w:r w:rsidRPr="00B44809">
              <w:rPr>
                <w:sz w:val="14"/>
                <w:szCs w:val="14"/>
              </w:rPr>
              <w:t>Acesulfame-K</w:t>
            </w:r>
          </w:p>
        </w:tc>
        <w:tc>
          <w:tcPr>
            <w:tcW w:w="990" w:type="dxa"/>
            <w:noWrap/>
            <w:hideMark/>
          </w:tcPr>
          <w:p w14:paraId="4A6BD2A3"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257C86D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120</w:t>
            </w:r>
          </w:p>
        </w:tc>
        <w:tc>
          <w:tcPr>
            <w:tcW w:w="900" w:type="dxa"/>
            <w:noWrap/>
            <w:hideMark/>
          </w:tcPr>
          <w:p w14:paraId="354EA95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2600</w:t>
            </w:r>
          </w:p>
        </w:tc>
        <w:tc>
          <w:tcPr>
            <w:tcW w:w="900" w:type="dxa"/>
            <w:noWrap/>
            <w:hideMark/>
          </w:tcPr>
          <w:p w14:paraId="25C385B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58EE654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255.644</w:t>
            </w:r>
          </w:p>
        </w:tc>
        <w:tc>
          <w:tcPr>
            <w:tcW w:w="990" w:type="dxa"/>
            <w:shd w:val="clear" w:color="auto" w:fill="B6DDE8" w:themeFill="accent5" w:themeFillTint="66"/>
            <w:noWrap/>
            <w:hideMark/>
          </w:tcPr>
          <w:p w14:paraId="4CB0F2F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3.30</w:t>
            </w:r>
          </w:p>
        </w:tc>
      </w:tr>
      <w:tr w:rsidR="00484F66" w:rsidRPr="00A41DCD" w14:paraId="45CBF76D" w14:textId="77777777" w:rsidTr="00B44809">
        <w:trPr>
          <w:trHeight w:val="300"/>
        </w:trPr>
        <w:tc>
          <w:tcPr>
            <w:tcW w:w="1530" w:type="dxa"/>
            <w:noWrap/>
            <w:hideMark/>
          </w:tcPr>
          <w:p w14:paraId="2C187D9C" w14:textId="77777777" w:rsidR="00484F66" w:rsidRPr="00B44809" w:rsidRDefault="00484F66" w:rsidP="00322B00">
            <w:pPr>
              <w:widowControl w:val="0"/>
              <w:autoSpaceDE w:val="0"/>
              <w:autoSpaceDN w:val="0"/>
              <w:adjustRightInd w:val="0"/>
              <w:rPr>
                <w:sz w:val="14"/>
                <w:szCs w:val="14"/>
              </w:rPr>
            </w:pPr>
            <w:r w:rsidRPr="00B44809">
              <w:rPr>
                <w:sz w:val="14"/>
                <w:szCs w:val="14"/>
              </w:rPr>
              <w:t>Albuterol</w:t>
            </w:r>
          </w:p>
        </w:tc>
        <w:tc>
          <w:tcPr>
            <w:tcW w:w="990" w:type="dxa"/>
            <w:noWrap/>
            <w:hideMark/>
          </w:tcPr>
          <w:p w14:paraId="42978803"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4A49B9B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966D7D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w:t>
            </w:r>
          </w:p>
        </w:tc>
        <w:tc>
          <w:tcPr>
            <w:tcW w:w="900" w:type="dxa"/>
            <w:noWrap/>
            <w:hideMark/>
          </w:tcPr>
          <w:p w14:paraId="4973CAB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7A35C13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3.496</w:t>
            </w:r>
          </w:p>
        </w:tc>
        <w:tc>
          <w:tcPr>
            <w:tcW w:w="990" w:type="dxa"/>
            <w:shd w:val="clear" w:color="auto" w:fill="B6DDE8" w:themeFill="accent5" w:themeFillTint="66"/>
            <w:noWrap/>
            <w:hideMark/>
          </w:tcPr>
          <w:p w14:paraId="7B429E9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7.44</w:t>
            </w:r>
          </w:p>
        </w:tc>
      </w:tr>
      <w:tr w:rsidR="00484F66" w:rsidRPr="00A41DCD" w14:paraId="03B8E876" w14:textId="77777777" w:rsidTr="00B44809">
        <w:trPr>
          <w:trHeight w:val="300"/>
        </w:trPr>
        <w:tc>
          <w:tcPr>
            <w:tcW w:w="1530" w:type="dxa"/>
            <w:noWrap/>
            <w:hideMark/>
          </w:tcPr>
          <w:p w14:paraId="3CDFFD52" w14:textId="77777777" w:rsidR="00484F66" w:rsidRPr="00B44809" w:rsidRDefault="00484F66" w:rsidP="00322B00">
            <w:pPr>
              <w:widowControl w:val="0"/>
              <w:autoSpaceDE w:val="0"/>
              <w:autoSpaceDN w:val="0"/>
              <w:adjustRightInd w:val="0"/>
              <w:rPr>
                <w:sz w:val="14"/>
                <w:szCs w:val="14"/>
              </w:rPr>
            </w:pPr>
            <w:r w:rsidRPr="00B44809">
              <w:rPr>
                <w:sz w:val="14"/>
                <w:szCs w:val="14"/>
              </w:rPr>
              <w:t>Amoxicillin</w:t>
            </w:r>
          </w:p>
        </w:tc>
        <w:tc>
          <w:tcPr>
            <w:tcW w:w="990" w:type="dxa"/>
            <w:noWrap/>
            <w:hideMark/>
          </w:tcPr>
          <w:p w14:paraId="7805FBC4"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18988B4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1600</w:t>
            </w:r>
          </w:p>
        </w:tc>
        <w:tc>
          <w:tcPr>
            <w:tcW w:w="900" w:type="dxa"/>
            <w:noWrap/>
            <w:hideMark/>
          </w:tcPr>
          <w:p w14:paraId="2F2342F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17000</w:t>
            </w:r>
          </w:p>
        </w:tc>
        <w:tc>
          <w:tcPr>
            <w:tcW w:w="900" w:type="dxa"/>
            <w:noWrap/>
            <w:hideMark/>
          </w:tcPr>
          <w:p w14:paraId="76CCA4F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23E2850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1621.389</w:t>
            </w:r>
          </w:p>
        </w:tc>
        <w:tc>
          <w:tcPr>
            <w:tcW w:w="990" w:type="dxa"/>
            <w:shd w:val="clear" w:color="auto" w:fill="B6DDE8" w:themeFill="accent5" w:themeFillTint="66"/>
            <w:noWrap/>
            <w:hideMark/>
          </w:tcPr>
          <w:p w14:paraId="4415646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187.88</w:t>
            </w:r>
          </w:p>
        </w:tc>
      </w:tr>
      <w:tr w:rsidR="00484F66" w:rsidRPr="00A41DCD" w14:paraId="6F672C23" w14:textId="77777777" w:rsidTr="00B44809">
        <w:trPr>
          <w:trHeight w:val="300"/>
        </w:trPr>
        <w:tc>
          <w:tcPr>
            <w:tcW w:w="1530" w:type="dxa"/>
            <w:noWrap/>
            <w:hideMark/>
          </w:tcPr>
          <w:p w14:paraId="67BA96B6" w14:textId="77777777" w:rsidR="00484F66" w:rsidRPr="00B44809" w:rsidRDefault="00484F66" w:rsidP="00322B00">
            <w:pPr>
              <w:widowControl w:val="0"/>
              <w:autoSpaceDE w:val="0"/>
              <w:autoSpaceDN w:val="0"/>
              <w:adjustRightInd w:val="0"/>
              <w:rPr>
                <w:sz w:val="14"/>
                <w:szCs w:val="14"/>
              </w:rPr>
            </w:pPr>
            <w:r w:rsidRPr="00B44809">
              <w:rPr>
                <w:sz w:val="14"/>
                <w:szCs w:val="14"/>
              </w:rPr>
              <w:t>Atenolol</w:t>
            </w:r>
          </w:p>
        </w:tc>
        <w:tc>
          <w:tcPr>
            <w:tcW w:w="990" w:type="dxa"/>
            <w:noWrap/>
            <w:hideMark/>
          </w:tcPr>
          <w:p w14:paraId="7C34A585"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ABEE49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6.2</w:t>
            </w:r>
          </w:p>
        </w:tc>
        <w:tc>
          <w:tcPr>
            <w:tcW w:w="900" w:type="dxa"/>
            <w:noWrap/>
            <w:hideMark/>
          </w:tcPr>
          <w:p w14:paraId="58553A4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240</w:t>
            </w:r>
          </w:p>
        </w:tc>
        <w:tc>
          <w:tcPr>
            <w:tcW w:w="900" w:type="dxa"/>
            <w:noWrap/>
            <w:hideMark/>
          </w:tcPr>
          <w:p w14:paraId="58A93DB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FB238E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25.025</w:t>
            </w:r>
          </w:p>
        </w:tc>
        <w:tc>
          <w:tcPr>
            <w:tcW w:w="990" w:type="dxa"/>
            <w:shd w:val="clear" w:color="auto" w:fill="B6DDE8" w:themeFill="accent5" w:themeFillTint="66"/>
            <w:noWrap/>
            <w:hideMark/>
          </w:tcPr>
          <w:p w14:paraId="233CD29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1.79</w:t>
            </w:r>
          </w:p>
        </w:tc>
      </w:tr>
      <w:tr w:rsidR="00484F66" w:rsidRPr="00A41DCD" w14:paraId="2F7B8C4D" w14:textId="77777777" w:rsidTr="00B44809">
        <w:trPr>
          <w:trHeight w:val="300"/>
        </w:trPr>
        <w:tc>
          <w:tcPr>
            <w:tcW w:w="1530" w:type="dxa"/>
            <w:noWrap/>
            <w:hideMark/>
          </w:tcPr>
          <w:p w14:paraId="641539A4" w14:textId="77777777" w:rsidR="00484F66" w:rsidRPr="00B44809" w:rsidRDefault="00484F66" w:rsidP="00322B00">
            <w:pPr>
              <w:widowControl w:val="0"/>
              <w:autoSpaceDE w:val="0"/>
              <w:autoSpaceDN w:val="0"/>
              <w:adjustRightInd w:val="0"/>
              <w:rPr>
                <w:sz w:val="14"/>
                <w:szCs w:val="14"/>
              </w:rPr>
            </w:pPr>
            <w:r w:rsidRPr="00B44809">
              <w:rPr>
                <w:sz w:val="14"/>
                <w:szCs w:val="14"/>
              </w:rPr>
              <w:t>Atrazine</w:t>
            </w:r>
          </w:p>
        </w:tc>
        <w:tc>
          <w:tcPr>
            <w:tcW w:w="990" w:type="dxa"/>
            <w:noWrap/>
            <w:hideMark/>
          </w:tcPr>
          <w:p w14:paraId="1D513D65"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50AD05F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8CB7A8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9.6</w:t>
            </w:r>
          </w:p>
        </w:tc>
        <w:tc>
          <w:tcPr>
            <w:tcW w:w="900" w:type="dxa"/>
            <w:noWrap/>
            <w:hideMark/>
          </w:tcPr>
          <w:p w14:paraId="512848A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117951E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3.173</w:t>
            </w:r>
          </w:p>
        </w:tc>
        <w:tc>
          <w:tcPr>
            <w:tcW w:w="990" w:type="dxa"/>
            <w:shd w:val="clear" w:color="auto" w:fill="B6DDE8" w:themeFill="accent5" w:themeFillTint="66"/>
            <w:noWrap/>
            <w:hideMark/>
          </w:tcPr>
          <w:p w14:paraId="76477C6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10.46</w:t>
            </w:r>
          </w:p>
        </w:tc>
      </w:tr>
      <w:tr w:rsidR="00484F66" w:rsidRPr="00A41DCD" w14:paraId="57727054" w14:textId="77777777" w:rsidTr="00B44809">
        <w:trPr>
          <w:trHeight w:val="300"/>
        </w:trPr>
        <w:tc>
          <w:tcPr>
            <w:tcW w:w="1530" w:type="dxa"/>
            <w:noWrap/>
            <w:hideMark/>
          </w:tcPr>
          <w:p w14:paraId="31C23194"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Bromacil</w:t>
            </w:r>
            <w:proofErr w:type="spellEnd"/>
          </w:p>
        </w:tc>
        <w:tc>
          <w:tcPr>
            <w:tcW w:w="990" w:type="dxa"/>
            <w:noWrap/>
            <w:hideMark/>
          </w:tcPr>
          <w:p w14:paraId="01F4B8CF"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24629FF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69F742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E37566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BFA98A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27BEA2A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25C2C312" w14:textId="77777777" w:rsidTr="00B44809">
        <w:trPr>
          <w:trHeight w:val="300"/>
        </w:trPr>
        <w:tc>
          <w:tcPr>
            <w:tcW w:w="1530" w:type="dxa"/>
            <w:noWrap/>
            <w:hideMark/>
          </w:tcPr>
          <w:p w14:paraId="5C4C1EEE" w14:textId="77777777" w:rsidR="00484F66" w:rsidRPr="00B44809" w:rsidRDefault="00484F66" w:rsidP="00322B00">
            <w:pPr>
              <w:widowControl w:val="0"/>
              <w:autoSpaceDE w:val="0"/>
              <w:autoSpaceDN w:val="0"/>
              <w:adjustRightInd w:val="0"/>
              <w:rPr>
                <w:sz w:val="14"/>
                <w:szCs w:val="14"/>
              </w:rPr>
            </w:pPr>
            <w:r w:rsidRPr="00B44809">
              <w:rPr>
                <w:sz w:val="14"/>
                <w:szCs w:val="14"/>
              </w:rPr>
              <w:t>Butalbital</w:t>
            </w:r>
          </w:p>
        </w:tc>
        <w:tc>
          <w:tcPr>
            <w:tcW w:w="990" w:type="dxa"/>
            <w:noWrap/>
            <w:hideMark/>
          </w:tcPr>
          <w:p w14:paraId="6F4B772F"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D28476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D4801A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41</w:t>
            </w:r>
          </w:p>
        </w:tc>
        <w:tc>
          <w:tcPr>
            <w:tcW w:w="900" w:type="dxa"/>
            <w:noWrap/>
            <w:hideMark/>
          </w:tcPr>
          <w:p w14:paraId="5E7519B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D6899C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6.151</w:t>
            </w:r>
          </w:p>
        </w:tc>
        <w:tc>
          <w:tcPr>
            <w:tcW w:w="990" w:type="dxa"/>
            <w:shd w:val="clear" w:color="auto" w:fill="B6DDE8" w:themeFill="accent5" w:themeFillTint="66"/>
            <w:noWrap/>
            <w:hideMark/>
          </w:tcPr>
          <w:p w14:paraId="40E17E9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2.77</w:t>
            </w:r>
          </w:p>
        </w:tc>
      </w:tr>
      <w:tr w:rsidR="00484F66" w:rsidRPr="00A41DCD" w14:paraId="3A63DCCC" w14:textId="77777777" w:rsidTr="00B44809">
        <w:trPr>
          <w:trHeight w:val="300"/>
        </w:trPr>
        <w:tc>
          <w:tcPr>
            <w:tcW w:w="1530" w:type="dxa"/>
            <w:noWrap/>
            <w:hideMark/>
          </w:tcPr>
          <w:p w14:paraId="3BC25D4F" w14:textId="77777777" w:rsidR="00484F66" w:rsidRPr="00B44809" w:rsidRDefault="00484F66" w:rsidP="00322B00">
            <w:pPr>
              <w:widowControl w:val="0"/>
              <w:autoSpaceDE w:val="0"/>
              <w:autoSpaceDN w:val="0"/>
              <w:adjustRightInd w:val="0"/>
              <w:rPr>
                <w:sz w:val="14"/>
                <w:szCs w:val="14"/>
              </w:rPr>
            </w:pPr>
            <w:r w:rsidRPr="00B44809">
              <w:rPr>
                <w:sz w:val="14"/>
                <w:szCs w:val="14"/>
              </w:rPr>
              <w:t>Caffeine</w:t>
            </w:r>
          </w:p>
        </w:tc>
        <w:tc>
          <w:tcPr>
            <w:tcW w:w="990" w:type="dxa"/>
            <w:noWrap/>
            <w:hideMark/>
          </w:tcPr>
          <w:p w14:paraId="2A827C63"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6AEAAFE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486A941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30</w:t>
            </w:r>
          </w:p>
        </w:tc>
        <w:tc>
          <w:tcPr>
            <w:tcW w:w="900" w:type="dxa"/>
            <w:noWrap/>
            <w:hideMark/>
          </w:tcPr>
          <w:p w14:paraId="3BBF531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35E2E64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7.371</w:t>
            </w:r>
          </w:p>
        </w:tc>
        <w:tc>
          <w:tcPr>
            <w:tcW w:w="990" w:type="dxa"/>
            <w:shd w:val="clear" w:color="auto" w:fill="B6DDE8" w:themeFill="accent5" w:themeFillTint="66"/>
            <w:noWrap/>
            <w:hideMark/>
          </w:tcPr>
          <w:p w14:paraId="5CA82A1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6.43</w:t>
            </w:r>
          </w:p>
        </w:tc>
      </w:tr>
      <w:tr w:rsidR="00484F66" w:rsidRPr="00A41DCD" w14:paraId="78AD03CA" w14:textId="77777777" w:rsidTr="00B44809">
        <w:trPr>
          <w:trHeight w:val="300"/>
        </w:trPr>
        <w:tc>
          <w:tcPr>
            <w:tcW w:w="1530" w:type="dxa"/>
            <w:noWrap/>
            <w:hideMark/>
          </w:tcPr>
          <w:p w14:paraId="241A3E2D" w14:textId="77777777" w:rsidR="00484F66" w:rsidRPr="00B44809" w:rsidRDefault="00484F66" w:rsidP="00322B00">
            <w:pPr>
              <w:widowControl w:val="0"/>
              <w:autoSpaceDE w:val="0"/>
              <w:autoSpaceDN w:val="0"/>
              <w:adjustRightInd w:val="0"/>
              <w:rPr>
                <w:sz w:val="14"/>
                <w:szCs w:val="14"/>
              </w:rPr>
            </w:pPr>
            <w:r w:rsidRPr="00B44809">
              <w:rPr>
                <w:sz w:val="14"/>
                <w:szCs w:val="14"/>
              </w:rPr>
              <w:t>Carbamazepine</w:t>
            </w:r>
          </w:p>
        </w:tc>
        <w:tc>
          <w:tcPr>
            <w:tcW w:w="990" w:type="dxa"/>
            <w:noWrap/>
            <w:hideMark/>
          </w:tcPr>
          <w:p w14:paraId="1DD0037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020B74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9.9</w:t>
            </w:r>
          </w:p>
        </w:tc>
        <w:tc>
          <w:tcPr>
            <w:tcW w:w="900" w:type="dxa"/>
            <w:noWrap/>
            <w:hideMark/>
          </w:tcPr>
          <w:p w14:paraId="1224059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200</w:t>
            </w:r>
          </w:p>
        </w:tc>
        <w:tc>
          <w:tcPr>
            <w:tcW w:w="900" w:type="dxa"/>
            <w:noWrap/>
            <w:hideMark/>
          </w:tcPr>
          <w:p w14:paraId="0AF77A2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315ED2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21.232</w:t>
            </w:r>
          </w:p>
        </w:tc>
        <w:tc>
          <w:tcPr>
            <w:tcW w:w="990" w:type="dxa"/>
            <w:shd w:val="clear" w:color="auto" w:fill="B6DDE8" w:themeFill="accent5" w:themeFillTint="66"/>
            <w:noWrap/>
            <w:hideMark/>
          </w:tcPr>
          <w:p w14:paraId="0B37D9D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3.27</w:t>
            </w:r>
          </w:p>
        </w:tc>
      </w:tr>
      <w:tr w:rsidR="00484F66" w:rsidRPr="00A41DCD" w14:paraId="6FDCDB23" w14:textId="77777777" w:rsidTr="00B44809">
        <w:trPr>
          <w:trHeight w:val="300"/>
        </w:trPr>
        <w:tc>
          <w:tcPr>
            <w:tcW w:w="1530" w:type="dxa"/>
            <w:noWrap/>
            <w:hideMark/>
          </w:tcPr>
          <w:p w14:paraId="207751CC" w14:textId="77777777" w:rsidR="00484F66" w:rsidRPr="00B44809" w:rsidRDefault="00484F66" w:rsidP="00322B00">
            <w:pPr>
              <w:widowControl w:val="0"/>
              <w:autoSpaceDE w:val="0"/>
              <w:autoSpaceDN w:val="0"/>
              <w:adjustRightInd w:val="0"/>
              <w:rPr>
                <w:sz w:val="14"/>
                <w:szCs w:val="14"/>
              </w:rPr>
            </w:pPr>
            <w:r w:rsidRPr="00B44809">
              <w:rPr>
                <w:sz w:val="14"/>
                <w:szCs w:val="14"/>
              </w:rPr>
              <w:t>Carisoprodol</w:t>
            </w:r>
          </w:p>
        </w:tc>
        <w:tc>
          <w:tcPr>
            <w:tcW w:w="990" w:type="dxa"/>
            <w:noWrap/>
            <w:hideMark/>
          </w:tcPr>
          <w:p w14:paraId="1C89CADD"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D384C4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23D2873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w:t>
            </w:r>
          </w:p>
        </w:tc>
        <w:tc>
          <w:tcPr>
            <w:tcW w:w="900" w:type="dxa"/>
            <w:noWrap/>
            <w:hideMark/>
          </w:tcPr>
          <w:p w14:paraId="5E9A6A4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4ECE89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4.255</w:t>
            </w:r>
          </w:p>
        </w:tc>
        <w:tc>
          <w:tcPr>
            <w:tcW w:w="990" w:type="dxa"/>
            <w:shd w:val="clear" w:color="auto" w:fill="B6DDE8" w:themeFill="accent5" w:themeFillTint="66"/>
            <w:noWrap/>
            <w:hideMark/>
          </w:tcPr>
          <w:p w14:paraId="6FA3897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4.69</w:t>
            </w:r>
          </w:p>
        </w:tc>
      </w:tr>
      <w:tr w:rsidR="00484F66" w:rsidRPr="00A41DCD" w14:paraId="0C53A31E" w14:textId="77777777" w:rsidTr="00B44809">
        <w:trPr>
          <w:trHeight w:val="300"/>
        </w:trPr>
        <w:tc>
          <w:tcPr>
            <w:tcW w:w="1530" w:type="dxa"/>
            <w:noWrap/>
            <w:hideMark/>
          </w:tcPr>
          <w:p w14:paraId="06CFD052" w14:textId="77777777" w:rsidR="00484F66" w:rsidRPr="00B44809" w:rsidRDefault="00484F66" w:rsidP="00322B00">
            <w:pPr>
              <w:widowControl w:val="0"/>
              <w:autoSpaceDE w:val="0"/>
              <w:autoSpaceDN w:val="0"/>
              <w:adjustRightInd w:val="0"/>
              <w:rPr>
                <w:sz w:val="14"/>
                <w:szCs w:val="14"/>
              </w:rPr>
            </w:pPr>
            <w:r w:rsidRPr="00B44809">
              <w:rPr>
                <w:sz w:val="14"/>
                <w:szCs w:val="14"/>
              </w:rPr>
              <w:t>Cimetidine</w:t>
            </w:r>
          </w:p>
        </w:tc>
        <w:tc>
          <w:tcPr>
            <w:tcW w:w="990" w:type="dxa"/>
            <w:noWrap/>
            <w:hideMark/>
          </w:tcPr>
          <w:p w14:paraId="6D777DFA"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1C28D5C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59D49B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300</w:t>
            </w:r>
          </w:p>
        </w:tc>
        <w:tc>
          <w:tcPr>
            <w:tcW w:w="900" w:type="dxa"/>
            <w:noWrap/>
            <w:hideMark/>
          </w:tcPr>
          <w:p w14:paraId="5E21F44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7A633B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30.716</w:t>
            </w:r>
          </w:p>
        </w:tc>
        <w:tc>
          <w:tcPr>
            <w:tcW w:w="990" w:type="dxa"/>
            <w:shd w:val="clear" w:color="auto" w:fill="B6DDE8" w:themeFill="accent5" w:themeFillTint="66"/>
            <w:noWrap/>
            <w:hideMark/>
          </w:tcPr>
          <w:p w14:paraId="1E1AFC7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0.99</w:t>
            </w:r>
          </w:p>
        </w:tc>
      </w:tr>
      <w:tr w:rsidR="00484F66" w:rsidRPr="00A41DCD" w14:paraId="4096EFA8" w14:textId="77777777" w:rsidTr="00B44809">
        <w:trPr>
          <w:trHeight w:val="300"/>
        </w:trPr>
        <w:tc>
          <w:tcPr>
            <w:tcW w:w="1530" w:type="dxa"/>
            <w:noWrap/>
            <w:hideMark/>
          </w:tcPr>
          <w:p w14:paraId="7FA5797B" w14:textId="77777777" w:rsidR="00484F66" w:rsidRPr="00B44809" w:rsidRDefault="00484F66" w:rsidP="00322B00">
            <w:pPr>
              <w:widowControl w:val="0"/>
              <w:autoSpaceDE w:val="0"/>
              <w:autoSpaceDN w:val="0"/>
              <w:adjustRightInd w:val="0"/>
              <w:rPr>
                <w:sz w:val="14"/>
                <w:szCs w:val="14"/>
              </w:rPr>
            </w:pPr>
            <w:r w:rsidRPr="00B44809">
              <w:rPr>
                <w:sz w:val="14"/>
                <w:szCs w:val="14"/>
              </w:rPr>
              <w:lastRenderedPageBreak/>
              <w:t>Cotinine</w:t>
            </w:r>
          </w:p>
        </w:tc>
        <w:tc>
          <w:tcPr>
            <w:tcW w:w="990" w:type="dxa"/>
            <w:noWrap/>
            <w:hideMark/>
          </w:tcPr>
          <w:p w14:paraId="0A325DBF"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494317D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2DF585F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55</w:t>
            </w:r>
          </w:p>
        </w:tc>
        <w:tc>
          <w:tcPr>
            <w:tcW w:w="900" w:type="dxa"/>
            <w:noWrap/>
            <w:hideMark/>
          </w:tcPr>
          <w:p w14:paraId="3F20404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534F83F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9.742</w:t>
            </w:r>
          </w:p>
        </w:tc>
        <w:tc>
          <w:tcPr>
            <w:tcW w:w="990" w:type="dxa"/>
            <w:shd w:val="clear" w:color="auto" w:fill="B6DDE8" w:themeFill="accent5" w:themeFillTint="66"/>
            <w:noWrap/>
            <w:hideMark/>
          </w:tcPr>
          <w:p w14:paraId="2C868B3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3.74</w:t>
            </w:r>
          </w:p>
        </w:tc>
      </w:tr>
      <w:tr w:rsidR="00484F66" w:rsidRPr="00A41DCD" w14:paraId="17724DC3" w14:textId="77777777" w:rsidTr="00B44809">
        <w:trPr>
          <w:trHeight w:val="300"/>
        </w:trPr>
        <w:tc>
          <w:tcPr>
            <w:tcW w:w="1530" w:type="dxa"/>
            <w:noWrap/>
            <w:hideMark/>
          </w:tcPr>
          <w:p w14:paraId="7974C87C"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DEA </w:t>
            </w:r>
          </w:p>
        </w:tc>
        <w:tc>
          <w:tcPr>
            <w:tcW w:w="990" w:type="dxa"/>
            <w:noWrap/>
            <w:hideMark/>
          </w:tcPr>
          <w:p w14:paraId="103C2FB1"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6FFE497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955C5A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3A8C8D1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D0D2A4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3D1CDDB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4A37173A" w14:textId="77777777" w:rsidTr="00B44809">
        <w:trPr>
          <w:trHeight w:val="300"/>
        </w:trPr>
        <w:tc>
          <w:tcPr>
            <w:tcW w:w="1530" w:type="dxa"/>
            <w:noWrap/>
            <w:hideMark/>
          </w:tcPr>
          <w:p w14:paraId="171DDFA0"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DEET </w:t>
            </w:r>
          </w:p>
        </w:tc>
        <w:tc>
          <w:tcPr>
            <w:tcW w:w="990" w:type="dxa"/>
            <w:noWrap/>
            <w:hideMark/>
          </w:tcPr>
          <w:p w14:paraId="7018AFEC"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7E21F6C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78052ED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w:t>
            </w:r>
          </w:p>
        </w:tc>
        <w:tc>
          <w:tcPr>
            <w:tcW w:w="900" w:type="dxa"/>
            <w:noWrap/>
            <w:hideMark/>
          </w:tcPr>
          <w:p w14:paraId="79E30CB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166C29F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6.043</w:t>
            </w:r>
          </w:p>
        </w:tc>
        <w:tc>
          <w:tcPr>
            <w:tcW w:w="990" w:type="dxa"/>
            <w:shd w:val="clear" w:color="auto" w:fill="B6DDE8" w:themeFill="accent5" w:themeFillTint="66"/>
            <w:noWrap/>
            <w:hideMark/>
          </w:tcPr>
          <w:p w14:paraId="4E91CB7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13.17</w:t>
            </w:r>
          </w:p>
        </w:tc>
      </w:tr>
      <w:tr w:rsidR="00484F66" w:rsidRPr="00A41DCD" w14:paraId="73BA37F3" w14:textId="77777777" w:rsidTr="00B44809">
        <w:trPr>
          <w:trHeight w:val="300"/>
        </w:trPr>
        <w:tc>
          <w:tcPr>
            <w:tcW w:w="1530" w:type="dxa"/>
            <w:noWrap/>
            <w:hideMark/>
          </w:tcPr>
          <w:p w14:paraId="3E82F01A"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Dehydronifedipine</w:t>
            </w:r>
            <w:proofErr w:type="spellEnd"/>
          </w:p>
        </w:tc>
        <w:tc>
          <w:tcPr>
            <w:tcW w:w="990" w:type="dxa"/>
            <w:noWrap/>
            <w:hideMark/>
          </w:tcPr>
          <w:p w14:paraId="4041DBBA"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99756F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DEF5CB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w:t>
            </w:r>
          </w:p>
        </w:tc>
        <w:tc>
          <w:tcPr>
            <w:tcW w:w="900" w:type="dxa"/>
            <w:noWrap/>
            <w:hideMark/>
          </w:tcPr>
          <w:p w14:paraId="62C52B1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113751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4.160</w:t>
            </w:r>
          </w:p>
        </w:tc>
        <w:tc>
          <w:tcPr>
            <w:tcW w:w="990" w:type="dxa"/>
            <w:shd w:val="clear" w:color="auto" w:fill="B6DDE8" w:themeFill="accent5" w:themeFillTint="66"/>
            <w:noWrap/>
            <w:hideMark/>
          </w:tcPr>
          <w:p w14:paraId="227EC0E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4.90</w:t>
            </w:r>
          </w:p>
        </w:tc>
      </w:tr>
      <w:tr w:rsidR="00484F66" w:rsidRPr="00A41DCD" w14:paraId="2AB243D9" w14:textId="77777777" w:rsidTr="00B44809">
        <w:trPr>
          <w:trHeight w:val="300"/>
        </w:trPr>
        <w:tc>
          <w:tcPr>
            <w:tcW w:w="1530" w:type="dxa"/>
            <w:noWrap/>
            <w:hideMark/>
          </w:tcPr>
          <w:p w14:paraId="4A0158AB"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DIA </w:t>
            </w:r>
          </w:p>
        </w:tc>
        <w:tc>
          <w:tcPr>
            <w:tcW w:w="990" w:type="dxa"/>
            <w:noWrap/>
            <w:hideMark/>
          </w:tcPr>
          <w:p w14:paraId="30B36779"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6D954E2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13E3BC5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22BCC91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F7B6AB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25.000</w:t>
            </w:r>
          </w:p>
        </w:tc>
        <w:tc>
          <w:tcPr>
            <w:tcW w:w="990" w:type="dxa"/>
            <w:noWrap/>
            <w:hideMark/>
          </w:tcPr>
          <w:p w14:paraId="7CBAF0B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357EF749" w14:textId="77777777" w:rsidTr="00B44809">
        <w:trPr>
          <w:trHeight w:val="300"/>
        </w:trPr>
        <w:tc>
          <w:tcPr>
            <w:tcW w:w="1530" w:type="dxa"/>
            <w:noWrap/>
            <w:hideMark/>
          </w:tcPr>
          <w:p w14:paraId="13E1B6DF" w14:textId="77777777" w:rsidR="00484F66" w:rsidRPr="00B44809" w:rsidRDefault="00484F66" w:rsidP="00322B00">
            <w:pPr>
              <w:widowControl w:val="0"/>
              <w:autoSpaceDE w:val="0"/>
              <w:autoSpaceDN w:val="0"/>
              <w:adjustRightInd w:val="0"/>
              <w:rPr>
                <w:sz w:val="14"/>
                <w:szCs w:val="14"/>
              </w:rPr>
            </w:pPr>
            <w:r w:rsidRPr="00B44809">
              <w:rPr>
                <w:sz w:val="14"/>
                <w:szCs w:val="14"/>
              </w:rPr>
              <w:t>Diclofenac</w:t>
            </w:r>
          </w:p>
        </w:tc>
        <w:tc>
          <w:tcPr>
            <w:tcW w:w="990" w:type="dxa"/>
            <w:noWrap/>
            <w:hideMark/>
          </w:tcPr>
          <w:p w14:paraId="55315716"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0E6CB2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w:t>
            </w:r>
          </w:p>
        </w:tc>
        <w:tc>
          <w:tcPr>
            <w:tcW w:w="900" w:type="dxa"/>
            <w:noWrap/>
            <w:hideMark/>
          </w:tcPr>
          <w:p w14:paraId="110D2B3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170</w:t>
            </w:r>
          </w:p>
        </w:tc>
        <w:tc>
          <w:tcPr>
            <w:tcW w:w="900" w:type="dxa"/>
            <w:noWrap/>
            <w:hideMark/>
          </w:tcPr>
          <w:p w14:paraId="413F4A0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407A3B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18.386</w:t>
            </w:r>
          </w:p>
        </w:tc>
        <w:tc>
          <w:tcPr>
            <w:tcW w:w="990" w:type="dxa"/>
            <w:shd w:val="clear" w:color="auto" w:fill="B6DDE8" w:themeFill="accent5" w:themeFillTint="66"/>
            <w:noWrap/>
            <w:hideMark/>
          </w:tcPr>
          <w:p w14:paraId="2421888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4.86</w:t>
            </w:r>
          </w:p>
        </w:tc>
      </w:tr>
      <w:tr w:rsidR="00484F66" w:rsidRPr="00A41DCD" w14:paraId="74BFE721" w14:textId="77777777" w:rsidTr="00B44809">
        <w:trPr>
          <w:trHeight w:val="300"/>
        </w:trPr>
        <w:tc>
          <w:tcPr>
            <w:tcW w:w="1530" w:type="dxa"/>
            <w:noWrap/>
            <w:hideMark/>
          </w:tcPr>
          <w:p w14:paraId="62E1825C" w14:textId="77777777" w:rsidR="00484F66" w:rsidRPr="00B44809" w:rsidRDefault="00484F66" w:rsidP="00322B00">
            <w:pPr>
              <w:widowControl w:val="0"/>
              <w:autoSpaceDE w:val="0"/>
              <w:autoSpaceDN w:val="0"/>
              <w:adjustRightInd w:val="0"/>
              <w:rPr>
                <w:sz w:val="14"/>
                <w:szCs w:val="14"/>
              </w:rPr>
            </w:pPr>
            <w:r w:rsidRPr="00B44809">
              <w:rPr>
                <w:sz w:val="14"/>
                <w:szCs w:val="14"/>
              </w:rPr>
              <w:t>Dilantin</w:t>
            </w:r>
          </w:p>
        </w:tc>
        <w:tc>
          <w:tcPr>
            <w:tcW w:w="990" w:type="dxa"/>
            <w:noWrap/>
            <w:hideMark/>
          </w:tcPr>
          <w:p w14:paraId="0052F145"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8FEA27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2BAC2E4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61</w:t>
            </w:r>
          </w:p>
        </w:tc>
        <w:tc>
          <w:tcPr>
            <w:tcW w:w="900" w:type="dxa"/>
            <w:noWrap/>
            <w:hideMark/>
          </w:tcPr>
          <w:p w14:paraId="07789A6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38C9121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14.837</w:t>
            </w:r>
          </w:p>
        </w:tc>
        <w:tc>
          <w:tcPr>
            <w:tcW w:w="990" w:type="dxa"/>
            <w:shd w:val="clear" w:color="auto" w:fill="B6DDE8" w:themeFill="accent5" w:themeFillTint="66"/>
            <w:noWrap/>
            <w:hideMark/>
          </w:tcPr>
          <w:p w14:paraId="14C8C1C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6.32</w:t>
            </w:r>
          </w:p>
        </w:tc>
      </w:tr>
      <w:tr w:rsidR="00484F66" w:rsidRPr="00A41DCD" w14:paraId="10E1BCBC" w14:textId="77777777" w:rsidTr="00B44809">
        <w:trPr>
          <w:trHeight w:val="300"/>
        </w:trPr>
        <w:tc>
          <w:tcPr>
            <w:tcW w:w="1530" w:type="dxa"/>
            <w:noWrap/>
            <w:hideMark/>
          </w:tcPr>
          <w:p w14:paraId="0112E164" w14:textId="77777777" w:rsidR="00484F66" w:rsidRPr="00B44809" w:rsidRDefault="00484F66" w:rsidP="00322B00">
            <w:pPr>
              <w:widowControl w:val="0"/>
              <w:autoSpaceDE w:val="0"/>
              <w:autoSpaceDN w:val="0"/>
              <w:adjustRightInd w:val="0"/>
              <w:rPr>
                <w:sz w:val="14"/>
                <w:szCs w:val="14"/>
              </w:rPr>
            </w:pPr>
            <w:r w:rsidRPr="00B44809">
              <w:rPr>
                <w:sz w:val="14"/>
                <w:szCs w:val="14"/>
              </w:rPr>
              <w:t>Diltiazem</w:t>
            </w:r>
          </w:p>
        </w:tc>
        <w:tc>
          <w:tcPr>
            <w:tcW w:w="990" w:type="dxa"/>
            <w:noWrap/>
            <w:hideMark/>
          </w:tcPr>
          <w:p w14:paraId="4C5D6B4E"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36EA6F1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AB4D64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190</w:t>
            </w:r>
          </w:p>
        </w:tc>
        <w:tc>
          <w:tcPr>
            <w:tcW w:w="900" w:type="dxa"/>
            <w:noWrap/>
            <w:hideMark/>
          </w:tcPr>
          <w:p w14:paraId="668CD3C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3A57AC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20.283</w:t>
            </w:r>
          </w:p>
        </w:tc>
        <w:tc>
          <w:tcPr>
            <w:tcW w:w="990" w:type="dxa"/>
            <w:shd w:val="clear" w:color="auto" w:fill="B6DDE8" w:themeFill="accent5" w:themeFillTint="66"/>
            <w:noWrap/>
            <w:hideMark/>
          </w:tcPr>
          <w:p w14:paraId="3E63AC9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1.19</w:t>
            </w:r>
          </w:p>
        </w:tc>
      </w:tr>
      <w:tr w:rsidR="00484F66" w:rsidRPr="00A41DCD" w14:paraId="34A69608" w14:textId="77777777" w:rsidTr="00B44809">
        <w:trPr>
          <w:trHeight w:val="300"/>
        </w:trPr>
        <w:tc>
          <w:tcPr>
            <w:tcW w:w="1530" w:type="dxa"/>
            <w:noWrap/>
            <w:hideMark/>
          </w:tcPr>
          <w:p w14:paraId="3F122687" w14:textId="77777777" w:rsidR="00484F66" w:rsidRPr="00B44809" w:rsidRDefault="00484F66" w:rsidP="00322B00">
            <w:pPr>
              <w:widowControl w:val="0"/>
              <w:autoSpaceDE w:val="0"/>
              <w:autoSpaceDN w:val="0"/>
              <w:adjustRightInd w:val="0"/>
              <w:rPr>
                <w:sz w:val="14"/>
                <w:szCs w:val="14"/>
              </w:rPr>
            </w:pPr>
            <w:r w:rsidRPr="00B44809">
              <w:rPr>
                <w:sz w:val="14"/>
                <w:szCs w:val="14"/>
              </w:rPr>
              <w:t>Diuron</w:t>
            </w:r>
          </w:p>
        </w:tc>
        <w:tc>
          <w:tcPr>
            <w:tcW w:w="990" w:type="dxa"/>
            <w:noWrap/>
            <w:hideMark/>
          </w:tcPr>
          <w:p w14:paraId="365CE5A8"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24E324F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390ED84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72</w:t>
            </w:r>
          </w:p>
        </w:tc>
        <w:tc>
          <w:tcPr>
            <w:tcW w:w="900" w:type="dxa"/>
            <w:noWrap/>
            <w:hideMark/>
          </w:tcPr>
          <w:p w14:paraId="098BD18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3F197D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9.092</w:t>
            </w:r>
          </w:p>
        </w:tc>
        <w:tc>
          <w:tcPr>
            <w:tcW w:w="990" w:type="dxa"/>
            <w:shd w:val="clear" w:color="auto" w:fill="B6DDE8" w:themeFill="accent5" w:themeFillTint="66"/>
            <w:noWrap/>
            <w:hideMark/>
          </w:tcPr>
          <w:p w14:paraId="765BA3C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1.93</w:t>
            </w:r>
          </w:p>
        </w:tc>
      </w:tr>
      <w:tr w:rsidR="00484F66" w:rsidRPr="00A41DCD" w14:paraId="28FA7E81" w14:textId="77777777" w:rsidTr="00B44809">
        <w:trPr>
          <w:trHeight w:val="300"/>
        </w:trPr>
        <w:tc>
          <w:tcPr>
            <w:tcW w:w="1530" w:type="dxa"/>
            <w:noWrap/>
            <w:hideMark/>
          </w:tcPr>
          <w:p w14:paraId="75D6863F" w14:textId="77777777" w:rsidR="00484F66" w:rsidRPr="00B44809" w:rsidRDefault="00484F66" w:rsidP="00322B00">
            <w:pPr>
              <w:widowControl w:val="0"/>
              <w:autoSpaceDE w:val="0"/>
              <w:autoSpaceDN w:val="0"/>
              <w:adjustRightInd w:val="0"/>
              <w:rPr>
                <w:sz w:val="14"/>
                <w:szCs w:val="14"/>
              </w:rPr>
            </w:pPr>
            <w:r w:rsidRPr="00B44809">
              <w:rPr>
                <w:sz w:val="14"/>
                <w:szCs w:val="14"/>
              </w:rPr>
              <w:t>Erythromycin</w:t>
            </w:r>
          </w:p>
        </w:tc>
        <w:tc>
          <w:tcPr>
            <w:tcW w:w="990" w:type="dxa"/>
            <w:noWrap/>
            <w:hideMark/>
          </w:tcPr>
          <w:p w14:paraId="41E91AD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26B6AE8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49531CE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1488C74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5E519DD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5.474</w:t>
            </w:r>
          </w:p>
        </w:tc>
        <w:tc>
          <w:tcPr>
            <w:tcW w:w="990" w:type="dxa"/>
            <w:shd w:val="clear" w:color="auto" w:fill="B6DDE8" w:themeFill="accent5" w:themeFillTint="66"/>
            <w:noWrap/>
            <w:hideMark/>
          </w:tcPr>
          <w:p w14:paraId="7C216A5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27.54</w:t>
            </w:r>
          </w:p>
        </w:tc>
      </w:tr>
      <w:tr w:rsidR="00484F66" w:rsidRPr="00A41DCD" w14:paraId="42682E9F" w14:textId="77777777" w:rsidTr="00B44809">
        <w:trPr>
          <w:trHeight w:val="300"/>
        </w:trPr>
        <w:tc>
          <w:tcPr>
            <w:tcW w:w="1530" w:type="dxa"/>
            <w:noWrap/>
            <w:hideMark/>
          </w:tcPr>
          <w:p w14:paraId="2CD3D323" w14:textId="77777777" w:rsidR="00484F66" w:rsidRPr="00B44809" w:rsidRDefault="00484F66" w:rsidP="00322B00">
            <w:pPr>
              <w:widowControl w:val="0"/>
              <w:autoSpaceDE w:val="0"/>
              <w:autoSpaceDN w:val="0"/>
              <w:adjustRightInd w:val="0"/>
              <w:rPr>
                <w:sz w:val="14"/>
                <w:szCs w:val="14"/>
              </w:rPr>
            </w:pPr>
            <w:r w:rsidRPr="00B44809">
              <w:rPr>
                <w:sz w:val="14"/>
                <w:szCs w:val="14"/>
              </w:rPr>
              <w:t>Estrone</w:t>
            </w:r>
          </w:p>
        </w:tc>
        <w:tc>
          <w:tcPr>
            <w:tcW w:w="990" w:type="dxa"/>
            <w:noWrap/>
            <w:hideMark/>
          </w:tcPr>
          <w:p w14:paraId="5557A900"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1EFB433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5.6</w:t>
            </w:r>
          </w:p>
        </w:tc>
        <w:tc>
          <w:tcPr>
            <w:tcW w:w="900" w:type="dxa"/>
            <w:noWrap/>
            <w:hideMark/>
          </w:tcPr>
          <w:p w14:paraId="284D484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75</w:t>
            </w:r>
          </w:p>
        </w:tc>
        <w:tc>
          <w:tcPr>
            <w:tcW w:w="900" w:type="dxa"/>
            <w:noWrap/>
            <w:hideMark/>
          </w:tcPr>
          <w:p w14:paraId="37DA9C5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8AC998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9.376</w:t>
            </w:r>
          </w:p>
        </w:tc>
        <w:tc>
          <w:tcPr>
            <w:tcW w:w="990" w:type="dxa"/>
            <w:shd w:val="clear" w:color="auto" w:fill="B6DDE8" w:themeFill="accent5" w:themeFillTint="66"/>
            <w:noWrap/>
            <w:hideMark/>
          </w:tcPr>
          <w:p w14:paraId="708BE8A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4.84</w:t>
            </w:r>
          </w:p>
        </w:tc>
      </w:tr>
      <w:tr w:rsidR="00484F66" w:rsidRPr="00A41DCD" w14:paraId="5D5D062A" w14:textId="77777777" w:rsidTr="00B44809">
        <w:trPr>
          <w:trHeight w:val="300"/>
        </w:trPr>
        <w:tc>
          <w:tcPr>
            <w:tcW w:w="1530" w:type="dxa"/>
            <w:noWrap/>
            <w:hideMark/>
          </w:tcPr>
          <w:p w14:paraId="31D16434" w14:textId="77777777" w:rsidR="00484F66" w:rsidRPr="00B44809" w:rsidRDefault="00484F66" w:rsidP="00322B00">
            <w:pPr>
              <w:widowControl w:val="0"/>
              <w:autoSpaceDE w:val="0"/>
              <w:autoSpaceDN w:val="0"/>
              <w:adjustRightInd w:val="0"/>
              <w:rPr>
                <w:sz w:val="14"/>
                <w:szCs w:val="14"/>
              </w:rPr>
            </w:pPr>
            <w:r w:rsidRPr="00B44809">
              <w:rPr>
                <w:sz w:val="14"/>
                <w:szCs w:val="14"/>
              </w:rPr>
              <w:t>EE2 (17 Alpha-</w:t>
            </w:r>
            <w:proofErr w:type="spellStart"/>
            <w:r w:rsidRPr="00B44809">
              <w:rPr>
                <w:sz w:val="14"/>
                <w:szCs w:val="14"/>
              </w:rPr>
              <w:t>ethynylestradiol</w:t>
            </w:r>
            <w:proofErr w:type="spellEnd"/>
            <w:r w:rsidRPr="00B44809">
              <w:rPr>
                <w:sz w:val="14"/>
                <w:szCs w:val="14"/>
              </w:rPr>
              <w:t>)</w:t>
            </w:r>
          </w:p>
        </w:tc>
        <w:tc>
          <w:tcPr>
            <w:tcW w:w="990" w:type="dxa"/>
            <w:noWrap/>
            <w:hideMark/>
          </w:tcPr>
          <w:p w14:paraId="48FDDB95"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4DDDC1E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F64FF3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0A0506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13859D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79DAE3A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252541C5" w14:textId="77777777" w:rsidTr="00B44809">
        <w:trPr>
          <w:trHeight w:val="300"/>
        </w:trPr>
        <w:tc>
          <w:tcPr>
            <w:tcW w:w="1530" w:type="dxa"/>
            <w:noWrap/>
            <w:hideMark/>
          </w:tcPr>
          <w:p w14:paraId="54C25A97"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Fluoxetine </w:t>
            </w:r>
          </w:p>
        </w:tc>
        <w:tc>
          <w:tcPr>
            <w:tcW w:w="990" w:type="dxa"/>
            <w:noWrap/>
            <w:hideMark/>
          </w:tcPr>
          <w:p w14:paraId="3F1A2AD2"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9E99D9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5.8</w:t>
            </w:r>
          </w:p>
        </w:tc>
        <w:tc>
          <w:tcPr>
            <w:tcW w:w="900" w:type="dxa"/>
            <w:noWrap/>
            <w:hideMark/>
          </w:tcPr>
          <w:p w14:paraId="424EB75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120</w:t>
            </w:r>
          </w:p>
        </w:tc>
        <w:tc>
          <w:tcPr>
            <w:tcW w:w="900" w:type="dxa"/>
            <w:noWrap/>
            <w:hideMark/>
          </w:tcPr>
          <w:p w14:paraId="60DD560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263961C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13.644</w:t>
            </w:r>
          </w:p>
        </w:tc>
        <w:tc>
          <w:tcPr>
            <w:tcW w:w="990" w:type="dxa"/>
            <w:shd w:val="clear" w:color="auto" w:fill="B6DDE8" w:themeFill="accent5" w:themeFillTint="66"/>
            <w:noWrap/>
            <w:hideMark/>
          </w:tcPr>
          <w:p w14:paraId="0269852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2.92</w:t>
            </w:r>
          </w:p>
        </w:tc>
      </w:tr>
      <w:tr w:rsidR="00484F66" w:rsidRPr="00A41DCD" w14:paraId="5131BF80" w14:textId="77777777" w:rsidTr="00B44809">
        <w:trPr>
          <w:trHeight w:val="300"/>
        </w:trPr>
        <w:tc>
          <w:tcPr>
            <w:tcW w:w="1530" w:type="dxa"/>
            <w:noWrap/>
            <w:hideMark/>
          </w:tcPr>
          <w:p w14:paraId="2158E2EF" w14:textId="77777777" w:rsidR="00484F66" w:rsidRPr="00B44809" w:rsidRDefault="00484F66" w:rsidP="00322B00">
            <w:pPr>
              <w:widowControl w:val="0"/>
              <w:autoSpaceDE w:val="0"/>
              <w:autoSpaceDN w:val="0"/>
              <w:adjustRightInd w:val="0"/>
              <w:rPr>
                <w:sz w:val="14"/>
                <w:szCs w:val="14"/>
              </w:rPr>
            </w:pPr>
            <w:r w:rsidRPr="00B44809">
              <w:rPr>
                <w:sz w:val="14"/>
                <w:szCs w:val="14"/>
              </w:rPr>
              <w:t>Gemfibrozil</w:t>
            </w:r>
          </w:p>
        </w:tc>
        <w:tc>
          <w:tcPr>
            <w:tcW w:w="990" w:type="dxa"/>
            <w:noWrap/>
            <w:hideMark/>
          </w:tcPr>
          <w:p w14:paraId="6A06B66D"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1E91580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w:t>
            </w:r>
          </w:p>
        </w:tc>
        <w:tc>
          <w:tcPr>
            <w:tcW w:w="900" w:type="dxa"/>
            <w:noWrap/>
            <w:hideMark/>
          </w:tcPr>
          <w:p w14:paraId="48E9E12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610</w:t>
            </w:r>
          </w:p>
        </w:tc>
        <w:tc>
          <w:tcPr>
            <w:tcW w:w="900" w:type="dxa"/>
            <w:noWrap/>
            <w:hideMark/>
          </w:tcPr>
          <w:p w14:paraId="4F6E5C6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7DB6B6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60.117</w:t>
            </w:r>
          </w:p>
        </w:tc>
        <w:tc>
          <w:tcPr>
            <w:tcW w:w="990" w:type="dxa"/>
            <w:shd w:val="clear" w:color="auto" w:fill="B6DDE8" w:themeFill="accent5" w:themeFillTint="66"/>
            <w:noWrap/>
            <w:hideMark/>
          </w:tcPr>
          <w:p w14:paraId="17B3362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1.98</w:t>
            </w:r>
          </w:p>
        </w:tc>
      </w:tr>
      <w:tr w:rsidR="00484F66" w:rsidRPr="00A41DCD" w14:paraId="7AE625A5" w14:textId="77777777" w:rsidTr="00B44809">
        <w:trPr>
          <w:trHeight w:val="300"/>
        </w:trPr>
        <w:tc>
          <w:tcPr>
            <w:tcW w:w="1530" w:type="dxa"/>
            <w:noWrap/>
            <w:hideMark/>
          </w:tcPr>
          <w:p w14:paraId="7C8C6DF5" w14:textId="77777777" w:rsidR="00484F66" w:rsidRPr="00B44809" w:rsidRDefault="00484F66" w:rsidP="00322B00">
            <w:pPr>
              <w:widowControl w:val="0"/>
              <w:autoSpaceDE w:val="0"/>
              <w:autoSpaceDN w:val="0"/>
              <w:adjustRightInd w:val="0"/>
              <w:rPr>
                <w:sz w:val="14"/>
                <w:szCs w:val="14"/>
              </w:rPr>
            </w:pPr>
            <w:r w:rsidRPr="00B44809">
              <w:rPr>
                <w:sz w:val="14"/>
                <w:szCs w:val="14"/>
              </w:rPr>
              <w:t>Ibuprofen</w:t>
            </w:r>
          </w:p>
        </w:tc>
        <w:tc>
          <w:tcPr>
            <w:tcW w:w="990" w:type="dxa"/>
            <w:noWrap/>
            <w:hideMark/>
          </w:tcPr>
          <w:p w14:paraId="326355C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27DD896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78EE234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140</w:t>
            </w:r>
          </w:p>
        </w:tc>
        <w:tc>
          <w:tcPr>
            <w:tcW w:w="900" w:type="dxa"/>
            <w:noWrap/>
            <w:hideMark/>
          </w:tcPr>
          <w:p w14:paraId="62CBCD8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3F98AE8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17.804</w:t>
            </w:r>
          </w:p>
        </w:tc>
        <w:tc>
          <w:tcPr>
            <w:tcW w:w="990" w:type="dxa"/>
            <w:shd w:val="clear" w:color="auto" w:fill="B6DDE8" w:themeFill="accent5" w:themeFillTint="66"/>
            <w:noWrap/>
            <w:hideMark/>
          </w:tcPr>
          <w:p w14:paraId="5F6D306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1.96</w:t>
            </w:r>
          </w:p>
        </w:tc>
      </w:tr>
      <w:tr w:rsidR="00484F66" w:rsidRPr="00A41DCD" w14:paraId="50869935" w14:textId="77777777" w:rsidTr="00B44809">
        <w:trPr>
          <w:trHeight w:val="300"/>
        </w:trPr>
        <w:tc>
          <w:tcPr>
            <w:tcW w:w="1530" w:type="dxa"/>
            <w:noWrap/>
            <w:hideMark/>
          </w:tcPr>
          <w:p w14:paraId="6A3F296B"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Iohexol</w:t>
            </w:r>
            <w:proofErr w:type="spellEnd"/>
          </w:p>
        </w:tc>
        <w:tc>
          <w:tcPr>
            <w:tcW w:w="990" w:type="dxa"/>
            <w:noWrap/>
            <w:hideMark/>
          </w:tcPr>
          <w:p w14:paraId="1424DF17"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58F3A7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1500</w:t>
            </w:r>
          </w:p>
        </w:tc>
        <w:tc>
          <w:tcPr>
            <w:tcW w:w="900" w:type="dxa"/>
            <w:noWrap/>
            <w:hideMark/>
          </w:tcPr>
          <w:p w14:paraId="42C1C6A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41000</w:t>
            </w:r>
          </w:p>
        </w:tc>
        <w:tc>
          <w:tcPr>
            <w:tcW w:w="900" w:type="dxa"/>
            <w:noWrap/>
            <w:hideMark/>
          </w:tcPr>
          <w:p w14:paraId="1EEF116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547C0F6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3893.105</w:t>
            </w:r>
          </w:p>
        </w:tc>
        <w:tc>
          <w:tcPr>
            <w:tcW w:w="990" w:type="dxa"/>
            <w:shd w:val="clear" w:color="auto" w:fill="B6DDE8" w:themeFill="accent5" w:themeFillTint="66"/>
            <w:noWrap/>
            <w:hideMark/>
          </w:tcPr>
          <w:p w14:paraId="36680B4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2.62</w:t>
            </w:r>
          </w:p>
        </w:tc>
      </w:tr>
      <w:tr w:rsidR="00484F66" w:rsidRPr="00A41DCD" w14:paraId="0944D48F" w14:textId="77777777" w:rsidTr="00B44809">
        <w:trPr>
          <w:trHeight w:val="300"/>
        </w:trPr>
        <w:tc>
          <w:tcPr>
            <w:tcW w:w="1530" w:type="dxa"/>
            <w:noWrap/>
            <w:hideMark/>
          </w:tcPr>
          <w:p w14:paraId="56B07958" w14:textId="77777777" w:rsidR="00484F66" w:rsidRPr="00B44809" w:rsidRDefault="00484F66" w:rsidP="00322B00">
            <w:pPr>
              <w:widowControl w:val="0"/>
              <w:autoSpaceDE w:val="0"/>
              <w:autoSpaceDN w:val="0"/>
              <w:adjustRightInd w:val="0"/>
              <w:rPr>
                <w:sz w:val="14"/>
                <w:szCs w:val="14"/>
              </w:rPr>
            </w:pPr>
            <w:r w:rsidRPr="00B44809">
              <w:rPr>
                <w:sz w:val="14"/>
                <w:szCs w:val="14"/>
              </w:rPr>
              <w:t>Ketoprofen</w:t>
            </w:r>
          </w:p>
        </w:tc>
        <w:tc>
          <w:tcPr>
            <w:tcW w:w="990" w:type="dxa"/>
            <w:noWrap/>
            <w:hideMark/>
          </w:tcPr>
          <w:p w14:paraId="4B2BFECF"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71DB1CD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DEF706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48</w:t>
            </w:r>
          </w:p>
        </w:tc>
        <w:tc>
          <w:tcPr>
            <w:tcW w:w="900" w:type="dxa"/>
            <w:noWrap/>
            <w:hideMark/>
          </w:tcPr>
          <w:p w14:paraId="65B7EDB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C277EA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6.815</w:t>
            </w:r>
          </w:p>
        </w:tc>
        <w:tc>
          <w:tcPr>
            <w:tcW w:w="990" w:type="dxa"/>
            <w:shd w:val="clear" w:color="auto" w:fill="B6DDE8" w:themeFill="accent5" w:themeFillTint="66"/>
            <w:noWrap/>
            <w:hideMark/>
          </w:tcPr>
          <w:p w14:paraId="7232286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2.49</w:t>
            </w:r>
          </w:p>
        </w:tc>
      </w:tr>
      <w:tr w:rsidR="00484F66" w:rsidRPr="00A41DCD" w14:paraId="0F509321" w14:textId="77777777" w:rsidTr="00B44809">
        <w:trPr>
          <w:trHeight w:val="300"/>
        </w:trPr>
        <w:tc>
          <w:tcPr>
            <w:tcW w:w="1530" w:type="dxa"/>
            <w:noWrap/>
            <w:hideMark/>
          </w:tcPr>
          <w:p w14:paraId="309B1D09" w14:textId="77777777" w:rsidR="00484F66" w:rsidRPr="00B44809" w:rsidRDefault="00484F66" w:rsidP="00322B00">
            <w:pPr>
              <w:widowControl w:val="0"/>
              <w:autoSpaceDE w:val="0"/>
              <w:autoSpaceDN w:val="0"/>
              <w:adjustRightInd w:val="0"/>
              <w:rPr>
                <w:sz w:val="14"/>
                <w:szCs w:val="14"/>
              </w:rPr>
            </w:pPr>
            <w:r w:rsidRPr="00B44809">
              <w:rPr>
                <w:sz w:val="14"/>
                <w:szCs w:val="14"/>
              </w:rPr>
              <w:t>Ketorolac</w:t>
            </w:r>
          </w:p>
        </w:tc>
        <w:tc>
          <w:tcPr>
            <w:tcW w:w="990" w:type="dxa"/>
            <w:noWrap/>
            <w:hideMark/>
          </w:tcPr>
          <w:p w14:paraId="49B5A6C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8CB14B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1E6080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70</w:t>
            </w:r>
          </w:p>
        </w:tc>
        <w:tc>
          <w:tcPr>
            <w:tcW w:w="900" w:type="dxa"/>
            <w:noWrap/>
            <w:hideMark/>
          </w:tcPr>
          <w:p w14:paraId="70CE7E5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CD2616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8.902</w:t>
            </w:r>
          </w:p>
        </w:tc>
        <w:tc>
          <w:tcPr>
            <w:tcW w:w="990" w:type="dxa"/>
            <w:shd w:val="clear" w:color="auto" w:fill="B6DDE8" w:themeFill="accent5" w:themeFillTint="66"/>
            <w:noWrap/>
            <w:hideMark/>
          </w:tcPr>
          <w:p w14:paraId="6DEF45A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1.96</w:t>
            </w:r>
          </w:p>
        </w:tc>
      </w:tr>
      <w:tr w:rsidR="00484F66" w:rsidRPr="00A41DCD" w14:paraId="7E0B50D6" w14:textId="77777777" w:rsidTr="00B44809">
        <w:trPr>
          <w:trHeight w:val="300"/>
        </w:trPr>
        <w:tc>
          <w:tcPr>
            <w:tcW w:w="1530" w:type="dxa"/>
            <w:noWrap/>
            <w:hideMark/>
          </w:tcPr>
          <w:p w14:paraId="212922F2" w14:textId="77777777" w:rsidR="00484F66" w:rsidRPr="00B44809" w:rsidRDefault="00484F66" w:rsidP="00322B00">
            <w:pPr>
              <w:widowControl w:val="0"/>
              <w:autoSpaceDE w:val="0"/>
              <w:autoSpaceDN w:val="0"/>
              <w:adjustRightInd w:val="0"/>
              <w:rPr>
                <w:sz w:val="14"/>
                <w:szCs w:val="14"/>
              </w:rPr>
            </w:pPr>
            <w:r w:rsidRPr="00B44809">
              <w:rPr>
                <w:sz w:val="14"/>
                <w:szCs w:val="14"/>
              </w:rPr>
              <w:t>Lidocaine</w:t>
            </w:r>
          </w:p>
        </w:tc>
        <w:tc>
          <w:tcPr>
            <w:tcW w:w="990" w:type="dxa"/>
            <w:noWrap/>
            <w:hideMark/>
          </w:tcPr>
          <w:p w14:paraId="422E5C1B"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790488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51</w:t>
            </w:r>
          </w:p>
        </w:tc>
        <w:tc>
          <w:tcPr>
            <w:tcW w:w="900" w:type="dxa"/>
            <w:noWrap/>
            <w:hideMark/>
          </w:tcPr>
          <w:p w14:paraId="453A6EC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1100</w:t>
            </w:r>
          </w:p>
        </w:tc>
        <w:tc>
          <w:tcPr>
            <w:tcW w:w="900" w:type="dxa"/>
            <w:noWrap/>
            <w:hideMark/>
          </w:tcPr>
          <w:p w14:paraId="6DB7BF8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D3C4B1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106.591</w:t>
            </w:r>
          </w:p>
        </w:tc>
        <w:tc>
          <w:tcPr>
            <w:tcW w:w="990" w:type="dxa"/>
            <w:shd w:val="clear" w:color="auto" w:fill="B6DDE8" w:themeFill="accent5" w:themeFillTint="66"/>
            <w:noWrap/>
            <w:hideMark/>
          </w:tcPr>
          <w:p w14:paraId="4D1A1E5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3.38</w:t>
            </w:r>
          </w:p>
        </w:tc>
      </w:tr>
      <w:tr w:rsidR="00484F66" w:rsidRPr="00A41DCD" w14:paraId="163C71F4" w14:textId="77777777" w:rsidTr="00B44809">
        <w:trPr>
          <w:trHeight w:val="360"/>
        </w:trPr>
        <w:tc>
          <w:tcPr>
            <w:tcW w:w="1530" w:type="dxa"/>
            <w:noWrap/>
            <w:hideMark/>
          </w:tcPr>
          <w:p w14:paraId="13292266" w14:textId="77777777" w:rsidR="00484F66" w:rsidRPr="00B44809" w:rsidRDefault="00484F66" w:rsidP="00322B00">
            <w:pPr>
              <w:widowControl w:val="0"/>
              <w:autoSpaceDE w:val="0"/>
              <w:autoSpaceDN w:val="0"/>
              <w:adjustRightInd w:val="0"/>
              <w:rPr>
                <w:sz w:val="14"/>
                <w:szCs w:val="14"/>
              </w:rPr>
            </w:pPr>
            <w:r w:rsidRPr="00B44809">
              <w:rPr>
                <w:sz w:val="14"/>
                <w:szCs w:val="14"/>
              </w:rPr>
              <w:t>Linuron</w:t>
            </w:r>
          </w:p>
        </w:tc>
        <w:tc>
          <w:tcPr>
            <w:tcW w:w="990" w:type="dxa"/>
            <w:noWrap/>
            <w:hideMark/>
          </w:tcPr>
          <w:p w14:paraId="2C1951E3"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6267391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2D06406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3E2BFA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CE082D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1C08BCB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38A28189" w14:textId="77777777" w:rsidTr="00B44809">
        <w:trPr>
          <w:trHeight w:val="300"/>
        </w:trPr>
        <w:tc>
          <w:tcPr>
            <w:tcW w:w="1530" w:type="dxa"/>
            <w:noWrap/>
            <w:hideMark/>
          </w:tcPr>
          <w:p w14:paraId="27EC5D55"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Lopressor </w:t>
            </w:r>
          </w:p>
        </w:tc>
        <w:tc>
          <w:tcPr>
            <w:tcW w:w="990" w:type="dxa"/>
            <w:noWrap/>
            <w:hideMark/>
          </w:tcPr>
          <w:p w14:paraId="31C5487E"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787ACF9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32</w:t>
            </w:r>
          </w:p>
        </w:tc>
        <w:tc>
          <w:tcPr>
            <w:tcW w:w="900" w:type="dxa"/>
            <w:noWrap/>
            <w:hideMark/>
          </w:tcPr>
          <w:p w14:paraId="1A7B523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770</w:t>
            </w:r>
          </w:p>
        </w:tc>
        <w:tc>
          <w:tcPr>
            <w:tcW w:w="900" w:type="dxa"/>
            <w:noWrap/>
            <w:hideMark/>
          </w:tcPr>
          <w:p w14:paraId="080EBB6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38388F6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82.081</w:t>
            </w:r>
          </w:p>
        </w:tc>
        <w:tc>
          <w:tcPr>
            <w:tcW w:w="990" w:type="dxa"/>
            <w:shd w:val="clear" w:color="auto" w:fill="B6DDE8" w:themeFill="accent5" w:themeFillTint="66"/>
            <w:noWrap/>
            <w:hideMark/>
          </w:tcPr>
          <w:p w14:paraId="6CE2173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2.65</w:t>
            </w:r>
          </w:p>
        </w:tc>
      </w:tr>
      <w:tr w:rsidR="00484F66" w:rsidRPr="00A41DCD" w14:paraId="748E750D" w14:textId="77777777" w:rsidTr="00B44809">
        <w:trPr>
          <w:trHeight w:val="300"/>
        </w:trPr>
        <w:tc>
          <w:tcPr>
            <w:tcW w:w="1530" w:type="dxa"/>
            <w:noWrap/>
            <w:hideMark/>
          </w:tcPr>
          <w:p w14:paraId="4D5040B5" w14:textId="77777777" w:rsidR="00484F66" w:rsidRPr="00B44809" w:rsidRDefault="00484F66" w:rsidP="00322B00">
            <w:pPr>
              <w:widowControl w:val="0"/>
              <w:autoSpaceDE w:val="0"/>
              <w:autoSpaceDN w:val="0"/>
              <w:adjustRightInd w:val="0"/>
              <w:rPr>
                <w:sz w:val="14"/>
                <w:szCs w:val="14"/>
              </w:rPr>
            </w:pPr>
            <w:proofErr w:type="spellStart"/>
            <w:r w:rsidRPr="00B44809">
              <w:rPr>
                <w:sz w:val="14"/>
                <w:szCs w:val="14"/>
              </w:rPr>
              <w:t>Meclofenamic</w:t>
            </w:r>
            <w:proofErr w:type="spellEnd"/>
            <w:r w:rsidRPr="00B44809">
              <w:rPr>
                <w:sz w:val="14"/>
                <w:szCs w:val="14"/>
              </w:rPr>
              <w:t xml:space="preserve"> Acid</w:t>
            </w:r>
          </w:p>
        </w:tc>
        <w:tc>
          <w:tcPr>
            <w:tcW w:w="990" w:type="dxa"/>
            <w:noWrap/>
            <w:hideMark/>
          </w:tcPr>
          <w:p w14:paraId="1ACF34BA"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1A26764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0951A5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31FBE6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73D7CCC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38D8E9C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06243776" w14:textId="77777777" w:rsidTr="00B44809">
        <w:trPr>
          <w:trHeight w:val="300"/>
        </w:trPr>
        <w:tc>
          <w:tcPr>
            <w:tcW w:w="1530" w:type="dxa"/>
            <w:noWrap/>
            <w:hideMark/>
          </w:tcPr>
          <w:p w14:paraId="182D5F2C" w14:textId="77777777" w:rsidR="00484F66" w:rsidRPr="00B44809" w:rsidRDefault="00484F66" w:rsidP="00322B00">
            <w:pPr>
              <w:widowControl w:val="0"/>
              <w:autoSpaceDE w:val="0"/>
              <w:autoSpaceDN w:val="0"/>
              <w:adjustRightInd w:val="0"/>
              <w:rPr>
                <w:sz w:val="14"/>
                <w:szCs w:val="14"/>
              </w:rPr>
            </w:pPr>
            <w:r w:rsidRPr="00B44809">
              <w:rPr>
                <w:sz w:val="14"/>
                <w:szCs w:val="14"/>
              </w:rPr>
              <w:t>Meprobamate</w:t>
            </w:r>
          </w:p>
        </w:tc>
        <w:tc>
          <w:tcPr>
            <w:tcW w:w="990" w:type="dxa"/>
            <w:noWrap/>
            <w:hideMark/>
          </w:tcPr>
          <w:p w14:paraId="1FA8E0BF"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2CC2B6F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5.4</w:t>
            </w:r>
          </w:p>
        </w:tc>
        <w:tc>
          <w:tcPr>
            <w:tcW w:w="900" w:type="dxa"/>
            <w:noWrap/>
            <w:hideMark/>
          </w:tcPr>
          <w:p w14:paraId="44F2B2D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68</w:t>
            </w:r>
          </w:p>
        </w:tc>
        <w:tc>
          <w:tcPr>
            <w:tcW w:w="900" w:type="dxa"/>
            <w:noWrap/>
            <w:hideMark/>
          </w:tcPr>
          <w:p w14:paraId="2DC3E56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F439D1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8.712</w:t>
            </w:r>
          </w:p>
        </w:tc>
        <w:tc>
          <w:tcPr>
            <w:tcW w:w="990" w:type="dxa"/>
            <w:shd w:val="clear" w:color="auto" w:fill="B6DDE8" w:themeFill="accent5" w:themeFillTint="66"/>
            <w:noWrap/>
            <w:hideMark/>
          </w:tcPr>
          <w:p w14:paraId="6FED856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5.22</w:t>
            </w:r>
          </w:p>
        </w:tc>
      </w:tr>
      <w:tr w:rsidR="00484F66" w:rsidRPr="00A41DCD" w14:paraId="6E84091A" w14:textId="77777777" w:rsidTr="00B44809">
        <w:trPr>
          <w:trHeight w:val="300"/>
        </w:trPr>
        <w:tc>
          <w:tcPr>
            <w:tcW w:w="1530" w:type="dxa"/>
            <w:noWrap/>
            <w:hideMark/>
          </w:tcPr>
          <w:p w14:paraId="36705866" w14:textId="77777777" w:rsidR="00484F66" w:rsidRPr="00B44809" w:rsidRDefault="00484F66" w:rsidP="00322B00">
            <w:pPr>
              <w:widowControl w:val="0"/>
              <w:autoSpaceDE w:val="0"/>
              <w:autoSpaceDN w:val="0"/>
              <w:adjustRightInd w:val="0"/>
              <w:rPr>
                <w:sz w:val="14"/>
                <w:szCs w:val="14"/>
              </w:rPr>
            </w:pPr>
            <w:r w:rsidRPr="00B44809">
              <w:rPr>
                <w:sz w:val="14"/>
                <w:szCs w:val="14"/>
              </w:rPr>
              <w:t>Metformin</w:t>
            </w:r>
          </w:p>
        </w:tc>
        <w:tc>
          <w:tcPr>
            <w:tcW w:w="990" w:type="dxa"/>
            <w:noWrap/>
            <w:hideMark/>
          </w:tcPr>
          <w:p w14:paraId="0EFC132E"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7778822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52720E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41</w:t>
            </w:r>
          </w:p>
        </w:tc>
        <w:tc>
          <w:tcPr>
            <w:tcW w:w="900" w:type="dxa"/>
            <w:noWrap/>
            <w:hideMark/>
          </w:tcPr>
          <w:p w14:paraId="2927655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7677F6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6.151</w:t>
            </w:r>
          </w:p>
        </w:tc>
        <w:tc>
          <w:tcPr>
            <w:tcW w:w="990" w:type="dxa"/>
            <w:shd w:val="clear" w:color="auto" w:fill="B6DDE8" w:themeFill="accent5" w:themeFillTint="66"/>
            <w:noWrap/>
            <w:hideMark/>
          </w:tcPr>
          <w:p w14:paraId="088EEF6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2.77</w:t>
            </w:r>
          </w:p>
        </w:tc>
      </w:tr>
      <w:tr w:rsidR="00484F66" w:rsidRPr="00A41DCD" w14:paraId="2D6F7106" w14:textId="77777777" w:rsidTr="00B44809">
        <w:trPr>
          <w:trHeight w:val="300"/>
        </w:trPr>
        <w:tc>
          <w:tcPr>
            <w:tcW w:w="1530" w:type="dxa"/>
            <w:noWrap/>
            <w:hideMark/>
          </w:tcPr>
          <w:p w14:paraId="5A5E28D9" w14:textId="77777777" w:rsidR="00484F66" w:rsidRPr="00B44809" w:rsidRDefault="00484F66" w:rsidP="00322B00">
            <w:pPr>
              <w:widowControl w:val="0"/>
              <w:autoSpaceDE w:val="0"/>
              <w:autoSpaceDN w:val="0"/>
              <w:adjustRightInd w:val="0"/>
              <w:rPr>
                <w:sz w:val="14"/>
                <w:szCs w:val="14"/>
              </w:rPr>
            </w:pPr>
            <w:r w:rsidRPr="00B44809">
              <w:rPr>
                <w:sz w:val="14"/>
                <w:szCs w:val="14"/>
              </w:rPr>
              <w:t>Methylparaben</w:t>
            </w:r>
          </w:p>
        </w:tc>
        <w:tc>
          <w:tcPr>
            <w:tcW w:w="990" w:type="dxa"/>
            <w:noWrap/>
            <w:hideMark/>
          </w:tcPr>
          <w:p w14:paraId="6951F727"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088389B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3946A5D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6656099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0DB9EA4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10.000</w:t>
            </w:r>
          </w:p>
        </w:tc>
        <w:tc>
          <w:tcPr>
            <w:tcW w:w="990" w:type="dxa"/>
            <w:noWrap/>
            <w:hideMark/>
          </w:tcPr>
          <w:p w14:paraId="305E51A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36A3AF5B" w14:textId="77777777" w:rsidTr="00B44809">
        <w:trPr>
          <w:trHeight w:val="300"/>
        </w:trPr>
        <w:tc>
          <w:tcPr>
            <w:tcW w:w="1530" w:type="dxa"/>
            <w:noWrap/>
            <w:hideMark/>
          </w:tcPr>
          <w:p w14:paraId="274FC89A" w14:textId="77777777" w:rsidR="00484F66" w:rsidRPr="00B44809" w:rsidRDefault="00484F66" w:rsidP="00322B00">
            <w:pPr>
              <w:widowControl w:val="0"/>
              <w:autoSpaceDE w:val="0"/>
              <w:autoSpaceDN w:val="0"/>
              <w:adjustRightInd w:val="0"/>
              <w:rPr>
                <w:sz w:val="14"/>
                <w:szCs w:val="14"/>
              </w:rPr>
            </w:pPr>
            <w:r w:rsidRPr="00B44809">
              <w:rPr>
                <w:sz w:val="14"/>
                <w:szCs w:val="14"/>
              </w:rPr>
              <w:t>Metolachlor</w:t>
            </w:r>
          </w:p>
        </w:tc>
        <w:tc>
          <w:tcPr>
            <w:tcW w:w="990" w:type="dxa"/>
            <w:noWrap/>
            <w:hideMark/>
          </w:tcPr>
          <w:p w14:paraId="3ACF721E"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4359CF4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770A8B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806100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BA1032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7B02D49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4426C5AB" w14:textId="77777777" w:rsidTr="00B44809">
        <w:trPr>
          <w:trHeight w:val="300"/>
        </w:trPr>
        <w:tc>
          <w:tcPr>
            <w:tcW w:w="1530" w:type="dxa"/>
            <w:noWrap/>
            <w:hideMark/>
          </w:tcPr>
          <w:p w14:paraId="408AF692" w14:textId="77777777" w:rsidR="00484F66" w:rsidRPr="00B44809" w:rsidRDefault="00484F66" w:rsidP="00322B00">
            <w:pPr>
              <w:widowControl w:val="0"/>
              <w:autoSpaceDE w:val="0"/>
              <w:autoSpaceDN w:val="0"/>
              <w:adjustRightInd w:val="0"/>
              <w:rPr>
                <w:sz w:val="14"/>
                <w:szCs w:val="14"/>
              </w:rPr>
            </w:pPr>
            <w:r w:rsidRPr="00B44809">
              <w:rPr>
                <w:sz w:val="14"/>
                <w:szCs w:val="14"/>
              </w:rPr>
              <w:t>Naproxen</w:t>
            </w:r>
          </w:p>
        </w:tc>
        <w:tc>
          <w:tcPr>
            <w:tcW w:w="990" w:type="dxa"/>
            <w:noWrap/>
            <w:hideMark/>
          </w:tcPr>
          <w:p w14:paraId="2E2227F1"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F63076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4520568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160</w:t>
            </w:r>
          </w:p>
        </w:tc>
        <w:tc>
          <w:tcPr>
            <w:tcW w:w="900" w:type="dxa"/>
            <w:noWrap/>
            <w:hideMark/>
          </w:tcPr>
          <w:p w14:paraId="04A578E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5B1BFE4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19.701</w:t>
            </w:r>
          </w:p>
        </w:tc>
        <w:tc>
          <w:tcPr>
            <w:tcW w:w="990" w:type="dxa"/>
            <w:shd w:val="clear" w:color="auto" w:fill="B6DDE8" w:themeFill="accent5" w:themeFillTint="66"/>
            <w:noWrap/>
            <w:hideMark/>
          </w:tcPr>
          <w:p w14:paraId="5BF7954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1.82</w:t>
            </w:r>
          </w:p>
        </w:tc>
      </w:tr>
      <w:tr w:rsidR="00484F66" w:rsidRPr="00A41DCD" w14:paraId="398EE4FA" w14:textId="77777777" w:rsidTr="00B44809">
        <w:trPr>
          <w:trHeight w:val="300"/>
        </w:trPr>
        <w:tc>
          <w:tcPr>
            <w:tcW w:w="1530" w:type="dxa"/>
            <w:noWrap/>
            <w:hideMark/>
          </w:tcPr>
          <w:p w14:paraId="1E7A1B26" w14:textId="77777777" w:rsidR="00484F66" w:rsidRPr="00B44809" w:rsidRDefault="00484F66" w:rsidP="00322B00">
            <w:pPr>
              <w:widowControl w:val="0"/>
              <w:autoSpaceDE w:val="0"/>
              <w:autoSpaceDN w:val="0"/>
              <w:adjustRightInd w:val="0"/>
              <w:rPr>
                <w:sz w:val="14"/>
                <w:szCs w:val="14"/>
              </w:rPr>
            </w:pPr>
            <w:r w:rsidRPr="00B44809">
              <w:rPr>
                <w:sz w:val="14"/>
                <w:szCs w:val="14"/>
              </w:rPr>
              <w:t>Nifedipine</w:t>
            </w:r>
          </w:p>
        </w:tc>
        <w:tc>
          <w:tcPr>
            <w:tcW w:w="990" w:type="dxa"/>
            <w:noWrap/>
            <w:hideMark/>
          </w:tcPr>
          <w:p w14:paraId="4D70351B"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4B21E6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20454E3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41</w:t>
            </w:r>
          </w:p>
        </w:tc>
        <w:tc>
          <w:tcPr>
            <w:tcW w:w="900" w:type="dxa"/>
            <w:noWrap/>
            <w:hideMark/>
          </w:tcPr>
          <w:p w14:paraId="1DD5F33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33E1368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12.940</w:t>
            </w:r>
          </w:p>
        </w:tc>
        <w:tc>
          <w:tcPr>
            <w:tcW w:w="990" w:type="dxa"/>
            <w:shd w:val="clear" w:color="auto" w:fill="B6DDE8" w:themeFill="accent5" w:themeFillTint="66"/>
            <w:noWrap/>
            <w:hideMark/>
          </w:tcPr>
          <w:p w14:paraId="61F61BA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9.68</w:t>
            </w:r>
          </w:p>
        </w:tc>
      </w:tr>
      <w:tr w:rsidR="00484F66" w:rsidRPr="00A41DCD" w14:paraId="62D17DA6" w14:textId="77777777" w:rsidTr="00B44809">
        <w:trPr>
          <w:trHeight w:val="300"/>
        </w:trPr>
        <w:tc>
          <w:tcPr>
            <w:tcW w:w="1530" w:type="dxa"/>
            <w:noWrap/>
            <w:hideMark/>
          </w:tcPr>
          <w:p w14:paraId="39F31D78"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OUST </w:t>
            </w:r>
          </w:p>
        </w:tc>
        <w:tc>
          <w:tcPr>
            <w:tcW w:w="990" w:type="dxa"/>
            <w:noWrap/>
            <w:hideMark/>
          </w:tcPr>
          <w:p w14:paraId="3EBE457B"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247C651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33DE76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8E4784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FE5EA7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725FDDE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223CA6C3" w14:textId="77777777" w:rsidTr="00B44809">
        <w:trPr>
          <w:trHeight w:val="300"/>
        </w:trPr>
        <w:tc>
          <w:tcPr>
            <w:tcW w:w="1530" w:type="dxa"/>
            <w:noWrap/>
            <w:hideMark/>
          </w:tcPr>
          <w:p w14:paraId="19CE3E1F" w14:textId="77777777" w:rsidR="00484F66" w:rsidRPr="00B44809" w:rsidRDefault="00484F66" w:rsidP="00322B00">
            <w:pPr>
              <w:widowControl w:val="0"/>
              <w:autoSpaceDE w:val="0"/>
              <w:autoSpaceDN w:val="0"/>
              <w:adjustRightInd w:val="0"/>
              <w:rPr>
                <w:sz w:val="14"/>
                <w:szCs w:val="14"/>
              </w:rPr>
            </w:pPr>
            <w:r w:rsidRPr="00B44809">
              <w:rPr>
                <w:sz w:val="14"/>
                <w:szCs w:val="14"/>
              </w:rPr>
              <w:t>Pentoxifylline</w:t>
            </w:r>
          </w:p>
        </w:tc>
        <w:tc>
          <w:tcPr>
            <w:tcW w:w="990" w:type="dxa"/>
            <w:noWrap/>
            <w:hideMark/>
          </w:tcPr>
          <w:p w14:paraId="1831E58F"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4D405E9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39789C5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w:t>
            </w:r>
          </w:p>
        </w:tc>
        <w:tc>
          <w:tcPr>
            <w:tcW w:w="900" w:type="dxa"/>
            <w:noWrap/>
            <w:hideMark/>
          </w:tcPr>
          <w:p w14:paraId="6311BFB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AF5C09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4.255</w:t>
            </w:r>
          </w:p>
        </w:tc>
        <w:tc>
          <w:tcPr>
            <w:tcW w:w="990" w:type="dxa"/>
            <w:shd w:val="clear" w:color="auto" w:fill="B6DDE8" w:themeFill="accent5" w:themeFillTint="66"/>
            <w:noWrap/>
            <w:hideMark/>
          </w:tcPr>
          <w:p w14:paraId="00E9BE7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4.69</w:t>
            </w:r>
          </w:p>
        </w:tc>
      </w:tr>
      <w:tr w:rsidR="00484F66" w:rsidRPr="00A41DCD" w14:paraId="6FE50900" w14:textId="77777777" w:rsidTr="00B44809">
        <w:trPr>
          <w:trHeight w:val="300"/>
        </w:trPr>
        <w:tc>
          <w:tcPr>
            <w:tcW w:w="1530" w:type="dxa"/>
            <w:noWrap/>
            <w:hideMark/>
          </w:tcPr>
          <w:p w14:paraId="0BD63DEB" w14:textId="77777777" w:rsidR="00484F66" w:rsidRPr="00B44809" w:rsidRDefault="00484F66" w:rsidP="00322B00">
            <w:pPr>
              <w:widowControl w:val="0"/>
              <w:autoSpaceDE w:val="0"/>
              <w:autoSpaceDN w:val="0"/>
              <w:adjustRightInd w:val="0"/>
              <w:rPr>
                <w:sz w:val="14"/>
                <w:szCs w:val="14"/>
              </w:rPr>
            </w:pPr>
            <w:r w:rsidRPr="00B44809">
              <w:rPr>
                <w:sz w:val="14"/>
                <w:szCs w:val="14"/>
              </w:rPr>
              <w:t>Primidone</w:t>
            </w:r>
          </w:p>
        </w:tc>
        <w:tc>
          <w:tcPr>
            <w:tcW w:w="990" w:type="dxa"/>
            <w:noWrap/>
            <w:hideMark/>
          </w:tcPr>
          <w:p w14:paraId="35120C64"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10723A6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15</w:t>
            </w:r>
          </w:p>
        </w:tc>
        <w:tc>
          <w:tcPr>
            <w:tcW w:w="900" w:type="dxa"/>
            <w:noWrap/>
            <w:hideMark/>
          </w:tcPr>
          <w:p w14:paraId="09362F2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w:t>
            </w:r>
          </w:p>
        </w:tc>
        <w:tc>
          <w:tcPr>
            <w:tcW w:w="900" w:type="dxa"/>
            <w:noWrap/>
            <w:hideMark/>
          </w:tcPr>
          <w:p w14:paraId="7EBAFAA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62F1CA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25.974</w:t>
            </w:r>
          </w:p>
        </w:tc>
        <w:tc>
          <w:tcPr>
            <w:tcW w:w="990" w:type="dxa"/>
            <w:shd w:val="clear" w:color="auto" w:fill="B6DDE8" w:themeFill="accent5" w:themeFillTint="66"/>
            <w:noWrap/>
            <w:hideMark/>
          </w:tcPr>
          <w:p w14:paraId="386AAFB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4.54</w:t>
            </w:r>
          </w:p>
        </w:tc>
      </w:tr>
      <w:tr w:rsidR="00484F66" w:rsidRPr="00A41DCD" w14:paraId="390C8BC0" w14:textId="77777777" w:rsidTr="00B44809">
        <w:trPr>
          <w:trHeight w:val="300"/>
        </w:trPr>
        <w:tc>
          <w:tcPr>
            <w:tcW w:w="1530" w:type="dxa"/>
            <w:noWrap/>
            <w:hideMark/>
          </w:tcPr>
          <w:p w14:paraId="4097444E" w14:textId="77777777" w:rsidR="00484F66" w:rsidRPr="00B44809" w:rsidRDefault="00484F66" w:rsidP="00322B00">
            <w:pPr>
              <w:widowControl w:val="0"/>
              <w:autoSpaceDE w:val="0"/>
              <w:autoSpaceDN w:val="0"/>
              <w:adjustRightInd w:val="0"/>
              <w:rPr>
                <w:sz w:val="14"/>
                <w:szCs w:val="14"/>
              </w:rPr>
            </w:pPr>
            <w:r w:rsidRPr="00B44809">
              <w:rPr>
                <w:sz w:val="14"/>
                <w:szCs w:val="14"/>
              </w:rPr>
              <w:t>Progesterone</w:t>
            </w:r>
          </w:p>
        </w:tc>
        <w:tc>
          <w:tcPr>
            <w:tcW w:w="990" w:type="dxa"/>
            <w:noWrap/>
            <w:hideMark/>
          </w:tcPr>
          <w:p w14:paraId="06242F31"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35332FE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7C0DD1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CEDF1E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1F66EAA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4A444B6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1F04CF6D" w14:textId="77777777" w:rsidTr="00B44809">
        <w:trPr>
          <w:trHeight w:val="300"/>
        </w:trPr>
        <w:tc>
          <w:tcPr>
            <w:tcW w:w="1530" w:type="dxa"/>
            <w:noWrap/>
            <w:hideMark/>
          </w:tcPr>
          <w:p w14:paraId="315A117A" w14:textId="77777777" w:rsidR="00484F66" w:rsidRPr="00B44809" w:rsidRDefault="00484F66" w:rsidP="00322B00">
            <w:pPr>
              <w:widowControl w:val="0"/>
              <w:autoSpaceDE w:val="0"/>
              <w:autoSpaceDN w:val="0"/>
              <w:adjustRightInd w:val="0"/>
              <w:rPr>
                <w:sz w:val="14"/>
                <w:szCs w:val="14"/>
              </w:rPr>
            </w:pPr>
            <w:r w:rsidRPr="00B44809">
              <w:rPr>
                <w:sz w:val="14"/>
                <w:szCs w:val="14"/>
              </w:rPr>
              <w:t>Propylparaben</w:t>
            </w:r>
          </w:p>
        </w:tc>
        <w:tc>
          <w:tcPr>
            <w:tcW w:w="990" w:type="dxa"/>
            <w:noWrap/>
            <w:hideMark/>
          </w:tcPr>
          <w:p w14:paraId="675D4F28"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01B2A99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3E1FF91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BA2CF6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FFB852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4F30D26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6781E096" w14:textId="77777777" w:rsidTr="00B44809">
        <w:trPr>
          <w:trHeight w:val="300"/>
        </w:trPr>
        <w:tc>
          <w:tcPr>
            <w:tcW w:w="1530" w:type="dxa"/>
            <w:noWrap/>
            <w:hideMark/>
          </w:tcPr>
          <w:p w14:paraId="169654CD" w14:textId="77777777" w:rsidR="00484F66" w:rsidRPr="00B44809" w:rsidRDefault="00484F66" w:rsidP="00322B00">
            <w:pPr>
              <w:widowControl w:val="0"/>
              <w:autoSpaceDE w:val="0"/>
              <w:autoSpaceDN w:val="0"/>
              <w:adjustRightInd w:val="0"/>
              <w:rPr>
                <w:sz w:val="14"/>
                <w:szCs w:val="14"/>
              </w:rPr>
            </w:pPr>
            <w:r w:rsidRPr="00B44809">
              <w:rPr>
                <w:sz w:val="14"/>
                <w:szCs w:val="14"/>
              </w:rPr>
              <w:t>Quinoline</w:t>
            </w:r>
          </w:p>
        </w:tc>
        <w:tc>
          <w:tcPr>
            <w:tcW w:w="990" w:type="dxa"/>
            <w:noWrap/>
            <w:hideMark/>
          </w:tcPr>
          <w:p w14:paraId="20400BE6"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54153EB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E13A2E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25C9EF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78</w:t>
            </w:r>
          </w:p>
        </w:tc>
        <w:tc>
          <w:tcPr>
            <w:tcW w:w="1260" w:type="dxa"/>
            <w:noWrap/>
            <w:hideMark/>
          </w:tcPr>
          <w:p w14:paraId="164BC5B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72.973</w:t>
            </w:r>
          </w:p>
        </w:tc>
        <w:tc>
          <w:tcPr>
            <w:tcW w:w="990" w:type="dxa"/>
            <w:shd w:val="clear" w:color="auto" w:fill="B6DDE8" w:themeFill="accent5" w:themeFillTint="66"/>
            <w:noWrap/>
            <w:hideMark/>
          </w:tcPr>
          <w:p w14:paraId="73ED091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2.33</w:t>
            </w:r>
          </w:p>
        </w:tc>
      </w:tr>
      <w:tr w:rsidR="00484F66" w:rsidRPr="00A41DCD" w14:paraId="0A445213" w14:textId="77777777" w:rsidTr="00B44809">
        <w:trPr>
          <w:trHeight w:val="300"/>
        </w:trPr>
        <w:tc>
          <w:tcPr>
            <w:tcW w:w="1530" w:type="dxa"/>
            <w:noWrap/>
            <w:hideMark/>
          </w:tcPr>
          <w:p w14:paraId="7C91CDCE" w14:textId="77777777" w:rsidR="00484F66" w:rsidRPr="00B44809" w:rsidRDefault="00484F66" w:rsidP="00322B00">
            <w:pPr>
              <w:widowControl w:val="0"/>
              <w:autoSpaceDE w:val="0"/>
              <w:autoSpaceDN w:val="0"/>
              <w:adjustRightInd w:val="0"/>
              <w:rPr>
                <w:sz w:val="14"/>
                <w:szCs w:val="14"/>
              </w:rPr>
            </w:pPr>
            <w:r w:rsidRPr="00B44809">
              <w:rPr>
                <w:sz w:val="14"/>
                <w:szCs w:val="14"/>
              </w:rPr>
              <w:t>Simazine</w:t>
            </w:r>
          </w:p>
        </w:tc>
        <w:tc>
          <w:tcPr>
            <w:tcW w:w="990" w:type="dxa"/>
            <w:noWrap/>
            <w:hideMark/>
          </w:tcPr>
          <w:p w14:paraId="00914696" w14:textId="77777777" w:rsidR="00484F66" w:rsidRPr="00B44809" w:rsidRDefault="00484F66" w:rsidP="00322B00">
            <w:pPr>
              <w:widowControl w:val="0"/>
              <w:autoSpaceDE w:val="0"/>
              <w:autoSpaceDN w:val="0"/>
              <w:adjustRightInd w:val="0"/>
              <w:rPr>
                <w:sz w:val="14"/>
                <w:szCs w:val="14"/>
              </w:rPr>
            </w:pPr>
            <w:r w:rsidRPr="00B44809">
              <w:rPr>
                <w:sz w:val="14"/>
                <w:szCs w:val="14"/>
              </w:rPr>
              <w:t>Pesticides</w:t>
            </w:r>
          </w:p>
        </w:tc>
        <w:tc>
          <w:tcPr>
            <w:tcW w:w="810" w:type="dxa"/>
            <w:noWrap/>
            <w:hideMark/>
          </w:tcPr>
          <w:p w14:paraId="604D879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19576DF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84</w:t>
            </w:r>
          </w:p>
        </w:tc>
        <w:tc>
          <w:tcPr>
            <w:tcW w:w="900" w:type="dxa"/>
            <w:noWrap/>
            <w:hideMark/>
          </w:tcPr>
          <w:p w14:paraId="4A21A3C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07959C8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10.230</w:t>
            </w:r>
          </w:p>
        </w:tc>
        <w:tc>
          <w:tcPr>
            <w:tcW w:w="990" w:type="dxa"/>
            <w:shd w:val="clear" w:color="auto" w:fill="B6DDE8" w:themeFill="accent5" w:themeFillTint="66"/>
            <w:noWrap/>
            <w:hideMark/>
          </w:tcPr>
          <w:p w14:paraId="11A1E11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109.85</w:t>
            </w:r>
          </w:p>
        </w:tc>
      </w:tr>
      <w:tr w:rsidR="00484F66" w:rsidRPr="00A41DCD" w14:paraId="1BBEFD41" w14:textId="77777777" w:rsidTr="00B44809">
        <w:trPr>
          <w:trHeight w:val="300"/>
        </w:trPr>
        <w:tc>
          <w:tcPr>
            <w:tcW w:w="1530" w:type="dxa"/>
            <w:noWrap/>
            <w:hideMark/>
          </w:tcPr>
          <w:p w14:paraId="7A0D50E8" w14:textId="77777777" w:rsidR="00484F66" w:rsidRPr="00B44809" w:rsidRDefault="00484F66" w:rsidP="00322B00">
            <w:pPr>
              <w:widowControl w:val="0"/>
              <w:autoSpaceDE w:val="0"/>
              <w:autoSpaceDN w:val="0"/>
              <w:adjustRightInd w:val="0"/>
              <w:rPr>
                <w:sz w:val="14"/>
                <w:szCs w:val="14"/>
              </w:rPr>
            </w:pPr>
            <w:r w:rsidRPr="00B44809">
              <w:rPr>
                <w:sz w:val="14"/>
                <w:szCs w:val="14"/>
              </w:rPr>
              <w:t>Sulfadiazine</w:t>
            </w:r>
          </w:p>
        </w:tc>
        <w:tc>
          <w:tcPr>
            <w:tcW w:w="990" w:type="dxa"/>
            <w:noWrap/>
            <w:hideMark/>
          </w:tcPr>
          <w:p w14:paraId="6BE5C259"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85DCA1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11EB4A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4204BAB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A7BCEB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0AB6A40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7014A9E2" w14:textId="77777777" w:rsidTr="00B44809">
        <w:trPr>
          <w:trHeight w:val="300"/>
        </w:trPr>
        <w:tc>
          <w:tcPr>
            <w:tcW w:w="1530" w:type="dxa"/>
            <w:noWrap/>
            <w:hideMark/>
          </w:tcPr>
          <w:p w14:paraId="09066B40" w14:textId="77777777" w:rsidR="00484F66" w:rsidRPr="00B44809" w:rsidRDefault="00484F66" w:rsidP="00322B00">
            <w:pPr>
              <w:widowControl w:val="0"/>
              <w:autoSpaceDE w:val="0"/>
              <w:autoSpaceDN w:val="0"/>
              <w:adjustRightInd w:val="0"/>
              <w:rPr>
                <w:sz w:val="14"/>
                <w:szCs w:val="14"/>
              </w:rPr>
            </w:pPr>
            <w:r w:rsidRPr="00B44809">
              <w:rPr>
                <w:sz w:val="14"/>
                <w:szCs w:val="14"/>
              </w:rPr>
              <w:t>Sulfamethoxazole</w:t>
            </w:r>
          </w:p>
        </w:tc>
        <w:tc>
          <w:tcPr>
            <w:tcW w:w="990" w:type="dxa"/>
            <w:noWrap/>
            <w:hideMark/>
          </w:tcPr>
          <w:p w14:paraId="564D3869"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6B79FCE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77</w:t>
            </w:r>
          </w:p>
        </w:tc>
        <w:tc>
          <w:tcPr>
            <w:tcW w:w="900" w:type="dxa"/>
            <w:noWrap/>
            <w:hideMark/>
          </w:tcPr>
          <w:p w14:paraId="41E7B47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1000</w:t>
            </w:r>
          </w:p>
        </w:tc>
        <w:tc>
          <w:tcPr>
            <w:tcW w:w="900" w:type="dxa"/>
            <w:noWrap/>
            <w:hideMark/>
          </w:tcPr>
          <w:p w14:paraId="7103C40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3884F9B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117.472</w:t>
            </w:r>
          </w:p>
        </w:tc>
        <w:tc>
          <w:tcPr>
            <w:tcW w:w="990" w:type="dxa"/>
            <w:shd w:val="clear" w:color="auto" w:fill="B6DDE8" w:themeFill="accent5" w:themeFillTint="66"/>
            <w:noWrap/>
            <w:hideMark/>
          </w:tcPr>
          <w:p w14:paraId="606DD1C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5.91</w:t>
            </w:r>
          </w:p>
        </w:tc>
      </w:tr>
      <w:tr w:rsidR="00484F66" w:rsidRPr="00A41DCD" w14:paraId="789A2646" w14:textId="77777777" w:rsidTr="00B44809">
        <w:trPr>
          <w:trHeight w:val="300"/>
        </w:trPr>
        <w:tc>
          <w:tcPr>
            <w:tcW w:w="1530" w:type="dxa"/>
            <w:noWrap/>
            <w:hideMark/>
          </w:tcPr>
          <w:p w14:paraId="63C63BF6" w14:textId="77777777" w:rsidR="00484F66" w:rsidRPr="00B44809" w:rsidRDefault="00484F66" w:rsidP="00322B00">
            <w:pPr>
              <w:widowControl w:val="0"/>
              <w:autoSpaceDE w:val="0"/>
              <w:autoSpaceDN w:val="0"/>
              <w:adjustRightInd w:val="0"/>
              <w:rPr>
                <w:sz w:val="14"/>
                <w:szCs w:val="14"/>
              </w:rPr>
            </w:pPr>
            <w:r w:rsidRPr="00B44809">
              <w:rPr>
                <w:sz w:val="14"/>
                <w:szCs w:val="14"/>
              </w:rPr>
              <w:lastRenderedPageBreak/>
              <w:t>Sucralose</w:t>
            </w:r>
          </w:p>
        </w:tc>
        <w:tc>
          <w:tcPr>
            <w:tcW w:w="990" w:type="dxa"/>
            <w:noWrap/>
            <w:hideMark/>
          </w:tcPr>
          <w:p w14:paraId="46F725C2"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127051B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2200</w:t>
            </w:r>
          </w:p>
        </w:tc>
        <w:tc>
          <w:tcPr>
            <w:tcW w:w="900" w:type="dxa"/>
            <w:noWrap/>
            <w:hideMark/>
          </w:tcPr>
          <w:p w14:paraId="79FB322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45000</w:t>
            </w:r>
          </w:p>
        </w:tc>
        <w:tc>
          <w:tcPr>
            <w:tcW w:w="900" w:type="dxa"/>
            <w:noWrap/>
            <w:hideMark/>
          </w:tcPr>
          <w:p w14:paraId="34BF816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31D4C6E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4313.210</w:t>
            </w:r>
          </w:p>
        </w:tc>
        <w:tc>
          <w:tcPr>
            <w:tcW w:w="990" w:type="dxa"/>
            <w:shd w:val="clear" w:color="auto" w:fill="B6DDE8" w:themeFill="accent5" w:themeFillTint="66"/>
            <w:noWrap/>
            <w:hideMark/>
          </w:tcPr>
          <w:p w14:paraId="4ADF6E6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3.71</w:t>
            </w:r>
          </w:p>
        </w:tc>
      </w:tr>
      <w:tr w:rsidR="00484F66" w:rsidRPr="00A41DCD" w14:paraId="60310F13" w14:textId="77777777" w:rsidTr="00B44809">
        <w:trPr>
          <w:trHeight w:val="300"/>
        </w:trPr>
        <w:tc>
          <w:tcPr>
            <w:tcW w:w="1530" w:type="dxa"/>
            <w:noWrap/>
            <w:hideMark/>
          </w:tcPr>
          <w:p w14:paraId="4CBB3D9F" w14:textId="77777777" w:rsidR="00484F66" w:rsidRPr="00B44809" w:rsidRDefault="00484F66" w:rsidP="00322B00">
            <w:pPr>
              <w:widowControl w:val="0"/>
              <w:autoSpaceDE w:val="0"/>
              <w:autoSpaceDN w:val="0"/>
              <w:adjustRightInd w:val="0"/>
              <w:rPr>
                <w:sz w:val="14"/>
                <w:szCs w:val="14"/>
              </w:rPr>
            </w:pPr>
            <w:r w:rsidRPr="00B44809">
              <w:rPr>
                <w:sz w:val="14"/>
                <w:szCs w:val="14"/>
              </w:rPr>
              <w:t>TCEP</w:t>
            </w:r>
          </w:p>
        </w:tc>
        <w:tc>
          <w:tcPr>
            <w:tcW w:w="990" w:type="dxa"/>
            <w:noWrap/>
            <w:hideMark/>
          </w:tcPr>
          <w:p w14:paraId="4637CFB5"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66282F8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2EB3AFD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94</w:t>
            </w:r>
          </w:p>
        </w:tc>
        <w:tc>
          <w:tcPr>
            <w:tcW w:w="900" w:type="dxa"/>
            <w:noWrap/>
            <w:hideMark/>
          </w:tcPr>
          <w:p w14:paraId="3E6DE9F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1260" w:type="dxa"/>
            <w:noWrap/>
            <w:hideMark/>
          </w:tcPr>
          <w:p w14:paraId="19B5127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13.441</w:t>
            </w:r>
          </w:p>
        </w:tc>
        <w:tc>
          <w:tcPr>
            <w:tcW w:w="990" w:type="dxa"/>
            <w:shd w:val="clear" w:color="auto" w:fill="B6DDE8" w:themeFill="accent5" w:themeFillTint="66"/>
            <w:noWrap/>
            <w:hideMark/>
          </w:tcPr>
          <w:p w14:paraId="5292AE2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2.52</w:t>
            </w:r>
          </w:p>
        </w:tc>
      </w:tr>
      <w:tr w:rsidR="00484F66" w:rsidRPr="00A41DCD" w14:paraId="03A65913" w14:textId="77777777" w:rsidTr="00B44809">
        <w:trPr>
          <w:trHeight w:val="300"/>
        </w:trPr>
        <w:tc>
          <w:tcPr>
            <w:tcW w:w="1530" w:type="dxa"/>
            <w:noWrap/>
            <w:hideMark/>
          </w:tcPr>
          <w:p w14:paraId="551C291D" w14:textId="77777777" w:rsidR="00484F66" w:rsidRPr="00B44809" w:rsidRDefault="00484F66" w:rsidP="00322B00">
            <w:pPr>
              <w:widowControl w:val="0"/>
              <w:autoSpaceDE w:val="0"/>
              <w:autoSpaceDN w:val="0"/>
              <w:adjustRightInd w:val="0"/>
              <w:rPr>
                <w:sz w:val="14"/>
                <w:szCs w:val="14"/>
              </w:rPr>
            </w:pPr>
            <w:r w:rsidRPr="00B44809">
              <w:rPr>
                <w:sz w:val="14"/>
                <w:szCs w:val="14"/>
              </w:rPr>
              <w:t xml:space="preserve">TCPP </w:t>
            </w:r>
          </w:p>
        </w:tc>
        <w:tc>
          <w:tcPr>
            <w:tcW w:w="990" w:type="dxa"/>
            <w:noWrap/>
            <w:hideMark/>
          </w:tcPr>
          <w:p w14:paraId="346215E0"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31EE122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900" w:type="dxa"/>
            <w:noWrap/>
            <w:hideMark/>
          </w:tcPr>
          <w:p w14:paraId="153A817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760</w:t>
            </w:r>
          </w:p>
        </w:tc>
        <w:tc>
          <w:tcPr>
            <w:tcW w:w="900" w:type="dxa"/>
            <w:noWrap/>
            <w:hideMark/>
          </w:tcPr>
          <w:p w14:paraId="00846C6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734030B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117.339</w:t>
            </w:r>
          </w:p>
        </w:tc>
        <w:tc>
          <w:tcPr>
            <w:tcW w:w="990" w:type="dxa"/>
            <w:shd w:val="clear" w:color="auto" w:fill="B6DDE8" w:themeFill="accent5" w:themeFillTint="66"/>
            <w:noWrap/>
            <w:hideMark/>
          </w:tcPr>
          <w:p w14:paraId="0098DEC2"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2.92</w:t>
            </w:r>
          </w:p>
        </w:tc>
      </w:tr>
      <w:tr w:rsidR="00484F66" w:rsidRPr="00A41DCD" w14:paraId="4FCF112F" w14:textId="77777777" w:rsidTr="00B44809">
        <w:trPr>
          <w:trHeight w:val="300"/>
        </w:trPr>
        <w:tc>
          <w:tcPr>
            <w:tcW w:w="1530" w:type="dxa"/>
            <w:noWrap/>
            <w:hideMark/>
          </w:tcPr>
          <w:p w14:paraId="1FB3E1E8" w14:textId="77777777" w:rsidR="00484F66" w:rsidRPr="00B44809" w:rsidRDefault="00484F66" w:rsidP="00322B00">
            <w:pPr>
              <w:widowControl w:val="0"/>
              <w:autoSpaceDE w:val="0"/>
              <w:autoSpaceDN w:val="0"/>
              <w:adjustRightInd w:val="0"/>
              <w:rPr>
                <w:sz w:val="14"/>
                <w:szCs w:val="14"/>
              </w:rPr>
            </w:pPr>
            <w:r w:rsidRPr="00B44809">
              <w:rPr>
                <w:sz w:val="14"/>
                <w:szCs w:val="14"/>
              </w:rPr>
              <w:t>TDCPP</w:t>
            </w:r>
          </w:p>
        </w:tc>
        <w:tc>
          <w:tcPr>
            <w:tcW w:w="990" w:type="dxa"/>
            <w:noWrap/>
            <w:hideMark/>
          </w:tcPr>
          <w:p w14:paraId="52EE4280" w14:textId="77777777" w:rsidR="00484F66" w:rsidRPr="00B44809" w:rsidRDefault="00484F66" w:rsidP="00322B00">
            <w:pPr>
              <w:widowControl w:val="0"/>
              <w:autoSpaceDE w:val="0"/>
              <w:autoSpaceDN w:val="0"/>
              <w:adjustRightInd w:val="0"/>
              <w:rPr>
                <w:sz w:val="14"/>
                <w:szCs w:val="14"/>
              </w:rPr>
            </w:pPr>
            <w:r w:rsidRPr="00B44809">
              <w:rPr>
                <w:sz w:val="14"/>
                <w:szCs w:val="14"/>
              </w:rPr>
              <w:t>Industrials</w:t>
            </w:r>
          </w:p>
        </w:tc>
        <w:tc>
          <w:tcPr>
            <w:tcW w:w="810" w:type="dxa"/>
            <w:noWrap/>
            <w:hideMark/>
          </w:tcPr>
          <w:p w14:paraId="197A126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900" w:type="dxa"/>
            <w:noWrap/>
            <w:hideMark/>
          </w:tcPr>
          <w:p w14:paraId="7B21297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900" w:type="dxa"/>
            <w:noWrap/>
            <w:hideMark/>
          </w:tcPr>
          <w:p w14:paraId="4241E7C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w:t>
            </w:r>
          </w:p>
        </w:tc>
        <w:tc>
          <w:tcPr>
            <w:tcW w:w="1260" w:type="dxa"/>
            <w:noWrap/>
            <w:hideMark/>
          </w:tcPr>
          <w:p w14:paraId="75663DE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50.000</w:t>
            </w:r>
          </w:p>
        </w:tc>
        <w:tc>
          <w:tcPr>
            <w:tcW w:w="990" w:type="dxa"/>
            <w:noWrap/>
            <w:hideMark/>
          </w:tcPr>
          <w:p w14:paraId="6E62652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237F2A61" w14:textId="77777777" w:rsidTr="00B44809">
        <w:trPr>
          <w:trHeight w:val="300"/>
        </w:trPr>
        <w:tc>
          <w:tcPr>
            <w:tcW w:w="1530" w:type="dxa"/>
            <w:noWrap/>
            <w:hideMark/>
          </w:tcPr>
          <w:p w14:paraId="55D322B2" w14:textId="77777777" w:rsidR="00484F66" w:rsidRPr="00B44809" w:rsidRDefault="00484F66" w:rsidP="00322B00">
            <w:pPr>
              <w:widowControl w:val="0"/>
              <w:autoSpaceDE w:val="0"/>
              <w:autoSpaceDN w:val="0"/>
              <w:adjustRightInd w:val="0"/>
              <w:rPr>
                <w:sz w:val="14"/>
                <w:szCs w:val="14"/>
              </w:rPr>
            </w:pPr>
            <w:r w:rsidRPr="00B44809">
              <w:rPr>
                <w:sz w:val="14"/>
                <w:szCs w:val="14"/>
              </w:rPr>
              <w:t>Testosterone</w:t>
            </w:r>
          </w:p>
        </w:tc>
        <w:tc>
          <w:tcPr>
            <w:tcW w:w="990" w:type="dxa"/>
            <w:noWrap/>
            <w:hideMark/>
          </w:tcPr>
          <w:p w14:paraId="1FE6F2B7" w14:textId="77777777" w:rsidR="00484F66" w:rsidRPr="00B44809" w:rsidRDefault="00484F66" w:rsidP="00322B00">
            <w:pPr>
              <w:widowControl w:val="0"/>
              <w:autoSpaceDE w:val="0"/>
              <w:autoSpaceDN w:val="0"/>
              <w:adjustRightInd w:val="0"/>
              <w:rPr>
                <w:sz w:val="14"/>
                <w:szCs w:val="14"/>
              </w:rPr>
            </w:pPr>
            <w:r w:rsidRPr="00B44809">
              <w:rPr>
                <w:sz w:val="14"/>
                <w:szCs w:val="14"/>
              </w:rPr>
              <w:t>Hormones</w:t>
            </w:r>
          </w:p>
        </w:tc>
        <w:tc>
          <w:tcPr>
            <w:tcW w:w="810" w:type="dxa"/>
            <w:noWrap/>
            <w:hideMark/>
          </w:tcPr>
          <w:p w14:paraId="79FA071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7EF929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0CD7876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4371EDA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noWrap/>
            <w:hideMark/>
          </w:tcPr>
          <w:p w14:paraId="04B80AB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2021463E" w14:textId="77777777" w:rsidTr="00B44809">
        <w:trPr>
          <w:trHeight w:val="300"/>
        </w:trPr>
        <w:tc>
          <w:tcPr>
            <w:tcW w:w="1530" w:type="dxa"/>
            <w:noWrap/>
            <w:hideMark/>
          </w:tcPr>
          <w:p w14:paraId="60898B4D" w14:textId="77777777" w:rsidR="00484F66" w:rsidRPr="00B44809" w:rsidRDefault="00484F66" w:rsidP="00322B00">
            <w:pPr>
              <w:widowControl w:val="0"/>
              <w:autoSpaceDE w:val="0"/>
              <w:autoSpaceDN w:val="0"/>
              <w:adjustRightInd w:val="0"/>
              <w:rPr>
                <w:sz w:val="14"/>
                <w:szCs w:val="14"/>
              </w:rPr>
            </w:pPr>
            <w:r w:rsidRPr="00B44809">
              <w:rPr>
                <w:sz w:val="14"/>
                <w:szCs w:val="14"/>
              </w:rPr>
              <w:t>Theobromine</w:t>
            </w:r>
          </w:p>
        </w:tc>
        <w:tc>
          <w:tcPr>
            <w:tcW w:w="990" w:type="dxa"/>
            <w:noWrap/>
            <w:hideMark/>
          </w:tcPr>
          <w:p w14:paraId="17B1EE6E"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2014A33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52C54F3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767DB91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503290B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25.000</w:t>
            </w:r>
          </w:p>
        </w:tc>
        <w:tc>
          <w:tcPr>
            <w:tcW w:w="990" w:type="dxa"/>
            <w:noWrap/>
            <w:hideMark/>
          </w:tcPr>
          <w:p w14:paraId="3EE6323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1FE94F92" w14:textId="77777777" w:rsidTr="00B44809">
        <w:trPr>
          <w:trHeight w:val="300"/>
        </w:trPr>
        <w:tc>
          <w:tcPr>
            <w:tcW w:w="1530" w:type="dxa"/>
            <w:noWrap/>
            <w:hideMark/>
          </w:tcPr>
          <w:p w14:paraId="37907F55" w14:textId="77777777" w:rsidR="00484F66" w:rsidRPr="00B44809" w:rsidRDefault="00484F66" w:rsidP="00322B00">
            <w:pPr>
              <w:widowControl w:val="0"/>
              <w:autoSpaceDE w:val="0"/>
              <w:autoSpaceDN w:val="0"/>
              <w:adjustRightInd w:val="0"/>
              <w:rPr>
                <w:sz w:val="14"/>
                <w:szCs w:val="14"/>
              </w:rPr>
            </w:pPr>
            <w:r w:rsidRPr="00B44809">
              <w:rPr>
                <w:sz w:val="14"/>
                <w:szCs w:val="14"/>
              </w:rPr>
              <w:t>Theophylline</w:t>
            </w:r>
          </w:p>
        </w:tc>
        <w:tc>
          <w:tcPr>
            <w:tcW w:w="990" w:type="dxa"/>
            <w:noWrap/>
            <w:hideMark/>
          </w:tcPr>
          <w:p w14:paraId="3D71AC4E"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4CEC10A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5</w:t>
            </w:r>
          </w:p>
        </w:tc>
        <w:tc>
          <w:tcPr>
            <w:tcW w:w="900" w:type="dxa"/>
            <w:noWrap/>
            <w:hideMark/>
          </w:tcPr>
          <w:p w14:paraId="17482BE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330</w:t>
            </w:r>
          </w:p>
        </w:tc>
        <w:tc>
          <w:tcPr>
            <w:tcW w:w="900" w:type="dxa"/>
            <w:noWrap/>
            <w:hideMark/>
          </w:tcPr>
          <w:p w14:paraId="46C987E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15</w:t>
            </w:r>
          </w:p>
        </w:tc>
        <w:tc>
          <w:tcPr>
            <w:tcW w:w="1260" w:type="dxa"/>
            <w:noWrap/>
            <w:hideMark/>
          </w:tcPr>
          <w:p w14:paraId="3C6F5EDE"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44.876</w:t>
            </w:r>
          </w:p>
        </w:tc>
        <w:tc>
          <w:tcPr>
            <w:tcW w:w="990" w:type="dxa"/>
            <w:shd w:val="clear" w:color="auto" w:fill="B6DDE8" w:themeFill="accent5" w:themeFillTint="66"/>
            <w:noWrap/>
            <w:hideMark/>
          </w:tcPr>
          <w:p w14:paraId="17973C19"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1.14</w:t>
            </w:r>
          </w:p>
        </w:tc>
      </w:tr>
      <w:tr w:rsidR="00484F66" w:rsidRPr="00A41DCD" w14:paraId="779A8876" w14:textId="77777777" w:rsidTr="00B44809">
        <w:trPr>
          <w:trHeight w:val="300"/>
        </w:trPr>
        <w:tc>
          <w:tcPr>
            <w:tcW w:w="1530" w:type="dxa"/>
            <w:noWrap/>
            <w:hideMark/>
          </w:tcPr>
          <w:p w14:paraId="549E4843" w14:textId="77777777" w:rsidR="00484F66" w:rsidRPr="00B44809" w:rsidRDefault="00484F66" w:rsidP="00322B00">
            <w:pPr>
              <w:widowControl w:val="0"/>
              <w:autoSpaceDE w:val="0"/>
              <w:autoSpaceDN w:val="0"/>
              <w:adjustRightInd w:val="0"/>
              <w:rPr>
                <w:sz w:val="14"/>
                <w:szCs w:val="14"/>
              </w:rPr>
            </w:pPr>
            <w:r w:rsidRPr="00B44809">
              <w:rPr>
                <w:sz w:val="14"/>
                <w:szCs w:val="14"/>
              </w:rPr>
              <w:t>Thiabendazole</w:t>
            </w:r>
          </w:p>
        </w:tc>
        <w:tc>
          <w:tcPr>
            <w:tcW w:w="990" w:type="dxa"/>
            <w:noWrap/>
            <w:hideMark/>
          </w:tcPr>
          <w:p w14:paraId="57472355" w14:textId="77777777" w:rsidR="00484F66" w:rsidRPr="00B44809" w:rsidRDefault="00484F66" w:rsidP="00322B00">
            <w:pPr>
              <w:widowControl w:val="0"/>
              <w:autoSpaceDE w:val="0"/>
              <w:autoSpaceDN w:val="0"/>
              <w:adjustRightInd w:val="0"/>
              <w:rPr>
                <w:sz w:val="14"/>
                <w:szCs w:val="14"/>
              </w:rPr>
            </w:pPr>
            <w:r w:rsidRPr="00B44809">
              <w:rPr>
                <w:sz w:val="14"/>
                <w:szCs w:val="14"/>
              </w:rPr>
              <w:t>Others</w:t>
            </w:r>
          </w:p>
        </w:tc>
        <w:tc>
          <w:tcPr>
            <w:tcW w:w="810" w:type="dxa"/>
            <w:noWrap/>
            <w:hideMark/>
          </w:tcPr>
          <w:p w14:paraId="5F234A6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noWrap/>
            <w:hideMark/>
          </w:tcPr>
          <w:p w14:paraId="67EAE33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98</w:t>
            </w:r>
          </w:p>
        </w:tc>
        <w:tc>
          <w:tcPr>
            <w:tcW w:w="900" w:type="dxa"/>
            <w:noWrap/>
            <w:hideMark/>
          </w:tcPr>
          <w:p w14:paraId="391B3727"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41FB74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11.558</w:t>
            </w:r>
          </w:p>
        </w:tc>
        <w:tc>
          <w:tcPr>
            <w:tcW w:w="990" w:type="dxa"/>
            <w:shd w:val="clear" w:color="auto" w:fill="B6DDE8" w:themeFill="accent5" w:themeFillTint="66"/>
            <w:noWrap/>
            <w:hideMark/>
          </w:tcPr>
          <w:p w14:paraId="2FC6C5A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1.63</w:t>
            </w:r>
          </w:p>
        </w:tc>
      </w:tr>
      <w:tr w:rsidR="00484F66" w:rsidRPr="00A41DCD" w14:paraId="6AA0A2ED" w14:textId="77777777" w:rsidTr="00B44809">
        <w:trPr>
          <w:trHeight w:val="300"/>
        </w:trPr>
        <w:tc>
          <w:tcPr>
            <w:tcW w:w="1530" w:type="dxa"/>
            <w:noWrap/>
            <w:hideMark/>
          </w:tcPr>
          <w:p w14:paraId="7E72186A" w14:textId="77777777" w:rsidR="00484F66" w:rsidRPr="00B44809" w:rsidRDefault="00484F66" w:rsidP="00322B00">
            <w:pPr>
              <w:widowControl w:val="0"/>
              <w:autoSpaceDE w:val="0"/>
              <w:autoSpaceDN w:val="0"/>
              <w:adjustRightInd w:val="0"/>
              <w:rPr>
                <w:sz w:val="14"/>
                <w:szCs w:val="14"/>
              </w:rPr>
            </w:pPr>
            <w:r w:rsidRPr="00B44809">
              <w:rPr>
                <w:sz w:val="14"/>
                <w:szCs w:val="14"/>
              </w:rPr>
              <w:t>Triclocarban</w:t>
            </w:r>
          </w:p>
        </w:tc>
        <w:tc>
          <w:tcPr>
            <w:tcW w:w="990" w:type="dxa"/>
            <w:noWrap/>
            <w:hideMark/>
          </w:tcPr>
          <w:p w14:paraId="7A1F9CF4"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29D545FC"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75EAAC6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46E62100"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058CCE7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10.000</w:t>
            </w:r>
          </w:p>
        </w:tc>
        <w:tc>
          <w:tcPr>
            <w:tcW w:w="990" w:type="dxa"/>
            <w:noWrap/>
            <w:hideMark/>
          </w:tcPr>
          <w:p w14:paraId="05D8D644"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r w:rsidR="00484F66" w:rsidRPr="00A41DCD" w14:paraId="6D868D54" w14:textId="77777777" w:rsidTr="00B44809">
        <w:trPr>
          <w:trHeight w:val="300"/>
        </w:trPr>
        <w:tc>
          <w:tcPr>
            <w:tcW w:w="1530" w:type="dxa"/>
            <w:noWrap/>
            <w:hideMark/>
          </w:tcPr>
          <w:p w14:paraId="2F974F17" w14:textId="77777777" w:rsidR="00484F66" w:rsidRPr="00B44809" w:rsidRDefault="00484F66" w:rsidP="00322B00">
            <w:pPr>
              <w:widowControl w:val="0"/>
              <w:autoSpaceDE w:val="0"/>
              <w:autoSpaceDN w:val="0"/>
              <w:adjustRightInd w:val="0"/>
              <w:rPr>
                <w:sz w:val="14"/>
                <w:szCs w:val="14"/>
              </w:rPr>
            </w:pPr>
            <w:r w:rsidRPr="00B44809">
              <w:rPr>
                <w:sz w:val="14"/>
                <w:szCs w:val="14"/>
              </w:rPr>
              <w:t>Triclosan</w:t>
            </w:r>
          </w:p>
        </w:tc>
        <w:tc>
          <w:tcPr>
            <w:tcW w:w="990" w:type="dxa"/>
            <w:noWrap/>
            <w:hideMark/>
          </w:tcPr>
          <w:p w14:paraId="5AC1FBE5"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5EE9788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900" w:type="dxa"/>
            <w:noWrap/>
            <w:hideMark/>
          </w:tcPr>
          <w:p w14:paraId="3DC1A1F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w:t>
            </w:r>
          </w:p>
        </w:tc>
        <w:tc>
          <w:tcPr>
            <w:tcW w:w="900" w:type="dxa"/>
            <w:noWrap/>
            <w:hideMark/>
          </w:tcPr>
          <w:p w14:paraId="486E7EA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10</w:t>
            </w:r>
          </w:p>
        </w:tc>
        <w:tc>
          <w:tcPr>
            <w:tcW w:w="1260" w:type="dxa"/>
            <w:noWrap/>
            <w:hideMark/>
          </w:tcPr>
          <w:p w14:paraId="51FDC048"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11.043</w:t>
            </w:r>
          </w:p>
        </w:tc>
        <w:tc>
          <w:tcPr>
            <w:tcW w:w="990" w:type="dxa"/>
            <w:shd w:val="clear" w:color="auto" w:fill="B6DDE8" w:themeFill="accent5" w:themeFillTint="66"/>
            <w:noWrap/>
            <w:hideMark/>
          </w:tcPr>
          <w:p w14:paraId="0EC66E6A"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25.14</w:t>
            </w:r>
          </w:p>
        </w:tc>
      </w:tr>
      <w:tr w:rsidR="00484F66" w:rsidRPr="00A41DCD" w14:paraId="795A92B3" w14:textId="77777777" w:rsidTr="00B44809">
        <w:trPr>
          <w:trHeight w:val="300"/>
        </w:trPr>
        <w:tc>
          <w:tcPr>
            <w:tcW w:w="1530" w:type="dxa"/>
            <w:noWrap/>
            <w:hideMark/>
          </w:tcPr>
          <w:p w14:paraId="5DE8D1E4" w14:textId="77777777" w:rsidR="00484F66" w:rsidRPr="00B44809" w:rsidRDefault="00484F66" w:rsidP="00322B00">
            <w:pPr>
              <w:widowControl w:val="0"/>
              <w:autoSpaceDE w:val="0"/>
              <w:autoSpaceDN w:val="0"/>
              <w:adjustRightInd w:val="0"/>
              <w:rPr>
                <w:sz w:val="14"/>
                <w:szCs w:val="14"/>
              </w:rPr>
            </w:pPr>
            <w:r w:rsidRPr="00B44809">
              <w:rPr>
                <w:sz w:val="14"/>
                <w:szCs w:val="14"/>
              </w:rPr>
              <w:t>Trimethoprim</w:t>
            </w:r>
          </w:p>
        </w:tc>
        <w:tc>
          <w:tcPr>
            <w:tcW w:w="990" w:type="dxa"/>
            <w:noWrap/>
            <w:hideMark/>
          </w:tcPr>
          <w:p w14:paraId="47C8F3C4"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noWrap/>
            <w:hideMark/>
          </w:tcPr>
          <w:p w14:paraId="033C7B2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21</w:t>
            </w:r>
          </w:p>
        </w:tc>
        <w:tc>
          <w:tcPr>
            <w:tcW w:w="900" w:type="dxa"/>
            <w:noWrap/>
            <w:hideMark/>
          </w:tcPr>
          <w:p w14:paraId="424E201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440</w:t>
            </w:r>
          </w:p>
        </w:tc>
        <w:tc>
          <w:tcPr>
            <w:tcW w:w="900" w:type="dxa"/>
            <w:noWrap/>
            <w:hideMark/>
          </w:tcPr>
          <w:p w14:paraId="4A31519F"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noWrap/>
            <w:hideMark/>
          </w:tcPr>
          <w:p w14:paraId="61150DA3"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43.994</w:t>
            </w:r>
          </w:p>
        </w:tc>
        <w:tc>
          <w:tcPr>
            <w:tcW w:w="990" w:type="dxa"/>
            <w:shd w:val="clear" w:color="auto" w:fill="B6DDE8" w:themeFill="accent5" w:themeFillTint="66"/>
            <w:noWrap/>
            <w:hideMark/>
          </w:tcPr>
          <w:p w14:paraId="7FB90DF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3.37</w:t>
            </w:r>
          </w:p>
        </w:tc>
      </w:tr>
      <w:tr w:rsidR="00484F66" w:rsidRPr="00A41DCD" w14:paraId="25EAFB09" w14:textId="77777777" w:rsidTr="00B44809">
        <w:trPr>
          <w:trHeight w:val="300"/>
        </w:trPr>
        <w:tc>
          <w:tcPr>
            <w:tcW w:w="1530" w:type="dxa"/>
            <w:tcBorders>
              <w:bottom w:val="double" w:sz="4" w:space="0" w:color="auto"/>
            </w:tcBorders>
            <w:noWrap/>
            <w:hideMark/>
          </w:tcPr>
          <w:p w14:paraId="22BADD88" w14:textId="77777777" w:rsidR="00484F66" w:rsidRPr="00B44809" w:rsidRDefault="00484F66" w:rsidP="00322B00">
            <w:pPr>
              <w:widowControl w:val="0"/>
              <w:autoSpaceDE w:val="0"/>
              <w:autoSpaceDN w:val="0"/>
              <w:adjustRightInd w:val="0"/>
              <w:rPr>
                <w:sz w:val="14"/>
                <w:szCs w:val="14"/>
              </w:rPr>
            </w:pPr>
            <w:r w:rsidRPr="00B44809">
              <w:rPr>
                <w:sz w:val="14"/>
                <w:szCs w:val="14"/>
              </w:rPr>
              <w:t>Warfarin</w:t>
            </w:r>
          </w:p>
        </w:tc>
        <w:tc>
          <w:tcPr>
            <w:tcW w:w="990" w:type="dxa"/>
            <w:tcBorders>
              <w:bottom w:val="double" w:sz="4" w:space="0" w:color="auto"/>
            </w:tcBorders>
            <w:noWrap/>
            <w:hideMark/>
          </w:tcPr>
          <w:p w14:paraId="75D171A9" w14:textId="77777777" w:rsidR="00484F66" w:rsidRPr="00B44809" w:rsidRDefault="00484F66" w:rsidP="00322B00">
            <w:pPr>
              <w:widowControl w:val="0"/>
              <w:autoSpaceDE w:val="0"/>
              <w:autoSpaceDN w:val="0"/>
              <w:adjustRightInd w:val="0"/>
              <w:rPr>
                <w:sz w:val="14"/>
                <w:szCs w:val="14"/>
              </w:rPr>
            </w:pPr>
            <w:r w:rsidRPr="00B44809">
              <w:rPr>
                <w:sz w:val="14"/>
                <w:szCs w:val="14"/>
              </w:rPr>
              <w:t>PPCPs</w:t>
            </w:r>
          </w:p>
        </w:tc>
        <w:tc>
          <w:tcPr>
            <w:tcW w:w="810" w:type="dxa"/>
            <w:tcBorders>
              <w:bottom w:val="double" w:sz="4" w:space="0" w:color="auto"/>
            </w:tcBorders>
            <w:noWrap/>
            <w:hideMark/>
          </w:tcPr>
          <w:p w14:paraId="7F0256A1"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tcBorders>
              <w:bottom w:val="double" w:sz="4" w:space="0" w:color="auto"/>
            </w:tcBorders>
            <w:noWrap/>
            <w:hideMark/>
          </w:tcPr>
          <w:p w14:paraId="17C2509B"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900" w:type="dxa"/>
            <w:tcBorders>
              <w:bottom w:val="double" w:sz="4" w:space="0" w:color="auto"/>
            </w:tcBorders>
            <w:noWrap/>
            <w:hideMark/>
          </w:tcPr>
          <w:p w14:paraId="149B165D"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w:t>
            </w:r>
          </w:p>
        </w:tc>
        <w:tc>
          <w:tcPr>
            <w:tcW w:w="1260" w:type="dxa"/>
            <w:tcBorders>
              <w:bottom w:val="double" w:sz="4" w:space="0" w:color="auto"/>
            </w:tcBorders>
            <w:noWrap/>
            <w:hideMark/>
          </w:tcPr>
          <w:p w14:paraId="1CB5AF46"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2.500</w:t>
            </w:r>
          </w:p>
        </w:tc>
        <w:tc>
          <w:tcPr>
            <w:tcW w:w="990" w:type="dxa"/>
            <w:tcBorders>
              <w:bottom w:val="double" w:sz="4" w:space="0" w:color="auto"/>
            </w:tcBorders>
            <w:noWrap/>
            <w:hideMark/>
          </w:tcPr>
          <w:p w14:paraId="0111E0D5" w14:textId="77777777" w:rsidR="00484F66" w:rsidRPr="00B44809" w:rsidRDefault="00484F66" w:rsidP="00322B00">
            <w:pPr>
              <w:widowControl w:val="0"/>
              <w:autoSpaceDE w:val="0"/>
              <w:autoSpaceDN w:val="0"/>
              <w:adjustRightInd w:val="0"/>
              <w:rPr>
                <w:rFonts w:asciiTheme="majorHAnsi" w:hAnsiTheme="majorHAnsi"/>
                <w:sz w:val="14"/>
                <w:szCs w:val="14"/>
              </w:rPr>
            </w:pPr>
            <w:r w:rsidRPr="00B44809">
              <w:rPr>
                <w:rFonts w:asciiTheme="majorHAnsi" w:hAnsiTheme="majorHAnsi"/>
                <w:sz w:val="14"/>
                <w:szCs w:val="14"/>
              </w:rPr>
              <w:t>NA*</w:t>
            </w:r>
          </w:p>
        </w:tc>
      </w:tr>
    </w:tbl>
    <w:p w14:paraId="42AD4FD4" w14:textId="77777777" w:rsidR="00484F66" w:rsidRDefault="00484F66" w:rsidP="00484F66">
      <w:pPr>
        <w:rPr>
          <w:b/>
          <w:bCs/>
          <w:szCs w:val="18"/>
        </w:rPr>
      </w:pPr>
    </w:p>
    <w:p w14:paraId="0DDC48E7" w14:textId="06763D8F" w:rsidR="00484F66" w:rsidRDefault="00484F66" w:rsidP="00484F66">
      <w:pPr>
        <w:pStyle w:val="Caption"/>
        <w:keepNext/>
      </w:pPr>
    </w:p>
    <w:p w14:paraId="429646F3" w14:textId="4B5B8E0A" w:rsidR="001949CC" w:rsidRDefault="001949CC" w:rsidP="001949CC">
      <w:pPr>
        <w:pStyle w:val="Caption"/>
        <w:keepNext/>
      </w:pPr>
      <w:bookmarkStart w:id="83" w:name="_Toc14160764"/>
      <w:bookmarkStart w:id="84" w:name="_Toc15630380"/>
      <w:r>
        <w:t xml:space="preserve">Table A </w:t>
      </w:r>
      <w:r w:rsidR="00C46791">
        <w:fldChar w:fldCharType="begin"/>
      </w:r>
      <w:r w:rsidR="00C46791">
        <w:instrText xml:space="preserve"> SEQ Table_A \* ARABIC </w:instrText>
      </w:r>
      <w:r w:rsidR="00C46791">
        <w:fldChar w:fldCharType="separate"/>
      </w:r>
      <w:r w:rsidR="00B803DC">
        <w:rPr>
          <w:noProof/>
        </w:rPr>
        <w:t>13</w:t>
      </w:r>
      <w:r w:rsidR="00C46791">
        <w:rPr>
          <w:noProof/>
        </w:rPr>
        <w:fldChar w:fldCharType="end"/>
      </w:r>
      <w:r>
        <w:t xml:space="preserve">. CEC mixing model for Scenario 1 and 2. </w:t>
      </w:r>
      <w:r w:rsidRPr="00C02B5E">
        <w:t>All values reported in ng L</w:t>
      </w:r>
      <w:r w:rsidRPr="007D585D">
        <w:rPr>
          <w:vertAlign w:val="superscript"/>
        </w:rPr>
        <w:t>-1</w:t>
      </w:r>
      <w:r>
        <w:t>.</w:t>
      </w:r>
      <w:bookmarkEnd w:id="83"/>
      <w:bookmarkEnd w:id="84"/>
    </w:p>
    <w:tbl>
      <w:tblPr>
        <w:tblStyle w:val="TableGrid"/>
        <w:tblW w:w="8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720"/>
        <w:gridCol w:w="450"/>
        <w:gridCol w:w="810"/>
        <w:gridCol w:w="810"/>
        <w:gridCol w:w="450"/>
        <w:gridCol w:w="810"/>
        <w:gridCol w:w="810"/>
        <w:gridCol w:w="450"/>
        <w:gridCol w:w="810"/>
        <w:gridCol w:w="810"/>
      </w:tblGrid>
      <w:tr w:rsidR="002D123B" w:rsidRPr="002D123B" w14:paraId="61B32AD1" w14:textId="77777777" w:rsidTr="00561699">
        <w:trPr>
          <w:trHeight w:val="300"/>
          <w:jc w:val="center"/>
        </w:trPr>
        <w:tc>
          <w:tcPr>
            <w:tcW w:w="8280" w:type="dxa"/>
            <w:gridSpan w:val="11"/>
            <w:tcBorders>
              <w:top w:val="double" w:sz="4" w:space="0" w:color="auto"/>
            </w:tcBorders>
            <w:noWrap/>
          </w:tcPr>
          <w:p w14:paraId="7B4002AA" w14:textId="7AEC003E" w:rsidR="002D123B" w:rsidRPr="002D123B" w:rsidRDefault="002D123B" w:rsidP="00322B00">
            <w:pPr>
              <w:widowControl w:val="0"/>
              <w:autoSpaceDE w:val="0"/>
              <w:autoSpaceDN w:val="0"/>
              <w:adjustRightInd w:val="0"/>
              <w:jc w:val="center"/>
              <w:rPr>
                <w:b/>
                <w:sz w:val="11"/>
                <w:szCs w:val="11"/>
              </w:rPr>
            </w:pPr>
            <w:bookmarkStart w:id="85" w:name="_Hlk15570747"/>
            <w:r w:rsidRPr="002D123B">
              <w:rPr>
                <w:b/>
                <w:sz w:val="11"/>
                <w:szCs w:val="11"/>
              </w:rPr>
              <w:t>Model for IPR proposed 2</w:t>
            </w:r>
            <w:r w:rsidRPr="002D123B">
              <w:rPr>
                <w:b/>
                <w:sz w:val="11"/>
                <w:szCs w:val="11"/>
                <w:vertAlign w:val="superscript"/>
              </w:rPr>
              <w:t>nd</w:t>
            </w:r>
            <w:r w:rsidRPr="002D123B">
              <w:rPr>
                <w:b/>
                <w:sz w:val="11"/>
                <w:szCs w:val="11"/>
              </w:rPr>
              <w:t xml:space="preserve"> discharge location with effluent at full flow </w:t>
            </w:r>
          </w:p>
        </w:tc>
      </w:tr>
      <w:tr w:rsidR="008D02A9" w:rsidRPr="002D123B" w14:paraId="237ECC35" w14:textId="77777777" w:rsidTr="00561699">
        <w:trPr>
          <w:trHeight w:val="300"/>
          <w:jc w:val="center"/>
        </w:trPr>
        <w:tc>
          <w:tcPr>
            <w:tcW w:w="1350" w:type="dxa"/>
            <w:noWrap/>
          </w:tcPr>
          <w:p w14:paraId="317E85E5" w14:textId="77777777" w:rsidR="008D02A9" w:rsidRPr="002D123B" w:rsidRDefault="008D02A9" w:rsidP="00322B00">
            <w:pPr>
              <w:widowControl w:val="0"/>
              <w:autoSpaceDE w:val="0"/>
              <w:autoSpaceDN w:val="0"/>
              <w:adjustRightInd w:val="0"/>
              <w:jc w:val="center"/>
              <w:rPr>
                <w:b/>
                <w:sz w:val="11"/>
                <w:szCs w:val="11"/>
              </w:rPr>
            </w:pPr>
          </w:p>
        </w:tc>
        <w:tc>
          <w:tcPr>
            <w:tcW w:w="720" w:type="dxa"/>
          </w:tcPr>
          <w:p w14:paraId="5DE3603B" w14:textId="77777777" w:rsidR="008D02A9" w:rsidRPr="002D123B" w:rsidRDefault="008D02A9" w:rsidP="00322B00">
            <w:pPr>
              <w:widowControl w:val="0"/>
              <w:autoSpaceDE w:val="0"/>
              <w:autoSpaceDN w:val="0"/>
              <w:adjustRightInd w:val="0"/>
              <w:jc w:val="center"/>
              <w:rPr>
                <w:b/>
                <w:sz w:val="11"/>
                <w:szCs w:val="11"/>
              </w:rPr>
            </w:pPr>
          </w:p>
        </w:tc>
        <w:tc>
          <w:tcPr>
            <w:tcW w:w="2070" w:type="dxa"/>
            <w:gridSpan w:val="3"/>
            <w:tcBorders>
              <w:top w:val="single" w:sz="12" w:space="0" w:color="9BBB59" w:themeColor="accent3"/>
              <w:bottom w:val="single" w:sz="12" w:space="0" w:color="9BBB59" w:themeColor="accent3"/>
            </w:tcBorders>
            <w:noWrap/>
          </w:tcPr>
          <w:p w14:paraId="76EFA08E"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March (ng L</w:t>
            </w:r>
            <w:r w:rsidRPr="002D123B">
              <w:rPr>
                <w:rFonts w:asciiTheme="majorHAnsi" w:hAnsiTheme="majorHAnsi"/>
                <w:b/>
                <w:bCs/>
                <w:sz w:val="11"/>
                <w:szCs w:val="11"/>
                <w:vertAlign w:val="superscript"/>
              </w:rPr>
              <w:t>-1</w:t>
            </w:r>
            <w:r w:rsidRPr="002D123B">
              <w:rPr>
                <w:rFonts w:asciiTheme="majorHAnsi" w:hAnsiTheme="majorHAnsi"/>
                <w:b/>
                <w:bCs/>
                <w:sz w:val="11"/>
                <w:szCs w:val="11"/>
              </w:rPr>
              <w:t>)</w:t>
            </w:r>
          </w:p>
        </w:tc>
        <w:tc>
          <w:tcPr>
            <w:tcW w:w="2070" w:type="dxa"/>
            <w:gridSpan w:val="3"/>
            <w:tcBorders>
              <w:top w:val="single" w:sz="12" w:space="0" w:color="C0504D" w:themeColor="accent2"/>
              <w:bottom w:val="single" w:sz="12" w:space="0" w:color="C0504D" w:themeColor="accent2"/>
            </w:tcBorders>
          </w:tcPr>
          <w:p w14:paraId="3784ACAE"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July (ng L</w:t>
            </w:r>
            <w:r w:rsidRPr="002D123B">
              <w:rPr>
                <w:rFonts w:asciiTheme="majorHAnsi" w:hAnsiTheme="majorHAnsi"/>
                <w:b/>
                <w:bCs/>
                <w:sz w:val="11"/>
                <w:szCs w:val="11"/>
                <w:vertAlign w:val="superscript"/>
              </w:rPr>
              <w:t>-1</w:t>
            </w:r>
            <w:r w:rsidRPr="002D123B">
              <w:rPr>
                <w:rFonts w:asciiTheme="majorHAnsi" w:hAnsiTheme="majorHAnsi"/>
                <w:b/>
                <w:bCs/>
                <w:sz w:val="11"/>
                <w:szCs w:val="11"/>
              </w:rPr>
              <w:t>)</w:t>
            </w:r>
          </w:p>
        </w:tc>
        <w:tc>
          <w:tcPr>
            <w:tcW w:w="2070" w:type="dxa"/>
            <w:gridSpan w:val="3"/>
            <w:tcBorders>
              <w:top w:val="single" w:sz="12" w:space="0" w:color="4BACC6" w:themeColor="accent5"/>
              <w:bottom w:val="single" w:sz="12" w:space="0" w:color="4BACC6" w:themeColor="accent5"/>
            </w:tcBorders>
          </w:tcPr>
          <w:p w14:paraId="1DD585E8"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December (ng L</w:t>
            </w:r>
            <w:r w:rsidRPr="002D123B">
              <w:rPr>
                <w:rFonts w:asciiTheme="majorHAnsi" w:hAnsiTheme="majorHAnsi"/>
                <w:b/>
                <w:bCs/>
                <w:sz w:val="11"/>
                <w:szCs w:val="11"/>
                <w:vertAlign w:val="superscript"/>
              </w:rPr>
              <w:t>-1</w:t>
            </w:r>
            <w:r w:rsidRPr="002D123B">
              <w:rPr>
                <w:rFonts w:asciiTheme="majorHAnsi" w:hAnsiTheme="majorHAnsi"/>
                <w:b/>
                <w:bCs/>
                <w:sz w:val="11"/>
                <w:szCs w:val="11"/>
              </w:rPr>
              <w:t>)</w:t>
            </w:r>
          </w:p>
        </w:tc>
      </w:tr>
      <w:tr w:rsidR="002D123B" w:rsidRPr="002D123B" w14:paraId="4BBA1737" w14:textId="77777777" w:rsidTr="00561699">
        <w:trPr>
          <w:trHeight w:val="300"/>
          <w:jc w:val="center"/>
        </w:trPr>
        <w:tc>
          <w:tcPr>
            <w:tcW w:w="1350" w:type="dxa"/>
            <w:tcBorders>
              <w:bottom w:val="single" w:sz="12" w:space="0" w:color="auto"/>
            </w:tcBorders>
            <w:noWrap/>
          </w:tcPr>
          <w:p w14:paraId="526CC633" w14:textId="77777777" w:rsidR="008D02A9" w:rsidRPr="002D123B" w:rsidRDefault="008D02A9" w:rsidP="00322B00">
            <w:pPr>
              <w:widowControl w:val="0"/>
              <w:autoSpaceDE w:val="0"/>
              <w:autoSpaceDN w:val="0"/>
              <w:adjustRightInd w:val="0"/>
              <w:jc w:val="center"/>
              <w:rPr>
                <w:b/>
                <w:sz w:val="11"/>
                <w:szCs w:val="11"/>
              </w:rPr>
            </w:pPr>
            <w:r w:rsidRPr="002D123B">
              <w:rPr>
                <w:b/>
                <w:sz w:val="11"/>
                <w:szCs w:val="11"/>
              </w:rPr>
              <w:t>Analyte</w:t>
            </w:r>
          </w:p>
        </w:tc>
        <w:tc>
          <w:tcPr>
            <w:tcW w:w="720" w:type="dxa"/>
            <w:tcBorders>
              <w:bottom w:val="single" w:sz="12" w:space="0" w:color="auto"/>
            </w:tcBorders>
          </w:tcPr>
          <w:p w14:paraId="31FC6E2A" w14:textId="77777777" w:rsidR="008D02A9" w:rsidRPr="002D123B" w:rsidRDefault="008D02A9" w:rsidP="00322B00">
            <w:pPr>
              <w:widowControl w:val="0"/>
              <w:autoSpaceDE w:val="0"/>
              <w:autoSpaceDN w:val="0"/>
              <w:adjustRightInd w:val="0"/>
              <w:jc w:val="center"/>
              <w:rPr>
                <w:b/>
                <w:sz w:val="11"/>
                <w:szCs w:val="11"/>
              </w:rPr>
            </w:pPr>
            <w:r w:rsidRPr="002D123B">
              <w:rPr>
                <w:b/>
                <w:sz w:val="11"/>
                <w:szCs w:val="11"/>
              </w:rPr>
              <w:t>Class</w:t>
            </w:r>
          </w:p>
        </w:tc>
        <w:tc>
          <w:tcPr>
            <w:tcW w:w="450" w:type="dxa"/>
            <w:tcBorders>
              <w:top w:val="single" w:sz="12" w:space="0" w:color="9BBB59" w:themeColor="accent3"/>
              <w:bottom w:val="single" w:sz="12" w:space="0" w:color="auto"/>
            </w:tcBorders>
            <w:noWrap/>
          </w:tcPr>
          <w:p w14:paraId="3C1B20B8" w14:textId="77777777" w:rsidR="008D02A9" w:rsidRPr="002D123B" w:rsidRDefault="008D02A9" w:rsidP="00322B00">
            <w:pPr>
              <w:widowControl w:val="0"/>
              <w:autoSpaceDE w:val="0"/>
              <w:autoSpaceDN w:val="0"/>
              <w:adjustRightInd w:val="0"/>
              <w:jc w:val="center"/>
              <w:rPr>
                <w:rFonts w:asciiTheme="majorHAnsi" w:hAnsiTheme="majorHAnsi"/>
                <w:b/>
                <w:sz w:val="11"/>
                <w:szCs w:val="11"/>
              </w:rPr>
            </w:pPr>
            <w:r w:rsidRPr="002D123B">
              <w:rPr>
                <w:rFonts w:asciiTheme="majorHAnsi" w:hAnsiTheme="majorHAnsi"/>
                <w:b/>
                <w:bCs/>
                <w:sz w:val="11"/>
                <w:szCs w:val="11"/>
              </w:rPr>
              <w:t>Site 3</w:t>
            </w:r>
          </w:p>
        </w:tc>
        <w:tc>
          <w:tcPr>
            <w:tcW w:w="810" w:type="dxa"/>
            <w:tcBorders>
              <w:top w:val="single" w:sz="12" w:space="0" w:color="9BBB59" w:themeColor="accent3"/>
              <w:bottom w:val="single" w:sz="12" w:space="0" w:color="auto"/>
            </w:tcBorders>
          </w:tcPr>
          <w:p w14:paraId="77C2F60D"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Site 4 Theory Mix</w:t>
            </w:r>
          </w:p>
        </w:tc>
        <w:tc>
          <w:tcPr>
            <w:tcW w:w="810" w:type="dxa"/>
            <w:tcBorders>
              <w:top w:val="single" w:sz="12" w:space="0" w:color="9BBB59" w:themeColor="accent3"/>
              <w:bottom w:val="single" w:sz="12" w:space="0" w:color="auto"/>
            </w:tcBorders>
          </w:tcPr>
          <w:p w14:paraId="0D664E4E"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W1500RD</w:t>
            </w:r>
          </w:p>
          <w:p w14:paraId="28D6CA4C"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Theory Mix</w:t>
            </w:r>
          </w:p>
        </w:tc>
        <w:tc>
          <w:tcPr>
            <w:tcW w:w="450" w:type="dxa"/>
            <w:tcBorders>
              <w:top w:val="single" w:sz="12" w:space="0" w:color="C0504D" w:themeColor="accent2"/>
              <w:bottom w:val="single" w:sz="12" w:space="0" w:color="auto"/>
            </w:tcBorders>
          </w:tcPr>
          <w:p w14:paraId="644E0121" w14:textId="77777777" w:rsidR="008D02A9" w:rsidRPr="002D123B" w:rsidRDefault="008D02A9" w:rsidP="00322B00">
            <w:pPr>
              <w:widowControl w:val="0"/>
              <w:autoSpaceDE w:val="0"/>
              <w:autoSpaceDN w:val="0"/>
              <w:adjustRightInd w:val="0"/>
              <w:jc w:val="center"/>
              <w:rPr>
                <w:b/>
                <w:sz w:val="11"/>
                <w:szCs w:val="11"/>
              </w:rPr>
            </w:pPr>
            <w:r w:rsidRPr="002D123B">
              <w:rPr>
                <w:rFonts w:asciiTheme="majorHAnsi" w:hAnsiTheme="majorHAnsi"/>
                <w:b/>
                <w:bCs/>
                <w:sz w:val="11"/>
                <w:szCs w:val="11"/>
              </w:rPr>
              <w:t>Site 3</w:t>
            </w:r>
          </w:p>
        </w:tc>
        <w:tc>
          <w:tcPr>
            <w:tcW w:w="810" w:type="dxa"/>
            <w:tcBorders>
              <w:top w:val="single" w:sz="12" w:space="0" w:color="C0504D" w:themeColor="accent2"/>
              <w:bottom w:val="single" w:sz="12" w:space="0" w:color="auto"/>
            </w:tcBorders>
          </w:tcPr>
          <w:p w14:paraId="1F8E4946" w14:textId="77777777" w:rsidR="008D02A9" w:rsidRPr="002D123B" w:rsidRDefault="008D02A9" w:rsidP="00322B00">
            <w:pPr>
              <w:widowControl w:val="0"/>
              <w:autoSpaceDE w:val="0"/>
              <w:autoSpaceDN w:val="0"/>
              <w:adjustRightInd w:val="0"/>
              <w:jc w:val="center"/>
              <w:rPr>
                <w:b/>
                <w:sz w:val="11"/>
                <w:szCs w:val="11"/>
              </w:rPr>
            </w:pPr>
            <w:r w:rsidRPr="002D123B">
              <w:rPr>
                <w:rFonts w:asciiTheme="majorHAnsi" w:hAnsiTheme="majorHAnsi"/>
                <w:b/>
                <w:bCs/>
                <w:sz w:val="11"/>
                <w:szCs w:val="11"/>
              </w:rPr>
              <w:t>Site 4 Theory Mix</w:t>
            </w:r>
          </w:p>
        </w:tc>
        <w:tc>
          <w:tcPr>
            <w:tcW w:w="810" w:type="dxa"/>
            <w:tcBorders>
              <w:top w:val="single" w:sz="12" w:space="0" w:color="C0504D" w:themeColor="accent2"/>
              <w:bottom w:val="single" w:sz="12" w:space="0" w:color="auto"/>
            </w:tcBorders>
          </w:tcPr>
          <w:p w14:paraId="309DC6B1"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W1500RD</w:t>
            </w:r>
          </w:p>
          <w:p w14:paraId="2FDC39FC"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Theory Mix</w:t>
            </w:r>
          </w:p>
        </w:tc>
        <w:tc>
          <w:tcPr>
            <w:tcW w:w="450" w:type="dxa"/>
            <w:tcBorders>
              <w:top w:val="single" w:sz="12" w:space="0" w:color="4BACC6" w:themeColor="accent5"/>
              <w:bottom w:val="single" w:sz="12" w:space="0" w:color="auto"/>
            </w:tcBorders>
          </w:tcPr>
          <w:p w14:paraId="305D368D"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Site 3</w:t>
            </w:r>
          </w:p>
        </w:tc>
        <w:tc>
          <w:tcPr>
            <w:tcW w:w="810" w:type="dxa"/>
            <w:tcBorders>
              <w:top w:val="single" w:sz="12" w:space="0" w:color="4BACC6" w:themeColor="accent5"/>
              <w:bottom w:val="single" w:sz="12" w:space="0" w:color="auto"/>
            </w:tcBorders>
          </w:tcPr>
          <w:p w14:paraId="03029BC3"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Site 4 Theory Mix</w:t>
            </w:r>
          </w:p>
        </w:tc>
        <w:tc>
          <w:tcPr>
            <w:tcW w:w="810" w:type="dxa"/>
            <w:tcBorders>
              <w:top w:val="single" w:sz="12" w:space="0" w:color="4BACC6" w:themeColor="accent5"/>
              <w:bottom w:val="single" w:sz="12" w:space="0" w:color="auto"/>
            </w:tcBorders>
          </w:tcPr>
          <w:p w14:paraId="161E47D5"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W1500RD</w:t>
            </w:r>
          </w:p>
          <w:p w14:paraId="22B66E81" w14:textId="77777777" w:rsidR="008D02A9" w:rsidRPr="002D123B" w:rsidRDefault="008D02A9" w:rsidP="00322B0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Theory Mix</w:t>
            </w:r>
          </w:p>
        </w:tc>
      </w:tr>
      <w:tr w:rsidR="002D123B" w:rsidRPr="002D123B" w14:paraId="227BEBF2" w14:textId="77777777" w:rsidTr="00561699">
        <w:trPr>
          <w:trHeight w:val="300"/>
          <w:jc w:val="center"/>
        </w:trPr>
        <w:tc>
          <w:tcPr>
            <w:tcW w:w="1350" w:type="dxa"/>
            <w:noWrap/>
            <w:hideMark/>
          </w:tcPr>
          <w:p w14:paraId="3D197657" w14:textId="77777777" w:rsidR="008D02A9" w:rsidRPr="002D123B" w:rsidRDefault="008D02A9" w:rsidP="00322B00">
            <w:pPr>
              <w:widowControl w:val="0"/>
              <w:autoSpaceDE w:val="0"/>
              <w:autoSpaceDN w:val="0"/>
              <w:adjustRightInd w:val="0"/>
              <w:rPr>
                <w:sz w:val="11"/>
                <w:szCs w:val="11"/>
              </w:rPr>
            </w:pPr>
            <w:r w:rsidRPr="002D123B">
              <w:rPr>
                <w:sz w:val="11"/>
                <w:szCs w:val="11"/>
              </w:rPr>
              <w:t>2,4-D</w:t>
            </w:r>
          </w:p>
        </w:tc>
        <w:tc>
          <w:tcPr>
            <w:tcW w:w="720" w:type="dxa"/>
          </w:tcPr>
          <w:p w14:paraId="14DDCDE3"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1C302E9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30</w:t>
            </w:r>
          </w:p>
        </w:tc>
        <w:tc>
          <w:tcPr>
            <w:tcW w:w="810" w:type="dxa"/>
          </w:tcPr>
          <w:p w14:paraId="7F79433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39.916</w:t>
            </w:r>
          </w:p>
        </w:tc>
        <w:tc>
          <w:tcPr>
            <w:tcW w:w="810" w:type="dxa"/>
          </w:tcPr>
          <w:p w14:paraId="6A15147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42.540</w:t>
            </w:r>
          </w:p>
        </w:tc>
        <w:tc>
          <w:tcPr>
            <w:tcW w:w="450" w:type="dxa"/>
          </w:tcPr>
          <w:p w14:paraId="6888E5C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130</w:t>
            </w:r>
          </w:p>
        </w:tc>
        <w:tc>
          <w:tcPr>
            <w:tcW w:w="810" w:type="dxa"/>
            <w:shd w:val="clear" w:color="auto" w:fill="auto"/>
          </w:tcPr>
          <w:p w14:paraId="66E2F9C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127.490</w:t>
            </w:r>
          </w:p>
        </w:tc>
        <w:tc>
          <w:tcPr>
            <w:tcW w:w="810" w:type="dxa"/>
          </w:tcPr>
          <w:p w14:paraId="2C95FB6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135.873</w:t>
            </w:r>
          </w:p>
        </w:tc>
        <w:tc>
          <w:tcPr>
            <w:tcW w:w="450" w:type="dxa"/>
          </w:tcPr>
          <w:p w14:paraId="21FA961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7.2</w:t>
            </w:r>
          </w:p>
        </w:tc>
        <w:tc>
          <w:tcPr>
            <w:tcW w:w="810" w:type="dxa"/>
          </w:tcPr>
          <w:p w14:paraId="255C0FE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6.888</w:t>
            </w:r>
          </w:p>
        </w:tc>
        <w:tc>
          <w:tcPr>
            <w:tcW w:w="810" w:type="dxa"/>
          </w:tcPr>
          <w:p w14:paraId="57DBB35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7.341</w:t>
            </w:r>
          </w:p>
        </w:tc>
      </w:tr>
      <w:tr w:rsidR="002D123B" w:rsidRPr="002D123B" w14:paraId="0936660D" w14:textId="77777777" w:rsidTr="00561699">
        <w:trPr>
          <w:trHeight w:val="300"/>
          <w:jc w:val="center"/>
        </w:trPr>
        <w:tc>
          <w:tcPr>
            <w:tcW w:w="1350" w:type="dxa"/>
            <w:noWrap/>
            <w:hideMark/>
          </w:tcPr>
          <w:p w14:paraId="07176681" w14:textId="77777777" w:rsidR="008D02A9" w:rsidRPr="002D123B" w:rsidRDefault="008D02A9" w:rsidP="00322B00">
            <w:pPr>
              <w:widowControl w:val="0"/>
              <w:autoSpaceDE w:val="0"/>
              <w:autoSpaceDN w:val="0"/>
              <w:adjustRightInd w:val="0"/>
              <w:rPr>
                <w:sz w:val="11"/>
                <w:szCs w:val="11"/>
              </w:rPr>
            </w:pPr>
            <w:r w:rsidRPr="002D123B">
              <w:rPr>
                <w:sz w:val="11"/>
                <w:szCs w:val="11"/>
              </w:rPr>
              <w:t>NP (4-nonylphenol)</w:t>
            </w:r>
          </w:p>
        </w:tc>
        <w:tc>
          <w:tcPr>
            <w:tcW w:w="720" w:type="dxa"/>
          </w:tcPr>
          <w:p w14:paraId="27C41032" w14:textId="77777777" w:rsidR="008D02A9" w:rsidRPr="002D123B" w:rsidRDefault="008D02A9" w:rsidP="00322B00">
            <w:pPr>
              <w:widowControl w:val="0"/>
              <w:autoSpaceDE w:val="0"/>
              <w:autoSpaceDN w:val="0"/>
              <w:adjustRightInd w:val="0"/>
              <w:rPr>
                <w:sz w:val="11"/>
                <w:szCs w:val="11"/>
              </w:rPr>
            </w:pPr>
            <w:r w:rsidRPr="002D123B">
              <w:rPr>
                <w:sz w:val="11"/>
                <w:szCs w:val="11"/>
              </w:rPr>
              <w:t>Industrials</w:t>
            </w:r>
          </w:p>
        </w:tc>
        <w:tc>
          <w:tcPr>
            <w:tcW w:w="450" w:type="dxa"/>
            <w:noWrap/>
            <w:hideMark/>
          </w:tcPr>
          <w:p w14:paraId="27AE23E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410</w:t>
            </w:r>
          </w:p>
        </w:tc>
        <w:tc>
          <w:tcPr>
            <w:tcW w:w="810" w:type="dxa"/>
          </w:tcPr>
          <w:p w14:paraId="5EA3672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912.686</w:t>
            </w:r>
          </w:p>
        </w:tc>
        <w:tc>
          <w:tcPr>
            <w:tcW w:w="810" w:type="dxa"/>
          </w:tcPr>
          <w:p w14:paraId="3DB8F2A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1512.721</w:t>
            </w:r>
          </w:p>
        </w:tc>
        <w:tc>
          <w:tcPr>
            <w:tcW w:w="450" w:type="dxa"/>
          </w:tcPr>
          <w:p w14:paraId="43AD193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shd w:val="clear" w:color="auto" w:fill="auto"/>
          </w:tcPr>
          <w:p w14:paraId="62AD5A1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42.617</w:t>
            </w:r>
          </w:p>
        </w:tc>
        <w:tc>
          <w:tcPr>
            <w:tcW w:w="810" w:type="dxa"/>
          </w:tcPr>
          <w:p w14:paraId="2F6577D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70.635</w:t>
            </w:r>
          </w:p>
        </w:tc>
        <w:tc>
          <w:tcPr>
            <w:tcW w:w="450" w:type="dxa"/>
          </w:tcPr>
          <w:p w14:paraId="1FB6662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200</w:t>
            </w:r>
          </w:p>
        </w:tc>
        <w:tc>
          <w:tcPr>
            <w:tcW w:w="810" w:type="dxa"/>
          </w:tcPr>
          <w:p w14:paraId="337A870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120.668</w:t>
            </w:r>
          </w:p>
        </w:tc>
        <w:tc>
          <w:tcPr>
            <w:tcW w:w="810" w:type="dxa"/>
          </w:tcPr>
          <w:p w14:paraId="7E9A86E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200.000</w:t>
            </w:r>
          </w:p>
        </w:tc>
      </w:tr>
      <w:tr w:rsidR="002D123B" w:rsidRPr="002D123B" w14:paraId="37E2F5D7" w14:textId="77777777" w:rsidTr="00561699">
        <w:trPr>
          <w:trHeight w:val="300"/>
          <w:jc w:val="center"/>
        </w:trPr>
        <w:tc>
          <w:tcPr>
            <w:tcW w:w="1350" w:type="dxa"/>
            <w:noWrap/>
            <w:hideMark/>
          </w:tcPr>
          <w:p w14:paraId="06F5A644" w14:textId="77777777" w:rsidR="008D02A9" w:rsidRPr="002D123B" w:rsidRDefault="008D02A9" w:rsidP="00322B00">
            <w:pPr>
              <w:widowControl w:val="0"/>
              <w:autoSpaceDE w:val="0"/>
              <w:autoSpaceDN w:val="0"/>
              <w:adjustRightInd w:val="0"/>
              <w:rPr>
                <w:sz w:val="11"/>
                <w:szCs w:val="11"/>
              </w:rPr>
            </w:pPr>
            <w:r w:rsidRPr="002D123B">
              <w:rPr>
                <w:sz w:val="11"/>
                <w:szCs w:val="11"/>
              </w:rPr>
              <w:t>Acesulfame-K</w:t>
            </w:r>
          </w:p>
        </w:tc>
        <w:tc>
          <w:tcPr>
            <w:tcW w:w="720" w:type="dxa"/>
          </w:tcPr>
          <w:p w14:paraId="18F83242"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04ACC04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725852E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33.735</w:t>
            </w:r>
          </w:p>
        </w:tc>
        <w:tc>
          <w:tcPr>
            <w:tcW w:w="810" w:type="dxa"/>
          </w:tcPr>
          <w:p w14:paraId="417076B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192.862</w:t>
            </w:r>
          </w:p>
        </w:tc>
        <w:tc>
          <w:tcPr>
            <w:tcW w:w="450" w:type="dxa"/>
          </w:tcPr>
          <w:p w14:paraId="51A9545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shd w:val="clear" w:color="auto" w:fill="auto"/>
          </w:tcPr>
          <w:p w14:paraId="681678C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10.051</w:t>
            </w:r>
          </w:p>
        </w:tc>
        <w:tc>
          <w:tcPr>
            <w:tcW w:w="810" w:type="dxa"/>
          </w:tcPr>
          <w:p w14:paraId="41247A4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57.462</w:t>
            </w:r>
          </w:p>
        </w:tc>
        <w:tc>
          <w:tcPr>
            <w:tcW w:w="450" w:type="dxa"/>
          </w:tcPr>
          <w:p w14:paraId="31D6348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01A9A2D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95.236</w:t>
            </w:r>
          </w:p>
        </w:tc>
        <w:tc>
          <w:tcPr>
            <w:tcW w:w="810" w:type="dxa"/>
          </w:tcPr>
          <w:p w14:paraId="63D9DC3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544.459</w:t>
            </w:r>
          </w:p>
        </w:tc>
      </w:tr>
      <w:tr w:rsidR="002D123B" w:rsidRPr="002D123B" w14:paraId="3BC02983" w14:textId="77777777" w:rsidTr="00561699">
        <w:trPr>
          <w:trHeight w:val="300"/>
          <w:jc w:val="center"/>
        </w:trPr>
        <w:tc>
          <w:tcPr>
            <w:tcW w:w="1350" w:type="dxa"/>
            <w:noWrap/>
            <w:hideMark/>
          </w:tcPr>
          <w:p w14:paraId="18FE0AB5" w14:textId="77777777" w:rsidR="008D02A9" w:rsidRPr="002D123B" w:rsidRDefault="008D02A9" w:rsidP="00322B00">
            <w:pPr>
              <w:widowControl w:val="0"/>
              <w:autoSpaceDE w:val="0"/>
              <w:autoSpaceDN w:val="0"/>
              <w:adjustRightInd w:val="0"/>
              <w:rPr>
                <w:sz w:val="11"/>
                <w:szCs w:val="11"/>
              </w:rPr>
            </w:pPr>
            <w:r w:rsidRPr="002D123B">
              <w:rPr>
                <w:sz w:val="11"/>
                <w:szCs w:val="11"/>
              </w:rPr>
              <w:t>Albuterol</w:t>
            </w:r>
          </w:p>
        </w:tc>
        <w:tc>
          <w:tcPr>
            <w:tcW w:w="720" w:type="dxa"/>
          </w:tcPr>
          <w:p w14:paraId="64ED6DCF"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039A96E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C9C340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4.030</w:t>
            </w:r>
          </w:p>
        </w:tc>
        <w:tc>
          <w:tcPr>
            <w:tcW w:w="810" w:type="dxa"/>
          </w:tcPr>
          <w:p w14:paraId="6F8499A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11.270</w:t>
            </w:r>
          </w:p>
        </w:tc>
        <w:tc>
          <w:tcPr>
            <w:tcW w:w="450" w:type="dxa"/>
          </w:tcPr>
          <w:p w14:paraId="58D6F0E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48E41BB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0.894</w:t>
            </w:r>
          </w:p>
        </w:tc>
        <w:tc>
          <w:tcPr>
            <w:tcW w:w="810" w:type="dxa"/>
          </w:tcPr>
          <w:p w14:paraId="720820D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2E74876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77BF56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1.669</w:t>
            </w:r>
          </w:p>
        </w:tc>
        <w:tc>
          <w:tcPr>
            <w:tcW w:w="810" w:type="dxa"/>
          </w:tcPr>
          <w:p w14:paraId="7983437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4.667</w:t>
            </w:r>
          </w:p>
        </w:tc>
      </w:tr>
      <w:tr w:rsidR="002D123B" w:rsidRPr="002D123B" w14:paraId="165CE9BD" w14:textId="77777777" w:rsidTr="00561699">
        <w:trPr>
          <w:trHeight w:val="300"/>
          <w:jc w:val="center"/>
        </w:trPr>
        <w:tc>
          <w:tcPr>
            <w:tcW w:w="1350" w:type="dxa"/>
            <w:noWrap/>
            <w:hideMark/>
          </w:tcPr>
          <w:p w14:paraId="5605550A" w14:textId="77777777" w:rsidR="008D02A9" w:rsidRPr="002D123B" w:rsidRDefault="008D02A9" w:rsidP="00322B00">
            <w:pPr>
              <w:widowControl w:val="0"/>
              <w:autoSpaceDE w:val="0"/>
              <w:autoSpaceDN w:val="0"/>
              <w:adjustRightInd w:val="0"/>
              <w:rPr>
                <w:sz w:val="11"/>
                <w:szCs w:val="11"/>
              </w:rPr>
            </w:pPr>
            <w:r w:rsidRPr="002D123B">
              <w:rPr>
                <w:sz w:val="11"/>
                <w:szCs w:val="11"/>
              </w:rPr>
              <w:t>Amoxicillin</w:t>
            </w:r>
          </w:p>
        </w:tc>
        <w:tc>
          <w:tcPr>
            <w:tcW w:w="720" w:type="dxa"/>
          </w:tcPr>
          <w:p w14:paraId="259C414B"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768199D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40</w:t>
            </w:r>
          </w:p>
        </w:tc>
        <w:tc>
          <w:tcPr>
            <w:tcW w:w="810" w:type="dxa"/>
          </w:tcPr>
          <w:p w14:paraId="64F86EE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305.234</w:t>
            </w:r>
          </w:p>
        </w:tc>
        <w:tc>
          <w:tcPr>
            <w:tcW w:w="810" w:type="dxa"/>
          </w:tcPr>
          <w:p w14:paraId="29C46A6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320.643</w:t>
            </w:r>
          </w:p>
        </w:tc>
        <w:tc>
          <w:tcPr>
            <w:tcW w:w="450" w:type="dxa"/>
          </w:tcPr>
          <w:p w14:paraId="1D86BB8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40</w:t>
            </w:r>
          </w:p>
        </w:tc>
        <w:tc>
          <w:tcPr>
            <w:tcW w:w="810" w:type="dxa"/>
            <w:shd w:val="clear" w:color="auto" w:fill="auto"/>
          </w:tcPr>
          <w:p w14:paraId="54D45C3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38.078</w:t>
            </w:r>
          </w:p>
        </w:tc>
        <w:tc>
          <w:tcPr>
            <w:tcW w:w="810" w:type="dxa"/>
          </w:tcPr>
          <w:p w14:paraId="71E1A83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40.000</w:t>
            </w:r>
          </w:p>
        </w:tc>
        <w:tc>
          <w:tcPr>
            <w:tcW w:w="450" w:type="dxa"/>
          </w:tcPr>
          <w:p w14:paraId="5F7FB94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41F47C5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3347.003</w:t>
            </w:r>
          </w:p>
        </w:tc>
        <w:tc>
          <w:tcPr>
            <w:tcW w:w="810" w:type="dxa"/>
          </w:tcPr>
          <w:p w14:paraId="5B52E66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3515.970</w:t>
            </w:r>
          </w:p>
        </w:tc>
      </w:tr>
      <w:tr w:rsidR="002D123B" w:rsidRPr="002D123B" w14:paraId="18EC7CA5" w14:textId="77777777" w:rsidTr="00561699">
        <w:trPr>
          <w:trHeight w:val="300"/>
          <w:jc w:val="center"/>
        </w:trPr>
        <w:tc>
          <w:tcPr>
            <w:tcW w:w="1350" w:type="dxa"/>
            <w:noWrap/>
            <w:hideMark/>
          </w:tcPr>
          <w:p w14:paraId="057FAA9E" w14:textId="77777777" w:rsidR="008D02A9" w:rsidRPr="002D123B" w:rsidRDefault="008D02A9" w:rsidP="00322B00">
            <w:pPr>
              <w:widowControl w:val="0"/>
              <w:autoSpaceDE w:val="0"/>
              <w:autoSpaceDN w:val="0"/>
              <w:adjustRightInd w:val="0"/>
              <w:rPr>
                <w:sz w:val="11"/>
                <w:szCs w:val="11"/>
              </w:rPr>
            </w:pPr>
            <w:r w:rsidRPr="002D123B">
              <w:rPr>
                <w:sz w:val="11"/>
                <w:szCs w:val="11"/>
              </w:rPr>
              <w:t>Atenolol</w:t>
            </w:r>
          </w:p>
        </w:tc>
        <w:tc>
          <w:tcPr>
            <w:tcW w:w="720" w:type="dxa"/>
          </w:tcPr>
          <w:p w14:paraId="0DC1104C"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429ADD1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A21B9D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7.765</w:t>
            </w:r>
          </w:p>
        </w:tc>
        <w:tc>
          <w:tcPr>
            <w:tcW w:w="810" w:type="dxa"/>
          </w:tcPr>
          <w:p w14:paraId="0AE437B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68.018</w:t>
            </w:r>
          </w:p>
        </w:tc>
        <w:tc>
          <w:tcPr>
            <w:tcW w:w="450" w:type="dxa"/>
          </w:tcPr>
          <w:p w14:paraId="5FF4ED9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524B49F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4.231</w:t>
            </w:r>
          </w:p>
        </w:tc>
        <w:tc>
          <w:tcPr>
            <w:tcW w:w="810" w:type="dxa"/>
          </w:tcPr>
          <w:p w14:paraId="2D61649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37.064</w:t>
            </w:r>
          </w:p>
        </w:tc>
        <w:tc>
          <w:tcPr>
            <w:tcW w:w="450" w:type="dxa"/>
          </w:tcPr>
          <w:p w14:paraId="636BE68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3D78ADE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5.880</w:t>
            </w:r>
          </w:p>
        </w:tc>
        <w:tc>
          <w:tcPr>
            <w:tcW w:w="810" w:type="dxa"/>
          </w:tcPr>
          <w:p w14:paraId="59B53CD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51.509</w:t>
            </w:r>
          </w:p>
        </w:tc>
      </w:tr>
      <w:tr w:rsidR="002D123B" w:rsidRPr="002D123B" w14:paraId="373AE475" w14:textId="77777777" w:rsidTr="00561699">
        <w:trPr>
          <w:trHeight w:val="300"/>
          <w:jc w:val="center"/>
        </w:trPr>
        <w:tc>
          <w:tcPr>
            <w:tcW w:w="1350" w:type="dxa"/>
            <w:noWrap/>
            <w:hideMark/>
          </w:tcPr>
          <w:p w14:paraId="43768CAD" w14:textId="77777777" w:rsidR="008D02A9" w:rsidRPr="002D123B" w:rsidRDefault="008D02A9" w:rsidP="00322B00">
            <w:pPr>
              <w:widowControl w:val="0"/>
              <w:autoSpaceDE w:val="0"/>
              <w:autoSpaceDN w:val="0"/>
              <w:adjustRightInd w:val="0"/>
              <w:rPr>
                <w:sz w:val="11"/>
                <w:szCs w:val="11"/>
              </w:rPr>
            </w:pPr>
            <w:r w:rsidRPr="002D123B">
              <w:rPr>
                <w:sz w:val="11"/>
                <w:szCs w:val="11"/>
              </w:rPr>
              <w:t>Atrazine</w:t>
            </w:r>
          </w:p>
        </w:tc>
        <w:tc>
          <w:tcPr>
            <w:tcW w:w="720" w:type="dxa"/>
          </w:tcPr>
          <w:p w14:paraId="35FF8E4F"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28032EC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52</w:t>
            </w:r>
          </w:p>
        </w:tc>
        <w:tc>
          <w:tcPr>
            <w:tcW w:w="810" w:type="dxa"/>
          </w:tcPr>
          <w:p w14:paraId="1D26B6C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23.198</w:t>
            </w:r>
          </w:p>
        </w:tc>
        <w:tc>
          <w:tcPr>
            <w:tcW w:w="810" w:type="dxa"/>
          </w:tcPr>
          <w:p w14:paraId="713FB1E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46.175</w:t>
            </w:r>
          </w:p>
        </w:tc>
        <w:tc>
          <w:tcPr>
            <w:tcW w:w="450" w:type="dxa"/>
          </w:tcPr>
          <w:p w14:paraId="6D77BB7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24</w:t>
            </w:r>
          </w:p>
        </w:tc>
        <w:tc>
          <w:tcPr>
            <w:tcW w:w="810" w:type="dxa"/>
            <w:shd w:val="clear" w:color="auto" w:fill="auto"/>
          </w:tcPr>
          <w:p w14:paraId="255FA14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10.440</w:t>
            </w:r>
          </w:p>
        </w:tc>
        <w:tc>
          <w:tcPr>
            <w:tcW w:w="810" w:type="dxa"/>
          </w:tcPr>
          <w:p w14:paraId="60BB84C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20.781</w:t>
            </w:r>
          </w:p>
        </w:tc>
        <w:tc>
          <w:tcPr>
            <w:tcW w:w="450" w:type="dxa"/>
          </w:tcPr>
          <w:p w14:paraId="4FBDAE7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3ADA66A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1.992</w:t>
            </w:r>
          </w:p>
        </w:tc>
        <w:tc>
          <w:tcPr>
            <w:tcW w:w="810" w:type="dxa"/>
          </w:tcPr>
          <w:p w14:paraId="67A16F6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3.965</w:t>
            </w:r>
          </w:p>
        </w:tc>
      </w:tr>
      <w:tr w:rsidR="002D123B" w:rsidRPr="002D123B" w14:paraId="70A658B4" w14:textId="77777777" w:rsidTr="00561699">
        <w:trPr>
          <w:trHeight w:val="300"/>
          <w:jc w:val="center"/>
        </w:trPr>
        <w:tc>
          <w:tcPr>
            <w:tcW w:w="1350" w:type="dxa"/>
            <w:noWrap/>
            <w:hideMark/>
          </w:tcPr>
          <w:p w14:paraId="695B3EE2" w14:textId="77777777" w:rsidR="008D02A9" w:rsidRPr="002D123B" w:rsidRDefault="008D02A9" w:rsidP="00322B00">
            <w:pPr>
              <w:widowControl w:val="0"/>
              <w:autoSpaceDE w:val="0"/>
              <w:autoSpaceDN w:val="0"/>
              <w:adjustRightInd w:val="0"/>
              <w:rPr>
                <w:sz w:val="11"/>
                <w:szCs w:val="11"/>
              </w:rPr>
            </w:pPr>
            <w:proofErr w:type="spellStart"/>
            <w:r w:rsidRPr="002D123B">
              <w:rPr>
                <w:sz w:val="11"/>
                <w:szCs w:val="11"/>
              </w:rPr>
              <w:t>Bromacil</w:t>
            </w:r>
            <w:proofErr w:type="spellEnd"/>
          </w:p>
        </w:tc>
        <w:tc>
          <w:tcPr>
            <w:tcW w:w="720" w:type="dxa"/>
          </w:tcPr>
          <w:p w14:paraId="6C8850E5"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4494578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09EDC28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1.522</w:t>
            </w:r>
          </w:p>
        </w:tc>
        <w:tc>
          <w:tcPr>
            <w:tcW w:w="810" w:type="dxa"/>
          </w:tcPr>
          <w:p w14:paraId="014BDC7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9.619</w:t>
            </w:r>
          </w:p>
        </w:tc>
        <w:tc>
          <w:tcPr>
            <w:tcW w:w="450" w:type="dxa"/>
          </w:tcPr>
          <w:p w14:paraId="4024B8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5BCCAEB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0.395</w:t>
            </w:r>
          </w:p>
        </w:tc>
        <w:tc>
          <w:tcPr>
            <w:tcW w:w="810" w:type="dxa"/>
          </w:tcPr>
          <w:p w14:paraId="565695D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0C6B5B9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0DA5097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0.395</w:t>
            </w:r>
          </w:p>
        </w:tc>
        <w:tc>
          <w:tcPr>
            <w:tcW w:w="810" w:type="dxa"/>
          </w:tcPr>
          <w:p w14:paraId="0F6A009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2698A48A" w14:textId="77777777" w:rsidTr="00561699">
        <w:trPr>
          <w:trHeight w:val="300"/>
          <w:jc w:val="center"/>
        </w:trPr>
        <w:tc>
          <w:tcPr>
            <w:tcW w:w="1350" w:type="dxa"/>
            <w:noWrap/>
            <w:hideMark/>
          </w:tcPr>
          <w:p w14:paraId="38A5F125" w14:textId="77777777" w:rsidR="008D02A9" w:rsidRPr="002D123B" w:rsidRDefault="008D02A9" w:rsidP="00322B00">
            <w:pPr>
              <w:widowControl w:val="0"/>
              <w:autoSpaceDE w:val="0"/>
              <w:autoSpaceDN w:val="0"/>
              <w:adjustRightInd w:val="0"/>
              <w:rPr>
                <w:sz w:val="11"/>
                <w:szCs w:val="11"/>
              </w:rPr>
            </w:pPr>
            <w:r w:rsidRPr="002D123B">
              <w:rPr>
                <w:sz w:val="11"/>
                <w:szCs w:val="11"/>
              </w:rPr>
              <w:t>Butalbital</w:t>
            </w:r>
          </w:p>
        </w:tc>
        <w:tc>
          <w:tcPr>
            <w:tcW w:w="720" w:type="dxa"/>
          </w:tcPr>
          <w:p w14:paraId="5120E6BE"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7640D9B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30EE3C3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0.572</w:t>
            </w:r>
          </w:p>
        </w:tc>
        <w:tc>
          <w:tcPr>
            <w:tcW w:w="810" w:type="dxa"/>
          </w:tcPr>
          <w:p w14:paraId="3E89F7D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007B4BF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151DE9B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1.493</w:t>
            </w:r>
          </w:p>
        </w:tc>
        <w:tc>
          <w:tcPr>
            <w:tcW w:w="810" w:type="dxa"/>
          </w:tcPr>
          <w:p w14:paraId="379B168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6.524</w:t>
            </w:r>
          </w:p>
        </w:tc>
        <w:tc>
          <w:tcPr>
            <w:tcW w:w="450" w:type="dxa"/>
          </w:tcPr>
          <w:p w14:paraId="6CBC5CE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114432A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2.390</w:t>
            </w:r>
          </w:p>
        </w:tc>
        <w:tc>
          <w:tcPr>
            <w:tcW w:w="810" w:type="dxa"/>
          </w:tcPr>
          <w:p w14:paraId="00570CF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10.445</w:t>
            </w:r>
          </w:p>
        </w:tc>
      </w:tr>
      <w:tr w:rsidR="002D123B" w:rsidRPr="002D123B" w14:paraId="389ADE6E" w14:textId="77777777" w:rsidTr="00561699">
        <w:trPr>
          <w:trHeight w:val="300"/>
          <w:jc w:val="center"/>
        </w:trPr>
        <w:tc>
          <w:tcPr>
            <w:tcW w:w="1350" w:type="dxa"/>
            <w:noWrap/>
            <w:hideMark/>
          </w:tcPr>
          <w:p w14:paraId="48ED08F1" w14:textId="77777777" w:rsidR="008D02A9" w:rsidRPr="002D123B" w:rsidRDefault="008D02A9" w:rsidP="00322B00">
            <w:pPr>
              <w:widowControl w:val="0"/>
              <w:autoSpaceDE w:val="0"/>
              <w:autoSpaceDN w:val="0"/>
              <w:adjustRightInd w:val="0"/>
              <w:rPr>
                <w:sz w:val="11"/>
                <w:szCs w:val="11"/>
              </w:rPr>
            </w:pPr>
            <w:r w:rsidRPr="002D123B">
              <w:rPr>
                <w:sz w:val="11"/>
                <w:szCs w:val="11"/>
              </w:rPr>
              <w:t>Caffeine</w:t>
            </w:r>
          </w:p>
        </w:tc>
        <w:tc>
          <w:tcPr>
            <w:tcW w:w="720" w:type="dxa"/>
          </w:tcPr>
          <w:p w14:paraId="487CE05D"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79B82F5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w:t>
            </w:r>
          </w:p>
        </w:tc>
        <w:tc>
          <w:tcPr>
            <w:tcW w:w="810" w:type="dxa"/>
          </w:tcPr>
          <w:p w14:paraId="29FC26F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9.174</w:t>
            </w:r>
          </w:p>
        </w:tc>
        <w:tc>
          <w:tcPr>
            <w:tcW w:w="810" w:type="dxa"/>
          </w:tcPr>
          <w:p w14:paraId="496FCB5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19.032</w:t>
            </w:r>
          </w:p>
        </w:tc>
        <w:tc>
          <w:tcPr>
            <w:tcW w:w="450" w:type="dxa"/>
          </w:tcPr>
          <w:p w14:paraId="70BA6E2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3B207B6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1.205</w:t>
            </w:r>
          </w:p>
        </w:tc>
        <w:tc>
          <w:tcPr>
            <w:tcW w:w="810" w:type="dxa"/>
          </w:tcPr>
          <w:p w14:paraId="682BD35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6859AAF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5301B5D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4.897</w:t>
            </w:r>
          </w:p>
        </w:tc>
        <w:tc>
          <w:tcPr>
            <w:tcW w:w="810" w:type="dxa"/>
          </w:tcPr>
          <w:p w14:paraId="03AA556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10.159</w:t>
            </w:r>
          </w:p>
        </w:tc>
      </w:tr>
      <w:tr w:rsidR="002D123B" w:rsidRPr="002D123B" w14:paraId="41F5160D" w14:textId="77777777" w:rsidTr="00561699">
        <w:trPr>
          <w:trHeight w:val="300"/>
          <w:jc w:val="center"/>
        </w:trPr>
        <w:tc>
          <w:tcPr>
            <w:tcW w:w="1350" w:type="dxa"/>
            <w:noWrap/>
            <w:hideMark/>
          </w:tcPr>
          <w:p w14:paraId="2853FA87" w14:textId="77777777" w:rsidR="008D02A9" w:rsidRPr="002D123B" w:rsidRDefault="008D02A9" w:rsidP="00322B00">
            <w:pPr>
              <w:widowControl w:val="0"/>
              <w:autoSpaceDE w:val="0"/>
              <w:autoSpaceDN w:val="0"/>
              <w:adjustRightInd w:val="0"/>
              <w:rPr>
                <w:sz w:val="11"/>
                <w:szCs w:val="11"/>
              </w:rPr>
            </w:pPr>
            <w:r w:rsidRPr="002D123B">
              <w:rPr>
                <w:sz w:val="11"/>
                <w:szCs w:val="11"/>
              </w:rPr>
              <w:t>Carbamazepine</w:t>
            </w:r>
          </w:p>
        </w:tc>
        <w:tc>
          <w:tcPr>
            <w:tcW w:w="720" w:type="dxa"/>
          </w:tcPr>
          <w:p w14:paraId="38BEDB58"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0CF191B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12.5</w:t>
            </w:r>
          </w:p>
        </w:tc>
        <w:tc>
          <w:tcPr>
            <w:tcW w:w="810" w:type="dxa"/>
          </w:tcPr>
          <w:p w14:paraId="2A6EFB2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19.036</w:t>
            </w:r>
          </w:p>
        </w:tc>
        <w:tc>
          <w:tcPr>
            <w:tcW w:w="810" w:type="dxa"/>
          </w:tcPr>
          <w:p w14:paraId="7EA60EC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68.018</w:t>
            </w:r>
          </w:p>
        </w:tc>
        <w:tc>
          <w:tcPr>
            <w:tcW w:w="450" w:type="dxa"/>
          </w:tcPr>
          <w:p w14:paraId="59BD6CB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53007C6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14.993</w:t>
            </w:r>
          </w:p>
        </w:tc>
        <w:tc>
          <w:tcPr>
            <w:tcW w:w="810" w:type="dxa"/>
          </w:tcPr>
          <w:p w14:paraId="54B13FA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53.573</w:t>
            </w:r>
          </w:p>
        </w:tc>
        <w:tc>
          <w:tcPr>
            <w:tcW w:w="450" w:type="dxa"/>
          </w:tcPr>
          <w:p w14:paraId="1809173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2FCB3B7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12.106</w:t>
            </w:r>
          </w:p>
        </w:tc>
        <w:tc>
          <w:tcPr>
            <w:tcW w:w="810" w:type="dxa"/>
          </w:tcPr>
          <w:p w14:paraId="22B62D5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43.255</w:t>
            </w:r>
          </w:p>
        </w:tc>
      </w:tr>
      <w:tr w:rsidR="002D123B" w:rsidRPr="002D123B" w14:paraId="63BF3BE8" w14:textId="77777777" w:rsidTr="00561699">
        <w:trPr>
          <w:trHeight w:val="300"/>
          <w:jc w:val="center"/>
        </w:trPr>
        <w:tc>
          <w:tcPr>
            <w:tcW w:w="1350" w:type="dxa"/>
            <w:noWrap/>
            <w:hideMark/>
          </w:tcPr>
          <w:p w14:paraId="725BCF34" w14:textId="77777777" w:rsidR="008D02A9" w:rsidRPr="002D123B" w:rsidRDefault="008D02A9" w:rsidP="00322B00">
            <w:pPr>
              <w:widowControl w:val="0"/>
              <w:autoSpaceDE w:val="0"/>
              <w:autoSpaceDN w:val="0"/>
              <w:adjustRightInd w:val="0"/>
              <w:rPr>
                <w:sz w:val="11"/>
                <w:szCs w:val="11"/>
              </w:rPr>
            </w:pPr>
            <w:r w:rsidRPr="002D123B">
              <w:rPr>
                <w:sz w:val="11"/>
                <w:szCs w:val="11"/>
              </w:rPr>
              <w:t>Carisoprodol</w:t>
            </w:r>
          </w:p>
        </w:tc>
        <w:tc>
          <w:tcPr>
            <w:tcW w:w="720" w:type="dxa"/>
          </w:tcPr>
          <w:p w14:paraId="4728FFF7"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0AF08D2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9641CF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20.650</w:t>
            </w:r>
          </w:p>
        </w:tc>
        <w:tc>
          <w:tcPr>
            <w:tcW w:w="810" w:type="dxa"/>
          </w:tcPr>
          <w:p w14:paraId="20B8C72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37.937</w:t>
            </w:r>
          </w:p>
        </w:tc>
        <w:tc>
          <w:tcPr>
            <w:tcW w:w="450" w:type="dxa"/>
          </w:tcPr>
          <w:p w14:paraId="373559E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14C61C8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4.000</w:t>
            </w:r>
          </w:p>
        </w:tc>
        <w:tc>
          <w:tcPr>
            <w:tcW w:w="810" w:type="dxa"/>
          </w:tcPr>
          <w:p w14:paraId="0F41305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7.349</w:t>
            </w:r>
          </w:p>
        </w:tc>
        <w:tc>
          <w:tcPr>
            <w:tcW w:w="450" w:type="dxa"/>
          </w:tcPr>
          <w:p w14:paraId="1CCBEE7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688D33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3.439</w:t>
            </w:r>
          </w:p>
        </w:tc>
        <w:tc>
          <w:tcPr>
            <w:tcW w:w="810" w:type="dxa"/>
          </w:tcPr>
          <w:p w14:paraId="5A1B48A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6.318</w:t>
            </w:r>
          </w:p>
        </w:tc>
      </w:tr>
      <w:tr w:rsidR="002D123B" w:rsidRPr="002D123B" w14:paraId="31CA0B66" w14:textId="77777777" w:rsidTr="00561699">
        <w:trPr>
          <w:trHeight w:val="300"/>
          <w:jc w:val="center"/>
        </w:trPr>
        <w:tc>
          <w:tcPr>
            <w:tcW w:w="1350" w:type="dxa"/>
            <w:noWrap/>
            <w:hideMark/>
          </w:tcPr>
          <w:p w14:paraId="3A6A1C2E" w14:textId="77777777" w:rsidR="008D02A9" w:rsidRPr="002D123B" w:rsidRDefault="008D02A9" w:rsidP="00322B00">
            <w:pPr>
              <w:widowControl w:val="0"/>
              <w:autoSpaceDE w:val="0"/>
              <w:autoSpaceDN w:val="0"/>
              <w:adjustRightInd w:val="0"/>
              <w:rPr>
                <w:sz w:val="11"/>
                <w:szCs w:val="11"/>
              </w:rPr>
            </w:pPr>
            <w:r w:rsidRPr="002D123B">
              <w:rPr>
                <w:sz w:val="11"/>
                <w:szCs w:val="11"/>
              </w:rPr>
              <w:t>Cimetidine</w:t>
            </w:r>
          </w:p>
        </w:tc>
        <w:tc>
          <w:tcPr>
            <w:tcW w:w="720" w:type="dxa"/>
          </w:tcPr>
          <w:p w14:paraId="13C7F5F1"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7932E13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2FF7ADF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0.022</w:t>
            </w:r>
          </w:p>
        </w:tc>
        <w:tc>
          <w:tcPr>
            <w:tcW w:w="810" w:type="dxa"/>
          </w:tcPr>
          <w:p w14:paraId="4BD9974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2183C93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57CAE7C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0.022</w:t>
            </w:r>
          </w:p>
        </w:tc>
        <w:tc>
          <w:tcPr>
            <w:tcW w:w="810" w:type="dxa"/>
          </w:tcPr>
          <w:p w14:paraId="1E2A518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35B10C2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642BB2E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0.571</w:t>
            </w:r>
          </w:p>
        </w:tc>
        <w:tc>
          <w:tcPr>
            <w:tcW w:w="810" w:type="dxa"/>
          </w:tcPr>
          <w:p w14:paraId="7B7AD1A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63.891</w:t>
            </w:r>
          </w:p>
        </w:tc>
      </w:tr>
      <w:tr w:rsidR="002D123B" w:rsidRPr="002D123B" w14:paraId="57C49F8B" w14:textId="77777777" w:rsidTr="00561699">
        <w:trPr>
          <w:trHeight w:val="300"/>
          <w:jc w:val="center"/>
        </w:trPr>
        <w:tc>
          <w:tcPr>
            <w:tcW w:w="1350" w:type="dxa"/>
            <w:noWrap/>
            <w:hideMark/>
          </w:tcPr>
          <w:p w14:paraId="2F241B27" w14:textId="77777777" w:rsidR="008D02A9" w:rsidRPr="002D123B" w:rsidRDefault="008D02A9" w:rsidP="00322B00">
            <w:pPr>
              <w:widowControl w:val="0"/>
              <w:autoSpaceDE w:val="0"/>
              <w:autoSpaceDN w:val="0"/>
              <w:adjustRightInd w:val="0"/>
              <w:rPr>
                <w:sz w:val="11"/>
                <w:szCs w:val="11"/>
              </w:rPr>
            </w:pPr>
            <w:r w:rsidRPr="002D123B">
              <w:rPr>
                <w:sz w:val="11"/>
                <w:szCs w:val="11"/>
              </w:rPr>
              <w:t>Cotinine</w:t>
            </w:r>
          </w:p>
        </w:tc>
        <w:tc>
          <w:tcPr>
            <w:tcW w:w="720" w:type="dxa"/>
          </w:tcPr>
          <w:p w14:paraId="17326B81"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0453008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7F479AD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1.789</w:t>
            </w:r>
          </w:p>
        </w:tc>
        <w:tc>
          <w:tcPr>
            <w:tcW w:w="810" w:type="dxa"/>
          </w:tcPr>
          <w:p w14:paraId="790B667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4.484</w:t>
            </w:r>
          </w:p>
        </w:tc>
        <w:tc>
          <w:tcPr>
            <w:tcW w:w="450" w:type="dxa"/>
          </w:tcPr>
          <w:p w14:paraId="7494B9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08A31EE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3.311</w:t>
            </w:r>
          </w:p>
        </w:tc>
        <w:tc>
          <w:tcPr>
            <w:tcW w:w="810" w:type="dxa"/>
          </w:tcPr>
          <w:p w14:paraId="74E43DB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8.302</w:t>
            </w:r>
          </w:p>
        </w:tc>
        <w:tc>
          <w:tcPr>
            <w:tcW w:w="450" w:type="dxa"/>
          </w:tcPr>
          <w:p w14:paraId="589360A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28EF14C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6.110</w:t>
            </w:r>
          </w:p>
        </w:tc>
        <w:tc>
          <w:tcPr>
            <w:tcW w:w="810" w:type="dxa"/>
          </w:tcPr>
          <w:p w14:paraId="76FCB54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15.318</w:t>
            </w:r>
          </w:p>
        </w:tc>
      </w:tr>
      <w:tr w:rsidR="002D123B" w:rsidRPr="002D123B" w14:paraId="2126E432" w14:textId="77777777" w:rsidTr="00561699">
        <w:trPr>
          <w:trHeight w:val="300"/>
          <w:jc w:val="center"/>
        </w:trPr>
        <w:tc>
          <w:tcPr>
            <w:tcW w:w="1350" w:type="dxa"/>
            <w:noWrap/>
            <w:hideMark/>
          </w:tcPr>
          <w:p w14:paraId="2D297D7A" w14:textId="77777777" w:rsidR="008D02A9" w:rsidRPr="002D123B" w:rsidRDefault="008D02A9" w:rsidP="00322B00">
            <w:pPr>
              <w:widowControl w:val="0"/>
              <w:autoSpaceDE w:val="0"/>
              <w:autoSpaceDN w:val="0"/>
              <w:adjustRightInd w:val="0"/>
              <w:rPr>
                <w:sz w:val="11"/>
                <w:szCs w:val="11"/>
              </w:rPr>
            </w:pPr>
            <w:r w:rsidRPr="002D123B">
              <w:rPr>
                <w:sz w:val="11"/>
                <w:szCs w:val="11"/>
              </w:rPr>
              <w:t xml:space="preserve">DEA </w:t>
            </w:r>
          </w:p>
        </w:tc>
        <w:tc>
          <w:tcPr>
            <w:tcW w:w="720" w:type="dxa"/>
          </w:tcPr>
          <w:p w14:paraId="2BBF6CF7"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69C409A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20B4632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2.316</w:t>
            </w:r>
          </w:p>
        </w:tc>
        <w:tc>
          <w:tcPr>
            <w:tcW w:w="810" w:type="dxa"/>
          </w:tcPr>
          <w:p w14:paraId="434BB9B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3.078</w:t>
            </w:r>
          </w:p>
        </w:tc>
        <w:tc>
          <w:tcPr>
            <w:tcW w:w="450" w:type="dxa"/>
          </w:tcPr>
          <w:p w14:paraId="0DC492A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9.3</w:t>
            </w:r>
          </w:p>
        </w:tc>
        <w:tc>
          <w:tcPr>
            <w:tcW w:w="810" w:type="dxa"/>
            <w:shd w:val="clear" w:color="auto" w:fill="auto"/>
          </w:tcPr>
          <w:p w14:paraId="493B710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6.437</w:t>
            </w:r>
          </w:p>
        </w:tc>
        <w:tc>
          <w:tcPr>
            <w:tcW w:w="810" w:type="dxa"/>
          </w:tcPr>
          <w:p w14:paraId="086B06C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8.556</w:t>
            </w:r>
          </w:p>
        </w:tc>
        <w:tc>
          <w:tcPr>
            <w:tcW w:w="450" w:type="dxa"/>
          </w:tcPr>
          <w:p w14:paraId="4CC5BC1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8CE2C2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1.881</w:t>
            </w:r>
          </w:p>
        </w:tc>
        <w:tc>
          <w:tcPr>
            <w:tcW w:w="810" w:type="dxa"/>
          </w:tcPr>
          <w:p w14:paraId="7881A86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3FF84989" w14:textId="77777777" w:rsidTr="00561699">
        <w:trPr>
          <w:trHeight w:val="300"/>
          <w:jc w:val="center"/>
        </w:trPr>
        <w:tc>
          <w:tcPr>
            <w:tcW w:w="1350" w:type="dxa"/>
            <w:noWrap/>
            <w:hideMark/>
          </w:tcPr>
          <w:p w14:paraId="6C0D050A" w14:textId="77777777" w:rsidR="008D02A9" w:rsidRPr="002D123B" w:rsidRDefault="008D02A9" w:rsidP="00322B00">
            <w:pPr>
              <w:widowControl w:val="0"/>
              <w:autoSpaceDE w:val="0"/>
              <w:autoSpaceDN w:val="0"/>
              <w:adjustRightInd w:val="0"/>
              <w:rPr>
                <w:sz w:val="11"/>
                <w:szCs w:val="11"/>
              </w:rPr>
            </w:pPr>
            <w:r w:rsidRPr="002D123B">
              <w:rPr>
                <w:sz w:val="11"/>
                <w:szCs w:val="11"/>
              </w:rPr>
              <w:t xml:space="preserve">DEET </w:t>
            </w:r>
          </w:p>
        </w:tc>
        <w:tc>
          <w:tcPr>
            <w:tcW w:w="720" w:type="dxa"/>
          </w:tcPr>
          <w:p w14:paraId="4A873749"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4060BFA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5AA5B5E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21.173</w:t>
            </w:r>
          </w:p>
        </w:tc>
        <w:tc>
          <w:tcPr>
            <w:tcW w:w="810" w:type="dxa"/>
          </w:tcPr>
          <w:p w14:paraId="2240FE6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34.921</w:t>
            </w:r>
          </w:p>
        </w:tc>
        <w:tc>
          <w:tcPr>
            <w:tcW w:w="450" w:type="dxa"/>
          </w:tcPr>
          <w:p w14:paraId="207D82C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17</w:t>
            </w:r>
          </w:p>
        </w:tc>
        <w:tc>
          <w:tcPr>
            <w:tcW w:w="810" w:type="dxa"/>
            <w:shd w:val="clear" w:color="auto" w:fill="auto"/>
          </w:tcPr>
          <w:p w14:paraId="0A0E5E4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13.685</w:t>
            </w:r>
          </w:p>
        </w:tc>
        <w:tc>
          <w:tcPr>
            <w:tcW w:w="810" w:type="dxa"/>
          </w:tcPr>
          <w:p w14:paraId="6444027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22.572</w:t>
            </w:r>
          </w:p>
        </w:tc>
        <w:tc>
          <w:tcPr>
            <w:tcW w:w="450" w:type="dxa"/>
          </w:tcPr>
          <w:p w14:paraId="16D44A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69409E7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4.408</w:t>
            </w:r>
          </w:p>
        </w:tc>
        <w:tc>
          <w:tcPr>
            <w:tcW w:w="810" w:type="dxa"/>
          </w:tcPr>
          <w:p w14:paraId="6F0C251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7.270</w:t>
            </w:r>
          </w:p>
        </w:tc>
      </w:tr>
      <w:tr w:rsidR="002D123B" w:rsidRPr="002D123B" w14:paraId="14AC5896" w14:textId="77777777" w:rsidTr="00561699">
        <w:trPr>
          <w:trHeight w:val="300"/>
          <w:jc w:val="center"/>
        </w:trPr>
        <w:tc>
          <w:tcPr>
            <w:tcW w:w="1350" w:type="dxa"/>
            <w:noWrap/>
            <w:hideMark/>
          </w:tcPr>
          <w:p w14:paraId="3329E69C" w14:textId="77777777" w:rsidR="008D02A9" w:rsidRPr="002D123B" w:rsidRDefault="008D02A9" w:rsidP="00322B00">
            <w:pPr>
              <w:widowControl w:val="0"/>
              <w:autoSpaceDE w:val="0"/>
              <w:autoSpaceDN w:val="0"/>
              <w:adjustRightInd w:val="0"/>
              <w:rPr>
                <w:sz w:val="11"/>
                <w:szCs w:val="11"/>
              </w:rPr>
            </w:pPr>
            <w:proofErr w:type="spellStart"/>
            <w:r w:rsidRPr="002D123B">
              <w:rPr>
                <w:sz w:val="11"/>
                <w:szCs w:val="11"/>
              </w:rPr>
              <w:t>Dehydronifedipine</w:t>
            </w:r>
            <w:proofErr w:type="spellEnd"/>
          </w:p>
        </w:tc>
        <w:tc>
          <w:tcPr>
            <w:tcW w:w="720" w:type="dxa"/>
          </w:tcPr>
          <w:p w14:paraId="6980C057"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0B5FC95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74BC9CA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1.888</w:t>
            </w:r>
          </w:p>
        </w:tc>
        <w:tc>
          <w:tcPr>
            <w:tcW w:w="810" w:type="dxa"/>
          </w:tcPr>
          <w:p w14:paraId="02D2581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3.346</w:t>
            </w:r>
          </w:p>
        </w:tc>
        <w:tc>
          <w:tcPr>
            <w:tcW w:w="450" w:type="dxa"/>
          </w:tcPr>
          <w:p w14:paraId="55582D5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32D0BD1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2.121</w:t>
            </w:r>
          </w:p>
        </w:tc>
        <w:tc>
          <w:tcPr>
            <w:tcW w:w="810" w:type="dxa"/>
          </w:tcPr>
          <w:p w14:paraId="0CF3350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3.759</w:t>
            </w:r>
          </w:p>
        </w:tc>
        <w:tc>
          <w:tcPr>
            <w:tcW w:w="450" w:type="dxa"/>
          </w:tcPr>
          <w:p w14:paraId="4C4365F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0AC025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3.449</w:t>
            </w:r>
          </w:p>
        </w:tc>
        <w:tc>
          <w:tcPr>
            <w:tcW w:w="810" w:type="dxa"/>
          </w:tcPr>
          <w:p w14:paraId="71E260E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6.111</w:t>
            </w:r>
          </w:p>
        </w:tc>
      </w:tr>
      <w:tr w:rsidR="002D123B" w:rsidRPr="002D123B" w14:paraId="1AFC1C28" w14:textId="77777777" w:rsidTr="00561699">
        <w:trPr>
          <w:trHeight w:val="300"/>
          <w:jc w:val="center"/>
        </w:trPr>
        <w:tc>
          <w:tcPr>
            <w:tcW w:w="1350" w:type="dxa"/>
            <w:noWrap/>
            <w:hideMark/>
          </w:tcPr>
          <w:p w14:paraId="32CF1DE0" w14:textId="77777777" w:rsidR="008D02A9" w:rsidRPr="002D123B" w:rsidRDefault="008D02A9" w:rsidP="00322B00">
            <w:pPr>
              <w:widowControl w:val="0"/>
              <w:autoSpaceDE w:val="0"/>
              <w:autoSpaceDN w:val="0"/>
              <w:adjustRightInd w:val="0"/>
              <w:rPr>
                <w:sz w:val="11"/>
                <w:szCs w:val="11"/>
              </w:rPr>
            </w:pPr>
            <w:r w:rsidRPr="002D123B">
              <w:rPr>
                <w:sz w:val="11"/>
                <w:szCs w:val="11"/>
              </w:rPr>
              <w:t xml:space="preserve">DIA </w:t>
            </w:r>
          </w:p>
        </w:tc>
        <w:tc>
          <w:tcPr>
            <w:tcW w:w="720" w:type="dxa"/>
          </w:tcPr>
          <w:p w14:paraId="4EB9FABB"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4FD4C86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3118E38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1.510</w:t>
            </w:r>
          </w:p>
        </w:tc>
        <w:tc>
          <w:tcPr>
            <w:tcW w:w="810" w:type="dxa"/>
          </w:tcPr>
          <w:p w14:paraId="22DE3A5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9.826</w:t>
            </w:r>
          </w:p>
        </w:tc>
        <w:tc>
          <w:tcPr>
            <w:tcW w:w="450" w:type="dxa"/>
          </w:tcPr>
          <w:p w14:paraId="5DFE2CC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7B08DF0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0.384</w:t>
            </w:r>
          </w:p>
        </w:tc>
        <w:tc>
          <w:tcPr>
            <w:tcW w:w="810" w:type="dxa"/>
          </w:tcPr>
          <w:p w14:paraId="1E61F33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1E3D98C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3C1A53D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0.384</w:t>
            </w:r>
          </w:p>
        </w:tc>
        <w:tc>
          <w:tcPr>
            <w:tcW w:w="810" w:type="dxa"/>
          </w:tcPr>
          <w:p w14:paraId="590E771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39A5B97D" w14:textId="77777777" w:rsidTr="00561699">
        <w:trPr>
          <w:trHeight w:val="300"/>
          <w:jc w:val="center"/>
        </w:trPr>
        <w:tc>
          <w:tcPr>
            <w:tcW w:w="1350" w:type="dxa"/>
            <w:noWrap/>
            <w:hideMark/>
          </w:tcPr>
          <w:p w14:paraId="54D0D9BC" w14:textId="77777777" w:rsidR="008D02A9" w:rsidRPr="002D123B" w:rsidRDefault="008D02A9" w:rsidP="00322B00">
            <w:pPr>
              <w:widowControl w:val="0"/>
              <w:autoSpaceDE w:val="0"/>
              <w:autoSpaceDN w:val="0"/>
              <w:adjustRightInd w:val="0"/>
              <w:rPr>
                <w:sz w:val="11"/>
                <w:szCs w:val="11"/>
              </w:rPr>
            </w:pPr>
            <w:r w:rsidRPr="002D123B">
              <w:rPr>
                <w:sz w:val="11"/>
                <w:szCs w:val="11"/>
              </w:rPr>
              <w:t>Diclofenac</w:t>
            </w:r>
          </w:p>
        </w:tc>
        <w:tc>
          <w:tcPr>
            <w:tcW w:w="720" w:type="dxa"/>
          </w:tcPr>
          <w:p w14:paraId="6B3DEBC5"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418AC2A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035B461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46.568</w:t>
            </w:r>
          </w:p>
        </w:tc>
        <w:tc>
          <w:tcPr>
            <w:tcW w:w="810" w:type="dxa"/>
          </w:tcPr>
          <w:p w14:paraId="5F9C684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117.543</w:t>
            </w:r>
          </w:p>
        </w:tc>
        <w:tc>
          <w:tcPr>
            <w:tcW w:w="450" w:type="dxa"/>
          </w:tcPr>
          <w:p w14:paraId="30058DA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601780F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13.867</w:t>
            </w:r>
          </w:p>
        </w:tc>
        <w:tc>
          <w:tcPr>
            <w:tcW w:w="810" w:type="dxa"/>
          </w:tcPr>
          <w:p w14:paraId="00BAE93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35.001</w:t>
            </w:r>
          </w:p>
        </w:tc>
        <w:tc>
          <w:tcPr>
            <w:tcW w:w="450" w:type="dxa"/>
          </w:tcPr>
          <w:p w14:paraId="6DCB6E4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3053A00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14.684</w:t>
            </w:r>
          </w:p>
        </w:tc>
        <w:tc>
          <w:tcPr>
            <w:tcW w:w="810" w:type="dxa"/>
          </w:tcPr>
          <w:p w14:paraId="1330291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37.064</w:t>
            </w:r>
          </w:p>
        </w:tc>
      </w:tr>
      <w:tr w:rsidR="002D123B" w:rsidRPr="002D123B" w14:paraId="67EE698B" w14:textId="77777777" w:rsidTr="00561699">
        <w:trPr>
          <w:trHeight w:val="300"/>
          <w:jc w:val="center"/>
        </w:trPr>
        <w:tc>
          <w:tcPr>
            <w:tcW w:w="1350" w:type="dxa"/>
            <w:noWrap/>
            <w:hideMark/>
          </w:tcPr>
          <w:p w14:paraId="25C9D198" w14:textId="77777777" w:rsidR="008D02A9" w:rsidRPr="002D123B" w:rsidRDefault="008D02A9" w:rsidP="00322B00">
            <w:pPr>
              <w:widowControl w:val="0"/>
              <w:autoSpaceDE w:val="0"/>
              <w:autoSpaceDN w:val="0"/>
              <w:adjustRightInd w:val="0"/>
              <w:rPr>
                <w:sz w:val="11"/>
                <w:szCs w:val="11"/>
              </w:rPr>
            </w:pPr>
            <w:r w:rsidRPr="002D123B">
              <w:rPr>
                <w:sz w:val="11"/>
                <w:szCs w:val="11"/>
              </w:rPr>
              <w:t>Dilantin</w:t>
            </w:r>
          </w:p>
        </w:tc>
        <w:tc>
          <w:tcPr>
            <w:tcW w:w="720" w:type="dxa"/>
          </w:tcPr>
          <w:p w14:paraId="4A7A7E3F"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584A226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2F16E2B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12.011</w:t>
            </w:r>
          </w:p>
        </w:tc>
        <w:tc>
          <w:tcPr>
            <w:tcW w:w="810" w:type="dxa"/>
          </w:tcPr>
          <w:p w14:paraId="1C049F1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34.763</w:t>
            </w:r>
          </w:p>
        </w:tc>
        <w:tc>
          <w:tcPr>
            <w:tcW w:w="450" w:type="dxa"/>
          </w:tcPr>
          <w:p w14:paraId="020D57A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shd w:val="clear" w:color="auto" w:fill="auto"/>
          </w:tcPr>
          <w:p w14:paraId="54E7B73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7.804</w:t>
            </w:r>
          </w:p>
        </w:tc>
        <w:tc>
          <w:tcPr>
            <w:tcW w:w="810" w:type="dxa"/>
          </w:tcPr>
          <w:p w14:paraId="586BCEB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22.588</w:t>
            </w:r>
          </w:p>
        </w:tc>
        <w:tc>
          <w:tcPr>
            <w:tcW w:w="450" w:type="dxa"/>
          </w:tcPr>
          <w:p w14:paraId="45C8DA3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4567437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7.091</w:t>
            </w:r>
          </w:p>
        </w:tc>
        <w:tc>
          <w:tcPr>
            <w:tcW w:w="810" w:type="dxa"/>
          </w:tcPr>
          <w:p w14:paraId="259533B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20.524</w:t>
            </w:r>
          </w:p>
        </w:tc>
      </w:tr>
      <w:tr w:rsidR="002D123B" w:rsidRPr="002D123B" w14:paraId="224C1766" w14:textId="77777777" w:rsidTr="00561699">
        <w:trPr>
          <w:trHeight w:val="300"/>
          <w:jc w:val="center"/>
        </w:trPr>
        <w:tc>
          <w:tcPr>
            <w:tcW w:w="1350" w:type="dxa"/>
            <w:noWrap/>
            <w:hideMark/>
          </w:tcPr>
          <w:p w14:paraId="4053E6D1" w14:textId="77777777" w:rsidR="008D02A9" w:rsidRPr="002D123B" w:rsidRDefault="008D02A9" w:rsidP="00322B00">
            <w:pPr>
              <w:widowControl w:val="0"/>
              <w:autoSpaceDE w:val="0"/>
              <w:autoSpaceDN w:val="0"/>
              <w:adjustRightInd w:val="0"/>
              <w:rPr>
                <w:sz w:val="11"/>
                <w:szCs w:val="11"/>
              </w:rPr>
            </w:pPr>
            <w:r w:rsidRPr="002D123B">
              <w:rPr>
                <w:sz w:val="11"/>
                <w:szCs w:val="11"/>
              </w:rPr>
              <w:t>Diltiazem</w:t>
            </w:r>
          </w:p>
        </w:tc>
        <w:tc>
          <w:tcPr>
            <w:tcW w:w="720" w:type="dxa"/>
          </w:tcPr>
          <w:p w14:paraId="6DCABA49"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155984F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264F011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3.498</w:t>
            </w:r>
          </w:p>
        </w:tc>
        <w:tc>
          <w:tcPr>
            <w:tcW w:w="810" w:type="dxa"/>
          </w:tcPr>
          <w:p w14:paraId="3FE90DB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21.175</w:t>
            </w:r>
          </w:p>
        </w:tc>
        <w:tc>
          <w:tcPr>
            <w:tcW w:w="450" w:type="dxa"/>
          </w:tcPr>
          <w:p w14:paraId="67C6040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329484D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1.112</w:t>
            </w:r>
          </w:p>
        </w:tc>
        <w:tc>
          <w:tcPr>
            <w:tcW w:w="810" w:type="dxa"/>
          </w:tcPr>
          <w:p w14:paraId="06B8E3D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6.730</w:t>
            </w:r>
          </w:p>
        </w:tc>
        <w:tc>
          <w:tcPr>
            <w:tcW w:w="450" w:type="dxa"/>
          </w:tcPr>
          <w:p w14:paraId="60E5ADA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6642DD3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6.805</w:t>
            </w:r>
          </w:p>
        </w:tc>
        <w:tc>
          <w:tcPr>
            <w:tcW w:w="810" w:type="dxa"/>
          </w:tcPr>
          <w:p w14:paraId="2E2D7E1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41.192</w:t>
            </w:r>
          </w:p>
        </w:tc>
      </w:tr>
      <w:tr w:rsidR="002D123B" w:rsidRPr="002D123B" w14:paraId="77A0EA55" w14:textId="77777777" w:rsidTr="00561699">
        <w:trPr>
          <w:trHeight w:val="300"/>
          <w:jc w:val="center"/>
        </w:trPr>
        <w:tc>
          <w:tcPr>
            <w:tcW w:w="1350" w:type="dxa"/>
            <w:noWrap/>
          </w:tcPr>
          <w:p w14:paraId="5C2A5701" w14:textId="77777777" w:rsidR="008D02A9" w:rsidRPr="002D123B" w:rsidRDefault="008D02A9" w:rsidP="00322B00">
            <w:pPr>
              <w:widowControl w:val="0"/>
              <w:autoSpaceDE w:val="0"/>
              <w:autoSpaceDN w:val="0"/>
              <w:adjustRightInd w:val="0"/>
              <w:rPr>
                <w:sz w:val="11"/>
                <w:szCs w:val="11"/>
              </w:rPr>
            </w:pPr>
            <w:r w:rsidRPr="002D123B">
              <w:rPr>
                <w:sz w:val="11"/>
                <w:szCs w:val="11"/>
              </w:rPr>
              <w:lastRenderedPageBreak/>
              <w:t>Diuron</w:t>
            </w:r>
          </w:p>
        </w:tc>
        <w:tc>
          <w:tcPr>
            <w:tcW w:w="720" w:type="dxa"/>
          </w:tcPr>
          <w:p w14:paraId="5F58AEFB"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tcPr>
          <w:p w14:paraId="683DC96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5.3</w:t>
            </w:r>
          </w:p>
        </w:tc>
        <w:tc>
          <w:tcPr>
            <w:tcW w:w="810" w:type="dxa"/>
          </w:tcPr>
          <w:p w14:paraId="2564FFD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0.438</w:t>
            </w:r>
          </w:p>
        </w:tc>
        <w:tc>
          <w:tcPr>
            <w:tcW w:w="810" w:type="dxa"/>
          </w:tcPr>
          <w:p w14:paraId="2EB7992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4.960</w:t>
            </w:r>
          </w:p>
        </w:tc>
        <w:tc>
          <w:tcPr>
            <w:tcW w:w="450" w:type="dxa"/>
          </w:tcPr>
          <w:p w14:paraId="0F2AD37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78FE991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0.221</w:t>
            </w:r>
          </w:p>
        </w:tc>
        <w:tc>
          <w:tcPr>
            <w:tcW w:w="810" w:type="dxa"/>
          </w:tcPr>
          <w:p w14:paraId="5A44485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796FDA9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32118C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1.486</w:t>
            </w:r>
          </w:p>
        </w:tc>
        <w:tc>
          <w:tcPr>
            <w:tcW w:w="810" w:type="dxa"/>
          </w:tcPr>
          <w:p w14:paraId="37C0B9B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16.842</w:t>
            </w:r>
          </w:p>
        </w:tc>
      </w:tr>
      <w:tr w:rsidR="002D123B" w:rsidRPr="002D123B" w14:paraId="4E89D269" w14:textId="77777777" w:rsidTr="00561699">
        <w:trPr>
          <w:trHeight w:val="300"/>
          <w:jc w:val="center"/>
        </w:trPr>
        <w:tc>
          <w:tcPr>
            <w:tcW w:w="1350" w:type="dxa"/>
            <w:noWrap/>
            <w:hideMark/>
          </w:tcPr>
          <w:p w14:paraId="734AA4B4" w14:textId="77777777" w:rsidR="008D02A9" w:rsidRPr="002D123B" w:rsidRDefault="008D02A9" w:rsidP="00322B00">
            <w:pPr>
              <w:widowControl w:val="0"/>
              <w:autoSpaceDE w:val="0"/>
              <w:autoSpaceDN w:val="0"/>
              <w:adjustRightInd w:val="0"/>
              <w:rPr>
                <w:sz w:val="11"/>
                <w:szCs w:val="11"/>
              </w:rPr>
            </w:pPr>
            <w:r w:rsidRPr="002D123B">
              <w:rPr>
                <w:sz w:val="11"/>
                <w:szCs w:val="11"/>
              </w:rPr>
              <w:t>Erythromycin</w:t>
            </w:r>
          </w:p>
        </w:tc>
        <w:tc>
          <w:tcPr>
            <w:tcW w:w="720" w:type="dxa"/>
          </w:tcPr>
          <w:p w14:paraId="119D87E7"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63735BC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5B95616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7.603</w:t>
            </w:r>
          </w:p>
        </w:tc>
        <w:tc>
          <w:tcPr>
            <w:tcW w:w="810" w:type="dxa"/>
          </w:tcPr>
          <w:p w14:paraId="0CC65A0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10.159</w:t>
            </w:r>
          </w:p>
        </w:tc>
        <w:tc>
          <w:tcPr>
            <w:tcW w:w="450" w:type="dxa"/>
          </w:tcPr>
          <w:p w14:paraId="3DC8A53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5576934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3.742</w:t>
            </w:r>
          </w:p>
        </w:tc>
        <w:tc>
          <w:tcPr>
            <w:tcW w:w="810" w:type="dxa"/>
          </w:tcPr>
          <w:p w14:paraId="40FC1CE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5.000</w:t>
            </w:r>
          </w:p>
        </w:tc>
        <w:tc>
          <w:tcPr>
            <w:tcW w:w="450" w:type="dxa"/>
          </w:tcPr>
          <w:p w14:paraId="66C2E98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5E87063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4.514</w:t>
            </w:r>
          </w:p>
        </w:tc>
        <w:tc>
          <w:tcPr>
            <w:tcW w:w="810" w:type="dxa"/>
          </w:tcPr>
          <w:p w14:paraId="7D05473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6.032</w:t>
            </w:r>
          </w:p>
        </w:tc>
      </w:tr>
      <w:tr w:rsidR="002D123B" w:rsidRPr="002D123B" w14:paraId="1836426A" w14:textId="77777777" w:rsidTr="00561699">
        <w:trPr>
          <w:trHeight w:val="300"/>
          <w:jc w:val="center"/>
        </w:trPr>
        <w:tc>
          <w:tcPr>
            <w:tcW w:w="1350" w:type="dxa"/>
            <w:noWrap/>
            <w:hideMark/>
          </w:tcPr>
          <w:p w14:paraId="1859E049" w14:textId="77777777" w:rsidR="008D02A9" w:rsidRPr="002D123B" w:rsidRDefault="008D02A9" w:rsidP="00322B00">
            <w:pPr>
              <w:widowControl w:val="0"/>
              <w:autoSpaceDE w:val="0"/>
              <w:autoSpaceDN w:val="0"/>
              <w:adjustRightInd w:val="0"/>
              <w:rPr>
                <w:sz w:val="11"/>
                <w:szCs w:val="11"/>
              </w:rPr>
            </w:pPr>
            <w:r w:rsidRPr="002D123B">
              <w:rPr>
                <w:sz w:val="11"/>
                <w:szCs w:val="11"/>
              </w:rPr>
              <w:t>Estrone</w:t>
            </w:r>
          </w:p>
        </w:tc>
        <w:tc>
          <w:tcPr>
            <w:tcW w:w="720" w:type="dxa"/>
          </w:tcPr>
          <w:p w14:paraId="4AFE17B3" w14:textId="77777777" w:rsidR="008D02A9" w:rsidRPr="002D123B" w:rsidRDefault="008D02A9" w:rsidP="00322B00">
            <w:pPr>
              <w:widowControl w:val="0"/>
              <w:autoSpaceDE w:val="0"/>
              <w:autoSpaceDN w:val="0"/>
              <w:adjustRightInd w:val="0"/>
              <w:rPr>
                <w:sz w:val="11"/>
                <w:szCs w:val="11"/>
              </w:rPr>
            </w:pPr>
            <w:r w:rsidRPr="002D123B">
              <w:rPr>
                <w:sz w:val="11"/>
                <w:szCs w:val="11"/>
              </w:rPr>
              <w:t>Hormones</w:t>
            </w:r>
          </w:p>
        </w:tc>
        <w:tc>
          <w:tcPr>
            <w:tcW w:w="450" w:type="dxa"/>
            <w:noWrap/>
            <w:hideMark/>
          </w:tcPr>
          <w:p w14:paraId="10E01D4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00D0BC5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0.949</w:t>
            </w:r>
          </w:p>
        </w:tc>
        <w:tc>
          <w:tcPr>
            <w:tcW w:w="810" w:type="dxa"/>
          </w:tcPr>
          <w:p w14:paraId="62D5ECE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2CD5B3F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1D64D0F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0.949</w:t>
            </w:r>
          </w:p>
        </w:tc>
        <w:tc>
          <w:tcPr>
            <w:tcW w:w="810" w:type="dxa"/>
          </w:tcPr>
          <w:p w14:paraId="3FB2225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5DAA78A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6FE468B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6.625</w:t>
            </w:r>
          </w:p>
        </w:tc>
        <w:tc>
          <w:tcPr>
            <w:tcW w:w="810" w:type="dxa"/>
          </w:tcPr>
          <w:p w14:paraId="2892864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17.461</w:t>
            </w:r>
          </w:p>
        </w:tc>
      </w:tr>
      <w:tr w:rsidR="002D123B" w:rsidRPr="002D123B" w14:paraId="6707C967" w14:textId="77777777" w:rsidTr="00561699">
        <w:trPr>
          <w:trHeight w:val="300"/>
          <w:jc w:val="center"/>
        </w:trPr>
        <w:tc>
          <w:tcPr>
            <w:tcW w:w="1350" w:type="dxa"/>
            <w:noWrap/>
            <w:hideMark/>
          </w:tcPr>
          <w:p w14:paraId="749E9035" w14:textId="77777777" w:rsidR="008D02A9" w:rsidRPr="002D123B" w:rsidRDefault="008D02A9" w:rsidP="00322B00">
            <w:pPr>
              <w:widowControl w:val="0"/>
              <w:autoSpaceDE w:val="0"/>
              <w:autoSpaceDN w:val="0"/>
              <w:adjustRightInd w:val="0"/>
              <w:rPr>
                <w:sz w:val="11"/>
                <w:szCs w:val="11"/>
              </w:rPr>
            </w:pPr>
            <w:r w:rsidRPr="002D123B">
              <w:rPr>
                <w:sz w:val="11"/>
                <w:szCs w:val="11"/>
              </w:rPr>
              <w:t>EE2 (17 Alpha-</w:t>
            </w:r>
            <w:proofErr w:type="spellStart"/>
            <w:r w:rsidRPr="002D123B">
              <w:rPr>
                <w:sz w:val="11"/>
                <w:szCs w:val="11"/>
              </w:rPr>
              <w:t>ethynylestradiol</w:t>
            </w:r>
            <w:proofErr w:type="spellEnd"/>
            <w:r w:rsidRPr="002D123B">
              <w:rPr>
                <w:sz w:val="11"/>
                <w:szCs w:val="11"/>
              </w:rPr>
              <w:t>)</w:t>
            </w:r>
          </w:p>
        </w:tc>
        <w:tc>
          <w:tcPr>
            <w:tcW w:w="720" w:type="dxa"/>
          </w:tcPr>
          <w:p w14:paraId="020F27D6" w14:textId="77777777" w:rsidR="008D02A9" w:rsidRPr="002D123B" w:rsidRDefault="008D02A9" w:rsidP="00322B00">
            <w:pPr>
              <w:widowControl w:val="0"/>
              <w:autoSpaceDE w:val="0"/>
              <w:autoSpaceDN w:val="0"/>
              <w:adjustRightInd w:val="0"/>
              <w:rPr>
                <w:sz w:val="11"/>
                <w:szCs w:val="11"/>
              </w:rPr>
            </w:pPr>
            <w:r w:rsidRPr="002D123B">
              <w:rPr>
                <w:sz w:val="11"/>
                <w:szCs w:val="11"/>
              </w:rPr>
              <w:t>Hormones</w:t>
            </w:r>
          </w:p>
        </w:tc>
        <w:tc>
          <w:tcPr>
            <w:tcW w:w="450" w:type="dxa"/>
            <w:noWrap/>
            <w:hideMark/>
          </w:tcPr>
          <w:p w14:paraId="1A77E37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045EBC0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0.287</w:t>
            </w:r>
          </w:p>
        </w:tc>
        <w:tc>
          <w:tcPr>
            <w:tcW w:w="810" w:type="dxa"/>
          </w:tcPr>
          <w:p w14:paraId="415F466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3887EC1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517A390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1.529</w:t>
            </w:r>
          </w:p>
        </w:tc>
        <w:tc>
          <w:tcPr>
            <w:tcW w:w="810" w:type="dxa"/>
          </w:tcPr>
          <w:p w14:paraId="58E9A9B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13.334</w:t>
            </w:r>
          </w:p>
        </w:tc>
        <w:tc>
          <w:tcPr>
            <w:tcW w:w="450" w:type="dxa"/>
          </w:tcPr>
          <w:p w14:paraId="7DD1ED6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798E769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0.287</w:t>
            </w:r>
          </w:p>
        </w:tc>
        <w:tc>
          <w:tcPr>
            <w:tcW w:w="810" w:type="dxa"/>
          </w:tcPr>
          <w:p w14:paraId="696872C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1D8D0484" w14:textId="77777777" w:rsidTr="00561699">
        <w:trPr>
          <w:trHeight w:val="300"/>
          <w:jc w:val="center"/>
        </w:trPr>
        <w:tc>
          <w:tcPr>
            <w:tcW w:w="1350" w:type="dxa"/>
            <w:noWrap/>
            <w:hideMark/>
          </w:tcPr>
          <w:p w14:paraId="30C66C74" w14:textId="77777777" w:rsidR="008D02A9" w:rsidRPr="002D123B" w:rsidRDefault="008D02A9" w:rsidP="00322B00">
            <w:pPr>
              <w:widowControl w:val="0"/>
              <w:autoSpaceDE w:val="0"/>
              <w:autoSpaceDN w:val="0"/>
              <w:adjustRightInd w:val="0"/>
              <w:rPr>
                <w:sz w:val="11"/>
                <w:szCs w:val="11"/>
              </w:rPr>
            </w:pPr>
            <w:r w:rsidRPr="002D123B">
              <w:rPr>
                <w:sz w:val="11"/>
                <w:szCs w:val="11"/>
              </w:rPr>
              <w:t xml:space="preserve">Fluoxetine </w:t>
            </w:r>
          </w:p>
        </w:tc>
        <w:tc>
          <w:tcPr>
            <w:tcW w:w="720" w:type="dxa"/>
          </w:tcPr>
          <w:p w14:paraId="473B7788"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4F656AA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00B8949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5.240</w:t>
            </w:r>
          </w:p>
        </w:tc>
        <w:tc>
          <w:tcPr>
            <w:tcW w:w="810" w:type="dxa"/>
          </w:tcPr>
          <w:p w14:paraId="4429CA4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43.176</w:t>
            </w:r>
          </w:p>
        </w:tc>
        <w:tc>
          <w:tcPr>
            <w:tcW w:w="450" w:type="dxa"/>
          </w:tcPr>
          <w:p w14:paraId="10BAD66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6ABFFB0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3.236</w:t>
            </w:r>
          </w:p>
        </w:tc>
        <w:tc>
          <w:tcPr>
            <w:tcW w:w="810" w:type="dxa"/>
          </w:tcPr>
          <w:p w14:paraId="620EB5B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26.667</w:t>
            </w:r>
          </w:p>
        </w:tc>
        <w:tc>
          <w:tcPr>
            <w:tcW w:w="450" w:type="dxa"/>
          </w:tcPr>
          <w:p w14:paraId="6B67DED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0ADCA87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3.246</w:t>
            </w:r>
          </w:p>
        </w:tc>
        <w:tc>
          <w:tcPr>
            <w:tcW w:w="810" w:type="dxa"/>
          </w:tcPr>
          <w:p w14:paraId="4E368B5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26.747</w:t>
            </w:r>
          </w:p>
        </w:tc>
      </w:tr>
      <w:tr w:rsidR="002D123B" w:rsidRPr="002D123B" w14:paraId="76CDE146" w14:textId="77777777" w:rsidTr="00561699">
        <w:trPr>
          <w:trHeight w:val="300"/>
          <w:jc w:val="center"/>
        </w:trPr>
        <w:tc>
          <w:tcPr>
            <w:tcW w:w="1350" w:type="dxa"/>
            <w:noWrap/>
            <w:hideMark/>
          </w:tcPr>
          <w:p w14:paraId="45F3095B" w14:textId="77777777" w:rsidR="008D02A9" w:rsidRPr="002D123B" w:rsidRDefault="008D02A9" w:rsidP="00322B00">
            <w:pPr>
              <w:widowControl w:val="0"/>
              <w:autoSpaceDE w:val="0"/>
              <w:autoSpaceDN w:val="0"/>
              <w:adjustRightInd w:val="0"/>
              <w:rPr>
                <w:sz w:val="11"/>
                <w:szCs w:val="11"/>
              </w:rPr>
            </w:pPr>
            <w:r w:rsidRPr="002D123B">
              <w:rPr>
                <w:sz w:val="11"/>
                <w:szCs w:val="11"/>
              </w:rPr>
              <w:t>Gemfibrozil</w:t>
            </w:r>
          </w:p>
        </w:tc>
        <w:tc>
          <w:tcPr>
            <w:tcW w:w="720" w:type="dxa"/>
          </w:tcPr>
          <w:p w14:paraId="17BAB3E4"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7093DE6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73C83EE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1.284</w:t>
            </w:r>
          </w:p>
        </w:tc>
        <w:tc>
          <w:tcPr>
            <w:tcW w:w="810" w:type="dxa"/>
          </w:tcPr>
          <w:p w14:paraId="64221F5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5.286</w:t>
            </w:r>
          </w:p>
        </w:tc>
        <w:tc>
          <w:tcPr>
            <w:tcW w:w="450" w:type="dxa"/>
          </w:tcPr>
          <w:p w14:paraId="25D7331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4BCF851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1.685</w:t>
            </w:r>
          </w:p>
        </w:tc>
        <w:tc>
          <w:tcPr>
            <w:tcW w:w="810" w:type="dxa"/>
          </w:tcPr>
          <w:p w14:paraId="7332BD9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6.937</w:t>
            </w:r>
          </w:p>
        </w:tc>
        <w:tc>
          <w:tcPr>
            <w:tcW w:w="450" w:type="dxa"/>
          </w:tcPr>
          <w:p w14:paraId="2BD2F85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78F19F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31.064</w:t>
            </w:r>
          </w:p>
        </w:tc>
        <w:tc>
          <w:tcPr>
            <w:tcW w:w="810" w:type="dxa"/>
          </w:tcPr>
          <w:p w14:paraId="27E4278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127.861</w:t>
            </w:r>
          </w:p>
        </w:tc>
      </w:tr>
      <w:tr w:rsidR="002D123B" w:rsidRPr="002D123B" w14:paraId="6FE4E477" w14:textId="77777777" w:rsidTr="00561699">
        <w:trPr>
          <w:trHeight w:val="300"/>
          <w:jc w:val="center"/>
        </w:trPr>
        <w:tc>
          <w:tcPr>
            <w:tcW w:w="1350" w:type="dxa"/>
            <w:noWrap/>
            <w:hideMark/>
          </w:tcPr>
          <w:p w14:paraId="53483C34" w14:textId="77777777" w:rsidR="008D02A9" w:rsidRPr="002D123B" w:rsidRDefault="008D02A9" w:rsidP="00322B00">
            <w:pPr>
              <w:widowControl w:val="0"/>
              <w:autoSpaceDE w:val="0"/>
              <w:autoSpaceDN w:val="0"/>
              <w:adjustRightInd w:val="0"/>
              <w:rPr>
                <w:sz w:val="11"/>
                <w:szCs w:val="11"/>
              </w:rPr>
            </w:pPr>
            <w:r w:rsidRPr="002D123B">
              <w:rPr>
                <w:sz w:val="11"/>
                <w:szCs w:val="11"/>
              </w:rPr>
              <w:t>Ibuprofen</w:t>
            </w:r>
          </w:p>
        </w:tc>
        <w:tc>
          <w:tcPr>
            <w:tcW w:w="720" w:type="dxa"/>
          </w:tcPr>
          <w:p w14:paraId="153A87CF"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0178DFC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152D850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1.173</w:t>
            </w:r>
          </w:p>
        </w:tc>
        <w:tc>
          <w:tcPr>
            <w:tcW w:w="810" w:type="dxa"/>
          </w:tcPr>
          <w:p w14:paraId="0E5505B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5.000</w:t>
            </w:r>
          </w:p>
        </w:tc>
        <w:tc>
          <w:tcPr>
            <w:tcW w:w="450" w:type="dxa"/>
          </w:tcPr>
          <w:p w14:paraId="261B617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0376A85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2.479</w:t>
            </w:r>
          </w:p>
        </w:tc>
        <w:tc>
          <w:tcPr>
            <w:tcW w:w="810" w:type="dxa"/>
          </w:tcPr>
          <w:p w14:paraId="7A24B51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10.572</w:t>
            </w:r>
          </w:p>
        </w:tc>
        <w:tc>
          <w:tcPr>
            <w:tcW w:w="450" w:type="dxa"/>
          </w:tcPr>
          <w:p w14:paraId="1548B0B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20B0A1C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7.706</w:t>
            </w:r>
          </w:p>
        </w:tc>
        <w:tc>
          <w:tcPr>
            <w:tcW w:w="810" w:type="dxa"/>
          </w:tcPr>
          <w:p w14:paraId="333AC00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32.858</w:t>
            </w:r>
          </w:p>
        </w:tc>
      </w:tr>
      <w:tr w:rsidR="002D123B" w:rsidRPr="002D123B" w14:paraId="66C7B198" w14:textId="77777777" w:rsidTr="00561699">
        <w:trPr>
          <w:trHeight w:val="300"/>
          <w:jc w:val="center"/>
        </w:trPr>
        <w:tc>
          <w:tcPr>
            <w:tcW w:w="1350" w:type="dxa"/>
            <w:noWrap/>
            <w:hideMark/>
          </w:tcPr>
          <w:p w14:paraId="3B1D9DF8" w14:textId="77777777" w:rsidR="008D02A9" w:rsidRPr="002D123B" w:rsidRDefault="008D02A9" w:rsidP="00322B00">
            <w:pPr>
              <w:widowControl w:val="0"/>
              <w:autoSpaceDE w:val="0"/>
              <w:autoSpaceDN w:val="0"/>
              <w:adjustRightInd w:val="0"/>
              <w:rPr>
                <w:sz w:val="11"/>
                <w:szCs w:val="11"/>
              </w:rPr>
            </w:pPr>
            <w:proofErr w:type="spellStart"/>
            <w:r w:rsidRPr="002D123B">
              <w:rPr>
                <w:sz w:val="11"/>
                <w:szCs w:val="11"/>
              </w:rPr>
              <w:t>Iohexol</w:t>
            </w:r>
            <w:proofErr w:type="spellEnd"/>
          </w:p>
        </w:tc>
        <w:tc>
          <w:tcPr>
            <w:tcW w:w="720" w:type="dxa"/>
          </w:tcPr>
          <w:p w14:paraId="7A420CEE"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52F6FE7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tcPr>
          <w:p w14:paraId="688E27A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183.010</w:t>
            </w:r>
          </w:p>
        </w:tc>
        <w:tc>
          <w:tcPr>
            <w:tcW w:w="810" w:type="dxa"/>
          </w:tcPr>
          <w:p w14:paraId="3094F40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1525.438</w:t>
            </w:r>
          </w:p>
        </w:tc>
        <w:tc>
          <w:tcPr>
            <w:tcW w:w="450" w:type="dxa"/>
          </w:tcPr>
          <w:p w14:paraId="0E0C12A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shd w:val="clear" w:color="auto" w:fill="auto"/>
          </w:tcPr>
          <w:p w14:paraId="00352A5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242.426</w:t>
            </w:r>
          </w:p>
        </w:tc>
        <w:tc>
          <w:tcPr>
            <w:tcW w:w="810" w:type="dxa"/>
          </w:tcPr>
          <w:p w14:paraId="12A583D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2020.690</w:t>
            </w:r>
          </w:p>
        </w:tc>
        <w:tc>
          <w:tcPr>
            <w:tcW w:w="450" w:type="dxa"/>
          </w:tcPr>
          <w:p w14:paraId="26B0F59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6DCA70C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1016.457</w:t>
            </w:r>
          </w:p>
        </w:tc>
        <w:tc>
          <w:tcPr>
            <w:tcW w:w="810" w:type="dxa"/>
          </w:tcPr>
          <w:p w14:paraId="0A54803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8472.457</w:t>
            </w:r>
          </w:p>
        </w:tc>
      </w:tr>
      <w:tr w:rsidR="002D123B" w:rsidRPr="002D123B" w14:paraId="69AEB8B2" w14:textId="77777777" w:rsidTr="00561699">
        <w:trPr>
          <w:trHeight w:val="300"/>
          <w:jc w:val="center"/>
        </w:trPr>
        <w:tc>
          <w:tcPr>
            <w:tcW w:w="1350" w:type="dxa"/>
            <w:noWrap/>
            <w:hideMark/>
          </w:tcPr>
          <w:p w14:paraId="15F4F87A" w14:textId="77777777" w:rsidR="008D02A9" w:rsidRPr="002D123B" w:rsidRDefault="008D02A9" w:rsidP="00322B00">
            <w:pPr>
              <w:widowControl w:val="0"/>
              <w:autoSpaceDE w:val="0"/>
              <w:autoSpaceDN w:val="0"/>
              <w:adjustRightInd w:val="0"/>
              <w:rPr>
                <w:sz w:val="11"/>
                <w:szCs w:val="11"/>
              </w:rPr>
            </w:pPr>
            <w:r w:rsidRPr="002D123B">
              <w:rPr>
                <w:sz w:val="11"/>
                <w:szCs w:val="11"/>
              </w:rPr>
              <w:t>Ketoprofen</w:t>
            </w:r>
          </w:p>
        </w:tc>
        <w:tc>
          <w:tcPr>
            <w:tcW w:w="720" w:type="dxa"/>
          </w:tcPr>
          <w:p w14:paraId="71ED1524"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2F51087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12.5</w:t>
            </w:r>
          </w:p>
        </w:tc>
        <w:tc>
          <w:tcPr>
            <w:tcW w:w="810" w:type="dxa"/>
          </w:tcPr>
          <w:p w14:paraId="52BE261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0.379</w:t>
            </w:r>
          </w:p>
        </w:tc>
        <w:tc>
          <w:tcPr>
            <w:tcW w:w="810" w:type="dxa"/>
          </w:tcPr>
          <w:p w14:paraId="63C7A23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4839CD2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6C8139F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0.379</w:t>
            </w:r>
          </w:p>
        </w:tc>
        <w:tc>
          <w:tcPr>
            <w:tcW w:w="810" w:type="dxa"/>
          </w:tcPr>
          <w:p w14:paraId="3498E9C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36E03F9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3F4236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1.804</w:t>
            </w:r>
          </w:p>
        </w:tc>
        <w:tc>
          <w:tcPr>
            <w:tcW w:w="810" w:type="dxa"/>
          </w:tcPr>
          <w:p w14:paraId="57FEEBF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11.889</w:t>
            </w:r>
          </w:p>
        </w:tc>
      </w:tr>
      <w:tr w:rsidR="002D123B" w:rsidRPr="002D123B" w14:paraId="3A63EC7D" w14:textId="77777777" w:rsidTr="00561699">
        <w:trPr>
          <w:trHeight w:val="300"/>
          <w:jc w:val="center"/>
        </w:trPr>
        <w:tc>
          <w:tcPr>
            <w:tcW w:w="1350" w:type="dxa"/>
            <w:noWrap/>
            <w:hideMark/>
          </w:tcPr>
          <w:p w14:paraId="6EF06252" w14:textId="77777777" w:rsidR="008D02A9" w:rsidRPr="002D123B" w:rsidRDefault="008D02A9" w:rsidP="00322B00">
            <w:pPr>
              <w:widowControl w:val="0"/>
              <w:autoSpaceDE w:val="0"/>
              <w:autoSpaceDN w:val="0"/>
              <w:adjustRightInd w:val="0"/>
              <w:rPr>
                <w:sz w:val="11"/>
                <w:szCs w:val="11"/>
              </w:rPr>
            </w:pPr>
            <w:r w:rsidRPr="002D123B">
              <w:rPr>
                <w:sz w:val="11"/>
                <w:szCs w:val="11"/>
              </w:rPr>
              <w:t>Ketorolac</w:t>
            </w:r>
          </w:p>
        </w:tc>
        <w:tc>
          <w:tcPr>
            <w:tcW w:w="720" w:type="dxa"/>
          </w:tcPr>
          <w:p w14:paraId="16F8E5F1"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659A15A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12.5</w:t>
            </w:r>
          </w:p>
        </w:tc>
        <w:tc>
          <w:tcPr>
            <w:tcW w:w="810" w:type="dxa"/>
          </w:tcPr>
          <w:p w14:paraId="633DB65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0.230</w:t>
            </w:r>
          </w:p>
        </w:tc>
        <w:tc>
          <w:tcPr>
            <w:tcW w:w="810" w:type="dxa"/>
          </w:tcPr>
          <w:p w14:paraId="5188AEB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3EDD321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46D772F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0.230</w:t>
            </w:r>
          </w:p>
        </w:tc>
        <w:tc>
          <w:tcPr>
            <w:tcW w:w="810" w:type="dxa"/>
          </w:tcPr>
          <w:p w14:paraId="5262936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421E21D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1905BE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1.509</w:t>
            </w:r>
          </w:p>
        </w:tc>
        <w:tc>
          <w:tcPr>
            <w:tcW w:w="810" w:type="dxa"/>
          </w:tcPr>
          <w:p w14:paraId="0C6FDC5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16.429</w:t>
            </w:r>
          </w:p>
        </w:tc>
      </w:tr>
      <w:tr w:rsidR="002D123B" w:rsidRPr="002D123B" w14:paraId="4C3BB2C4" w14:textId="77777777" w:rsidTr="00561699">
        <w:trPr>
          <w:trHeight w:val="300"/>
          <w:jc w:val="center"/>
        </w:trPr>
        <w:tc>
          <w:tcPr>
            <w:tcW w:w="1350" w:type="dxa"/>
            <w:noWrap/>
            <w:hideMark/>
          </w:tcPr>
          <w:p w14:paraId="267441D1" w14:textId="77777777" w:rsidR="008D02A9" w:rsidRPr="002D123B" w:rsidRDefault="008D02A9" w:rsidP="00322B00">
            <w:pPr>
              <w:widowControl w:val="0"/>
              <w:autoSpaceDE w:val="0"/>
              <w:autoSpaceDN w:val="0"/>
              <w:adjustRightInd w:val="0"/>
              <w:rPr>
                <w:sz w:val="11"/>
                <w:szCs w:val="11"/>
              </w:rPr>
            </w:pPr>
            <w:r w:rsidRPr="002D123B">
              <w:rPr>
                <w:sz w:val="11"/>
                <w:szCs w:val="11"/>
              </w:rPr>
              <w:t>Lidocaine</w:t>
            </w:r>
          </w:p>
        </w:tc>
        <w:tc>
          <w:tcPr>
            <w:tcW w:w="720" w:type="dxa"/>
          </w:tcPr>
          <w:p w14:paraId="550DB090"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093B62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644481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22.581</w:t>
            </w:r>
          </w:p>
        </w:tc>
        <w:tc>
          <w:tcPr>
            <w:tcW w:w="810" w:type="dxa"/>
          </w:tcPr>
          <w:p w14:paraId="448E15E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82.463</w:t>
            </w:r>
          </w:p>
        </w:tc>
        <w:tc>
          <w:tcPr>
            <w:tcW w:w="450" w:type="dxa"/>
          </w:tcPr>
          <w:p w14:paraId="1AC057A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5FF0717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28.232</w:t>
            </w:r>
          </w:p>
        </w:tc>
        <w:tc>
          <w:tcPr>
            <w:tcW w:w="810" w:type="dxa"/>
          </w:tcPr>
          <w:p w14:paraId="263EF35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103.098</w:t>
            </w:r>
          </w:p>
        </w:tc>
        <w:tc>
          <w:tcPr>
            <w:tcW w:w="450" w:type="dxa"/>
          </w:tcPr>
          <w:p w14:paraId="7E26BED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2F73623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62.701</w:t>
            </w:r>
          </w:p>
        </w:tc>
        <w:tc>
          <w:tcPr>
            <w:tcW w:w="810" w:type="dxa"/>
          </w:tcPr>
          <w:p w14:paraId="788CCA5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228.975</w:t>
            </w:r>
          </w:p>
        </w:tc>
      </w:tr>
      <w:tr w:rsidR="002D123B" w:rsidRPr="002D123B" w14:paraId="00CADAA1" w14:textId="77777777" w:rsidTr="00561699">
        <w:trPr>
          <w:trHeight w:val="300"/>
          <w:jc w:val="center"/>
        </w:trPr>
        <w:tc>
          <w:tcPr>
            <w:tcW w:w="1350" w:type="dxa"/>
            <w:noWrap/>
            <w:hideMark/>
          </w:tcPr>
          <w:p w14:paraId="2945DB8D" w14:textId="77777777" w:rsidR="008D02A9" w:rsidRPr="002D123B" w:rsidRDefault="008D02A9" w:rsidP="00322B00">
            <w:pPr>
              <w:widowControl w:val="0"/>
              <w:autoSpaceDE w:val="0"/>
              <w:autoSpaceDN w:val="0"/>
              <w:adjustRightInd w:val="0"/>
              <w:rPr>
                <w:sz w:val="11"/>
                <w:szCs w:val="11"/>
              </w:rPr>
            </w:pPr>
            <w:r w:rsidRPr="002D123B">
              <w:rPr>
                <w:sz w:val="11"/>
                <w:szCs w:val="11"/>
              </w:rPr>
              <w:t>Linuron</w:t>
            </w:r>
          </w:p>
        </w:tc>
        <w:tc>
          <w:tcPr>
            <w:tcW w:w="720" w:type="dxa"/>
          </w:tcPr>
          <w:p w14:paraId="78047B99"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5F06927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1A2CEE9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1.100</w:t>
            </w:r>
          </w:p>
        </w:tc>
        <w:tc>
          <w:tcPr>
            <w:tcW w:w="810" w:type="dxa"/>
          </w:tcPr>
          <w:p w14:paraId="48CAD6A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2407651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4ABD7D5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1.963</w:t>
            </w:r>
          </w:p>
        </w:tc>
        <w:tc>
          <w:tcPr>
            <w:tcW w:w="810" w:type="dxa"/>
          </w:tcPr>
          <w:p w14:paraId="627F557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4.460</w:t>
            </w:r>
          </w:p>
        </w:tc>
        <w:tc>
          <w:tcPr>
            <w:tcW w:w="450" w:type="dxa"/>
          </w:tcPr>
          <w:p w14:paraId="4759C3A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9B3E70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1.100</w:t>
            </w:r>
          </w:p>
        </w:tc>
        <w:tc>
          <w:tcPr>
            <w:tcW w:w="810" w:type="dxa"/>
          </w:tcPr>
          <w:p w14:paraId="65B235E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3523A73C" w14:textId="77777777" w:rsidTr="00561699">
        <w:trPr>
          <w:trHeight w:val="300"/>
          <w:jc w:val="center"/>
        </w:trPr>
        <w:tc>
          <w:tcPr>
            <w:tcW w:w="1350" w:type="dxa"/>
            <w:noWrap/>
            <w:hideMark/>
          </w:tcPr>
          <w:p w14:paraId="013201B3" w14:textId="77777777" w:rsidR="008D02A9" w:rsidRPr="002D123B" w:rsidRDefault="008D02A9" w:rsidP="00322B00">
            <w:pPr>
              <w:widowControl w:val="0"/>
              <w:autoSpaceDE w:val="0"/>
              <w:autoSpaceDN w:val="0"/>
              <w:adjustRightInd w:val="0"/>
              <w:rPr>
                <w:sz w:val="11"/>
                <w:szCs w:val="11"/>
              </w:rPr>
            </w:pPr>
            <w:r w:rsidRPr="002D123B">
              <w:rPr>
                <w:sz w:val="11"/>
                <w:szCs w:val="11"/>
              </w:rPr>
              <w:t xml:space="preserve">Lopressor </w:t>
            </w:r>
          </w:p>
        </w:tc>
        <w:tc>
          <w:tcPr>
            <w:tcW w:w="720" w:type="dxa"/>
          </w:tcPr>
          <w:p w14:paraId="7677CDC6"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6D1E0E8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35209B2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1.355</w:t>
            </w:r>
          </w:p>
        </w:tc>
        <w:tc>
          <w:tcPr>
            <w:tcW w:w="810" w:type="dxa"/>
          </w:tcPr>
          <w:p w14:paraId="3EEBF01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10.000</w:t>
            </w:r>
          </w:p>
        </w:tc>
        <w:tc>
          <w:tcPr>
            <w:tcW w:w="450" w:type="dxa"/>
          </w:tcPr>
          <w:p w14:paraId="2C685B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shd w:val="clear" w:color="auto" w:fill="auto"/>
          </w:tcPr>
          <w:p w14:paraId="3A90CE3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8.066</w:t>
            </w:r>
          </w:p>
        </w:tc>
        <w:tc>
          <w:tcPr>
            <w:tcW w:w="810" w:type="dxa"/>
          </w:tcPr>
          <w:p w14:paraId="6044D95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59.525</w:t>
            </w:r>
          </w:p>
        </w:tc>
        <w:tc>
          <w:tcPr>
            <w:tcW w:w="450" w:type="dxa"/>
          </w:tcPr>
          <w:p w14:paraId="7DEA5F1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234F9E0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22.605</w:t>
            </w:r>
          </w:p>
        </w:tc>
        <w:tc>
          <w:tcPr>
            <w:tcW w:w="810" w:type="dxa"/>
          </w:tcPr>
          <w:p w14:paraId="406D1DF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166.830</w:t>
            </w:r>
          </w:p>
        </w:tc>
      </w:tr>
      <w:tr w:rsidR="002D123B" w:rsidRPr="002D123B" w14:paraId="5B9D2C81" w14:textId="77777777" w:rsidTr="00561699">
        <w:trPr>
          <w:trHeight w:val="300"/>
          <w:jc w:val="center"/>
        </w:trPr>
        <w:tc>
          <w:tcPr>
            <w:tcW w:w="1350" w:type="dxa"/>
            <w:noWrap/>
            <w:hideMark/>
          </w:tcPr>
          <w:p w14:paraId="33D3711B" w14:textId="77777777" w:rsidR="008D02A9" w:rsidRPr="002D123B" w:rsidRDefault="008D02A9" w:rsidP="00322B00">
            <w:pPr>
              <w:widowControl w:val="0"/>
              <w:autoSpaceDE w:val="0"/>
              <w:autoSpaceDN w:val="0"/>
              <w:adjustRightInd w:val="0"/>
              <w:rPr>
                <w:sz w:val="11"/>
                <w:szCs w:val="11"/>
              </w:rPr>
            </w:pPr>
            <w:proofErr w:type="spellStart"/>
            <w:r w:rsidRPr="002D123B">
              <w:rPr>
                <w:sz w:val="11"/>
                <w:szCs w:val="11"/>
              </w:rPr>
              <w:t>Meclofenamic</w:t>
            </w:r>
            <w:proofErr w:type="spellEnd"/>
            <w:r w:rsidRPr="002D123B">
              <w:rPr>
                <w:sz w:val="11"/>
                <w:szCs w:val="11"/>
              </w:rPr>
              <w:t xml:space="preserve"> Acid</w:t>
            </w:r>
          </w:p>
        </w:tc>
        <w:tc>
          <w:tcPr>
            <w:tcW w:w="720" w:type="dxa"/>
          </w:tcPr>
          <w:p w14:paraId="51A6D726"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0898AB7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63F5D15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23.684</w:t>
            </w:r>
          </w:p>
        </w:tc>
        <w:tc>
          <w:tcPr>
            <w:tcW w:w="810" w:type="dxa"/>
          </w:tcPr>
          <w:p w14:paraId="686CAE6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90.717</w:t>
            </w:r>
          </w:p>
        </w:tc>
        <w:tc>
          <w:tcPr>
            <w:tcW w:w="450" w:type="dxa"/>
          </w:tcPr>
          <w:p w14:paraId="5756960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2FC621C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0.653</w:t>
            </w:r>
          </w:p>
        </w:tc>
        <w:tc>
          <w:tcPr>
            <w:tcW w:w="810" w:type="dxa"/>
          </w:tcPr>
          <w:p w14:paraId="5F0A683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243D3D4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C63C9A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0.653</w:t>
            </w:r>
          </w:p>
        </w:tc>
        <w:tc>
          <w:tcPr>
            <w:tcW w:w="810" w:type="dxa"/>
          </w:tcPr>
          <w:p w14:paraId="7B3C83E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6849FCCB" w14:textId="77777777" w:rsidTr="00561699">
        <w:trPr>
          <w:trHeight w:val="300"/>
          <w:jc w:val="center"/>
        </w:trPr>
        <w:tc>
          <w:tcPr>
            <w:tcW w:w="1350" w:type="dxa"/>
            <w:noWrap/>
            <w:hideMark/>
          </w:tcPr>
          <w:p w14:paraId="37C126CF" w14:textId="77777777" w:rsidR="008D02A9" w:rsidRPr="002D123B" w:rsidRDefault="008D02A9" w:rsidP="00322B00">
            <w:pPr>
              <w:widowControl w:val="0"/>
              <w:autoSpaceDE w:val="0"/>
              <w:autoSpaceDN w:val="0"/>
              <w:adjustRightInd w:val="0"/>
              <w:rPr>
                <w:sz w:val="11"/>
                <w:szCs w:val="11"/>
              </w:rPr>
            </w:pPr>
            <w:r w:rsidRPr="002D123B">
              <w:rPr>
                <w:sz w:val="11"/>
                <w:szCs w:val="11"/>
              </w:rPr>
              <w:t>Meprobamate</w:t>
            </w:r>
          </w:p>
        </w:tc>
        <w:tc>
          <w:tcPr>
            <w:tcW w:w="720" w:type="dxa"/>
          </w:tcPr>
          <w:p w14:paraId="07FA93CB"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330475E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12.5</w:t>
            </w:r>
          </w:p>
        </w:tc>
        <w:tc>
          <w:tcPr>
            <w:tcW w:w="810" w:type="dxa"/>
          </w:tcPr>
          <w:p w14:paraId="4D2B669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11.138</w:t>
            </w:r>
          </w:p>
        </w:tc>
        <w:tc>
          <w:tcPr>
            <w:tcW w:w="810" w:type="dxa"/>
          </w:tcPr>
          <w:p w14:paraId="150AD87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41.192</w:t>
            </w:r>
          </w:p>
        </w:tc>
        <w:tc>
          <w:tcPr>
            <w:tcW w:w="450" w:type="dxa"/>
          </w:tcPr>
          <w:p w14:paraId="2FAF6BC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77C71A2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5.781</w:t>
            </w:r>
          </w:p>
        </w:tc>
        <w:tc>
          <w:tcPr>
            <w:tcW w:w="810" w:type="dxa"/>
          </w:tcPr>
          <w:p w14:paraId="2C43D22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21.381</w:t>
            </w:r>
          </w:p>
        </w:tc>
        <w:tc>
          <w:tcPr>
            <w:tcW w:w="450" w:type="dxa"/>
          </w:tcPr>
          <w:p w14:paraId="26DB763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C5300C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4.331</w:t>
            </w:r>
          </w:p>
        </w:tc>
        <w:tc>
          <w:tcPr>
            <w:tcW w:w="810" w:type="dxa"/>
          </w:tcPr>
          <w:p w14:paraId="2750F81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16.016</w:t>
            </w:r>
          </w:p>
        </w:tc>
      </w:tr>
      <w:tr w:rsidR="002D123B" w:rsidRPr="002D123B" w14:paraId="74E7452D" w14:textId="77777777" w:rsidTr="00561699">
        <w:trPr>
          <w:trHeight w:val="300"/>
          <w:jc w:val="center"/>
        </w:trPr>
        <w:tc>
          <w:tcPr>
            <w:tcW w:w="1350" w:type="dxa"/>
            <w:noWrap/>
            <w:hideMark/>
          </w:tcPr>
          <w:p w14:paraId="7973D64D" w14:textId="77777777" w:rsidR="008D02A9" w:rsidRPr="002D123B" w:rsidRDefault="008D02A9" w:rsidP="00322B00">
            <w:pPr>
              <w:widowControl w:val="0"/>
              <w:autoSpaceDE w:val="0"/>
              <w:autoSpaceDN w:val="0"/>
              <w:adjustRightInd w:val="0"/>
              <w:rPr>
                <w:sz w:val="11"/>
                <w:szCs w:val="11"/>
              </w:rPr>
            </w:pPr>
            <w:r w:rsidRPr="002D123B">
              <w:rPr>
                <w:sz w:val="11"/>
                <w:szCs w:val="11"/>
              </w:rPr>
              <w:t>Metformin</w:t>
            </w:r>
          </w:p>
        </w:tc>
        <w:tc>
          <w:tcPr>
            <w:tcW w:w="720" w:type="dxa"/>
          </w:tcPr>
          <w:p w14:paraId="6BF15104"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23BDE8D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79A204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12.127</w:t>
            </w:r>
          </w:p>
        </w:tc>
        <w:tc>
          <w:tcPr>
            <w:tcW w:w="810" w:type="dxa"/>
          </w:tcPr>
          <w:p w14:paraId="7ED40E2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49.446</w:t>
            </w:r>
          </w:p>
        </w:tc>
        <w:tc>
          <w:tcPr>
            <w:tcW w:w="450" w:type="dxa"/>
          </w:tcPr>
          <w:p w14:paraId="6162D14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2703310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0.613</w:t>
            </w:r>
          </w:p>
        </w:tc>
        <w:tc>
          <w:tcPr>
            <w:tcW w:w="810" w:type="dxa"/>
          </w:tcPr>
          <w:p w14:paraId="407C1DF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57D5F4D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61E984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2.562</w:t>
            </w:r>
          </w:p>
        </w:tc>
        <w:tc>
          <w:tcPr>
            <w:tcW w:w="810" w:type="dxa"/>
          </w:tcPr>
          <w:p w14:paraId="1EC489C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10.445</w:t>
            </w:r>
          </w:p>
        </w:tc>
      </w:tr>
      <w:tr w:rsidR="002D123B" w:rsidRPr="002D123B" w14:paraId="0093934A" w14:textId="77777777" w:rsidTr="00561699">
        <w:trPr>
          <w:trHeight w:val="300"/>
          <w:jc w:val="center"/>
        </w:trPr>
        <w:tc>
          <w:tcPr>
            <w:tcW w:w="1350" w:type="dxa"/>
            <w:noWrap/>
            <w:hideMark/>
          </w:tcPr>
          <w:p w14:paraId="6755C907" w14:textId="77777777" w:rsidR="008D02A9" w:rsidRPr="002D123B" w:rsidRDefault="008D02A9" w:rsidP="00322B00">
            <w:pPr>
              <w:widowControl w:val="0"/>
              <w:autoSpaceDE w:val="0"/>
              <w:autoSpaceDN w:val="0"/>
              <w:adjustRightInd w:val="0"/>
              <w:rPr>
                <w:sz w:val="11"/>
                <w:szCs w:val="11"/>
              </w:rPr>
            </w:pPr>
            <w:r w:rsidRPr="002D123B">
              <w:rPr>
                <w:sz w:val="11"/>
                <w:szCs w:val="11"/>
              </w:rPr>
              <w:t>Methylparaben</w:t>
            </w:r>
          </w:p>
        </w:tc>
        <w:tc>
          <w:tcPr>
            <w:tcW w:w="720" w:type="dxa"/>
          </w:tcPr>
          <w:p w14:paraId="610E1125"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73B49F1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73482FB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9.033</w:t>
            </w:r>
          </w:p>
        </w:tc>
        <w:tc>
          <w:tcPr>
            <w:tcW w:w="810" w:type="dxa"/>
          </w:tcPr>
          <w:p w14:paraId="335B4AC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10.000</w:t>
            </w:r>
          </w:p>
        </w:tc>
        <w:tc>
          <w:tcPr>
            <w:tcW w:w="450" w:type="dxa"/>
          </w:tcPr>
          <w:p w14:paraId="4653D95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53</w:t>
            </w:r>
          </w:p>
        </w:tc>
        <w:tc>
          <w:tcPr>
            <w:tcW w:w="810" w:type="dxa"/>
            <w:shd w:val="clear" w:color="auto" w:fill="auto"/>
          </w:tcPr>
          <w:p w14:paraId="19C5ACC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35.559</w:t>
            </w:r>
          </w:p>
        </w:tc>
        <w:tc>
          <w:tcPr>
            <w:tcW w:w="810" w:type="dxa"/>
          </w:tcPr>
          <w:p w14:paraId="4F81534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39.365</w:t>
            </w:r>
          </w:p>
        </w:tc>
        <w:tc>
          <w:tcPr>
            <w:tcW w:w="450" w:type="dxa"/>
          </w:tcPr>
          <w:p w14:paraId="2A98063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2532843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9.033</w:t>
            </w:r>
          </w:p>
        </w:tc>
        <w:tc>
          <w:tcPr>
            <w:tcW w:w="810" w:type="dxa"/>
          </w:tcPr>
          <w:p w14:paraId="1E06A92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10.000</w:t>
            </w:r>
          </w:p>
        </w:tc>
      </w:tr>
      <w:tr w:rsidR="002D123B" w:rsidRPr="002D123B" w14:paraId="5B170284" w14:textId="77777777" w:rsidTr="00561699">
        <w:trPr>
          <w:trHeight w:val="300"/>
          <w:jc w:val="center"/>
        </w:trPr>
        <w:tc>
          <w:tcPr>
            <w:tcW w:w="1350" w:type="dxa"/>
            <w:noWrap/>
            <w:hideMark/>
          </w:tcPr>
          <w:p w14:paraId="38861CC1" w14:textId="77777777" w:rsidR="008D02A9" w:rsidRPr="002D123B" w:rsidRDefault="008D02A9" w:rsidP="00322B00">
            <w:pPr>
              <w:widowControl w:val="0"/>
              <w:autoSpaceDE w:val="0"/>
              <w:autoSpaceDN w:val="0"/>
              <w:adjustRightInd w:val="0"/>
              <w:rPr>
                <w:sz w:val="11"/>
                <w:szCs w:val="11"/>
              </w:rPr>
            </w:pPr>
            <w:r w:rsidRPr="002D123B">
              <w:rPr>
                <w:sz w:val="11"/>
                <w:szCs w:val="11"/>
              </w:rPr>
              <w:t>Metolachlor</w:t>
            </w:r>
          </w:p>
        </w:tc>
        <w:tc>
          <w:tcPr>
            <w:tcW w:w="720" w:type="dxa"/>
          </w:tcPr>
          <w:p w14:paraId="0C09EBAA"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73A285A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6.4</w:t>
            </w:r>
          </w:p>
        </w:tc>
        <w:tc>
          <w:tcPr>
            <w:tcW w:w="810" w:type="dxa"/>
          </w:tcPr>
          <w:p w14:paraId="3CEDB6D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2.701</w:t>
            </w:r>
          </w:p>
        </w:tc>
        <w:tc>
          <w:tcPr>
            <w:tcW w:w="810" w:type="dxa"/>
          </w:tcPr>
          <w:p w14:paraId="068C8DC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12.500</w:t>
            </w:r>
          </w:p>
        </w:tc>
        <w:tc>
          <w:tcPr>
            <w:tcW w:w="450" w:type="dxa"/>
          </w:tcPr>
          <w:p w14:paraId="4937BAF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w:t>
            </w:r>
          </w:p>
        </w:tc>
        <w:tc>
          <w:tcPr>
            <w:tcW w:w="810" w:type="dxa"/>
            <w:shd w:val="clear" w:color="auto" w:fill="auto"/>
          </w:tcPr>
          <w:p w14:paraId="7A0D793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1.827</w:t>
            </w:r>
          </w:p>
        </w:tc>
        <w:tc>
          <w:tcPr>
            <w:tcW w:w="810" w:type="dxa"/>
          </w:tcPr>
          <w:p w14:paraId="71EF1B3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8.452</w:t>
            </w:r>
          </w:p>
        </w:tc>
        <w:tc>
          <w:tcPr>
            <w:tcW w:w="450" w:type="dxa"/>
          </w:tcPr>
          <w:p w14:paraId="68B0F83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682EC7D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0.540</w:t>
            </w:r>
          </w:p>
        </w:tc>
        <w:tc>
          <w:tcPr>
            <w:tcW w:w="810" w:type="dxa"/>
          </w:tcPr>
          <w:p w14:paraId="65B4907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5C790B92" w14:textId="77777777" w:rsidTr="00561699">
        <w:trPr>
          <w:trHeight w:val="300"/>
          <w:jc w:val="center"/>
        </w:trPr>
        <w:tc>
          <w:tcPr>
            <w:tcW w:w="1350" w:type="dxa"/>
            <w:noWrap/>
            <w:hideMark/>
          </w:tcPr>
          <w:p w14:paraId="1CC86144" w14:textId="77777777" w:rsidR="008D02A9" w:rsidRPr="002D123B" w:rsidRDefault="008D02A9" w:rsidP="00322B00">
            <w:pPr>
              <w:widowControl w:val="0"/>
              <w:autoSpaceDE w:val="0"/>
              <w:autoSpaceDN w:val="0"/>
              <w:adjustRightInd w:val="0"/>
              <w:rPr>
                <w:sz w:val="11"/>
                <w:szCs w:val="11"/>
              </w:rPr>
            </w:pPr>
            <w:r w:rsidRPr="002D123B">
              <w:rPr>
                <w:sz w:val="11"/>
                <w:szCs w:val="11"/>
              </w:rPr>
              <w:t>Naproxen</w:t>
            </w:r>
          </w:p>
        </w:tc>
        <w:tc>
          <w:tcPr>
            <w:tcW w:w="720" w:type="dxa"/>
          </w:tcPr>
          <w:p w14:paraId="4E4822FA"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4072B04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0AE17D5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0.380</w:t>
            </w:r>
          </w:p>
        </w:tc>
        <w:tc>
          <w:tcPr>
            <w:tcW w:w="810" w:type="dxa"/>
          </w:tcPr>
          <w:p w14:paraId="0793565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5.000</w:t>
            </w:r>
          </w:p>
        </w:tc>
        <w:tc>
          <w:tcPr>
            <w:tcW w:w="450" w:type="dxa"/>
          </w:tcPr>
          <w:p w14:paraId="535ABA5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5AABA97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0.380</w:t>
            </w:r>
          </w:p>
        </w:tc>
        <w:tc>
          <w:tcPr>
            <w:tcW w:w="810" w:type="dxa"/>
          </w:tcPr>
          <w:p w14:paraId="06904E5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5.000</w:t>
            </w:r>
          </w:p>
        </w:tc>
        <w:tc>
          <w:tcPr>
            <w:tcW w:w="450" w:type="dxa"/>
          </w:tcPr>
          <w:p w14:paraId="251F038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31D7E8D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2.807</w:t>
            </w:r>
          </w:p>
        </w:tc>
        <w:tc>
          <w:tcPr>
            <w:tcW w:w="810" w:type="dxa"/>
          </w:tcPr>
          <w:p w14:paraId="430CC89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36.985</w:t>
            </w:r>
          </w:p>
        </w:tc>
      </w:tr>
      <w:tr w:rsidR="002D123B" w:rsidRPr="002D123B" w14:paraId="20912FA6" w14:textId="77777777" w:rsidTr="00561699">
        <w:trPr>
          <w:trHeight w:val="300"/>
          <w:jc w:val="center"/>
        </w:trPr>
        <w:tc>
          <w:tcPr>
            <w:tcW w:w="1350" w:type="dxa"/>
            <w:noWrap/>
            <w:hideMark/>
          </w:tcPr>
          <w:p w14:paraId="2ABDC665" w14:textId="77777777" w:rsidR="008D02A9" w:rsidRPr="002D123B" w:rsidRDefault="008D02A9" w:rsidP="00322B00">
            <w:pPr>
              <w:widowControl w:val="0"/>
              <w:autoSpaceDE w:val="0"/>
              <w:autoSpaceDN w:val="0"/>
              <w:adjustRightInd w:val="0"/>
              <w:rPr>
                <w:sz w:val="11"/>
                <w:szCs w:val="11"/>
              </w:rPr>
            </w:pPr>
            <w:r w:rsidRPr="002D123B">
              <w:rPr>
                <w:sz w:val="11"/>
                <w:szCs w:val="11"/>
              </w:rPr>
              <w:t>Nifedipine</w:t>
            </w:r>
          </w:p>
        </w:tc>
        <w:tc>
          <w:tcPr>
            <w:tcW w:w="720" w:type="dxa"/>
          </w:tcPr>
          <w:p w14:paraId="4D70C8D0"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7AD4AF4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4C54F6D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9.917</w:t>
            </w:r>
          </w:p>
        </w:tc>
        <w:tc>
          <w:tcPr>
            <w:tcW w:w="810" w:type="dxa"/>
          </w:tcPr>
          <w:p w14:paraId="728F151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18.254</w:t>
            </w:r>
          </w:p>
        </w:tc>
        <w:tc>
          <w:tcPr>
            <w:tcW w:w="450" w:type="dxa"/>
          </w:tcPr>
          <w:p w14:paraId="1615C30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shd w:val="clear" w:color="auto" w:fill="auto"/>
          </w:tcPr>
          <w:p w14:paraId="5BE8BA0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5.432</w:t>
            </w:r>
          </w:p>
        </w:tc>
        <w:tc>
          <w:tcPr>
            <w:tcW w:w="810" w:type="dxa"/>
          </w:tcPr>
          <w:p w14:paraId="0A35F63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10.000</w:t>
            </w:r>
          </w:p>
        </w:tc>
        <w:tc>
          <w:tcPr>
            <w:tcW w:w="450" w:type="dxa"/>
          </w:tcPr>
          <w:p w14:paraId="4E9EEA3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418D29F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8.908</w:t>
            </w:r>
          </w:p>
        </w:tc>
        <w:tc>
          <w:tcPr>
            <w:tcW w:w="810" w:type="dxa"/>
          </w:tcPr>
          <w:p w14:paraId="5F8F893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16.397</w:t>
            </w:r>
          </w:p>
        </w:tc>
      </w:tr>
      <w:tr w:rsidR="002D123B" w:rsidRPr="002D123B" w14:paraId="1071FDA7" w14:textId="77777777" w:rsidTr="00561699">
        <w:trPr>
          <w:trHeight w:val="300"/>
          <w:jc w:val="center"/>
        </w:trPr>
        <w:tc>
          <w:tcPr>
            <w:tcW w:w="1350" w:type="dxa"/>
            <w:noWrap/>
            <w:hideMark/>
          </w:tcPr>
          <w:p w14:paraId="7CDDAD25" w14:textId="77777777" w:rsidR="008D02A9" w:rsidRPr="002D123B" w:rsidRDefault="008D02A9" w:rsidP="00322B00">
            <w:pPr>
              <w:widowControl w:val="0"/>
              <w:autoSpaceDE w:val="0"/>
              <w:autoSpaceDN w:val="0"/>
              <w:adjustRightInd w:val="0"/>
              <w:rPr>
                <w:sz w:val="11"/>
                <w:szCs w:val="11"/>
              </w:rPr>
            </w:pPr>
            <w:r w:rsidRPr="002D123B">
              <w:rPr>
                <w:sz w:val="11"/>
                <w:szCs w:val="11"/>
              </w:rPr>
              <w:t xml:space="preserve">OUST </w:t>
            </w:r>
          </w:p>
        </w:tc>
        <w:tc>
          <w:tcPr>
            <w:tcW w:w="720" w:type="dxa"/>
          </w:tcPr>
          <w:p w14:paraId="5F486D55"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789750A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FFF3E9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0.523</w:t>
            </w:r>
          </w:p>
        </w:tc>
        <w:tc>
          <w:tcPr>
            <w:tcW w:w="810" w:type="dxa"/>
          </w:tcPr>
          <w:p w14:paraId="5E11DC6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3BF44A0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5.5</w:t>
            </w:r>
          </w:p>
        </w:tc>
        <w:tc>
          <w:tcPr>
            <w:tcW w:w="810" w:type="dxa"/>
            <w:shd w:val="clear" w:color="auto" w:fill="auto"/>
          </w:tcPr>
          <w:p w14:paraId="25C9E1A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1.847</w:t>
            </w:r>
          </w:p>
        </w:tc>
        <w:tc>
          <w:tcPr>
            <w:tcW w:w="810" w:type="dxa"/>
          </w:tcPr>
          <w:p w14:paraId="4CE303C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8.825</w:t>
            </w:r>
          </w:p>
        </w:tc>
        <w:tc>
          <w:tcPr>
            <w:tcW w:w="450" w:type="dxa"/>
          </w:tcPr>
          <w:p w14:paraId="0D7BCEB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61B583E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0.523</w:t>
            </w:r>
          </w:p>
        </w:tc>
        <w:tc>
          <w:tcPr>
            <w:tcW w:w="810" w:type="dxa"/>
          </w:tcPr>
          <w:p w14:paraId="0B928E8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2276821B" w14:textId="77777777" w:rsidTr="00561699">
        <w:trPr>
          <w:trHeight w:val="300"/>
          <w:jc w:val="center"/>
        </w:trPr>
        <w:tc>
          <w:tcPr>
            <w:tcW w:w="1350" w:type="dxa"/>
            <w:noWrap/>
            <w:hideMark/>
          </w:tcPr>
          <w:p w14:paraId="001C9CC7" w14:textId="77777777" w:rsidR="008D02A9" w:rsidRPr="002D123B" w:rsidRDefault="008D02A9" w:rsidP="00322B00">
            <w:pPr>
              <w:widowControl w:val="0"/>
              <w:autoSpaceDE w:val="0"/>
              <w:autoSpaceDN w:val="0"/>
              <w:adjustRightInd w:val="0"/>
              <w:rPr>
                <w:sz w:val="11"/>
                <w:szCs w:val="11"/>
              </w:rPr>
            </w:pPr>
            <w:r w:rsidRPr="002D123B">
              <w:rPr>
                <w:sz w:val="11"/>
                <w:szCs w:val="11"/>
              </w:rPr>
              <w:t>Pentoxifylline</w:t>
            </w:r>
          </w:p>
        </w:tc>
        <w:tc>
          <w:tcPr>
            <w:tcW w:w="720" w:type="dxa"/>
          </w:tcPr>
          <w:p w14:paraId="64B73F1B"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64FCCD3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12.5</w:t>
            </w:r>
          </w:p>
        </w:tc>
        <w:tc>
          <w:tcPr>
            <w:tcW w:w="810" w:type="dxa"/>
          </w:tcPr>
          <w:p w14:paraId="5159C07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0.666</w:t>
            </w:r>
          </w:p>
        </w:tc>
        <w:tc>
          <w:tcPr>
            <w:tcW w:w="810" w:type="dxa"/>
          </w:tcPr>
          <w:p w14:paraId="7B39C7B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4CBE60B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3E91F6C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0.666</w:t>
            </w:r>
          </w:p>
        </w:tc>
        <w:tc>
          <w:tcPr>
            <w:tcW w:w="810" w:type="dxa"/>
          </w:tcPr>
          <w:p w14:paraId="00B4C1A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39D89F4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66415B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1.682</w:t>
            </w:r>
          </w:p>
        </w:tc>
        <w:tc>
          <w:tcPr>
            <w:tcW w:w="810" w:type="dxa"/>
          </w:tcPr>
          <w:p w14:paraId="08A0F8D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6.318</w:t>
            </w:r>
          </w:p>
        </w:tc>
      </w:tr>
      <w:tr w:rsidR="002D123B" w:rsidRPr="002D123B" w14:paraId="304364D1" w14:textId="77777777" w:rsidTr="00561699">
        <w:trPr>
          <w:trHeight w:val="300"/>
          <w:jc w:val="center"/>
        </w:trPr>
        <w:tc>
          <w:tcPr>
            <w:tcW w:w="1350" w:type="dxa"/>
            <w:noWrap/>
            <w:hideMark/>
          </w:tcPr>
          <w:p w14:paraId="376A1C47" w14:textId="77777777" w:rsidR="008D02A9" w:rsidRPr="002D123B" w:rsidRDefault="008D02A9" w:rsidP="00322B00">
            <w:pPr>
              <w:widowControl w:val="0"/>
              <w:autoSpaceDE w:val="0"/>
              <w:autoSpaceDN w:val="0"/>
              <w:adjustRightInd w:val="0"/>
              <w:rPr>
                <w:sz w:val="11"/>
                <w:szCs w:val="11"/>
              </w:rPr>
            </w:pPr>
            <w:r w:rsidRPr="002D123B">
              <w:rPr>
                <w:sz w:val="11"/>
                <w:szCs w:val="11"/>
              </w:rPr>
              <w:t>Primidone</w:t>
            </w:r>
          </w:p>
        </w:tc>
        <w:tc>
          <w:tcPr>
            <w:tcW w:w="720" w:type="dxa"/>
          </w:tcPr>
          <w:p w14:paraId="7CCB9ACB"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29FE572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1D6170B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7.798</w:t>
            </w:r>
          </w:p>
        </w:tc>
        <w:tc>
          <w:tcPr>
            <w:tcW w:w="810" w:type="dxa"/>
          </w:tcPr>
          <w:p w14:paraId="3E2E139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38.890</w:t>
            </w:r>
          </w:p>
        </w:tc>
        <w:tc>
          <w:tcPr>
            <w:tcW w:w="450" w:type="dxa"/>
          </w:tcPr>
          <w:p w14:paraId="657F388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5CA79A7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9.071</w:t>
            </w:r>
          </w:p>
        </w:tc>
        <w:tc>
          <w:tcPr>
            <w:tcW w:w="810" w:type="dxa"/>
          </w:tcPr>
          <w:p w14:paraId="24DE56E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45.239</w:t>
            </w:r>
          </w:p>
        </w:tc>
        <w:tc>
          <w:tcPr>
            <w:tcW w:w="450" w:type="dxa"/>
          </w:tcPr>
          <w:p w14:paraId="63BE32A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12A9CD1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10.742</w:t>
            </w:r>
          </w:p>
        </w:tc>
        <w:tc>
          <w:tcPr>
            <w:tcW w:w="810" w:type="dxa"/>
          </w:tcPr>
          <w:p w14:paraId="172CE46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53.573</w:t>
            </w:r>
          </w:p>
        </w:tc>
      </w:tr>
      <w:tr w:rsidR="002D123B" w:rsidRPr="002D123B" w14:paraId="2EA3FDF1" w14:textId="77777777" w:rsidTr="00561699">
        <w:trPr>
          <w:trHeight w:val="300"/>
          <w:jc w:val="center"/>
        </w:trPr>
        <w:tc>
          <w:tcPr>
            <w:tcW w:w="1350" w:type="dxa"/>
            <w:noWrap/>
            <w:hideMark/>
          </w:tcPr>
          <w:p w14:paraId="247F6325" w14:textId="77777777" w:rsidR="008D02A9" w:rsidRPr="002D123B" w:rsidRDefault="008D02A9" w:rsidP="00322B00">
            <w:pPr>
              <w:widowControl w:val="0"/>
              <w:autoSpaceDE w:val="0"/>
              <w:autoSpaceDN w:val="0"/>
              <w:adjustRightInd w:val="0"/>
              <w:rPr>
                <w:sz w:val="11"/>
                <w:szCs w:val="11"/>
              </w:rPr>
            </w:pPr>
            <w:r w:rsidRPr="002D123B">
              <w:rPr>
                <w:sz w:val="11"/>
                <w:szCs w:val="11"/>
              </w:rPr>
              <w:t>Propylparaben</w:t>
            </w:r>
          </w:p>
        </w:tc>
        <w:tc>
          <w:tcPr>
            <w:tcW w:w="720" w:type="dxa"/>
          </w:tcPr>
          <w:p w14:paraId="460B4547"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396D8F8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3B282CF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0.218</w:t>
            </w:r>
          </w:p>
        </w:tc>
        <w:tc>
          <w:tcPr>
            <w:tcW w:w="810" w:type="dxa"/>
          </w:tcPr>
          <w:p w14:paraId="0F521AC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3BF3076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29</w:t>
            </w:r>
          </w:p>
        </w:tc>
        <w:tc>
          <w:tcPr>
            <w:tcW w:w="810" w:type="dxa"/>
            <w:shd w:val="clear" w:color="auto" w:fill="auto"/>
          </w:tcPr>
          <w:p w14:paraId="756F1BD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2.133</w:t>
            </w:r>
          </w:p>
        </w:tc>
        <w:tc>
          <w:tcPr>
            <w:tcW w:w="810" w:type="dxa"/>
          </w:tcPr>
          <w:p w14:paraId="428C97E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24.501</w:t>
            </w:r>
          </w:p>
        </w:tc>
        <w:tc>
          <w:tcPr>
            <w:tcW w:w="450" w:type="dxa"/>
          </w:tcPr>
          <w:p w14:paraId="54F9CDC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0E57296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0.218</w:t>
            </w:r>
          </w:p>
        </w:tc>
        <w:tc>
          <w:tcPr>
            <w:tcW w:w="810" w:type="dxa"/>
          </w:tcPr>
          <w:p w14:paraId="40DB0D8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729679E4" w14:textId="77777777" w:rsidTr="00561699">
        <w:trPr>
          <w:trHeight w:val="300"/>
          <w:jc w:val="center"/>
        </w:trPr>
        <w:tc>
          <w:tcPr>
            <w:tcW w:w="1350" w:type="dxa"/>
            <w:noWrap/>
            <w:hideMark/>
          </w:tcPr>
          <w:p w14:paraId="6451DBF8" w14:textId="77777777" w:rsidR="008D02A9" w:rsidRPr="002D123B" w:rsidRDefault="008D02A9" w:rsidP="00322B00">
            <w:pPr>
              <w:widowControl w:val="0"/>
              <w:autoSpaceDE w:val="0"/>
              <w:autoSpaceDN w:val="0"/>
              <w:adjustRightInd w:val="0"/>
              <w:rPr>
                <w:sz w:val="11"/>
                <w:szCs w:val="11"/>
              </w:rPr>
            </w:pPr>
            <w:r w:rsidRPr="002D123B">
              <w:rPr>
                <w:sz w:val="11"/>
                <w:szCs w:val="11"/>
              </w:rPr>
              <w:t>Quinoline</w:t>
            </w:r>
          </w:p>
        </w:tc>
        <w:tc>
          <w:tcPr>
            <w:tcW w:w="720" w:type="dxa"/>
          </w:tcPr>
          <w:p w14:paraId="337095A2"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012927D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5.8</w:t>
            </w:r>
          </w:p>
        </w:tc>
        <w:tc>
          <w:tcPr>
            <w:tcW w:w="810" w:type="dxa"/>
          </w:tcPr>
          <w:p w14:paraId="22EA419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3.972</w:t>
            </w:r>
          </w:p>
        </w:tc>
        <w:tc>
          <w:tcPr>
            <w:tcW w:w="810" w:type="dxa"/>
          </w:tcPr>
          <w:p w14:paraId="0FE3199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4.254</w:t>
            </w:r>
          </w:p>
        </w:tc>
        <w:tc>
          <w:tcPr>
            <w:tcW w:w="450" w:type="dxa"/>
          </w:tcPr>
          <w:p w14:paraId="6608250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6182155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2.334</w:t>
            </w:r>
          </w:p>
        </w:tc>
        <w:tc>
          <w:tcPr>
            <w:tcW w:w="810" w:type="dxa"/>
          </w:tcPr>
          <w:p w14:paraId="567A646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09360F9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78</w:t>
            </w:r>
          </w:p>
        </w:tc>
        <w:tc>
          <w:tcPr>
            <w:tcW w:w="810" w:type="dxa"/>
          </w:tcPr>
          <w:p w14:paraId="7A004FE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2.334</w:t>
            </w:r>
          </w:p>
        </w:tc>
        <w:tc>
          <w:tcPr>
            <w:tcW w:w="810" w:type="dxa"/>
          </w:tcPr>
          <w:p w14:paraId="7905E7B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4F5F2DA4" w14:textId="77777777" w:rsidTr="00561699">
        <w:trPr>
          <w:trHeight w:val="300"/>
          <w:jc w:val="center"/>
        </w:trPr>
        <w:tc>
          <w:tcPr>
            <w:tcW w:w="1350" w:type="dxa"/>
            <w:noWrap/>
            <w:hideMark/>
          </w:tcPr>
          <w:p w14:paraId="11CF2521" w14:textId="77777777" w:rsidR="008D02A9" w:rsidRPr="002D123B" w:rsidRDefault="008D02A9" w:rsidP="00322B00">
            <w:pPr>
              <w:widowControl w:val="0"/>
              <w:autoSpaceDE w:val="0"/>
              <w:autoSpaceDN w:val="0"/>
              <w:adjustRightInd w:val="0"/>
              <w:rPr>
                <w:sz w:val="11"/>
                <w:szCs w:val="11"/>
              </w:rPr>
            </w:pPr>
            <w:r w:rsidRPr="002D123B">
              <w:rPr>
                <w:sz w:val="11"/>
                <w:szCs w:val="11"/>
              </w:rPr>
              <w:t>Simazine</w:t>
            </w:r>
          </w:p>
        </w:tc>
        <w:tc>
          <w:tcPr>
            <w:tcW w:w="720" w:type="dxa"/>
          </w:tcPr>
          <w:p w14:paraId="52D01BDC" w14:textId="77777777" w:rsidR="008D02A9" w:rsidRPr="002D123B" w:rsidRDefault="008D02A9" w:rsidP="00322B00">
            <w:pPr>
              <w:widowControl w:val="0"/>
              <w:autoSpaceDE w:val="0"/>
              <w:autoSpaceDN w:val="0"/>
              <w:adjustRightInd w:val="0"/>
              <w:rPr>
                <w:sz w:val="11"/>
                <w:szCs w:val="11"/>
              </w:rPr>
            </w:pPr>
            <w:r w:rsidRPr="002D123B">
              <w:rPr>
                <w:sz w:val="11"/>
                <w:szCs w:val="11"/>
              </w:rPr>
              <w:t>Pesticides</w:t>
            </w:r>
          </w:p>
        </w:tc>
        <w:tc>
          <w:tcPr>
            <w:tcW w:w="450" w:type="dxa"/>
            <w:noWrap/>
            <w:hideMark/>
          </w:tcPr>
          <w:p w14:paraId="14C99B9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12.5</w:t>
            </w:r>
          </w:p>
        </w:tc>
        <w:tc>
          <w:tcPr>
            <w:tcW w:w="810" w:type="dxa"/>
          </w:tcPr>
          <w:p w14:paraId="1562D37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24.188</w:t>
            </w:r>
          </w:p>
        </w:tc>
        <w:tc>
          <w:tcPr>
            <w:tcW w:w="810" w:type="dxa"/>
          </w:tcPr>
          <w:p w14:paraId="0B56328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26.112</w:t>
            </w:r>
          </w:p>
        </w:tc>
        <w:tc>
          <w:tcPr>
            <w:tcW w:w="450" w:type="dxa"/>
          </w:tcPr>
          <w:p w14:paraId="3124F67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720EF4F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2.966</w:t>
            </w:r>
          </w:p>
        </w:tc>
        <w:tc>
          <w:tcPr>
            <w:tcW w:w="810" w:type="dxa"/>
          </w:tcPr>
          <w:p w14:paraId="42D960A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3.202</w:t>
            </w:r>
          </w:p>
        </w:tc>
        <w:tc>
          <w:tcPr>
            <w:tcW w:w="450" w:type="dxa"/>
          </w:tcPr>
          <w:p w14:paraId="103E770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7687F1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17.895</w:t>
            </w:r>
          </w:p>
        </w:tc>
        <w:tc>
          <w:tcPr>
            <w:tcW w:w="810" w:type="dxa"/>
          </w:tcPr>
          <w:p w14:paraId="0EE0566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19.318</w:t>
            </w:r>
          </w:p>
        </w:tc>
      </w:tr>
      <w:tr w:rsidR="002D123B" w:rsidRPr="002D123B" w14:paraId="4279FDB9" w14:textId="77777777" w:rsidTr="00561699">
        <w:trPr>
          <w:trHeight w:val="300"/>
          <w:jc w:val="center"/>
        </w:trPr>
        <w:tc>
          <w:tcPr>
            <w:tcW w:w="1350" w:type="dxa"/>
            <w:noWrap/>
            <w:hideMark/>
          </w:tcPr>
          <w:p w14:paraId="1166DB53" w14:textId="77777777" w:rsidR="008D02A9" w:rsidRPr="002D123B" w:rsidRDefault="008D02A9" w:rsidP="00322B00">
            <w:pPr>
              <w:widowControl w:val="0"/>
              <w:autoSpaceDE w:val="0"/>
              <w:autoSpaceDN w:val="0"/>
              <w:adjustRightInd w:val="0"/>
              <w:rPr>
                <w:sz w:val="11"/>
                <w:szCs w:val="11"/>
              </w:rPr>
            </w:pPr>
            <w:r w:rsidRPr="002D123B">
              <w:rPr>
                <w:sz w:val="11"/>
                <w:szCs w:val="11"/>
              </w:rPr>
              <w:t>Sulfadiazine</w:t>
            </w:r>
          </w:p>
        </w:tc>
        <w:tc>
          <w:tcPr>
            <w:tcW w:w="720" w:type="dxa"/>
          </w:tcPr>
          <w:p w14:paraId="31F8C476"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2F95BD6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1E8F1C4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5.993</w:t>
            </w:r>
          </w:p>
        </w:tc>
        <w:tc>
          <w:tcPr>
            <w:tcW w:w="810" w:type="dxa"/>
          </w:tcPr>
          <w:p w14:paraId="733C110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18.254</w:t>
            </w:r>
          </w:p>
        </w:tc>
        <w:tc>
          <w:tcPr>
            <w:tcW w:w="450" w:type="dxa"/>
          </w:tcPr>
          <w:p w14:paraId="5D47C3D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shd w:val="clear" w:color="auto" w:fill="auto"/>
          </w:tcPr>
          <w:p w14:paraId="2531CE9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7.348</w:t>
            </w:r>
          </w:p>
        </w:tc>
        <w:tc>
          <w:tcPr>
            <w:tcW w:w="810" w:type="dxa"/>
          </w:tcPr>
          <w:p w14:paraId="02CFB13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22.381</w:t>
            </w:r>
          </w:p>
        </w:tc>
        <w:tc>
          <w:tcPr>
            <w:tcW w:w="450" w:type="dxa"/>
          </w:tcPr>
          <w:p w14:paraId="1A4115D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DEE7B3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0.821</w:t>
            </w:r>
          </w:p>
        </w:tc>
        <w:tc>
          <w:tcPr>
            <w:tcW w:w="810" w:type="dxa"/>
          </w:tcPr>
          <w:p w14:paraId="50FAD99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tr w:rsidR="002D123B" w:rsidRPr="002D123B" w14:paraId="5DABFC74" w14:textId="77777777" w:rsidTr="00561699">
        <w:trPr>
          <w:trHeight w:val="300"/>
          <w:jc w:val="center"/>
        </w:trPr>
        <w:tc>
          <w:tcPr>
            <w:tcW w:w="1350" w:type="dxa"/>
            <w:noWrap/>
            <w:hideMark/>
          </w:tcPr>
          <w:p w14:paraId="5D077ED1" w14:textId="77777777" w:rsidR="008D02A9" w:rsidRPr="002D123B" w:rsidRDefault="008D02A9" w:rsidP="00322B00">
            <w:pPr>
              <w:widowControl w:val="0"/>
              <w:autoSpaceDE w:val="0"/>
              <w:autoSpaceDN w:val="0"/>
              <w:adjustRightInd w:val="0"/>
              <w:rPr>
                <w:sz w:val="11"/>
                <w:szCs w:val="11"/>
              </w:rPr>
            </w:pPr>
            <w:r w:rsidRPr="002D123B">
              <w:rPr>
                <w:sz w:val="11"/>
                <w:szCs w:val="11"/>
              </w:rPr>
              <w:t>Sulfamethoxazole</w:t>
            </w:r>
          </w:p>
        </w:tc>
        <w:tc>
          <w:tcPr>
            <w:tcW w:w="720" w:type="dxa"/>
          </w:tcPr>
          <w:p w14:paraId="03990540"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206B1C4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8279F5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1.404</w:t>
            </w:r>
          </w:p>
        </w:tc>
        <w:tc>
          <w:tcPr>
            <w:tcW w:w="810" w:type="dxa"/>
          </w:tcPr>
          <w:p w14:paraId="3318892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4.564</w:t>
            </w:r>
          </w:p>
        </w:tc>
        <w:tc>
          <w:tcPr>
            <w:tcW w:w="450" w:type="dxa"/>
          </w:tcPr>
          <w:p w14:paraId="2293AB2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16190C8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27.908</w:t>
            </w:r>
          </w:p>
        </w:tc>
        <w:tc>
          <w:tcPr>
            <w:tcW w:w="810" w:type="dxa"/>
          </w:tcPr>
          <w:p w14:paraId="5A031E7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90.717</w:t>
            </w:r>
          </w:p>
        </w:tc>
        <w:tc>
          <w:tcPr>
            <w:tcW w:w="450" w:type="dxa"/>
          </w:tcPr>
          <w:p w14:paraId="05006CF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7C61E5D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64.094</w:t>
            </w:r>
          </w:p>
        </w:tc>
        <w:tc>
          <w:tcPr>
            <w:tcW w:w="810" w:type="dxa"/>
          </w:tcPr>
          <w:p w14:paraId="52BAA72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208.339</w:t>
            </w:r>
          </w:p>
        </w:tc>
      </w:tr>
      <w:tr w:rsidR="002D123B" w:rsidRPr="002D123B" w14:paraId="69F00713" w14:textId="77777777" w:rsidTr="00561699">
        <w:trPr>
          <w:trHeight w:val="300"/>
          <w:jc w:val="center"/>
        </w:trPr>
        <w:tc>
          <w:tcPr>
            <w:tcW w:w="1350" w:type="dxa"/>
            <w:noWrap/>
            <w:hideMark/>
          </w:tcPr>
          <w:p w14:paraId="2A00D432" w14:textId="77777777" w:rsidR="008D02A9" w:rsidRPr="002D123B" w:rsidRDefault="008D02A9" w:rsidP="00322B00">
            <w:pPr>
              <w:widowControl w:val="0"/>
              <w:autoSpaceDE w:val="0"/>
              <w:autoSpaceDN w:val="0"/>
              <w:adjustRightInd w:val="0"/>
              <w:rPr>
                <w:sz w:val="11"/>
                <w:szCs w:val="11"/>
              </w:rPr>
            </w:pPr>
            <w:r w:rsidRPr="002D123B">
              <w:rPr>
                <w:sz w:val="11"/>
                <w:szCs w:val="11"/>
              </w:rPr>
              <w:t>Sucralose</w:t>
            </w:r>
          </w:p>
        </w:tc>
        <w:tc>
          <w:tcPr>
            <w:tcW w:w="720" w:type="dxa"/>
          </w:tcPr>
          <w:p w14:paraId="7CD944C6"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36304C2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tcPr>
          <w:p w14:paraId="75E54C8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9073.307</w:t>
            </w:r>
          </w:p>
        </w:tc>
        <w:tc>
          <w:tcPr>
            <w:tcW w:w="810" w:type="dxa"/>
          </w:tcPr>
          <w:p w14:paraId="78B6B0C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9595.501</w:t>
            </w:r>
          </w:p>
        </w:tc>
        <w:tc>
          <w:tcPr>
            <w:tcW w:w="450" w:type="dxa"/>
          </w:tcPr>
          <w:p w14:paraId="300598C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shd w:val="clear" w:color="auto" w:fill="auto"/>
          </w:tcPr>
          <w:p w14:paraId="61C1D81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9208.396</w:t>
            </w:r>
          </w:p>
        </w:tc>
        <w:tc>
          <w:tcPr>
            <w:tcW w:w="810" w:type="dxa"/>
          </w:tcPr>
          <w:p w14:paraId="648CAC9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9738.365</w:t>
            </w:r>
          </w:p>
        </w:tc>
        <w:tc>
          <w:tcPr>
            <w:tcW w:w="450" w:type="dxa"/>
          </w:tcPr>
          <w:p w14:paraId="0BEF9AF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tcPr>
          <w:p w14:paraId="0218F59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8818.146</w:t>
            </w:r>
          </w:p>
        </w:tc>
        <w:tc>
          <w:tcPr>
            <w:tcW w:w="810" w:type="dxa"/>
          </w:tcPr>
          <w:p w14:paraId="1291442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9325.655</w:t>
            </w:r>
          </w:p>
        </w:tc>
      </w:tr>
      <w:tr w:rsidR="002D123B" w:rsidRPr="002D123B" w14:paraId="6DC861A1" w14:textId="77777777" w:rsidTr="00561699">
        <w:trPr>
          <w:trHeight w:val="300"/>
          <w:jc w:val="center"/>
        </w:trPr>
        <w:tc>
          <w:tcPr>
            <w:tcW w:w="1350" w:type="dxa"/>
            <w:noWrap/>
            <w:hideMark/>
          </w:tcPr>
          <w:p w14:paraId="384C4742" w14:textId="77777777" w:rsidR="008D02A9" w:rsidRPr="002D123B" w:rsidRDefault="008D02A9" w:rsidP="00322B00">
            <w:pPr>
              <w:widowControl w:val="0"/>
              <w:autoSpaceDE w:val="0"/>
              <w:autoSpaceDN w:val="0"/>
              <w:adjustRightInd w:val="0"/>
              <w:rPr>
                <w:sz w:val="11"/>
                <w:szCs w:val="11"/>
              </w:rPr>
            </w:pPr>
            <w:r w:rsidRPr="002D123B">
              <w:rPr>
                <w:sz w:val="11"/>
                <w:szCs w:val="11"/>
              </w:rPr>
              <w:t>TCEP</w:t>
            </w:r>
          </w:p>
        </w:tc>
        <w:tc>
          <w:tcPr>
            <w:tcW w:w="720" w:type="dxa"/>
          </w:tcPr>
          <w:p w14:paraId="61568345" w14:textId="77777777" w:rsidR="008D02A9" w:rsidRPr="002D123B" w:rsidRDefault="008D02A9" w:rsidP="00322B00">
            <w:pPr>
              <w:widowControl w:val="0"/>
              <w:autoSpaceDE w:val="0"/>
              <w:autoSpaceDN w:val="0"/>
              <w:adjustRightInd w:val="0"/>
              <w:rPr>
                <w:sz w:val="11"/>
                <w:szCs w:val="11"/>
              </w:rPr>
            </w:pPr>
            <w:r w:rsidRPr="002D123B">
              <w:rPr>
                <w:sz w:val="11"/>
                <w:szCs w:val="11"/>
              </w:rPr>
              <w:t>Industrials</w:t>
            </w:r>
          </w:p>
        </w:tc>
        <w:tc>
          <w:tcPr>
            <w:tcW w:w="450" w:type="dxa"/>
            <w:noWrap/>
            <w:hideMark/>
          </w:tcPr>
          <w:p w14:paraId="4EF6D52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6E5CAA0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8.545</w:t>
            </w:r>
          </w:p>
        </w:tc>
        <w:tc>
          <w:tcPr>
            <w:tcW w:w="810" w:type="dxa"/>
          </w:tcPr>
          <w:p w14:paraId="73F500A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30.794</w:t>
            </w:r>
          </w:p>
        </w:tc>
        <w:tc>
          <w:tcPr>
            <w:tcW w:w="450" w:type="dxa"/>
          </w:tcPr>
          <w:p w14:paraId="2876833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65955CE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38.892</w:t>
            </w:r>
          </w:p>
        </w:tc>
        <w:tc>
          <w:tcPr>
            <w:tcW w:w="810" w:type="dxa"/>
          </w:tcPr>
          <w:p w14:paraId="2E18F38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140.162</w:t>
            </w:r>
          </w:p>
        </w:tc>
        <w:tc>
          <w:tcPr>
            <w:tcW w:w="450" w:type="dxa"/>
          </w:tcPr>
          <w:p w14:paraId="573A7CB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79CFD45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6.483</w:t>
            </w:r>
          </w:p>
        </w:tc>
        <w:tc>
          <w:tcPr>
            <w:tcW w:w="810" w:type="dxa"/>
          </w:tcPr>
          <w:p w14:paraId="3511251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23.366</w:t>
            </w:r>
          </w:p>
        </w:tc>
      </w:tr>
      <w:tr w:rsidR="002D123B" w:rsidRPr="002D123B" w14:paraId="76BCC185" w14:textId="77777777" w:rsidTr="00561699">
        <w:trPr>
          <w:trHeight w:val="300"/>
          <w:jc w:val="center"/>
        </w:trPr>
        <w:tc>
          <w:tcPr>
            <w:tcW w:w="1350" w:type="dxa"/>
            <w:noWrap/>
            <w:hideMark/>
          </w:tcPr>
          <w:p w14:paraId="3B5656DF" w14:textId="77777777" w:rsidR="008D02A9" w:rsidRPr="002D123B" w:rsidRDefault="008D02A9" w:rsidP="00322B00">
            <w:pPr>
              <w:widowControl w:val="0"/>
              <w:autoSpaceDE w:val="0"/>
              <w:autoSpaceDN w:val="0"/>
              <w:adjustRightInd w:val="0"/>
              <w:rPr>
                <w:sz w:val="11"/>
                <w:szCs w:val="11"/>
              </w:rPr>
            </w:pPr>
            <w:r w:rsidRPr="002D123B">
              <w:rPr>
                <w:sz w:val="11"/>
                <w:szCs w:val="11"/>
              </w:rPr>
              <w:t xml:space="preserve">TCPP </w:t>
            </w:r>
          </w:p>
        </w:tc>
        <w:tc>
          <w:tcPr>
            <w:tcW w:w="720" w:type="dxa"/>
          </w:tcPr>
          <w:p w14:paraId="7A4F8CBD" w14:textId="77777777" w:rsidR="008D02A9" w:rsidRPr="002D123B" w:rsidRDefault="008D02A9" w:rsidP="00322B00">
            <w:pPr>
              <w:widowControl w:val="0"/>
              <w:autoSpaceDE w:val="0"/>
              <w:autoSpaceDN w:val="0"/>
              <w:adjustRightInd w:val="0"/>
              <w:rPr>
                <w:sz w:val="11"/>
                <w:szCs w:val="11"/>
              </w:rPr>
            </w:pPr>
            <w:r w:rsidRPr="002D123B">
              <w:rPr>
                <w:sz w:val="11"/>
                <w:szCs w:val="11"/>
              </w:rPr>
              <w:t>Industrials</w:t>
            </w:r>
          </w:p>
        </w:tc>
        <w:tc>
          <w:tcPr>
            <w:tcW w:w="450" w:type="dxa"/>
            <w:noWrap/>
            <w:hideMark/>
          </w:tcPr>
          <w:p w14:paraId="58D725C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0D1D5C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61.426</w:t>
            </w:r>
          </w:p>
        </w:tc>
        <w:tc>
          <w:tcPr>
            <w:tcW w:w="810" w:type="dxa"/>
          </w:tcPr>
          <w:p w14:paraId="1D02345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307.944</w:t>
            </w:r>
          </w:p>
        </w:tc>
        <w:tc>
          <w:tcPr>
            <w:tcW w:w="450" w:type="dxa"/>
          </w:tcPr>
          <w:p w14:paraId="228F50E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shd w:val="clear" w:color="auto" w:fill="auto"/>
          </w:tcPr>
          <w:p w14:paraId="6F1EB2A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82.007</w:t>
            </w:r>
          </w:p>
        </w:tc>
        <w:tc>
          <w:tcPr>
            <w:tcW w:w="810" w:type="dxa"/>
          </w:tcPr>
          <w:p w14:paraId="07B8DEF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411.121</w:t>
            </w:r>
          </w:p>
        </w:tc>
        <w:tc>
          <w:tcPr>
            <w:tcW w:w="450" w:type="dxa"/>
          </w:tcPr>
          <w:p w14:paraId="7CFB317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tcPr>
          <w:p w14:paraId="4BA5687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39.198</w:t>
            </w:r>
          </w:p>
        </w:tc>
        <w:tc>
          <w:tcPr>
            <w:tcW w:w="810" w:type="dxa"/>
          </w:tcPr>
          <w:p w14:paraId="23A4722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196.512</w:t>
            </w:r>
          </w:p>
        </w:tc>
      </w:tr>
      <w:tr w:rsidR="002D123B" w:rsidRPr="002D123B" w14:paraId="0C447BA5" w14:textId="77777777" w:rsidTr="00561699">
        <w:trPr>
          <w:trHeight w:val="300"/>
          <w:jc w:val="center"/>
        </w:trPr>
        <w:tc>
          <w:tcPr>
            <w:tcW w:w="1350" w:type="dxa"/>
            <w:noWrap/>
            <w:hideMark/>
          </w:tcPr>
          <w:p w14:paraId="42590CB8" w14:textId="77777777" w:rsidR="008D02A9" w:rsidRPr="002D123B" w:rsidRDefault="008D02A9" w:rsidP="00322B00">
            <w:pPr>
              <w:widowControl w:val="0"/>
              <w:autoSpaceDE w:val="0"/>
              <w:autoSpaceDN w:val="0"/>
              <w:adjustRightInd w:val="0"/>
              <w:rPr>
                <w:sz w:val="11"/>
                <w:szCs w:val="11"/>
              </w:rPr>
            </w:pPr>
            <w:r w:rsidRPr="002D123B">
              <w:rPr>
                <w:sz w:val="11"/>
                <w:szCs w:val="11"/>
              </w:rPr>
              <w:t>TDCPP</w:t>
            </w:r>
          </w:p>
        </w:tc>
        <w:tc>
          <w:tcPr>
            <w:tcW w:w="720" w:type="dxa"/>
          </w:tcPr>
          <w:p w14:paraId="6D49BCFE" w14:textId="77777777" w:rsidR="008D02A9" w:rsidRPr="002D123B" w:rsidRDefault="008D02A9" w:rsidP="00322B00">
            <w:pPr>
              <w:widowControl w:val="0"/>
              <w:autoSpaceDE w:val="0"/>
              <w:autoSpaceDN w:val="0"/>
              <w:adjustRightInd w:val="0"/>
              <w:rPr>
                <w:sz w:val="11"/>
                <w:szCs w:val="11"/>
              </w:rPr>
            </w:pPr>
            <w:r w:rsidRPr="002D123B">
              <w:rPr>
                <w:sz w:val="11"/>
                <w:szCs w:val="11"/>
              </w:rPr>
              <w:t>Industrials</w:t>
            </w:r>
          </w:p>
        </w:tc>
        <w:tc>
          <w:tcPr>
            <w:tcW w:w="450" w:type="dxa"/>
            <w:noWrap/>
            <w:hideMark/>
          </w:tcPr>
          <w:p w14:paraId="40E4476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1094CA7C"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13.465</w:t>
            </w:r>
          </w:p>
        </w:tc>
        <w:tc>
          <w:tcPr>
            <w:tcW w:w="810" w:type="dxa"/>
          </w:tcPr>
          <w:p w14:paraId="3728BF2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198.576</w:t>
            </w:r>
          </w:p>
        </w:tc>
        <w:tc>
          <w:tcPr>
            <w:tcW w:w="450" w:type="dxa"/>
          </w:tcPr>
          <w:p w14:paraId="78451E0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shd w:val="clear" w:color="auto" w:fill="auto"/>
          </w:tcPr>
          <w:p w14:paraId="0E9D67F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3.390</w:t>
            </w:r>
          </w:p>
        </w:tc>
        <w:tc>
          <w:tcPr>
            <w:tcW w:w="810" w:type="dxa"/>
          </w:tcPr>
          <w:p w14:paraId="47AACAA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50.000</w:t>
            </w:r>
          </w:p>
        </w:tc>
        <w:tc>
          <w:tcPr>
            <w:tcW w:w="450" w:type="dxa"/>
          </w:tcPr>
          <w:p w14:paraId="1E8763B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50</w:t>
            </w:r>
          </w:p>
        </w:tc>
        <w:tc>
          <w:tcPr>
            <w:tcW w:w="810" w:type="dxa"/>
          </w:tcPr>
          <w:p w14:paraId="4B08968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3.390</w:t>
            </w:r>
          </w:p>
        </w:tc>
        <w:tc>
          <w:tcPr>
            <w:tcW w:w="810" w:type="dxa"/>
          </w:tcPr>
          <w:p w14:paraId="2383A45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50.000</w:t>
            </w:r>
          </w:p>
        </w:tc>
      </w:tr>
      <w:tr w:rsidR="002D123B" w:rsidRPr="002D123B" w14:paraId="3FC372FA" w14:textId="77777777" w:rsidTr="00561699">
        <w:trPr>
          <w:trHeight w:val="300"/>
          <w:jc w:val="center"/>
        </w:trPr>
        <w:tc>
          <w:tcPr>
            <w:tcW w:w="1350" w:type="dxa"/>
            <w:noWrap/>
            <w:hideMark/>
          </w:tcPr>
          <w:p w14:paraId="3A481AD8" w14:textId="77777777" w:rsidR="008D02A9" w:rsidRPr="002D123B" w:rsidRDefault="008D02A9" w:rsidP="00322B00">
            <w:pPr>
              <w:widowControl w:val="0"/>
              <w:autoSpaceDE w:val="0"/>
              <w:autoSpaceDN w:val="0"/>
              <w:adjustRightInd w:val="0"/>
              <w:rPr>
                <w:sz w:val="11"/>
                <w:szCs w:val="11"/>
              </w:rPr>
            </w:pPr>
            <w:r w:rsidRPr="002D123B">
              <w:rPr>
                <w:sz w:val="11"/>
                <w:szCs w:val="11"/>
              </w:rPr>
              <w:t>Theophylline</w:t>
            </w:r>
          </w:p>
        </w:tc>
        <w:tc>
          <w:tcPr>
            <w:tcW w:w="720" w:type="dxa"/>
          </w:tcPr>
          <w:p w14:paraId="7B3AA941" w14:textId="77777777" w:rsidR="008D02A9" w:rsidRPr="002D123B" w:rsidRDefault="008D02A9" w:rsidP="00322B00">
            <w:pPr>
              <w:widowControl w:val="0"/>
              <w:autoSpaceDE w:val="0"/>
              <w:autoSpaceDN w:val="0"/>
              <w:adjustRightInd w:val="0"/>
              <w:rPr>
                <w:sz w:val="11"/>
                <w:szCs w:val="11"/>
              </w:rPr>
            </w:pPr>
            <w:r w:rsidRPr="002D123B">
              <w:rPr>
                <w:sz w:val="11"/>
                <w:szCs w:val="11"/>
              </w:rPr>
              <w:t>PPCPs</w:t>
            </w:r>
          </w:p>
        </w:tc>
        <w:tc>
          <w:tcPr>
            <w:tcW w:w="450" w:type="dxa"/>
            <w:noWrap/>
            <w:hideMark/>
          </w:tcPr>
          <w:p w14:paraId="147C2C2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7AB7CD6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0.461</w:t>
            </w:r>
          </w:p>
        </w:tc>
        <w:tc>
          <w:tcPr>
            <w:tcW w:w="810" w:type="dxa"/>
          </w:tcPr>
          <w:p w14:paraId="7850E44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28.572</w:t>
            </w:r>
          </w:p>
        </w:tc>
        <w:tc>
          <w:tcPr>
            <w:tcW w:w="450" w:type="dxa"/>
          </w:tcPr>
          <w:p w14:paraId="62DDBB4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shd w:val="clear" w:color="auto" w:fill="auto"/>
          </w:tcPr>
          <w:p w14:paraId="6F660B7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0.161</w:t>
            </w:r>
          </w:p>
        </w:tc>
        <w:tc>
          <w:tcPr>
            <w:tcW w:w="810" w:type="dxa"/>
          </w:tcPr>
          <w:p w14:paraId="38D21C4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10.000</w:t>
            </w:r>
          </w:p>
        </w:tc>
        <w:tc>
          <w:tcPr>
            <w:tcW w:w="450" w:type="dxa"/>
          </w:tcPr>
          <w:p w14:paraId="73F273A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15</w:t>
            </w:r>
          </w:p>
        </w:tc>
        <w:tc>
          <w:tcPr>
            <w:tcW w:w="810" w:type="dxa"/>
          </w:tcPr>
          <w:p w14:paraId="374B714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1.304</w:t>
            </w:r>
          </w:p>
        </w:tc>
        <w:tc>
          <w:tcPr>
            <w:tcW w:w="810" w:type="dxa"/>
          </w:tcPr>
          <w:p w14:paraId="6444D59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80.795</w:t>
            </w:r>
          </w:p>
        </w:tc>
      </w:tr>
      <w:tr w:rsidR="002D123B" w:rsidRPr="002D123B" w14:paraId="788BFEA2" w14:textId="77777777" w:rsidTr="00561699">
        <w:trPr>
          <w:trHeight w:val="270"/>
          <w:jc w:val="center"/>
        </w:trPr>
        <w:tc>
          <w:tcPr>
            <w:tcW w:w="1350" w:type="dxa"/>
            <w:noWrap/>
            <w:hideMark/>
          </w:tcPr>
          <w:p w14:paraId="481EA83A" w14:textId="77777777" w:rsidR="008D02A9" w:rsidRPr="002D123B" w:rsidRDefault="008D02A9" w:rsidP="00322B00">
            <w:pPr>
              <w:widowControl w:val="0"/>
              <w:autoSpaceDE w:val="0"/>
              <w:autoSpaceDN w:val="0"/>
              <w:adjustRightInd w:val="0"/>
              <w:rPr>
                <w:sz w:val="11"/>
                <w:szCs w:val="11"/>
              </w:rPr>
            </w:pPr>
            <w:r w:rsidRPr="002D123B">
              <w:rPr>
                <w:sz w:val="11"/>
                <w:szCs w:val="11"/>
              </w:rPr>
              <w:t>Thiabendazole</w:t>
            </w:r>
          </w:p>
        </w:tc>
        <w:tc>
          <w:tcPr>
            <w:tcW w:w="720" w:type="dxa"/>
          </w:tcPr>
          <w:p w14:paraId="5B2896E1" w14:textId="77777777" w:rsidR="008D02A9" w:rsidRPr="002D123B" w:rsidRDefault="008D02A9" w:rsidP="00322B00">
            <w:pPr>
              <w:widowControl w:val="0"/>
              <w:autoSpaceDE w:val="0"/>
              <w:autoSpaceDN w:val="0"/>
              <w:adjustRightInd w:val="0"/>
              <w:rPr>
                <w:sz w:val="11"/>
                <w:szCs w:val="11"/>
              </w:rPr>
            </w:pPr>
            <w:r w:rsidRPr="002D123B">
              <w:rPr>
                <w:sz w:val="11"/>
                <w:szCs w:val="11"/>
              </w:rPr>
              <w:t>Others</w:t>
            </w:r>
          </w:p>
        </w:tc>
        <w:tc>
          <w:tcPr>
            <w:tcW w:w="450" w:type="dxa"/>
            <w:noWrap/>
            <w:hideMark/>
          </w:tcPr>
          <w:p w14:paraId="3F311F76"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5A90D70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2.156</w:t>
            </w:r>
          </w:p>
        </w:tc>
        <w:tc>
          <w:tcPr>
            <w:tcW w:w="810" w:type="dxa"/>
          </w:tcPr>
          <w:p w14:paraId="0195BCE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0E58ECC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22</w:t>
            </w:r>
          </w:p>
        </w:tc>
        <w:tc>
          <w:tcPr>
            <w:tcW w:w="810" w:type="dxa"/>
            <w:shd w:val="clear" w:color="auto" w:fill="auto"/>
          </w:tcPr>
          <w:p w14:paraId="047F84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15.194</w:t>
            </w:r>
          </w:p>
        </w:tc>
        <w:tc>
          <w:tcPr>
            <w:tcW w:w="810" w:type="dxa"/>
          </w:tcPr>
          <w:p w14:paraId="2B10BAA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17.619</w:t>
            </w:r>
          </w:p>
        </w:tc>
        <w:tc>
          <w:tcPr>
            <w:tcW w:w="450" w:type="dxa"/>
          </w:tcPr>
          <w:p w14:paraId="0D08ACA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20D4DC30"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19.151</w:t>
            </w:r>
          </w:p>
        </w:tc>
        <w:tc>
          <w:tcPr>
            <w:tcW w:w="810" w:type="dxa"/>
          </w:tcPr>
          <w:p w14:paraId="210FDC8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22.207</w:t>
            </w:r>
          </w:p>
        </w:tc>
      </w:tr>
      <w:tr w:rsidR="002D123B" w:rsidRPr="002D123B" w14:paraId="4929B2B7" w14:textId="77777777" w:rsidTr="00561699">
        <w:trPr>
          <w:trHeight w:val="270"/>
          <w:jc w:val="center"/>
        </w:trPr>
        <w:tc>
          <w:tcPr>
            <w:tcW w:w="1350" w:type="dxa"/>
            <w:noWrap/>
          </w:tcPr>
          <w:p w14:paraId="2DB473A8" w14:textId="77777777" w:rsidR="008D02A9" w:rsidRPr="002D123B" w:rsidRDefault="008D02A9" w:rsidP="00322B00">
            <w:pPr>
              <w:widowControl w:val="0"/>
              <w:autoSpaceDE w:val="0"/>
              <w:autoSpaceDN w:val="0"/>
              <w:adjustRightInd w:val="0"/>
              <w:rPr>
                <w:sz w:val="11"/>
                <w:szCs w:val="11"/>
              </w:rPr>
            </w:pPr>
            <w:r w:rsidRPr="002D123B">
              <w:rPr>
                <w:sz w:val="11"/>
                <w:szCs w:val="11"/>
              </w:rPr>
              <w:t>Triclocarban</w:t>
            </w:r>
          </w:p>
        </w:tc>
        <w:tc>
          <w:tcPr>
            <w:tcW w:w="720" w:type="dxa"/>
          </w:tcPr>
          <w:p w14:paraId="7EC5AF9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noWrap/>
          </w:tcPr>
          <w:p w14:paraId="00EE69E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5562B84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0.844</w:t>
            </w:r>
          </w:p>
        </w:tc>
        <w:tc>
          <w:tcPr>
            <w:tcW w:w="810" w:type="dxa"/>
          </w:tcPr>
          <w:p w14:paraId="4744A6C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5.000</w:t>
            </w:r>
          </w:p>
        </w:tc>
        <w:tc>
          <w:tcPr>
            <w:tcW w:w="450" w:type="dxa"/>
          </w:tcPr>
          <w:p w14:paraId="512C26D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25DC0CA2"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3.246</w:t>
            </w:r>
          </w:p>
        </w:tc>
        <w:tc>
          <w:tcPr>
            <w:tcW w:w="810" w:type="dxa"/>
          </w:tcPr>
          <w:p w14:paraId="05DD719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19.238</w:t>
            </w:r>
          </w:p>
        </w:tc>
        <w:tc>
          <w:tcPr>
            <w:tcW w:w="450" w:type="dxa"/>
          </w:tcPr>
          <w:p w14:paraId="3223E90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26AF950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1.687</w:t>
            </w:r>
          </w:p>
        </w:tc>
        <w:tc>
          <w:tcPr>
            <w:tcW w:w="810" w:type="dxa"/>
          </w:tcPr>
          <w:p w14:paraId="38F5CF9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10.000</w:t>
            </w:r>
          </w:p>
        </w:tc>
      </w:tr>
      <w:tr w:rsidR="002D123B" w:rsidRPr="002D123B" w14:paraId="33B6B5B5" w14:textId="77777777" w:rsidTr="00561699">
        <w:trPr>
          <w:trHeight w:val="261"/>
          <w:jc w:val="center"/>
        </w:trPr>
        <w:tc>
          <w:tcPr>
            <w:tcW w:w="1350" w:type="dxa"/>
            <w:noWrap/>
          </w:tcPr>
          <w:p w14:paraId="5FB9EEAB" w14:textId="77777777" w:rsidR="008D02A9" w:rsidRPr="002D123B" w:rsidRDefault="008D02A9" w:rsidP="00322B00">
            <w:pPr>
              <w:widowControl w:val="0"/>
              <w:autoSpaceDE w:val="0"/>
              <w:autoSpaceDN w:val="0"/>
              <w:adjustRightInd w:val="0"/>
              <w:rPr>
                <w:sz w:val="11"/>
                <w:szCs w:val="11"/>
              </w:rPr>
            </w:pPr>
            <w:r w:rsidRPr="002D123B">
              <w:rPr>
                <w:sz w:val="11"/>
                <w:szCs w:val="11"/>
              </w:rPr>
              <w:t>Triclosan</w:t>
            </w:r>
          </w:p>
        </w:tc>
        <w:tc>
          <w:tcPr>
            <w:tcW w:w="720" w:type="dxa"/>
          </w:tcPr>
          <w:p w14:paraId="7B060E4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noWrap/>
          </w:tcPr>
          <w:p w14:paraId="325FADA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tcPr>
          <w:p w14:paraId="1B9618D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7.429</w:t>
            </w:r>
          </w:p>
        </w:tc>
        <w:tc>
          <w:tcPr>
            <w:tcW w:w="810" w:type="dxa"/>
          </w:tcPr>
          <w:p w14:paraId="6842DD6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10.159</w:t>
            </w:r>
          </w:p>
        </w:tc>
        <w:tc>
          <w:tcPr>
            <w:tcW w:w="450" w:type="dxa"/>
          </w:tcPr>
          <w:p w14:paraId="3A5BED0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5</w:t>
            </w:r>
          </w:p>
        </w:tc>
        <w:tc>
          <w:tcPr>
            <w:tcW w:w="810" w:type="dxa"/>
            <w:shd w:val="clear" w:color="auto" w:fill="auto"/>
          </w:tcPr>
          <w:p w14:paraId="73A22D3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3.656</w:t>
            </w:r>
          </w:p>
        </w:tc>
        <w:tc>
          <w:tcPr>
            <w:tcW w:w="810" w:type="dxa"/>
          </w:tcPr>
          <w:p w14:paraId="2FAC9B5A"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5.000</w:t>
            </w:r>
          </w:p>
        </w:tc>
        <w:tc>
          <w:tcPr>
            <w:tcW w:w="450" w:type="dxa"/>
          </w:tcPr>
          <w:p w14:paraId="5A6078F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10</w:t>
            </w:r>
          </w:p>
        </w:tc>
        <w:tc>
          <w:tcPr>
            <w:tcW w:w="810" w:type="dxa"/>
          </w:tcPr>
          <w:p w14:paraId="420EC1C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8.972</w:t>
            </w:r>
          </w:p>
        </w:tc>
        <w:tc>
          <w:tcPr>
            <w:tcW w:w="810" w:type="dxa"/>
          </w:tcPr>
          <w:p w14:paraId="4B2DB64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12.270</w:t>
            </w:r>
          </w:p>
        </w:tc>
      </w:tr>
      <w:tr w:rsidR="002D123B" w:rsidRPr="002D123B" w14:paraId="042FEC2F" w14:textId="77777777" w:rsidTr="00561699">
        <w:trPr>
          <w:trHeight w:val="279"/>
          <w:jc w:val="center"/>
        </w:trPr>
        <w:tc>
          <w:tcPr>
            <w:tcW w:w="1350" w:type="dxa"/>
            <w:noWrap/>
          </w:tcPr>
          <w:p w14:paraId="0365BA86" w14:textId="77777777" w:rsidR="008D02A9" w:rsidRPr="002D123B" w:rsidRDefault="008D02A9" w:rsidP="00322B00">
            <w:pPr>
              <w:widowControl w:val="0"/>
              <w:autoSpaceDE w:val="0"/>
              <w:autoSpaceDN w:val="0"/>
              <w:adjustRightInd w:val="0"/>
              <w:rPr>
                <w:sz w:val="11"/>
                <w:szCs w:val="11"/>
              </w:rPr>
            </w:pPr>
            <w:r w:rsidRPr="002D123B">
              <w:rPr>
                <w:sz w:val="11"/>
                <w:szCs w:val="11"/>
              </w:rPr>
              <w:t>Trimethoprim</w:t>
            </w:r>
          </w:p>
        </w:tc>
        <w:tc>
          <w:tcPr>
            <w:tcW w:w="720" w:type="dxa"/>
          </w:tcPr>
          <w:p w14:paraId="70B14B04"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noWrap/>
          </w:tcPr>
          <w:p w14:paraId="5C97DC5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48EC505E"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34.556</w:t>
            </w:r>
          </w:p>
        </w:tc>
        <w:tc>
          <w:tcPr>
            <w:tcW w:w="810" w:type="dxa"/>
          </w:tcPr>
          <w:p w14:paraId="2CD3F56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134.051</w:t>
            </w:r>
          </w:p>
        </w:tc>
        <w:tc>
          <w:tcPr>
            <w:tcW w:w="450" w:type="dxa"/>
          </w:tcPr>
          <w:p w14:paraId="3E4100E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shd w:val="clear" w:color="auto" w:fill="auto"/>
          </w:tcPr>
          <w:p w14:paraId="5ECDB6F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0.644</w:t>
            </w:r>
          </w:p>
        </w:tc>
        <w:tc>
          <w:tcPr>
            <w:tcW w:w="810" w:type="dxa"/>
          </w:tcPr>
          <w:p w14:paraId="14F07839"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Pr>
          <w:p w14:paraId="1C87C22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Pr>
          <w:p w14:paraId="1F31020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23.917</w:t>
            </w:r>
          </w:p>
        </w:tc>
        <w:tc>
          <w:tcPr>
            <w:tcW w:w="810" w:type="dxa"/>
          </w:tcPr>
          <w:p w14:paraId="3626A90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92.780</w:t>
            </w:r>
          </w:p>
        </w:tc>
      </w:tr>
      <w:tr w:rsidR="002D123B" w:rsidRPr="002D123B" w14:paraId="2E2F98D1" w14:textId="77777777" w:rsidTr="00561699">
        <w:trPr>
          <w:trHeight w:val="270"/>
          <w:jc w:val="center"/>
        </w:trPr>
        <w:tc>
          <w:tcPr>
            <w:tcW w:w="1350" w:type="dxa"/>
            <w:tcBorders>
              <w:bottom w:val="double" w:sz="4" w:space="0" w:color="auto"/>
            </w:tcBorders>
            <w:noWrap/>
          </w:tcPr>
          <w:p w14:paraId="3D846ABE" w14:textId="77777777" w:rsidR="008D02A9" w:rsidRPr="002D123B" w:rsidRDefault="008D02A9" w:rsidP="00322B00">
            <w:pPr>
              <w:widowControl w:val="0"/>
              <w:autoSpaceDE w:val="0"/>
              <w:autoSpaceDN w:val="0"/>
              <w:adjustRightInd w:val="0"/>
              <w:rPr>
                <w:sz w:val="11"/>
                <w:szCs w:val="11"/>
              </w:rPr>
            </w:pPr>
            <w:r w:rsidRPr="002D123B">
              <w:rPr>
                <w:sz w:val="11"/>
                <w:szCs w:val="11"/>
              </w:rPr>
              <w:t>Warfarin</w:t>
            </w:r>
          </w:p>
        </w:tc>
        <w:tc>
          <w:tcPr>
            <w:tcW w:w="720" w:type="dxa"/>
            <w:tcBorders>
              <w:bottom w:val="double" w:sz="4" w:space="0" w:color="auto"/>
            </w:tcBorders>
          </w:tcPr>
          <w:p w14:paraId="1BFFC02F"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tcBorders>
              <w:bottom w:val="double" w:sz="4" w:space="0" w:color="auto"/>
            </w:tcBorders>
            <w:noWrap/>
          </w:tcPr>
          <w:p w14:paraId="3D7C97A7"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Borders>
              <w:bottom w:val="double" w:sz="4" w:space="0" w:color="auto"/>
            </w:tcBorders>
          </w:tcPr>
          <w:p w14:paraId="6FD2AD91"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2.288</w:t>
            </w:r>
          </w:p>
        </w:tc>
        <w:tc>
          <w:tcPr>
            <w:tcW w:w="810" w:type="dxa"/>
            <w:tcBorders>
              <w:bottom w:val="double" w:sz="4" w:space="0" w:color="auto"/>
            </w:tcBorders>
          </w:tcPr>
          <w:p w14:paraId="005993F5"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3.181</w:t>
            </w:r>
          </w:p>
        </w:tc>
        <w:tc>
          <w:tcPr>
            <w:tcW w:w="450" w:type="dxa"/>
            <w:tcBorders>
              <w:bottom w:val="double" w:sz="4" w:space="0" w:color="auto"/>
            </w:tcBorders>
          </w:tcPr>
          <w:p w14:paraId="667C2F6D"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Borders>
              <w:bottom w:val="double" w:sz="4" w:space="0" w:color="auto"/>
            </w:tcBorders>
            <w:shd w:val="clear" w:color="auto" w:fill="auto"/>
          </w:tcPr>
          <w:p w14:paraId="4534459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1.798</w:t>
            </w:r>
          </w:p>
        </w:tc>
        <w:tc>
          <w:tcPr>
            <w:tcW w:w="810" w:type="dxa"/>
            <w:tcBorders>
              <w:bottom w:val="double" w:sz="4" w:space="0" w:color="auto"/>
            </w:tcBorders>
          </w:tcPr>
          <w:p w14:paraId="015DF2EB"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color w:val="000000"/>
                <w:sz w:val="11"/>
                <w:szCs w:val="11"/>
              </w:rPr>
              <w:t>2.500</w:t>
            </w:r>
          </w:p>
        </w:tc>
        <w:tc>
          <w:tcPr>
            <w:tcW w:w="450" w:type="dxa"/>
            <w:tcBorders>
              <w:bottom w:val="double" w:sz="4" w:space="0" w:color="auto"/>
            </w:tcBorders>
          </w:tcPr>
          <w:p w14:paraId="172B3E9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2.5</w:t>
            </w:r>
          </w:p>
        </w:tc>
        <w:tc>
          <w:tcPr>
            <w:tcW w:w="810" w:type="dxa"/>
            <w:tcBorders>
              <w:bottom w:val="double" w:sz="4" w:space="0" w:color="auto"/>
            </w:tcBorders>
          </w:tcPr>
          <w:p w14:paraId="710C4423"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Theme="majorHAnsi" w:hAnsiTheme="majorHAnsi"/>
                <w:sz w:val="11"/>
                <w:szCs w:val="11"/>
              </w:rPr>
              <w:t>1.798</w:t>
            </w:r>
          </w:p>
        </w:tc>
        <w:tc>
          <w:tcPr>
            <w:tcW w:w="810" w:type="dxa"/>
            <w:tcBorders>
              <w:bottom w:val="double" w:sz="4" w:space="0" w:color="auto"/>
            </w:tcBorders>
          </w:tcPr>
          <w:p w14:paraId="7E9ED3C8" w14:textId="77777777" w:rsidR="008D02A9" w:rsidRPr="002D123B" w:rsidRDefault="008D02A9" w:rsidP="00322B00">
            <w:pPr>
              <w:widowControl w:val="0"/>
              <w:autoSpaceDE w:val="0"/>
              <w:autoSpaceDN w:val="0"/>
              <w:adjustRightInd w:val="0"/>
              <w:rPr>
                <w:rFonts w:asciiTheme="majorHAnsi" w:hAnsiTheme="majorHAnsi"/>
                <w:sz w:val="11"/>
                <w:szCs w:val="11"/>
              </w:rPr>
            </w:pPr>
            <w:r w:rsidRPr="002D123B">
              <w:rPr>
                <w:rFonts w:ascii="Calibri" w:hAnsi="Calibri"/>
                <w:color w:val="000000"/>
                <w:sz w:val="11"/>
                <w:szCs w:val="11"/>
              </w:rPr>
              <w:t>2.500</w:t>
            </w:r>
          </w:p>
        </w:tc>
      </w:tr>
      <w:bookmarkEnd w:id="85"/>
    </w:tbl>
    <w:p w14:paraId="730658D3" w14:textId="26260C65" w:rsidR="00484F66" w:rsidRDefault="00484F66" w:rsidP="00484F66"/>
    <w:p w14:paraId="1CB64A5F" w14:textId="77777777" w:rsidR="00DB1201" w:rsidRDefault="00DB1201" w:rsidP="00484F66"/>
    <w:p w14:paraId="3B6C678A" w14:textId="6C263F35" w:rsidR="00DB1201" w:rsidRDefault="00DB1201" w:rsidP="00DB1201">
      <w:pPr>
        <w:pStyle w:val="Caption"/>
        <w:keepNext/>
      </w:pPr>
      <w:bookmarkStart w:id="86" w:name="_Toc15630381"/>
      <w:r>
        <w:lastRenderedPageBreak/>
        <w:t xml:space="preserve">Table A </w:t>
      </w:r>
      <w:r w:rsidR="00C46791">
        <w:fldChar w:fldCharType="begin"/>
      </w:r>
      <w:r w:rsidR="00C46791">
        <w:instrText xml:space="preserve"> SEQ Table_A \* ARABIC </w:instrText>
      </w:r>
      <w:r w:rsidR="00C46791">
        <w:fldChar w:fldCharType="separate"/>
      </w:r>
      <w:r w:rsidR="00B803DC">
        <w:rPr>
          <w:noProof/>
        </w:rPr>
        <w:t>14</w:t>
      </w:r>
      <w:r w:rsidR="00C46791">
        <w:rPr>
          <w:noProof/>
        </w:rPr>
        <w:fldChar w:fldCharType="end"/>
      </w:r>
      <w:r>
        <w:t xml:space="preserve">. CEC mixing model for Scenario 3 and 4. </w:t>
      </w:r>
      <w:r w:rsidRPr="00C02B5E">
        <w:t>All values reported in ng L</w:t>
      </w:r>
      <w:r w:rsidRPr="007D585D">
        <w:rPr>
          <w:vertAlign w:val="superscript"/>
        </w:rPr>
        <w:t>-1</w:t>
      </w:r>
      <w:r w:rsidRPr="00C02B5E">
        <w:t>.</w:t>
      </w:r>
      <w:bookmarkEnd w:id="86"/>
    </w:p>
    <w:tbl>
      <w:tblPr>
        <w:tblStyle w:val="TableGrid"/>
        <w:tblW w:w="8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720"/>
        <w:gridCol w:w="450"/>
        <w:gridCol w:w="810"/>
        <w:gridCol w:w="810"/>
        <w:gridCol w:w="450"/>
        <w:gridCol w:w="810"/>
        <w:gridCol w:w="810"/>
        <w:gridCol w:w="450"/>
        <w:gridCol w:w="810"/>
        <w:gridCol w:w="810"/>
      </w:tblGrid>
      <w:tr w:rsidR="00DB1201" w:rsidRPr="002D123B" w14:paraId="5E869929" w14:textId="77777777" w:rsidTr="001E03F0">
        <w:trPr>
          <w:trHeight w:val="300"/>
          <w:jc w:val="center"/>
        </w:trPr>
        <w:tc>
          <w:tcPr>
            <w:tcW w:w="8280" w:type="dxa"/>
            <w:gridSpan w:val="11"/>
            <w:tcBorders>
              <w:top w:val="double" w:sz="4" w:space="0" w:color="auto"/>
            </w:tcBorders>
            <w:noWrap/>
          </w:tcPr>
          <w:p w14:paraId="53C8EF06" w14:textId="1B4BFDE2" w:rsidR="00DB1201" w:rsidRPr="002D123B" w:rsidRDefault="00DB1201" w:rsidP="001E03F0">
            <w:pPr>
              <w:widowControl w:val="0"/>
              <w:autoSpaceDE w:val="0"/>
              <w:autoSpaceDN w:val="0"/>
              <w:adjustRightInd w:val="0"/>
              <w:jc w:val="center"/>
              <w:rPr>
                <w:b/>
                <w:sz w:val="11"/>
                <w:szCs w:val="11"/>
              </w:rPr>
            </w:pPr>
            <w:r w:rsidRPr="002D123B">
              <w:rPr>
                <w:b/>
                <w:sz w:val="11"/>
                <w:szCs w:val="11"/>
              </w:rPr>
              <w:t>Model for IPR proposed 2</w:t>
            </w:r>
            <w:r w:rsidRPr="002D123B">
              <w:rPr>
                <w:b/>
                <w:sz w:val="11"/>
                <w:szCs w:val="11"/>
                <w:vertAlign w:val="superscript"/>
              </w:rPr>
              <w:t>nd</w:t>
            </w:r>
            <w:r w:rsidRPr="002D123B">
              <w:rPr>
                <w:b/>
                <w:sz w:val="11"/>
                <w:szCs w:val="11"/>
              </w:rPr>
              <w:t xml:space="preserve"> discharge location with effluent at </w:t>
            </w:r>
            <w:r>
              <w:rPr>
                <w:b/>
                <w:sz w:val="11"/>
                <w:szCs w:val="11"/>
              </w:rPr>
              <w:t xml:space="preserve">half </w:t>
            </w:r>
            <w:r w:rsidRPr="002D123B">
              <w:rPr>
                <w:b/>
                <w:sz w:val="11"/>
                <w:szCs w:val="11"/>
              </w:rPr>
              <w:t xml:space="preserve">flow </w:t>
            </w:r>
          </w:p>
        </w:tc>
      </w:tr>
      <w:tr w:rsidR="00DB1201" w:rsidRPr="002D123B" w14:paraId="0BF650AE" w14:textId="77777777" w:rsidTr="001E03F0">
        <w:trPr>
          <w:trHeight w:val="300"/>
          <w:jc w:val="center"/>
        </w:trPr>
        <w:tc>
          <w:tcPr>
            <w:tcW w:w="1350" w:type="dxa"/>
            <w:noWrap/>
          </w:tcPr>
          <w:p w14:paraId="6CAEADE2" w14:textId="77777777" w:rsidR="00DB1201" w:rsidRPr="002D123B" w:rsidRDefault="00DB1201" w:rsidP="001E03F0">
            <w:pPr>
              <w:widowControl w:val="0"/>
              <w:autoSpaceDE w:val="0"/>
              <w:autoSpaceDN w:val="0"/>
              <w:adjustRightInd w:val="0"/>
              <w:jc w:val="center"/>
              <w:rPr>
                <w:b/>
                <w:sz w:val="11"/>
                <w:szCs w:val="11"/>
              </w:rPr>
            </w:pPr>
          </w:p>
        </w:tc>
        <w:tc>
          <w:tcPr>
            <w:tcW w:w="720" w:type="dxa"/>
          </w:tcPr>
          <w:p w14:paraId="045197D7" w14:textId="77777777" w:rsidR="00DB1201" w:rsidRPr="002D123B" w:rsidRDefault="00DB1201" w:rsidP="001E03F0">
            <w:pPr>
              <w:widowControl w:val="0"/>
              <w:autoSpaceDE w:val="0"/>
              <w:autoSpaceDN w:val="0"/>
              <w:adjustRightInd w:val="0"/>
              <w:jc w:val="center"/>
              <w:rPr>
                <w:b/>
                <w:sz w:val="11"/>
                <w:szCs w:val="11"/>
              </w:rPr>
            </w:pPr>
          </w:p>
        </w:tc>
        <w:tc>
          <w:tcPr>
            <w:tcW w:w="2070" w:type="dxa"/>
            <w:gridSpan w:val="3"/>
            <w:tcBorders>
              <w:top w:val="single" w:sz="12" w:space="0" w:color="9BBB59" w:themeColor="accent3"/>
              <w:bottom w:val="single" w:sz="12" w:space="0" w:color="9BBB59" w:themeColor="accent3"/>
            </w:tcBorders>
            <w:noWrap/>
          </w:tcPr>
          <w:p w14:paraId="493AB366"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March (ng L</w:t>
            </w:r>
            <w:r w:rsidRPr="002D123B">
              <w:rPr>
                <w:rFonts w:asciiTheme="majorHAnsi" w:hAnsiTheme="majorHAnsi"/>
                <w:b/>
                <w:bCs/>
                <w:sz w:val="11"/>
                <w:szCs w:val="11"/>
                <w:vertAlign w:val="superscript"/>
              </w:rPr>
              <w:t>-1</w:t>
            </w:r>
            <w:r w:rsidRPr="002D123B">
              <w:rPr>
                <w:rFonts w:asciiTheme="majorHAnsi" w:hAnsiTheme="majorHAnsi"/>
                <w:b/>
                <w:bCs/>
                <w:sz w:val="11"/>
                <w:szCs w:val="11"/>
              </w:rPr>
              <w:t>)</w:t>
            </w:r>
          </w:p>
        </w:tc>
        <w:tc>
          <w:tcPr>
            <w:tcW w:w="2070" w:type="dxa"/>
            <w:gridSpan w:val="3"/>
            <w:tcBorders>
              <w:top w:val="single" w:sz="12" w:space="0" w:color="C0504D" w:themeColor="accent2"/>
              <w:bottom w:val="single" w:sz="12" w:space="0" w:color="C0504D" w:themeColor="accent2"/>
            </w:tcBorders>
          </w:tcPr>
          <w:p w14:paraId="6C0134E8"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July (ng L</w:t>
            </w:r>
            <w:r w:rsidRPr="002D123B">
              <w:rPr>
                <w:rFonts w:asciiTheme="majorHAnsi" w:hAnsiTheme="majorHAnsi"/>
                <w:b/>
                <w:bCs/>
                <w:sz w:val="11"/>
                <w:szCs w:val="11"/>
                <w:vertAlign w:val="superscript"/>
              </w:rPr>
              <w:t>-1</w:t>
            </w:r>
            <w:r w:rsidRPr="002D123B">
              <w:rPr>
                <w:rFonts w:asciiTheme="majorHAnsi" w:hAnsiTheme="majorHAnsi"/>
                <w:b/>
                <w:bCs/>
                <w:sz w:val="11"/>
                <w:szCs w:val="11"/>
              </w:rPr>
              <w:t>)</w:t>
            </w:r>
          </w:p>
        </w:tc>
        <w:tc>
          <w:tcPr>
            <w:tcW w:w="2070" w:type="dxa"/>
            <w:gridSpan w:val="3"/>
            <w:tcBorders>
              <w:top w:val="single" w:sz="12" w:space="0" w:color="4BACC6" w:themeColor="accent5"/>
              <w:bottom w:val="single" w:sz="12" w:space="0" w:color="4BACC6" w:themeColor="accent5"/>
            </w:tcBorders>
          </w:tcPr>
          <w:p w14:paraId="055794DB"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December (ng L</w:t>
            </w:r>
            <w:r w:rsidRPr="002D123B">
              <w:rPr>
                <w:rFonts w:asciiTheme="majorHAnsi" w:hAnsiTheme="majorHAnsi"/>
                <w:b/>
                <w:bCs/>
                <w:sz w:val="11"/>
                <w:szCs w:val="11"/>
                <w:vertAlign w:val="superscript"/>
              </w:rPr>
              <w:t>-1</w:t>
            </w:r>
            <w:r w:rsidRPr="002D123B">
              <w:rPr>
                <w:rFonts w:asciiTheme="majorHAnsi" w:hAnsiTheme="majorHAnsi"/>
                <w:b/>
                <w:bCs/>
                <w:sz w:val="11"/>
                <w:szCs w:val="11"/>
              </w:rPr>
              <w:t>)</w:t>
            </w:r>
          </w:p>
        </w:tc>
      </w:tr>
      <w:tr w:rsidR="00DB1201" w:rsidRPr="002D123B" w14:paraId="488ACE51" w14:textId="77777777" w:rsidTr="001E03F0">
        <w:trPr>
          <w:trHeight w:val="300"/>
          <w:jc w:val="center"/>
        </w:trPr>
        <w:tc>
          <w:tcPr>
            <w:tcW w:w="1350" w:type="dxa"/>
            <w:tcBorders>
              <w:bottom w:val="single" w:sz="12" w:space="0" w:color="auto"/>
            </w:tcBorders>
            <w:noWrap/>
          </w:tcPr>
          <w:p w14:paraId="0381E2C1" w14:textId="77777777" w:rsidR="00DB1201" w:rsidRPr="002D123B" w:rsidRDefault="00DB1201" w:rsidP="001E03F0">
            <w:pPr>
              <w:widowControl w:val="0"/>
              <w:autoSpaceDE w:val="0"/>
              <w:autoSpaceDN w:val="0"/>
              <w:adjustRightInd w:val="0"/>
              <w:jc w:val="center"/>
              <w:rPr>
                <w:b/>
                <w:sz w:val="11"/>
                <w:szCs w:val="11"/>
              </w:rPr>
            </w:pPr>
            <w:r w:rsidRPr="002D123B">
              <w:rPr>
                <w:b/>
                <w:sz w:val="11"/>
                <w:szCs w:val="11"/>
              </w:rPr>
              <w:t>Analyte</w:t>
            </w:r>
          </w:p>
        </w:tc>
        <w:tc>
          <w:tcPr>
            <w:tcW w:w="720" w:type="dxa"/>
            <w:tcBorders>
              <w:bottom w:val="single" w:sz="12" w:space="0" w:color="auto"/>
            </w:tcBorders>
          </w:tcPr>
          <w:p w14:paraId="28E4BACA" w14:textId="77777777" w:rsidR="00DB1201" w:rsidRPr="002D123B" w:rsidRDefault="00DB1201" w:rsidP="001E03F0">
            <w:pPr>
              <w:widowControl w:val="0"/>
              <w:autoSpaceDE w:val="0"/>
              <w:autoSpaceDN w:val="0"/>
              <w:adjustRightInd w:val="0"/>
              <w:jc w:val="center"/>
              <w:rPr>
                <w:b/>
                <w:sz w:val="11"/>
                <w:szCs w:val="11"/>
              </w:rPr>
            </w:pPr>
            <w:r w:rsidRPr="002D123B">
              <w:rPr>
                <w:b/>
                <w:sz w:val="11"/>
                <w:szCs w:val="11"/>
              </w:rPr>
              <w:t>Class</w:t>
            </w:r>
          </w:p>
        </w:tc>
        <w:tc>
          <w:tcPr>
            <w:tcW w:w="450" w:type="dxa"/>
            <w:tcBorders>
              <w:top w:val="single" w:sz="12" w:space="0" w:color="9BBB59" w:themeColor="accent3"/>
              <w:bottom w:val="single" w:sz="12" w:space="0" w:color="auto"/>
            </w:tcBorders>
            <w:noWrap/>
          </w:tcPr>
          <w:p w14:paraId="69DEA575" w14:textId="77777777" w:rsidR="00DB1201" w:rsidRPr="002D123B" w:rsidRDefault="00DB1201" w:rsidP="001E03F0">
            <w:pPr>
              <w:widowControl w:val="0"/>
              <w:autoSpaceDE w:val="0"/>
              <w:autoSpaceDN w:val="0"/>
              <w:adjustRightInd w:val="0"/>
              <w:jc w:val="center"/>
              <w:rPr>
                <w:rFonts w:asciiTheme="majorHAnsi" w:hAnsiTheme="majorHAnsi"/>
                <w:b/>
                <w:sz w:val="11"/>
                <w:szCs w:val="11"/>
              </w:rPr>
            </w:pPr>
            <w:r w:rsidRPr="002D123B">
              <w:rPr>
                <w:rFonts w:asciiTheme="majorHAnsi" w:hAnsiTheme="majorHAnsi"/>
                <w:b/>
                <w:bCs/>
                <w:sz w:val="11"/>
                <w:szCs w:val="11"/>
              </w:rPr>
              <w:t>Site 3</w:t>
            </w:r>
          </w:p>
        </w:tc>
        <w:tc>
          <w:tcPr>
            <w:tcW w:w="810" w:type="dxa"/>
            <w:tcBorders>
              <w:top w:val="single" w:sz="12" w:space="0" w:color="9BBB59" w:themeColor="accent3"/>
              <w:bottom w:val="single" w:sz="12" w:space="0" w:color="auto"/>
            </w:tcBorders>
          </w:tcPr>
          <w:p w14:paraId="1D7E5DAF"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Site 4 Theory Mix</w:t>
            </w:r>
          </w:p>
        </w:tc>
        <w:tc>
          <w:tcPr>
            <w:tcW w:w="810" w:type="dxa"/>
            <w:tcBorders>
              <w:top w:val="single" w:sz="12" w:space="0" w:color="9BBB59" w:themeColor="accent3"/>
              <w:bottom w:val="single" w:sz="12" w:space="0" w:color="auto"/>
            </w:tcBorders>
          </w:tcPr>
          <w:p w14:paraId="13DCD6CC"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W1500RD</w:t>
            </w:r>
          </w:p>
          <w:p w14:paraId="1A2909E2"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Theory Mix</w:t>
            </w:r>
          </w:p>
        </w:tc>
        <w:tc>
          <w:tcPr>
            <w:tcW w:w="450" w:type="dxa"/>
            <w:tcBorders>
              <w:top w:val="single" w:sz="12" w:space="0" w:color="C0504D" w:themeColor="accent2"/>
              <w:bottom w:val="single" w:sz="12" w:space="0" w:color="auto"/>
            </w:tcBorders>
          </w:tcPr>
          <w:p w14:paraId="336CD84D" w14:textId="77777777" w:rsidR="00DB1201" w:rsidRPr="002D123B" w:rsidRDefault="00DB1201" w:rsidP="001E03F0">
            <w:pPr>
              <w:widowControl w:val="0"/>
              <w:autoSpaceDE w:val="0"/>
              <w:autoSpaceDN w:val="0"/>
              <w:adjustRightInd w:val="0"/>
              <w:jc w:val="center"/>
              <w:rPr>
                <w:b/>
                <w:sz w:val="11"/>
                <w:szCs w:val="11"/>
              </w:rPr>
            </w:pPr>
            <w:r w:rsidRPr="002D123B">
              <w:rPr>
                <w:rFonts w:asciiTheme="majorHAnsi" w:hAnsiTheme="majorHAnsi"/>
                <w:b/>
                <w:bCs/>
                <w:sz w:val="11"/>
                <w:szCs w:val="11"/>
              </w:rPr>
              <w:t>Site 3</w:t>
            </w:r>
          </w:p>
        </w:tc>
        <w:tc>
          <w:tcPr>
            <w:tcW w:w="810" w:type="dxa"/>
            <w:tcBorders>
              <w:top w:val="single" w:sz="12" w:space="0" w:color="C0504D" w:themeColor="accent2"/>
              <w:bottom w:val="single" w:sz="12" w:space="0" w:color="auto"/>
            </w:tcBorders>
          </w:tcPr>
          <w:p w14:paraId="71B2DA76" w14:textId="77777777" w:rsidR="00DB1201" w:rsidRPr="002D123B" w:rsidRDefault="00DB1201" w:rsidP="001E03F0">
            <w:pPr>
              <w:widowControl w:val="0"/>
              <w:autoSpaceDE w:val="0"/>
              <w:autoSpaceDN w:val="0"/>
              <w:adjustRightInd w:val="0"/>
              <w:jc w:val="center"/>
              <w:rPr>
                <w:b/>
                <w:sz w:val="11"/>
                <w:szCs w:val="11"/>
              </w:rPr>
            </w:pPr>
            <w:r w:rsidRPr="002D123B">
              <w:rPr>
                <w:rFonts w:asciiTheme="majorHAnsi" w:hAnsiTheme="majorHAnsi"/>
                <w:b/>
                <w:bCs/>
                <w:sz w:val="11"/>
                <w:szCs w:val="11"/>
              </w:rPr>
              <w:t>Site 4 Theory Mix</w:t>
            </w:r>
          </w:p>
        </w:tc>
        <w:tc>
          <w:tcPr>
            <w:tcW w:w="810" w:type="dxa"/>
            <w:tcBorders>
              <w:top w:val="single" w:sz="12" w:space="0" w:color="C0504D" w:themeColor="accent2"/>
              <w:bottom w:val="single" w:sz="12" w:space="0" w:color="auto"/>
            </w:tcBorders>
          </w:tcPr>
          <w:p w14:paraId="7573CE8F"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W1500RD</w:t>
            </w:r>
          </w:p>
          <w:p w14:paraId="76C84127"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Theory Mix</w:t>
            </w:r>
          </w:p>
        </w:tc>
        <w:tc>
          <w:tcPr>
            <w:tcW w:w="450" w:type="dxa"/>
            <w:tcBorders>
              <w:top w:val="single" w:sz="12" w:space="0" w:color="4BACC6" w:themeColor="accent5"/>
              <w:bottom w:val="single" w:sz="12" w:space="0" w:color="auto"/>
            </w:tcBorders>
          </w:tcPr>
          <w:p w14:paraId="7B786316"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Site 3</w:t>
            </w:r>
          </w:p>
        </w:tc>
        <w:tc>
          <w:tcPr>
            <w:tcW w:w="810" w:type="dxa"/>
            <w:tcBorders>
              <w:top w:val="single" w:sz="12" w:space="0" w:color="4BACC6" w:themeColor="accent5"/>
              <w:bottom w:val="single" w:sz="12" w:space="0" w:color="auto"/>
            </w:tcBorders>
          </w:tcPr>
          <w:p w14:paraId="547E2ED0"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Site 4 Theory Mix</w:t>
            </w:r>
          </w:p>
        </w:tc>
        <w:tc>
          <w:tcPr>
            <w:tcW w:w="810" w:type="dxa"/>
            <w:tcBorders>
              <w:top w:val="single" w:sz="12" w:space="0" w:color="4BACC6" w:themeColor="accent5"/>
              <w:bottom w:val="single" w:sz="12" w:space="0" w:color="auto"/>
            </w:tcBorders>
          </w:tcPr>
          <w:p w14:paraId="07D6CA17"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W1500RD</w:t>
            </w:r>
          </w:p>
          <w:p w14:paraId="561396BE" w14:textId="77777777" w:rsidR="00DB1201" w:rsidRPr="002D123B" w:rsidRDefault="00DB1201" w:rsidP="001E03F0">
            <w:pPr>
              <w:widowControl w:val="0"/>
              <w:autoSpaceDE w:val="0"/>
              <w:autoSpaceDN w:val="0"/>
              <w:adjustRightInd w:val="0"/>
              <w:jc w:val="center"/>
              <w:rPr>
                <w:rFonts w:asciiTheme="majorHAnsi" w:hAnsiTheme="majorHAnsi"/>
                <w:b/>
                <w:bCs/>
                <w:sz w:val="11"/>
                <w:szCs w:val="11"/>
              </w:rPr>
            </w:pPr>
            <w:r w:rsidRPr="002D123B">
              <w:rPr>
                <w:rFonts w:asciiTheme="majorHAnsi" w:hAnsiTheme="majorHAnsi"/>
                <w:b/>
                <w:bCs/>
                <w:sz w:val="11"/>
                <w:szCs w:val="11"/>
              </w:rPr>
              <w:t>Theory Mix</w:t>
            </w:r>
          </w:p>
        </w:tc>
      </w:tr>
      <w:tr w:rsidR="00DB1201" w:rsidRPr="002D123B" w14:paraId="3CBB155B" w14:textId="77777777" w:rsidTr="001E03F0">
        <w:trPr>
          <w:trHeight w:val="300"/>
          <w:jc w:val="center"/>
        </w:trPr>
        <w:tc>
          <w:tcPr>
            <w:tcW w:w="1350" w:type="dxa"/>
            <w:noWrap/>
            <w:hideMark/>
          </w:tcPr>
          <w:p w14:paraId="1019C45B" w14:textId="77777777" w:rsidR="00DB1201" w:rsidRPr="002D123B" w:rsidRDefault="00DB1201" w:rsidP="00DB1201">
            <w:pPr>
              <w:widowControl w:val="0"/>
              <w:autoSpaceDE w:val="0"/>
              <w:autoSpaceDN w:val="0"/>
              <w:adjustRightInd w:val="0"/>
              <w:rPr>
                <w:sz w:val="11"/>
                <w:szCs w:val="11"/>
              </w:rPr>
            </w:pPr>
            <w:r w:rsidRPr="002D123B">
              <w:rPr>
                <w:sz w:val="11"/>
                <w:szCs w:val="11"/>
              </w:rPr>
              <w:t>2,4-D</w:t>
            </w:r>
          </w:p>
        </w:tc>
        <w:tc>
          <w:tcPr>
            <w:tcW w:w="720" w:type="dxa"/>
          </w:tcPr>
          <w:p w14:paraId="478EA31C"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46145106" w14:textId="0F5EB77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30</w:t>
            </w:r>
          </w:p>
        </w:tc>
        <w:tc>
          <w:tcPr>
            <w:tcW w:w="810" w:type="dxa"/>
          </w:tcPr>
          <w:p w14:paraId="14752395" w14:textId="2281338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31.588</w:t>
            </w:r>
          </w:p>
        </w:tc>
        <w:tc>
          <w:tcPr>
            <w:tcW w:w="810" w:type="dxa"/>
          </w:tcPr>
          <w:p w14:paraId="6CE2BAC8" w14:textId="5F808CA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31.588</w:t>
            </w:r>
          </w:p>
        </w:tc>
        <w:tc>
          <w:tcPr>
            <w:tcW w:w="450" w:type="dxa"/>
          </w:tcPr>
          <w:p w14:paraId="51247893" w14:textId="49F43CF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130</w:t>
            </w:r>
          </w:p>
        </w:tc>
        <w:tc>
          <w:tcPr>
            <w:tcW w:w="810" w:type="dxa"/>
            <w:shd w:val="clear" w:color="auto" w:fill="auto"/>
          </w:tcPr>
          <w:p w14:paraId="7F328B38" w14:textId="7082E78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138.450</w:t>
            </w:r>
          </w:p>
        </w:tc>
        <w:tc>
          <w:tcPr>
            <w:tcW w:w="810" w:type="dxa"/>
          </w:tcPr>
          <w:p w14:paraId="5113F228" w14:textId="5A85114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138.450</w:t>
            </w:r>
          </w:p>
        </w:tc>
        <w:tc>
          <w:tcPr>
            <w:tcW w:w="450" w:type="dxa"/>
          </w:tcPr>
          <w:p w14:paraId="053DCA77" w14:textId="20B035B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7.2</w:t>
            </w:r>
          </w:p>
        </w:tc>
        <w:tc>
          <w:tcPr>
            <w:tcW w:w="810" w:type="dxa"/>
          </w:tcPr>
          <w:p w14:paraId="2E8CFA38" w14:textId="488C1F6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8.127</w:t>
            </w:r>
          </w:p>
        </w:tc>
        <w:tc>
          <w:tcPr>
            <w:tcW w:w="810" w:type="dxa"/>
          </w:tcPr>
          <w:p w14:paraId="7167F8A7" w14:textId="1C40A1C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8.127</w:t>
            </w:r>
          </w:p>
        </w:tc>
      </w:tr>
      <w:tr w:rsidR="00DB1201" w:rsidRPr="002D123B" w14:paraId="52C50CB4" w14:textId="77777777" w:rsidTr="001E03F0">
        <w:trPr>
          <w:trHeight w:val="300"/>
          <w:jc w:val="center"/>
        </w:trPr>
        <w:tc>
          <w:tcPr>
            <w:tcW w:w="1350" w:type="dxa"/>
            <w:noWrap/>
            <w:hideMark/>
          </w:tcPr>
          <w:p w14:paraId="702F131B" w14:textId="77777777" w:rsidR="00DB1201" w:rsidRPr="002D123B" w:rsidRDefault="00DB1201" w:rsidP="00DB1201">
            <w:pPr>
              <w:widowControl w:val="0"/>
              <w:autoSpaceDE w:val="0"/>
              <w:autoSpaceDN w:val="0"/>
              <w:adjustRightInd w:val="0"/>
              <w:rPr>
                <w:sz w:val="11"/>
                <w:szCs w:val="11"/>
              </w:rPr>
            </w:pPr>
            <w:r w:rsidRPr="002D123B">
              <w:rPr>
                <w:sz w:val="11"/>
                <w:szCs w:val="11"/>
              </w:rPr>
              <w:t>NP (4-nonylphenol)</w:t>
            </w:r>
          </w:p>
        </w:tc>
        <w:tc>
          <w:tcPr>
            <w:tcW w:w="720" w:type="dxa"/>
          </w:tcPr>
          <w:p w14:paraId="58FCE4D9" w14:textId="77777777" w:rsidR="00DB1201" w:rsidRPr="002D123B" w:rsidRDefault="00DB1201" w:rsidP="00DB1201">
            <w:pPr>
              <w:widowControl w:val="0"/>
              <w:autoSpaceDE w:val="0"/>
              <w:autoSpaceDN w:val="0"/>
              <w:adjustRightInd w:val="0"/>
              <w:rPr>
                <w:sz w:val="11"/>
                <w:szCs w:val="11"/>
              </w:rPr>
            </w:pPr>
            <w:r w:rsidRPr="002D123B">
              <w:rPr>
                <w:sz w:val="11"/>
                <w:szCs w:val="11"/>
              </w:rPr>
              <w:t>Industrials</w:t>
            </w:r>
          </w:p>
        </w:tc>
        <w:tc>
          <w:tcPr>
            <w:tcW w:w="450" w:type="dxa"/>
            <w:noWrap/>
            <w:hideMark/>
          </w:tcPr>
          <w:p w14:paraId="78E4445A" w14:textId="7EA8C05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410</w:t>
            </w:r>
          </w:p>
        </w:tc>
        <w:tc>
          <w:tcPr>
            <w:tcW w:w="810" w:type="dxa"/>
          </w:tcPr>
          <w:p w14:paraId="681F23A2" w14:textId="254AD0C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1011.519</w:t>
            </w:r>
          </w:p>
        </w:tc>
        <w:tc>
          <w:tcPr>
            <w:tcW w:w="810" w:type="dxa"/>
          </w:tcPr>
          <w:p w14:paraId="0DA6F045" w14:textId="170268B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1011.519</w:t>
            </w:r>
          </w:p>
        </w:tc>
        <w:tc>
          <w:tcPr>
            <w:tcW w:w="450" w:type="dxa"/>
          </w:tcPr>
          <w:p w14:paraId="585C488D" w14:textId="5C49DC5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shd w:val="clear" w:color="auto" w:fill="auto"/>
          </w:tcPr>
          <w:p w14:paraId="67583FFB" w14:textId="6DB22DC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57.751</w:t>
            </w:r>
          </w:p>
        </w:tc>
        <w:tc>
          <w:tcPr>
            <w:tcW w:w="810" w:type="dxa"/>
          </w:tcPr>
          <w:p w14:paraId="3F9B7C91" w14:textId="2F781C1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57.751</w:t>
            </w:r>
          </w:p>
        </w:tc>
        <w:tc>
          <w:tcPr>
            <w:tcW w:w="450" w:type="dxa"/>
          </w:tcPr>
          <w:p w14:paraId="4B068E3B" w14:textId="30C08DA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200</w:t>
            </w:r>
          </w:p>
        </w:tc>
        <w:tc>
          <w:tcPr>
            <w:tcW w:w="810" w:type="dxa"/>
          </w:tcPr>
          <w:p w14:paraId="558B592E" w14:textId="3E248B7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200.000</w:t>
            </w:r>
          </w:p>
        </w:tc>
        <w:tc>
          <w:tcPr>
            <w:tcW w:w="810" w:type="dxa"/>
          </w:tcPr>
          <w:p w14:paraId="5DE91B31" w14:textId="6AE4308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200.000</w:t>
            </w:r>
          </w:p>
        </w:tc>
      </w:tr>
      <w:tr w:rsidR="00DB1201" w:rsidRPr="002D123B" w14:paraId="2CDF05E8" w14:textId="77777777" w:rsidTr="001E03F0">
        <w:trPr>
          <w:trHeight w:val="300"/>
          <w:jc w:val="center"/>
        </w:trPr>
        <w:tc>
          <w:tcPr>
            <w:tcW w:w="1350" w:type="dxa"/>
            <w:noWrap/>
            <w:hideMark/>
          </w:tcPr>
          <w:p w14:paraId="6C85306D" w14:textId="77777777" w:rsidR="00DB1201" w:rsidRPr="002D123B" w:rsidRDefault="00DB1201" w:rsidP="00DB1201">
            <w:pPr>
              <w:widowControl w:val="0"/>
              <w:autoSpaceDE w:val="0"/>
              <w:autoSpaceDN w:val="0"/>
              <w:adjustRightInd w:val="0"/>
              <w:rPr>
                <w:sz w:val="11"/>
                <w:szCs w:val="11"/>
              </w:rPr>
            </w:pPr>
            <w:r w:rsidRPr="002D123B">
              <w:rPr>
                <w:sz w:val="11"/>
                <w:szCs w:val="11"/>
              </w:rPr>
              <w:t>Acesulfame-K</w:t>
            </w:r>
          </w:p>
        </w:tc>
        <w:tc>
          <w:tcPr>
            <w:tcW w:w="720" w:type="dxa"/>
          </w:tcPr>
          <w:p w14:paraId="4C9FBA09"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26B0CF9A" w14:textId="713211F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681902BC" w14:textId="6D2BC3D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86.179</w:t>
            </w:r>
          </w:p>
        </w:tc>
        <w:tc>
          <w:tcPr>
            <w:tcW w:w="810" w:type="dxa"/>
          </w:tcPr>
          <w:p w14:paraId="228AE48E" w14:textId="37D5113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86.179</w:t>
            </w:r>
          </w:p>
        </w:tc>
        <w:tc>
          <w:tcPr>
            <w:tcW w:w="450" w:type="dxa"/>
          </w:tcPr>
          <w:p w14:paraId="456ED189" w14:textId="7E60863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shd w:val="clear" w:color="auto" w:fill="auto"/>
          </w:tcPr>
          <w:p w14:paraId="47694637" w14:textId="1EDC4A4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27.828</w:t>
            </w:r>
          </w:p>
        </w:tc>
        <w:tc>
          <w:tcPr>
            <w:tcW w:w="810" w:type="dxa"/>
          </w:tcPr>
          <w:p w14:paraId="2CB796D4" w14:textId="0EC3320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27.828</w:t>
            </w:r>
          </w:p>
        </w:tc>
        <w:tc>
          <w:tcPr>
            <w:tcW w:w="450" w:type="dxa"/>
          </w:tcPr>
          <w:p w14:paraId="1A221D9B" w14:textId="21CEB14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29D68DF0" w14:textId="4AC0276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210.754</w:t>
            </w:r>
          </w:p>
        </w:tc>
        <w:tc>
          <w:tcPr>
            <w:tcW w:w="810" w:type="dxa"/>
          </w:tcPr>
          <w:p w14:paraId="271006BB" w14:textId="48005D2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210.754</w:t>
            </w:r>
          </w:p>
        </w:tc>
      </w:tr>
      <w:tr w:rsidR="00DB1201" w:rsidRPr="002D123B" w14:paraId="2FACA22F" w14:textId="77777777" w:rsidTr="001E03F0">
        <w:trPr>
          <w:trHeight w:val="300"/>
          <w:jc w:val="center"/>
        </w:trPr>
        <w:tc>
          <w:tcPr>
            <w:tcW w:w="1350" w:type="dxa"/>
            <w:noWrap/>
            <w:hideMark/>
          </w:tcPr>
          <w:p w14:paraId="02F2642F" w14:textId="77777777" w:rsidR="00DB1201" w:rsidRPr="002D123B" w:rsidRDefault="00DB1201" w:rsidP="00DB1201">
            <w:pPr>
              <w:widowControl w:val="0"/>
              <w:autoSpaceDE w:val="0"/>
              <w:autoSpaceDN w:val="0"/>
              <w:adjustRightInd w:val="0"/>
              <w:rPr>
                <w:sz w:val="11"/>
                <w:szCs w:val="11"/>
              </w:rPr>
            </w:pPr>
            <w:r w:rsidRPr="002D123B">
              <w:rPr>
                <w:sz w:val="11"/>
                <w:szCs w:val="11"/>
              </w:rPr>
              <w:t>Albuterol</w:t>
            </w:r>
          </w:p>
        </w:tc>
        <w:tc>
          <w:tcPr>
            <w:tcW w:w="720" w:type="dxa"/>
          </w:tcPr>
          <w:p w14:paraId="27FA1CD1"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41304B2E" w14:textId="6D51870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4C0F89A" w14:textId="5823A10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5.794</w:t>
            </w:r>
          </w:p>
        </w:tc>
        <w:tc>
          <w:tcPr>
            <w:tcW w:w="810" w:type="dxa"/>
          </w:tcPr>
          <w:p w14:paraId="2A0E246F" w14:textId="13F0C4B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5.794</w:t>
            </w:r>
          </w:p>
        </w:tc>
        <w:tc>
          <w:tcPr>
            <w:tcW w:w="450" w:type="dxa"/>
          </w:tcPr>
          <w:p w14:paraId="7B986CCB" w14:textId="2156805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2192A9F9" w14:textId="28811A5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128F839C" w14:textId="49ECFFF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26B8BC75" w14:textId="18705EF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822A49B" w14:textId="369A805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3.314</w:t>
            </w:r>
          </w:p>
        </w:tc>
        <w:tc>
          <w:tcPr>
            <w:tcW w:w="810" w:type="dxa"/>
          </w:tcPr>
          <w:p w14:paraId="04118875" w14:textId="62BA14C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3.314</w:t>
            </w:r>
          </w:p>
        </w:tc>
      </w:tr>
      <w:tr w:rsidR="00DB1201" w:rsidRPr="002D123B" w14:paraId="0FDDD737" w14:textId="77777777" w:rsidTr="001E03F0">
        <w:trPr>
          <w:trHeight w:val="300"/>
          <w:jc w:val="center"/>
        </w:trPr>
        <w:tc>
          <w:tcPr>
            <w:tcW w:w="1350" w:type="dxa"/>
            <w:noWrap/>
            <w:hideMark/>
          </w:tcPr>
          <w:p w14:paraId="0CD6A8F6" w14:textId="77777777" w:rsidR="00DB1201" w:rsidRPr="002D123B" w:rsidRDefault="00DB1201" w:rsidP="00DB1201">
            <w:pPr>
              <w:widowControl w:val="0"/>
              <w:autoSpaceDE w:val="0"/>
              <w:autoSpaceDN w:val="0"/>
              <w:adjustRightInd w:val="0"/>
              <w:rPr>
                <w:sz w:val="11"/>
                <w:szCs w:val="11"/>
              </w:rPr>
            </w:pPr>
            <w:r w:rsidRPr="002D123B">
              <w:rPr>
                <w:sz w:val="11"/>
                <w:szCs w:val="11"/>
              </w:rPr>
              <w:t>Amoxicillin</w:t>
            </w:r>
          </w:p>
        </w:tc>
        <w:tc>
          <w:tcPr>
            <w:tcW w:w="720" w:type="dxa"/>
          </w:tcPr>
          <w:p w14:paraId="221CAE93"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416202A3" w14:textId="320C09C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40</w:t>
            </w:r>
          </w:p>
        </w:tc>
        <w:tc>
          <w:tcPr>
            <w:tcW w:w="810" w:type="dxa"/>
          </w:tcPr>
          <w:p w14:paraId="680BFAC2" w14:textId="6269E2B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145.415</w:t>
            </w:r>
          </w:p>
        </w:tc>
        <w:tc>
          <w:tcPr>
            <w:tcW w:w="810" w:type="dxa"/>
          </w:tcPr>
          <w:p w14:paraId="2E9FD29F" w14:textId="06EF03D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145.415</w:t>
            </w:r>
          </w:p>
        </w:tc>
        <w:tc>
          <w:tcPr>
            <w:tcW w:w="450" w:type="dxa"/>
          </w:tcPr>
          <w:p w14:paraId="445FF80D" w14:textId="5F0AE46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40</w:t>
            </w:r>
          </w:p>
        </w:tc>
        <w:tc>
          <w:tcPr>
            <w:tcW w:w="810" w:type="dxa"/>
            <w:shd w:val="clear" w:color="auto" w:fill="auto"/>
          </w:tcPr>
          <w:p w14:paraId="30BBDFD8" w14:textId="5CC0BAB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40.000</w:t>
            </w:r>
          </w:p>
        </w:tc>
        <w:tc>
          <w:tcPr>
            <w:tcW w:w="810" w:type="dxa"/>
          </w:tcPr>
          <w:p w14:paraId="32872222" w14:textId="2E8CD71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40.000</w:t>
            </w:r>
          </w:p>
        </w:tc>
        <w:tc>
          <w:tcPr>
            <w:tcW w:w="450" w:type="dxa"/>
          </w:tcPr>
          <w:p w14:paraId="053542D4" w14:textId="29B4812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675175A3" w14:textId="680ECBA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1326.916</w:t>
            </w:r>
          </w:p>
        </w:tc>
        <w:tc>
          <w:tcPr>
            <w:tcW w:w="810" w:type="dxa"/>
          </w:tcPr>
          <w:p w14:paraId="3B1AD804" w14:textId="074372A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1326.916</w:t>
            </w:r>
          </w:p>
        </w:tc>
      </w:tr>
      <w:tr w:rsidR="00DB1201" w:rsidRPr="002D123B" w14:paraId="0E471796" w14:textId="77777777" w:rsidTr="001E03F0">
        <w:trPr>
          <w:trHeight w:val="300"/>
          <w:jc w:val="center"/>
        </w:trPr>
        <w:tc>
          <w:tcPr>
            <w:tcW w:w="1350" w:type="dxa"/>
            <w:noWrap/>
            <w:hideMark/>
          </w:tcPr>
          <w:p w14:paraId="4C961094" w14:textId="77777777" w:rsidR="00DB1201" w:rsidRPr="002D123B" w:rsidRDefault="00DB1201" w:rsidP="00DB1201">
            <w:pPr>
              <w:widowControl w:val="0"/>
              <w:autoSpaceDE w:val="0"/>
              <w:autoSpaceDN w:val="0"/>
              <w:adjustRightInd w:val="0"/>
              <w:rPr>
                <w:sz w:val="11"/>
                <w:szCs w:val="11"/>
              </w:rPr>
            </w:pPr>
            <w:r w:rsidRPr="002D123B">
              <w:rPr>
                <w:sz w:val="11"/>
                <w:szCs w:val="11"/>
              </w:rPr>
              <w:t>Atenolol</w:t>
            </w:r>
          </w:p>
        </w:tc>
        <w:tc>
          <w:tcPr>
            <w:tcW w:w="720" w:type="dxa"/>
          </w:tcPr>
          <w:p w14:paraId="3406CF10"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044275BA" w14:textId="28F8789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4AB1D0B" w14:textId="5297D54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27.110</w:t>
            </w:r>
          </w:p>
        </w:tc>
        <w:tc>
          <w:tcPr>
            <w:tcW w:w="810" w:type="dxa"/>
          </w:tcPr>
          <w:p w14:paraId="3385D283" w14:textId="6EA42C0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27.110</w:t>
            </w:r>
          </w:p>
        </w:tc>
        <w:tc>
          <w:tcPr>
            <w:tcW w:w="450" w:type="dxa"/>
          </w:tcPr>
          <w:p w14:paraId="2FE9C92D" w14:textId="18A61BD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36D7982B" w14:textId="58C1C7B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15.483</w:t>
            </w:r>
          </w:p>
        </w:tc>
        <w:tc>
          <w:tcPr>
            <w:tcW w:w="810" w:type="dxa"/>
          </w:tcPr>
          <w:p w14:paraId="07F574C7" w14:textId="2D065EC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15.483</w:t>
            </w:r>
          </w:p>
        </w:tc>
        <w:tc>
          <w:tcPr>
            <w:tcW w:w="450" w:type="dxa"/>
          </w:tcPr>
          <w:p w14:paraId="6E8DB0E2" w14:textId="671CA16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4CC7CFF4" w14:textId="68974FE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20.909</w:t>
            </w:r>
          </w:p>
        </w:tc>
        <w:tc>
          <w:tcPr>
            <w:tcW w:w="810" w:type="dxa"/>
          </w:tcPr>
          <w:p w14:paraId="2881953D" w14:textId="4B4F105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20.909</w:t>
            </w:r>
          </w:p>
        </w:tc>
      </w:tr>
      <w:tr w:rsidR="00DB1201" w:rsidRPr="002D123B" w14:paraId="2CECC38B" w14:textId="77777777" w:rsidTr="001E03F0">
        <w:trPr>
          <w:trHeight w:val="300"/>
          <w:jc w:val="center"/>
        </w:trPr>
        <w:tc>
          <w:tcPr>
            <w:tcW w:w="1350" w:type="dxa"/>
            <w:noWrap/>
            <w:hideMark/>
          </w:tcPr>
          <w:p w14:paraId="58608179" w14:textId="77777777" w:rsidR="00DB1201" w:rsidRPr="002D123B" w:rsidRDefault="00DB1201" w:rsidP="00DB1201">
            <w:pPr>
              <w:widowControl w:val="0"/>
              <w:autoSpaceDE w:val="0"/>
              <w:autoSpaceDN w:val="0"/>
              <w:adjustRightInd w:val="0"/>
              <w:rPr>
                <w:sz w:val="11"/>
                <w:szCs w:val="11"/>
              </w:rPr>
            </w:pPr>
            <w:r w:rsidRPr="002D123B">
              <w:rPr>
                <w:sz w:val="11"/>
                <w:szCs w:val="11"/>
              </w:rPr>
              <w:t>Atrazine</w:t>
            </w:r>
          </w:p>
        </w:tc>
        <w:tc>
          <w:tcPr>
            <w:tcW w:w="720" w:type="dxa"/>
          </w:tcPr>
          <w:p w14:paraId="0953F0B4"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7445D286" w14:textId="6053E15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52</w:t>
            </w:r>
          </w:p>
        </w:tc>
        <w:tc>
          <w:tcPr>
            <w:tcW w:w="810" w:type="dxa"/>
          </w:tcPr>
          <w:p w14:paraId="35AA542B" w14:textId="66845CF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46.690</w:t>
            </w:r>
          </w:p>
        </w:tc>
        <w:tc>
          <w:tcPr>
            <w:tcW w:w="810" w:type="dxa"/>
          </w:tcPr>
          <w:p w14:paraId="626BC844" w14:textId="6CC4306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46.690</w:t>
            </w:r>
          </w:p>
        </w:tc>
        <w:tc>
          <w:tcPr>
            <w:tcW w:w="450" w:type="dxa"/>
          </w:tcPr>
          <w:p w14:paraId="5BEEBFF4" w14:textId="29782BC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24</w:t>
            </w:r>
          </w:p>
        </w:tc>
        <w:tc>
          <w:tcPr>
            <w:tcW w:w="810" w:type="dxa"/>
            <w:shd w:val="clear" w:color="auto" w:fill="auto"/>
          </w:tcPr>
          <w:p w14:paraId="7146D904" w14:textId="3E9D296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22.791</w:t>
            </w:r>
          </w:p>
        </w:tc>
        <w:tc>
          <w:tcPr>
            <w:tcW w:w="810" w:type="dxa"/>
          </w:tcPr>
          <w:p w14:paraId="46006570" w14:textId="075508D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22.791</w:t>
            </w:r>
          </w:p>
        </w:tc>
        <w:tc>
          <w:tcPr>
            <w:tcW w:w="450" w:type="dxa"/>
          </w:tcPr>
          <w:p w14:paraId="1840649D" w14:textId="3B29592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960963A" w14:textId="162B038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3.050</w:t>
            </w:r>
          </w:p>
        </w:tc>
        <w:tc>
          <w:tcPr>
            <w:tcW w:w="810" w:type="dxa"/>
          </w:tcPr>
          <w:p w14:paraId="09701BF2" w14:textId="3D9BA5A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3.050</w:t>
            </w:r>
          </w:p>
        </w:tc>
      </w:tr>
      <w:tr w:rsidR="00DB1201" w:rsidRPr="002D123B" w14:paraId="5CD8FF73" w14:textId="77777777" w:rsidTr="001E03F0">
        <w:trPr>
          <w:trHeight w:val="300"/>
          <w:jc w:val="center"/>
        </w:trPr>
        <w:tc>
          <w:tcPr>
            <w:tcW w:w="1350" w:type="dxa"/>
            <w:noWrap/>
            <w:hideMark/>
          </w:tcPr>
          <w:p w14:paraId="121680EB" w14:textId="77777777" w:rsidR="00DB1201" w:rsidRPr="002D123B" w:rsidRDefault="00DB1201" w:rsidP="00DB1201">
            <w:pPr>
              <w:widowControl w:val="0"/>
              <w:autoSpaceDE w:val="0"/>
              <w:autoSpaceDN w:val="0"/>
              <w:adjustRightInd w:val="0"/>
              <w:rPr>
                <w:sz w:val="11"/>
                <w:szCs w:val="11"/>
              </w:rPr>
            </w:pPr>
            <w:proofErr w:type="spellStart"/>
            <w:r w:rsidRPr="002D123B">
              <w:rPr>
                <w:sz w:val="11"/>
                <w:szCs w:val="11"/>
              </w:rPr>
              <w:t>Bromacil</w:t>
            </w:r>
            <w:proofErr w:type="spellEnd"/>
          </w:p>
        </w:tc>
        <w:tc>
          <w:tcPr>
            <w:tcW w:w="720" w:type="dxa"/>
          </w:tcPr>
          <w:p w14:paraId="045C6D8C"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68E353D9" w14:textId="23691EC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4148A50" w14:textId="7921EC1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5.174</w:t>
            </w:r>
          </w:p>
        </w:tc>
        <w:tc>
          <w:tcPr>
            <w:tcW w:w="810" w:type="dxa"/>
          </w:tcPr>
          <w:p w14:paraId="530B2123" w14:textId="298798B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5.174</w:t>
            </w:r>
          </w:p>
        </w:tc>
        <w:tc>
          <w:tcPr>
            <w:tcW w:w="450" w:type="dxa"/>
          </w:tcPr>
          <w:p w14:paraId="6D032224" w14:textId="73AC9C7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2C41A488" w14:textId="078B335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6D51CD25" w14:textId="7990BCB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7637F92D" w14:textId="0B704D4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5C5F338C" w14:textId="2FBD99D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4B4979F8" w14:textId="2D4BD61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748D8A27" w14:textId="77777777" w:rsidTr="001E03F0">
        <w:trPr>
          <w:trHeight w:val="300"/>
          <w:jc w:val="center"/>
        </w:trPr>
        <w:tc>
          <w:tcPr>
            <w:tcW w:w="1350" w:type="dxa"/>
            <w:noWrap/>
            <w:hideMark/>
          </w:tcPr>
          <w:p w14:paraId="0BCCCF40" w14:textId="77777777" w:rsidR="00DB1201" w:rsidRPr="002D123B" w:rsidRDefault="00DB1201" w:rsidP="00DB1201">
            <w:pPr>
              <w:widowControl w:val="0"/>
              <w:autoSpaceDE w:val="0"/>
              <w:autoSpaceDN w:val="0"/>
              <w:adjustRightInd w:val="0"/>
              <w:rPr>
                <w:sz w:val="11"/>
                <w:szCs w:val="11"/>
              </w:rPr>
            </w:pPr>
            <w:r w:rsidRPr="002D123B">
              <w:rPr>
                <w:sz w:val="11"/>
                <w:szCs w:val="11"/>
              </w:rPr>
              <w:t>Butalbital</w:t>
            </w:r>
          </w:p>
        </w:tc>
        <w:tc>
          <w:tcPr>
            <w:tcW w:w="720" w:type="dxa"/>
          </w:tcPr>
          <w:p w14:paraId="4B377003"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28D111E9" w14:textId="10640DC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7A8E3EB" w14:textId="33DBD2C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253CAB21" w14:textId="0162A98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237DD51A" w14:textId="3ED18A1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2D64FE32" w14:textId="0077449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4.011</w:t>
            </w:r>
          </w:p>
        </w:tc>
        <w:tc>
          <w:tcPr>
            <w:tcW w:w="810" w:type="dxa"/>
          </w:tcPr>
          <w:p w14:paraId="16787D0A" w14:textId="060D351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4.011</w:t>
            </w:r>
          </w:p>
        </w:tc>
        <w:tc>
          <w:tcPr>
            <w:tcW w:w="450" w:type="dxa"/>
          </w:tcPr>
          <w:p w14:paraId="276196F1" w14:textId="4C19BC1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65E858C4" w14:textId="030EABC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5.484</w:t>
            </w:r>
          </w:p>
        </w:tc>
        <w:tc>
          <w:tcPr>
            <w:tcW w:w="810" w:type="dxa"/>
          </w:tcPr>
          <w:p w14:paraId="1DA24068" w14:textId="45A06A9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5.484</w:t>
            </w:r>
          </w:p>
        </w:tc>
      </w:tr>
      <w:tr w:rsidR="00DB1201" w:rsidRPr="002D123B" w14:paraId="0D24F82E" w14:textId="77777777" w:rsidTr="001E03F0">
        <w:trPr>
          <w:trHeight w:val="300"/>
          <w:jc w:val="center"/>
        </w:trPr>
        <w:tc>
          <w:tcPr>
            <w:tcW w:w="1350" w:type="dxa"/>
            <w:noWrap/>
            <w:hideMark/>
          </w:tcPr>
          <w:p w14:paraId="74F9F918" w14:textId="77777777" w:rsidR="00DB1201" w:rsidRPr="002D123B" w:rsidRDefault="00DB1201" w:rsidP="00DB1201">
            <w:pPr>
              <w:widowControl w:val="0"/>
              <w:autoSpaceDE w:val="0"/>
              <w:autoSpaceDN w:val="0"/>
              <w:adjustRightInd w:val="0"/>
              <w:rPr>
                <w:sz w:val="11"/>
                <w:szCs w:val="11"/>
              </w:rPr>
            </w:pPr>
            <w:r w:rsidRPr="002D123B">
              <w:rPr>
                <w:sz w:val="11"/>
                <w:szCs w:val="11"/>
              </w:rPr>
              <w:t>Caffeine</w:t>
            </w:r>
          </w:p>
        </w:tc>
        <w:tc>
          <w:tcPr>
            <w:tcW w:w="720" w:type="dxa"/>
          </w:tcPr>
          <w:p w14:paraId="34D60288"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112BFC24" w14:textId="6EC5B78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w:t>
            </w:r>
          </w:p>
        </w:tc>
        <w:tc>
          <w:tcPr>
            <w:tcW w:w="810" w:type="dxa"/>
          </w:tcPr>
          <w:p w14:paraId="5F74B7A9" w14:textId="41335A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10.271</w:t>
            </w:r>
          </w:p>
        </w:tc>
        <w:tc>
          <w:tcPr>
            <w:tcW w:w="810" w:type="dxa"/>
          </w:tcPr>
          <w:p w14:paraId="1BB6AC48" w14:textId="589F27C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10.271</w:t>
            </w:r>
          </w:p>
        </w:tc>
        <w:tc>
          <w:tcPr>
            <w:tcW w:w="450" w:type="dxa"/>
          </w:tcPr>
          <w:p w14:paraId="49FC107C" w14:textId="275AFB8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66114614" w14:textId="3273AE9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3FBA4FB9" w14:textId="28DCA09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6991399B" w14:textId="69B8460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035BE181" w14:textId="643C70A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6.938</w:t>
            </w:r>
          </w:p>
        </w:tc>
        <w:tc>
          <w:tcPr>
            <w:tcW w:w="810" w:type="dxa"/>
          </w:tcPr>
          <w:p w14:paraId="76E6BE71" w14:textId="5701A79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6.938</w:t>
            </w:r>
          </w:p>
        </w:tc>
      </w:tr>
      <w:tr w:rsidR="00DB1201" w:rsidRPr="002D123B" w14:paraId="67B9860E" w14:textId="77777777" w:rsidTr="001E03F0">
        <w:trPr>
          <w:trHeight w:val="300"/>
          <w:jc w:val="center"/>
        </w:trPr>
        <w:tc>
          <w:tcPr>
            <w:tcW w:w="1350" w:type="dxa"/>
            <w:noWrap/>
            <w:hideMark/>
          </w:tcPr>
          <w:p w14:paraId="5E51AB64" w14:textId="77777777" w:rsidR="00DB1201" w:rsidRPr="002D123B" w:rsidRDefault="00DB1201" w:rsidP="00DB1201">
            <w:pPr>
              <w:widowControl w:val="0"/>
              <w:autoSpaceDE w:val="0"/>
              <w:autoSpaceDN w:val="0"/>
              <w:adjustRightInd w:val="0"/>
              <w:rPr>
                <w:sz w:val="11"/>
                <w:szCs w:val="11"/>
              </w:rPr>
            </w:pPr>
            <w:r w:rsidRPr="002D123B">
              <w:rPr>
                <w:sz w:val="11"/>
                <w:szCs w:val="11"/>
              </w:rPr>
              <w:t>Carbamazepine</w:t>
            </w:r>
          </w:p>
        </w:tc>
        <w:tc>
          <w:tcPr>
            <w:tcW w:w="720" w:type="dxa"/>
          </w:tcPr>
          <w:p w14:paraId="7E28FB62"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0540D990" w14:textId="6D17330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12.5</w:t>
            </w:r>
          </w:p>
        </w:tc>
        <w:tc>
          <w:tcPr>
            <w:tcW w:w="810" w:type="dxa"/>
          </w:tcPr>
          <w:p w14:paraId="23E71FA3" w14:textId="6307EF1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27.110</w:t>
            </w:r>
          </w:p>
        </w:tc>
        <w:tc>
          <w:tcPr>
            <w:tcW w:w="810" w:type="dxa"/>
          </w:tcPr>
          <w:p w14:paraId="74B57E23" w14:textId="76A024D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27.110</w:t>
            </w:r>
          </w:p>
        </w:tc>
        <w:tc>
          <w:tcPr>
            <w:tcW w:w="450" w:type="dxa"/>
          </w:tcPr>
          <w:p w14:paraId="71B50151" w14:textId="0E3D103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48008353" w14:textId="58F55AA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21.684</w:t>
            </w:r>
          </w:p>
        </w:tc>
        <w:tc>
          <w:tcPr>
            <w:tcW w:w="810" w:type="dxa"/>
          </w:tcPr>
          <w:p w14:paraId="56BAED94" w14:textId="42C3A8F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21.684</w:t>
            </w:r>
          </w:p>
        </w:tc>
        <w:tc>
          <w:tcPr>
            <w:tcW w:w="450" w:type="dxa"/>
          </w:tcPr>
          <w:p w14:paraId="5C392C38" w14:textId="235CF47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86237F0" w14:textId="194835D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17.808</w:t>
            </w:r>
          </w:p>
        </w:tc>
        <w:tc>
          <w:tcPr>
            <w:tcW w:w="810" w:type="dxa"/>
          </w:tcPr>
          <w:p w14:paraId="0B08B2A1" w14:textId="519D78B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17.808</w:t>
            </w:r>
          </w:p>
        </w:tc>
      </w:tr>
      <w:tr w:rsidR="00DB1201" w:rsidRPr="002D123B" w14:paraId="4785A02F" w14:textId="77777777" w:rsidTr="001E03F0">
        <w:trPr>
          <w:trHeight w:val="300"/>
          <w:jc w:val="center"/>
        </w:trPr>
        <w:tc>
          <w:tcPr>
            <w:tcW w:w="1350" w:type="dxa"/>
            <w:noWrap/>
            <w:hideMark/>
          </w:tcPr>
          <w:p w14:paraId="5358B06F" w14:textId="77777777" w:rsidR="00DB1201" w:rsidRPr="002D123B" w:rsidRDefault="00DB1201" w:rsidP="00DB1201">
            <w:pPr>
              <w:widowControl w:val="0"/>
              <w:autoSpaceDE w:val="0"/>
              <w:autoSpaceDN w:val="0"/>
              <w:adjustRightInd w:val="0"/>
              <w:rPr>
                <w:sz w:val="11"/>
                <w:szCs w:val="11"/>
              </w:rPr>
            </w:pPr>
            <w:r w:rsidRPr="002D123B">
              <w:rPr>
                <w:sz w:val="11"/>
                <w:szCs w:val="11"/>
              </w:rPr>
              <w:t>Carisoprodol</w:t>
            </w:r>
          </w:p>
        </w:tc>
        <w:tc>
          <w:tcPr>
            <w:tcW w:w="720" w:type="dxa"/>
          </w:tcPr>
          <w:p w14:paraId="0C757B01"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11FC7F54" w14:textId="46DD114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EAD6234" w14:textId="5558024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22.991</w:t>
            </w:r>
          </w:p>
        </w:tc>
        <w:tc>
          <w:tcPr>
            <w:tcW w:w="810" w:type="dxa"/>
          </w:tcPr>
          <w:p w14:paraId="7C9D3091" w14:textId="42B02A9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22.991</w:t>
            </w:r>
          </w:p>
        </w:tc>
        <w:tc>
          <w:tcPr>
            <w:tcW w:w="450" w:type="dxa"/>
          </w:tcPr>
          <w:p w14:paraId="355D160D" w14:textId="74EB415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4F23AF70" w14:textId="758C028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4.322</w:t>
            </w:r>
          </w:p>
        </w:tc>
        <w:tc>
          <w:tcPr>
            <w:tcW w:w="810" w:type="dxa"/>
          </w:tcPr>
          <w:p w14:paraId="270E36CD" w14:textId="365C423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4.322</w:t>
            </w:r>
          </w:p>
        </w:tc>
        <w:tc>
          <w:tcPr>
            <w:tcW w:w="450" w:type="dxa"/>
          </w:tcPr>
          <w:p w14:paraId="67592B84" w14:textId="3F91820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62E74702" w14:textId="68818F9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3.934</w:t>
            </w:r>
          </w:p>
        </w:tc>
        <w:tc>
          <w:tcPr>
            <w:tcW w:w="810" w:type="dxa"/>
          </w:tcPr>
          <w:p w14:paraId="5D9C12AF" w14:textId="7973F87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3.934</w:t>
            </w:r>
          </w:p>
        </w:tc>
      </w:tr>
      <w:tr w:rsidR="00DB1201" w:rsidRPr="002D123B" w14:paraId="05B88D9C" w14:textId="77777777" w:rsidTr="001E03F0">
        <w:trPr>
          <w:trHeight w:val="300"/>
          <w:jc w:val="center"/>
        </w:trPr>
        <w:tc>
          <w:tcPr>
            <w:tcW w:w="1350" w:type="dxa"/>
            <w:noWrap/>
            <w:hideMark/>
          </w:tcPr>
          <w:p w14:paraId="6C5F1864" w14:textId="77777777" w:rsidR="00DB1201" w:rsidRPr="002D123B" w:rsidRDefault="00DB1201" w:rsidP="00DB1201">
            <w:pPr>
              <w:widowControl w:val="0"/>
              <w:autoSpaceDE w:val="0"/>
              <w:autoSpaceDN w:val="0"/>
              <w:adjustRightInd w:val="0"/>
              <w:rPr>
                <w:sz w:val="11"/>
                <w:szCs w:val="11"/>
              </w:rPr>
            </w:pPr>
            <w:r w:rsidRPr="002D123B">
              <w:rPr>
                <w:sz w:val="11"/>
                <w:szCs w:val="11"/>
              </w:rPr>
              <w:t>Cimetidine</w:t>
            </w:r>
          </w:p>
        </w:tc>
        <w:tc>
          <w:tcPr>
            <w:tcW w:w="720" w:type="dxa"/>
          </w:tcPr>
          <w:p w14:paraId="1737B50F"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4F29B652" w14:textId="22725FD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E4458A2" w14:textId="32D36C9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6F090774" w14:textId="567C794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486FEDB8" w14:textId="7BD6D86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08FF79FF" w14:textId="1EAD109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4BF7F06C" w14:textId="03CD37E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01CF2F56" w14:textId="62E8BC2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457B064" w14:textId="1584029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25.560</w:t>
            </w:r>
          </w:p>
        </w:tc>
        <w:tc>
          <w:tcPr>
            <w:tcW w:w="810" w:type="dxa"/>
          </w:tcPr>
          <w:p w14:paraId="33169E02" w14:textId="6B80EC6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25.560</w:t>
            </w:r>
          </w:p>
        </w:tc>
      </w:tr>
      <w:tr w:rsidR="00DB1201" w:rsidRPr="002D123B" w14:paraId="505CC94C" w14:textId="77777777" w:rsidTr="001E03F0">
        <w:trPr>
          <w:trHeight w:val="300"/>
          <w:jc w:val="center"/>
        </w:trPr>
        <w:tc>
          <w:tcPr>
            <w:tcW w:w="1350" w:type="dxa"/>
            <w:noWrap/>
            <w:hideMark/>
          </w:tcPr>
          <w:p w14:paraId="141D4A91" w14:textId="77777777" w:rsidR="00DB1201" w:rsidRPr="002D123B" w:rsidRDefault="00DB1201" w:rsidP="00DB1201">
            <w:pPr>
              <w:widowControl w:val="0"/>
              <w:autoSpaceDE w:val="0"/>
              <w:autoSpaceDN w:val="0"/>
              <w:adjustRightInd w:val="0"/>
              <w:rPr>
                <w:sz w:val="11"/>
                <w:szCs w:val="11"/>
              </w:rPr>
            </w:pPr>
            <w:r w:rsidRPr="002D123B">
              <w:rPr>
                <w:sz w:val="11"/>
                <w:szCs w:val="11"/>
              </w:rPr>
              <w:t>Cotinine</w:t>
            </w:r>
          </w:p>
        </w:tc>
        <w:tc>
          <w:tcPr>
            <w:tcW w:w="720" w:type="dxa"/>
          </w:tcPr>
          <w:p w14:paraId="42C250F0"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33A7E87C" w14:textId="5A25A4F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4B8E9E62" w14:textId="3F34291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4.806</w:t>
            </w:r>
          </w:p>
        </w:tc>
        <w:tc>
          <w:tcPr>
            <w:tcW w:w="810" w:type="dxa"/>
          </w:tcPr>
          <w:p w14:paraId="395EFE6D" w14:textId="792C979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4.806</w:t>
            </w:r>
          </w:p>
        </w:tc>
        <w:tc>
          <w:tcPr>
            <w:tcW w:w="450" w:type="dxa"/>
          </w:tcPr>
          <w:p w14:paraId="0C5379DC" w14:textId="18BDB41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7976B3BA" w14:textId="4BC97FE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6.240</w:t>
            </w:r>
          </w:p>
        </w:tc>
        <w:tc>
          <w:tcPr>
            <w:tcW w:w="810" w:type="dxa"/>
          </w:tcPr>
          <w:p w14:paraId="59D9D95C" w14:textId="13C65D0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6.240</w:t>
            </w:r>
          </w:p>
        </w:tc>
        <w:tc>
          <w:tcPr>
            <w:tcW w:w="450" w:type="dxa"/>
          </w:tcPr>
          <w:p w14:paraId="157482C1" w14:textId="728DAD1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31C8E1E8" w14:textId="0033C52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8.876</w:t>
            </w:r>
          </w:p>
        </w:tc>
        <w:tc>
          <w:tcPr>
            <w:tcW w:w="810" w:type="dxa"/>
          </w:tcPr>
          <w:p w14:paraId="028F592D" w14:textId="06DB255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8.876</w:t>
            </w:r>
          </w:p>
        </w:tc>
      </w:tr>
      <w:tr w:rsidR="00DB1201" w:rsidRPr="002D123B" w14:paraId="0274F054" w14:textId="77777777" w:rsidTr="001E03F0">
        <w:trPr>
          <w:trHeight w:val="300"/>
          <w:jc w:val="center"/>
        </w:trPr>
        <w:tc>
          <w:tcPr>
            <w:tcW w:w="1350" w:type="dxa"/>
            <w:noWrap/>
            <w:hideMark/>
          </w:tcPr>
          <w:p w14:paraId="12A33A10" w14:textId="77777777" w:rsidR="00DB1201" w:rsidRPr="002D123B" w:rsidRDefault="00DB1201" w:rsidP="00DB1201">
            <w:pPr>
              <w:widowControl w:val="0"/>
              <w:autoSpaceDE w:val="0"/>
              <w:autoSpaceDN w:val="0"/>
              <w:adjustRightInd w:val="0"/>
              <w:rPr>
                <w:sz w:val="11"/>
                <w:szCs w:val="11"/>
              </w:rPr>
            </w:pPr>
            <w:r w:rsidRPr="002D123B">
              <w:rPr>
                <w:sz w:val="11"/>
                <w:szCs w:val="11"/>
              </w:rPr>
              <w:t xml:space="preserve">DEA </w:t>
            </w:r>
          </w:p>
        </w:tc>
        <w:tc>
          <w:tcPr>
            <w:tcW w:w="720" w:type="dxa"/>
          </w:tcPr>
          <w:p w14:paraId="1AF72CF0"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1783C4B6" w14:textId="1228502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351E4592" w14:textId="4A81B9E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2.717</w:t>
            </w:r>
          </w:p>
        </w:tc>
        <w:tc>
          <w:tcPr>
            <w:tcW w:w="810" w:type="dxa"/>
          </w:tcPr>
          <w:p w14:paraId="655FC881" w14:textId="6BB9A93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2.717</w:t>
            </w:r>
          </w:p>
        </w:tc>
        <w:tc>
          <w:tcPr>
            <w:tcW w:w="450" w:type="dxa"/>
          </w:tcPr>
          <w:p w14:paraId="269BEE3B" w14:textId="2FE9D0B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9.3</w:t>
            </w:r>
          </w:p>
        </w:tc>
        <w:tc>
          <w:tcPr>
            <w:tcW w:w="810" w:type="dxa"/>
            <w:shd w:val="clear" w:color="auto" w:fill="auto"/>
          </w:tcPr>
          <w:p w14:paraId="470F2074" w14:textId="4D4BD3E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7.834</w:t>
            </w:r>
          </w:p>
        </w:tc>
        <w:tc>
          <w:tcPr>
            <w:tcW w:w="810" w:type="dxa"/>
          </w:tcPr>
          <w:p w14:paraId="2A5CE5DF" w14:textId="109254B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7.834</w:t>
            </w:r>
          </w:p>
        </w:tc>
        <w:tc>
          <w:tcPr>
            <w:tcW w:w="450" w:type="dxa"/>
          </w:tcPr>
          <w:p w14:paraId="48EB6CC9" w14:textId="3F2E09D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AB92D85" w14:textId="4F5D7D3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7D13FA44" w14:textId="2A23DEA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73BE0755" w14:textId="77777777" w:rsidTr="001E03F0">
        <w:trPr>
          <w:trHeight w:val="300"/>
          <w:jc w:val="center"/>
        </w:trPr>
        <w:tc>
          <w:tcPr>
            <w:tcW w:w="1350" w:type="dxa"/>
            <w:noWrap/>
            <w:hideMark/>
          </w:tcPr>
          <w:p w14:paraId="5B347019" w14:textId="77777777" w:rsidR="00DB1201" w:rsidRPr="002D123B" w:rsidRDefault="00DB1201" w:rsidP="00DB1201">
            <w:pPr>
              <w:widowControl w:val="0"/>
              <w:autoSpaceDE w:val="0"/>
              <w:autoSpaceDN w:val="0"/>
              <w:adjustRightInd w:val="0"/>
              <w:rPr>
                <w:sz w:val="11"/>
                <w:szCs w:val="11"/>
              </w:rPr>
            </w:pPr>
            <w:r w:rsidRPr="002D123B">
              <w:rPr>
                <w:sz w:val="11"/>
                <w:szCs w:val="11"/>
              </w:rPr>
              <w:t xml:space="preserve">DEET </w:t>
            </w:r>
          </w:p>
        </w:tc>
        <w:tc>
          <w:tcPr>
            <w:tcW w:w="720" w:type="dxa"/>
          </w:tcPr>
          <w:p w14:paraId="05BD6806"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4E4C58BD" w14:textId="4B34AF4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61F52B17" w14:textId="56E49E6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16.239</w:t>
            </w:r>
          </w:p>
        </w:tc>
        <w:tc>
          <w:tcPr>
            <w:tcW w:w="810" w:type="dxa"/>
          </w:tcPr>
          <w:p w14:paraId="158308CB" w14:textId="767C78E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16.239</w:t>
            </w:r>
          </w:p>
        </w:tc>
        <w:tc>
          <w:tcPr>
            <w:tcW w:w="450" w:type="dxa"/>
          </w:tcPr>
          <w:p w14:paraId="5EF51BC0" w14:textId="2CB51F3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17</w:t>
            </w:r>
          </w:p>
        </w:tc>
        <w:tc>
          <w:tcPr>
            <w:tcW w:w="810" w:type="dxa"/>
            <w:shd w:val="clear" w:color="auto" w:fill="auto"/>
          </w:tcPr>
          <w:p w14:paraId="7C3683F1" w14:textId="13FC7ED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19.093</w:t>
            </w:r>
          </w:p>
        </w:tc>
        <w:tc>
          <w:tcPr>
            <w:tcW w:w="810" w:type="dxa"/>
          </w:tcPr>
          <w:p w14:paraId="5270A3AB" w14:textId="38D0B81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19.093</w:t>
            </w:r>
          </w:p>
        </w:tc>
        <w:tc>
          <w:tcPr>
            <w:tcW w:w="450" w:type="dxa"/>
          </w:tcPr>
          <w:p w14:paraId="4643BF59" w14:textId="2F54CCB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30108636" w14:textId="167B243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5.853</w:t>
            </w:r>
          </w:p>
        </w:tc>
        <w:tc>
          <w:tcPr>
            <w:tcW w:w="810" w:type="dxa"/>
          </w:tcPr>
          <w:p w14:paraId="04F98709" w14:textId="6DFBD2D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5.853</w:t>
            </w:r>
          </w:p>
        </w:tc>
      </w:tr>
      <w:tr w:rsidR="00DB1201" w:rsidRPr="002D123B" w14:paraId="6DFD1BCF" w14:textId="77777777" w:rsidTr="001E03F0">
        <w:trPr>
          <w:trHeight w:val="300"/>
          <w:jc w:val="center"/>
        </w:trPr>
        <w:tc>
          <w:tcPr>
            <w:tcW w:w="1350" w:type="dxa"/>
            <w:noWrap/>
            <w:hideMark/>
          </w:tcPr>
          <w:p w14:paraId="5C2C4861" w14:textId="77777777" w:rsidR="00DB1201" w:rsidRPr="002D123B" w:rsidRDefault="00DB1201" w:rsidP="00DB1201">
            <w:pPr>
              <w:widowControl w:val="0"/>
              <w:autoSpaceDE w:val="0"/>
              <w:autoSpaceDN w:val="0"/>
              <w:adjustRightInd w:val="0"/>
              <w:rPr>
                <w:sz w:val="11"/>
                <w:szCs w:val="11"/>
              </w:rPr>
            </w:pPr>
            <w:proofErr w:type="spellStart"/>
            <w:r w:rsidRPr="002D123B">
              <w:rPr>
                <w:sz w:val="11"/>
                <w:szCs w:val="11"/>
              </w:rPr>
              <w:t>Dehydronifedipine</w:t>
            </w:r>
            <w:proofErr w:type="spellEnd"/>
          </w:p>
        </w:tc>
        <w:tc>
          <w:tcPr>
            <w:tcW w:w="720" w:type="dxa"/>
          </w:tcPr>
          <w:p w14:paraId="29E19EDC"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4F982DCB" w14:textId="1BF81A3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C21B6B7" w14:textId="6BD8A55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2.818</w:t>
            </w:r>
          </w:p>
        </w:tc>
        <w:tc>
          <w:tcPr>
            <w:tcW w:w="810" w:type="dxa"/>
          </w:tcPr>
          <w:p w14:paraId="546B4885" w14:textId="7E8D76F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2.818</w:t>
            </w:r>
          </w:p>
        </w:tc>
        <w:tc>
          <w:tcPr>
            <w:tcW w:w="450" w:type="dxa"/>
          </w:tcPr>
          <w:p w14:paraId="32C9FF71" w14:textId="1E3124D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0A5965D3" w14:textId="062DC4D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2.973</w:t>
            </w:r>
          </w:p>
        </w:tc>
        <w:tc>
          <w:tcPr>
            <w:tcW w:w="810" w:type="dxa"/>
          </w:tcPr>
          <w:p w14:paraId="22A405FA" w14:textId="7EF1CE3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2.973</w:t>
            </w:r>
          </w:p>
        </w:tc>
        <w:tc>
          <w:tcPr>
            <w:tcW w:w="450" w:type="dxa"/>
          </w:tcPr>
          <w:p w14:paraId="098615C0" w14:textId="280E04A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7FD16A0" w14:textId="366F453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3.856</w:t>
            </w:r>
          </w:p>
        </w:tc>
        <w:tc>
          <w:tcPr>
            <w:tcW w:w="810" w:type="dxa"/>
          </w:tcPr>
          <w:p w14:paraId="4359FAF3" w14:textId="491903E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3.856</w:t>
            </w:r>
          </w:p>
        </w:tc>
      </w:tr>
      <w:tr w:rsidR="00DB1201" w:rsidRPr="002D123B" w14:paraId="07D7C9F2" w14:textId="77777777" w:rsidTr="001E03F0">
        <w:trPr>
          <w:trHeight w:val="300"/>
          <w:jc w:val="center"/>
        </w:trPr>
        <w:tc>
          <w:tcPr>
            <w:tcW w:w="1350" w:type="dxa"/>
            <w:noWrap/>
            <w:hideMark/>
          </w:tcPr>
          <w:p w14:paraId="2220C4BE" w14:textId="77777777" w:rsidR="00DB1201" w:rsidRPr="002D123B" w:rsidRDefault="00DB1201" w:rsidP="00DB1201">
            <w:pPr>
              <w:widowControl w:val="0"/>
              <w:autoSpaceDE w:val="0"/>
              <w:autoSpaceDN w:val="0"/>
              <w:adjustRightInd w:val="0"/>
              <w:rPr>
                <w:sz w:val="11"/>
                <w:szCs w:val="11"/>
              </w:rPr>
            </w:pPr>
            <w:r w:rsidRPr="002D123B">
              <w:rPr>
                <w:sz w:val="11"/>
                <w:szCs w:val="11"/>
              </w:rPr>
              <w:t xml:space="preserve">DIA </w:t>
            </w:r>
          </w:p>
        </w:tc>
        <w:tc>
          <w:tcPr>
            <w:tcW w:w="720" w:type="dxa"/>
          </w:tcPr>
          <w:p w14:paraId="5E288044"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52CDA956" w14:textId="3CD64D2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36E63304" w14:textId="0ACB4F8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5.252</w:t>
            </w:r>
          </w:p>
        </w:tc>
        <w:tc>
          <w:tcPr>
            <w:tcW w:w="810" w:type="dxa"/>
          </w:tcPr>
          <w:p w14:paraId="383FF413" w14:textId="4D9892B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5.252</w:t>
            </w:r>
          </w:p>
        </w:tc>
        <w:tc>
          <w:tcPr>
            <w:tcW w:w="450" w:type="dxa"/>
          </w:tcPr>
          <w:p w14:paraId="08834BA8" w14:textId="4EB91E4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2FFA1BD6" w14:textId="7D38D57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290AB63D" w14:textId="2687BBA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1AFDFF4E" w14:textId="76049F7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D380F35" w14:textId="33E8B44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0AAC1CC1" w14:textId="26568E5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64AE8954" w14:textId="77777777" w:rsidTr="001E03F0">
        <w:trPr>
          <w:trHeight w:val="300"/>
          <w:jc w:val="center"/>
        </w:trPr>
        <w:tc>
          <w:tcPr>
            <w:tcW w:w="1350" w:type="dxa"/>
            <w:noWrap/>
            <w:hideMark/>
          </w:tcPr>
          <w:p w14:paraId="7C6AF45E" w14:textId="77777777" w:rsidR="00DB1201" w:rsidRPr="002D123B" w:rsidRDefault="00DB1201" w:rsidP="00DB1201">
            <w:pPr>
              <w:widowControl w:val="0"/>
              <w:autoSpaceDE w:val="0"/>
              <w:autoSpaceDN w:val="0"/>
              <w:adjustRightInd w:val="0"/>
              <w:rPr>
                <w:sz w:val="11"/>
                <w:szCs w:val="11"/>
              </w:rPr>
            </w:pPr>
            <w:r w:rsidRPr="002D123B">
              <w:rPr>
                <w:sz w:val="11"/>
                <w:szCs w:val="11"/>
              </w:rPr>
              <w:t>Diclofenac</w:t>
            </w:r>
          </w:p>
        </w:tc>
        <w:tc>
          <w:tcPr>
            <w:tcW w:w="720" w:type="dxa"/>
          </w:tcPr>
          <w:p w14:paraId="2E2DC7D7"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2D58492A" w14:textId="246BEE5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2EFBA3BB" w14:textId="08FD9AE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45.713</w:t>
            </w:r>
          </w:p>
        </w:tc>
        <w:tc>
          <w:tcPr>
            <w:tcW w:w="810" w:type="dxa"/>
          </w:tcPr>
          <w:p w14:paraId="06C4FDC0" w14:textId="0D64C70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45.713</w:t>
            </w:r>
          </w:p>
        </w:tc>
        <w:tc>
          <w:tcPr>
            <w:tcW w:w="450" w:type="dxa"/>
          </w:tcPr>
          <w:p w14:paraId="4E4766CC" w14:textId="46173F2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243F74DB" w14:textId="0003822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14.708</w:t>
            </w:r>
          </w:p>
        </w:tc>
        <w:tc>
          <w:tcPr>
            <w:tcW w:w="810" w:type="dxa"/>
          </w:tcPr>
          <w:p w14:paraId="3172B9BF" w14:textId="754321A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14.708</w:t>
            </w:r>
          </w:p>
        </w:tc>
        <w:tc>
          <w:tcPr>
            <w:tcW w:w="450" w:type="dxa"/>
          </w:tcPr>
          <w:p w14:paraId="194C931B" w14:textId="5E6B72D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29B4278F" w14:textId="34B59E5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15.483</w:t>
            </w:r>
          </w:p>
        </w:tc>
        <w:tc>
          <w:tcPr>
            <w:tcW w:w="810" w:type="dxa"/>
          </w:tcPr>
          <w:p w14:paraId="7F5E6DFD" w14:textId="45FDD56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15.483</w:t>
            </w:r>
          </w:p>
        </w:tc>
      </w:tr>
      <w:tr w:rsidR="00DB1201" w:rsidRPr="002D123B" w14:paraId="47B0CAF1" w14:textId="77777777" w:rsidTr="001E03F0">
        <w:trPr>
          <w:trHeight w:val="300"/>
          <w:jc w:val="center"/>
        </w:trPr>
        <w:tc>
          <w:tcPr>
            <w:tcW w:w="1350" w:type="dxa"/>
            <w:noWrap/>
            <w:hideMark/>
          </w:tcPr>
          <w:p w14:paraId="16D756A0" w14:textId="77777777" w:rsidR="00DB1201" w:rsidRPr="002D123B" w:rsidRDefault="00DB1201" w:rsidP="00DB1201">
            <w:pPr>
              <w:widowControl w:val="0"/>
              <w:autoSpaceDE w:val="0"/>
              <w:autoSpaceDN w:val="0"/>
              <w:adjustRightInd w:val="0"/>
              <w:rPr>
                <w:sz w:val="11"/>
                <w:szCs w:val="11"/>
              </w:rPr>
            </w:pPr>
            <w:r w:rsidRPr="002D123B">
              <w:rPr>
                <w:sz w:val="11"/>
                <w:szCs w:val="11"/>
              </w:rPr>
              <w:t>Dilantin</w:t>
            </w:r>
          </w:p>
        </w:tc>
        <w:tc>
          <w:tcPr>
            <w:tcW w:w="720" w:type="dxa"/>
          </w:tcPr>
          <w:p w14:paraId="5E22FC4F"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7F3647C6" w14:textId="13C5563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606C7867" w14:textId="1A2ECF8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19.301</w:t>
            </w:r>
          </w:p>
        </w:tc>
        <w:tc>
          <w:tcPr>
            <w:tcW w:w="810" w:type="dxa"/>
          </w:tcPr>
          <w:p w14:paraId="3C5402D3" w14:textId="492C3FF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19.301</w:t>
            </w:r>
          </w:p>
        </w:tc>
        <w:tc>
          <w:tcPr>
            <w:tcW w:w="450" w:type="dxa"/>
          </w:tcPr>
          <w:p w14:paraId="7DFD38B5" w14:textId="2400CE9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shd w:val="clear" w:color="auto" w:fill="auto"/>
          </w:tcPr>
          <w:p w14:paraId="767572B5" w14:textId="5EA73EF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14.728</w:t>
            </w:r>
          </w:p>
        </w:tc>
        <w:tc>
          <w:tcPr>
            <w:tcW w:w="810" w:type="dxa"/>
          </w:tcPr>
          <w:p w14:paraId="12BE8CCE" w14:textId="5EC1C66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14.728</w:t>
            </w:r>
          </w:p>
        </w:tc>
        <w:tc>
          <w:tcPr>
            <w:tcW w:w="450" w:type="dxa"/>
          </w:tcPr>
          <w:p w14:paraId="332C88D6" w14:textId="4F25259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4E8A56F4" w14:textId="0C5F0AA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13.953</w:t>
            </w:r>
          </w:p>
        </w:tc>
        <w:tc>
          <w:tcPr>
            <w:tcW w:w="810" w:type="dxa"/>
          </w:tcPr>
          <w:p w14:paraId="2C36A6FC" w14:textId="0A8EDF9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13.953</w:t>
            </w:r>
          </w:p>
        </w:tc>
      </w:tr>
      <w:tr w:rsidR="00DB1201" w:rsidRPr="002D123B" w14:paraId="235CCE96" w14:textId="77777777" w:rsidTr="001E03F0">
        <w:trPr>
          <w:trHeight w:val="300"/>
          <w:jc w:val="center"/>
        </w:trPr>
        <w:tc>
          <w:tcPr>
            <w:tcW w:w="1350" w:type="dxa"/>
            <w:noWrap/>
            <w:hideMark/>
          </w:tcPr>
          <w:p w14:paraId="64665EA2" w14:textId="77777777" w:rsidR="00DB1201" w:rsidRPr="002D123B" w:rsidRDefault="00DB1201" w:rsidP="00DB1201">
            <w:pPr>
              <w:widowControl w:val="0"/>
              <w:autoSpaceDE w:val="0"/>
              <w:autoSpaceDN w:val="0"/>
              <w:adjustRightInd w:val="0"/>
              <w:rPr>
                <w:sz w:val="11"/>
                <w:szCs w:val="11"/>
              </w:rPr>
            </w:pPr>
            <w:r w:rsidRPr="002D123B">
              <w:rPr>
                <w:sz w:val="11"/>
                <w:szCs w:val="11"/>
              </w:rPr>
              <w:t>Diltiazem</w:t>
            </w:r>
          </w:p>
        </w:tc>
        <w:tc>
          <w:tcPr>
            <w:tcW w:w="720" w:type="dxa"/>
          </w:tcPr>
          <w:p w14:paraId="464959F2"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070C84BD" w14:textId="4A90495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64D08C0" w14:textId="5517BB8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9.515</w:t>
            </w:r>
          </w:p>
        </w:tc>
        <w:tc>
          <w:tcPr>
            <w:tcW w:w="810" w:type="dxa"/>
          </w:tcPr>
          <w:p w14:paraId="5455692B" w14:textId="6583A47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9.515</w:t>
            </w:r>
          </w:p>
        </w:tc>
        <w:tc>
          <w:tcPr>
            <w:tcW w:w="450" w:type="dxa"/>
          </w:tcPr>
          <w:p w14:paraId="6BB07208" w14:textId="258FD56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6B138DD2" w14:textId="54D4EC2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4.089</w:t>
            </w:r>
          </w:p>
        </w:tc>
        <w:tc>
          <w:tcPr>
            <w:tcW w:w="810" w:type="dxa"/>
          </w:tcPr>
          <w:p w14:paraId="6834A74D" w14:textId="0F52A02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4.089</w:t>
            </w:r>
          </w:p>
        </w:tc>
        <w:tc>
          <w:tcPr>
            <w:tcW w:w="450" w:type="dxa"/>
          </w:tcPr>
          <w:p w14:paraId="4703121C" w14:textId="79B9F8B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5BDA8D8B" w14:textId="778E6FB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17.033</w:t>
            </w:r>
          </w:p>
        </w:tc>
        <w:tc>
          <w:tcPr>
            <w:tcW w:w="810" w:type="dxa"/>
          </w:tcPr>
          <w:p w14:paraId="6A74F160" w14:textId="6B03BEA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17.033</w:t>
            </w:r>
          </w:p>
        </w:tc>
      </w:tr>
      <w:tr w:rsidR="00DB1201" w:rsidRPr="002D123B" w14:paraId="034048B0" w14:textId="77777777" w:rsidTr="001E03F0">
        <w:trPr>
          <w:trHeight w:val="300"/>
          <w:jc w:val="center"/>
        </w:trPr>
        <w:tc>
          <w:tcPr>
            <w:tcW w:w="1350" w:type="dxa"/>
            <w:noWrap/>
          </w:tcPr>
          <w:p w14:paraId="3A6E1ABF" w14:textId="77777777" w:rsidR="00DB1201" w:rsidRPr="002D123B" w:rsidRDefault="00DB1201" w:rsidP="00DB1201">
            <w:pPr>
              <w:widowControl w:val="0"/>
              <w:autoSpaceDE w:val="0"/>
              <w:autoSpaceDN w:val="0"/>
              <w:adjustRightInd w:val="0"/>
              <w:rPr>
                <w:sz w:val="11"/>
                <w:szCs w:val="11"/>
              </w:rPr>
            </w:pPr>
            <w:r w:rsidRPr="002D123B">
              <w:rPr>
                <w:sz w:val="11"/>
                <w:szCs w:val="11"/>
              </w:rPr>
              <w:t>Diuron</w:t>
            </w:r>
          </w:p>
        </w:tc>
        <w:tc>
          <w:tcPr>
            <w:tcW w:w="720" w:type="dxa"/>
          </w:tcPr>
          <w:p w14:paraId="2D04EB74"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tcPr>
          <w:p w14:paraId="30C9815B" w14:textId="3344B82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5.3</w:t>
            </w:r>
          </w:p>
        </w:tc>
        <w:tc>
          <w:tcPr>
            <w:tcW w:w="810" w:type="dxa"/>
          </w:tcPr>
          <w:p w14:paraId="3D744D16" w14:textId="7EBF417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5.360</w:t>
            </w:r>
          </w:p>
        </w:tc>
        <w:tc>
          <w:tcPr>
            <w:tcW w:w="810" w:type="dxa"/>
          </w:tcPr>
          <w:p w14:paraId="31BE1458" w14:textId="5DA63E0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5.360</w:t>
            </w:r>
          </w:p>
        </w:tc>
        <w:tc>
          <w:tcPr>
            <w:tcW w:w="450" w:type="dxa"/>
          </w:tcPr>
          <w:p w14:paraId="641F3528" w14:textId="2001619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1C471A6C" w14:textId="3E88A87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6ECD615F" w14:textId="5BB91A3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581D65EF" w14:textId="32CD78F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ADC555E" w14:textId="5FA867E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7.887</w:t>
            </w:r>
          </w:p>
        </w:tc>
        <w:tc>
          <w:tcPr>
            <w:tcW w:w="810" w:type="dxa"/>
          </w:tcPr>
          <w:p w14:paraId="71C3E54A" w14:textId="5BAFEFE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7.887</w:t>
            </w:r>
          </w:p>
        </w:tc>
      </w:tr>
      <w:tr w:rsidR="00DB1201" w:rsidRPr="002D123B" w14:paraId="48A420F0" w14:textId="77777777" w:rsidTr="001E03F0">
        <w:trPr>
          <w:trHeight w:val="300"/>
          <w:jc w:val="center"/>
        </w:trPr>
        <w:tc>
          <w:tcPr>
            <w:tcW w:w="1350" w:type="dxa"/>
            <w:noWrap/>
            <w:hideMark/>
          </w:tcPr>
          <w:p w14:paraId="543144B4" w14:textId="77777777" w:rsidR="00DB1201" w:rsidRPr="002D123B" w:rsidRDefault="00DB1201" w:rsidP="00DB1201">
            <w:pPr>
              <w:widowControl w:val="0"/>
              <w:autoSpaceDE w:val="0"/>
              <w:autoSpaceDN w:val="0"/>
              <w:adjustRightInd w:val="0"/>
              <w:rPr>
                <w:sz w:val="11"/>
                <w:szCs w:val="11"/>
              </w:rPr>
            </w:pPr>
            <w:r w:rsidRPr="002D123B">
              <w:rPr>
                <w:sz w:val="11"/>
                <w:szCs w:val="11"/>
              </w:rPr>
              <w:t>Erythromycin</w:t>
            </w:r>
          </w:p>
        </w:tc>
        <w:tc>
          <w:tcPr>
            <w:tcW w:w="720" w:type="dxa"/>
          </w:tcPr>
          <w:p w14:paraId="01259326"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198AD68C" w14:textId="2665D86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7E55861C" w14:textId="51A5D7B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6.938</w:t>
            </w:r>
          </w:p>
        </w:tc>
        <w:tc>
          <w:tcPr>
            <w:tcW w:w="810" w:type="dxa"/>
          </w:tcPr>
          <w:p w14:paraId="3206CFEE" w14:textId="43F5ACB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6.938</w:t>
            </w:r>
          </w:p>
        </w:tc>
        <w:tc>
          <w:tcPr>
            <w:tcW w:w="450" w:type="dxa"/>
          </w:tcPr>
          <w:p w14:paraId="4A63A0F9" w14:textId="1E86D85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6B233D2E" w14:textId="0D32486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810" w:type="dxa"/>
          </w:tcPr>
          <w:p w14:paraId="41EF0DEA" w14:textId="413BE98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450" w:type="dxa"/>
          </w:tcPr>
          <w:p w14:paraId="0AF59BC2" w14:textId="11B6B39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0B651B79" w14:textId="06D9646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5.388</w:t>
            </w:r>
          </w:p>
        </w:tc>
        <w:tc>
          <w:tcPr>
            <w:tcW w:w="810" w:type="dxa"/>
          </w:tcPr>
          <w:p w14:paraId="40DBBB10" w14:textId="3EA0BD2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5.388</w:t>
            </w:r>
          </w:p>
        </w:tc>
      </w:tr>
      <w:tr w:rsidR="00DB1201" w:rsidRPr="002D123B" w14:paraId="668406B7" w14:textId="77777777" w:rsidTr="001E03F0">
        <w:trPr>
          <w:trHeight w:val="300"/>
          <w:jc w:val="center"/>
        </w:trPr>
        <w:tc>
          <w:tcPr>
            <w:tcW w:w="1350" w:type="dxa"/>
            <w:noWrap/>
            <w:hideMark/>
          </w:tcPr>
          <w:p w14:paraId="5B908601" w14:textId="77777777" w:rsidR="00DB1201" w:rsidRPr="002D123B" w:rsidRDefault="00DB1201" w:rsidP="00DB1201">
            <w:pPr>
              <w:widowControl w:val="0"/>
              <w:autoSpaceDE w:val="0"/>
              <w:autoSpaceDN w:val="0"/>
              <w:adjustRightInd w:val="0"/>
              <w:rPr>
                <w:sz w:val="11"/>
                <w:szCs w:val="11"/>
              </w:rPr>
            </w:pPr>
            <w:r w:rsidRPr="002D123B">
              <w:rPr>
                <w:sz w:val="11"/>
                <w:szCs w:val="11"/>
              </w:rPr>
              <w:t>Estrone</w:t>
            </w:r>
          </w:p>
        </w:tc>
        <w:tc>
          <w:tcPr>
            <w:tcW w:w="720" w:type="dxa"/>
          </w:tcPr>
          <w:p w14:paraId="5271C701" w14:textId="77777777" w:rsidR="00DB1201" w:rsidRPr="002D123B" w:rsidRDefault="00DB1201" w:rsidP="00DB1201">
            <w:pPr>
              <w:widowControl w:val="0"/>
              <w:autoSpaceDE w:val="0"/>
              <w:autoSpaceDN w:val="0"/>
              <w:adjustRightInd w:val="0"/>
              <w:rPr>
                <w:sz w:val="11"/>
                <w:szCs w:val="11"/>
              </w:rPr>
            </w:pPr>
            <w:r w:rsidRPr="002D123B">
              <w:rPr>
                <w:sz w:val="11"/>
                <w:szCs w:val="11"/>
              </w:rPr>
              <w:t>Hormones</w:t>
            </w:r>
          </w:p>
        </w:tc>
        <w:tc>
          <w:tcPr>
            <w:tcW w:w="450" w:type="dxa"/>
            <w:noWrap/>
            <w:hideMark/>
          </w:tcPr>
          <w:p w14:paraId="71EC47C1" w14:textId="0625B5F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089A184" w14:textId="1ABCBC8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0B05F5BC" w14:textId="6A2EB0A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7EB0EA49" w14:textId="414CF3C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6418ED2D" w14:textId="2A2F7E9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2B4FBE87" w14:textId="173E919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2D4CF917" w14:textId="70A9339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CFCBC19" w14:textId="4F3E536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8.120</w:t>
            </w:r>
          </w:p>
        </w:tc>
        <w:tc>
          <w:tcPr>
            <w:tcW w:w="810" w:type="dxa"/>
          </w:tcPr>
          <w:p w14:paraId="06C8F5A2" w14:textId="577668E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8.120</w:t>
            </w:r>
          </w:p>
        </w:tc>
      </w:tr>
      <w:tr w:rsidR="00DB1201" w:rsidRPr="002D123B" w14:paraId="55C4A115" w14:textId="77777777" w:rsidTr="001E03F0">
        <w:trPr>
          <w:trHeight w:val="300"/>
          <w:jc w:val="center"/>
        </w:trPr>
        <w:tc>
          <w:tcPr>
            <w:tcW w:w="1350" w:type="dxa"/>
            <w:noWrap/>
            <w:hideMark/>
          </w:tcPr>
          <w:p w14:paraId="72028387" w14:textId="77777777" w:rsidR="00DB1201" w:rsidRPr="002D123B" w:rsidRDefault="00DB1201" w:rsidP="00DB1201">
            <w:pPr>
              <w:widowControl w:val="0"/>
              <w:autoSpaceDE w:val="0"/>
              <w:autoSpaceDN w:val="0"/>
              <w:adjustRightInd w:val="0"/>
              <w:rPr>
                <w:sz w:val="11"/>
                <w:szCs w:val="11"/>
              </w:rPr>
            </w:pPr>
            <w:r w:rsidRPr="002D123B">
              <w:rPr>
                <w:sz w:val="11"/>
                <w:szCs w:val="11"/>
              </w:rPr>
              <w:t>EE2 (17 Alpha-</w:t>
            </w:r>
            <w:proofErr w:type="spellStart"/>
            <w:r w:rsidRPr="002D123B">
              <w:rPr>
                <w:sz w:val="11"/>
                <w:szCs w:val="11"/>
              </w:rPr>
              <w:t>ethynylestradiol</w:t>
            </w:r>
            <w:proofErr w:type="spellEnd"/>
            <w:r w:rsidRPr="002D123B">
              <w:rPr>
                <w:sz w:val="11"/>
                <w:szCs w:val="11"/>
              </w:rPr>
              <w:t>)</w:t>
            </w:r>
          </w:p>
        </w:tc>
        <w:tc>
          <w:tcPr>
            <w:tcW w:w="720" w:type="dxa"/>
          </w:tcPr>
          <w:p w14:paraId="657CC535" w14:textId="77777777" w:rsidR="00DB1201" w:rsidRPr="002D123B" w:rsidRDefault="00DB1201" w:rsidP="00DB1201">
            <w:pPr>
              <w:widowControl w:val="0"/>
              <w:autoSpaceDE w:val="0"/>
              <w:autoSpaceDN w:val="0"/>
              <w:adjustRightInd w:val="0"/>
              <w:rPr>
                <w:sz w:val="11"/>
                <w:szCs w:val="11"/>
              </w:rPr>
            </w:pPr>
            <w:r w:rsidRPr="002D123B">
              <w:rPr>
                <w:sz w:val="11"/>
                <w:szCs w:val="11"/>
              </w:rPr>
              <w:t>Hormones</w:t>
            </w:r>
          </w:p>
        </w:tc>
        <w:tc>
          <w:tcPr>
            <w:tcW w:w="450" w:type="dxa"/>
            <w:noWrap/>
            <w:hideMark/>
          </w:tcPr>
          <w:p w14:paraId="7EA66322" w14:textId="525F9E4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50360A3C" w14:textId="0F269DE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44337571" w14:textId="064B62E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052D3B22" w14:textId="281E48A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33423AFA" w14:textId="4FF9804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6.569</w:t>
            </w:r>
          </w:p>
        </w:tc>
        <w:tc>
          <w:tcPr>
            <w:tcW w:w="810" w:type="dxa"/>
          </w:tcPr>
          <w:p w14:paraId="0EDD686F" w14:textId="0688A2A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6.569</w:t>
            </w:r>
          </w:p>
        </w:tc>
        <w:tc>
          <w:tcPr>
            <w:tcW w:w="450" w:type="dxa"/>
          </w:tcPr>
          <w:p w14:paraId="5EFC151B" w14:textId="1CAFA18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7C2A226" w14:textId="05D76A7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50D35083" w14:textId="3B5C312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529C7521" w14:textId="77777777" w:rsidTr="001E03F0">
        <w:trPr>
          <w:trHeight w:val="300"/>
          <w:jc w:val="center"/>
        </w:trPr>
        <w:tc>
          <w:tcPr>
            <w:tcW w:w="1350" w:type="dxa"/>
            <w:noWrap/>
            <w:hideMark/>
          </w:tcPr>
          <w:p w14:paraId="73648741" w14:textId="77777777" w:rsidR="00DB1201" w:rsidRPr="002D123B" w:rsidRDefault="00DB1201" w:rsidP="00DB1201">
            <w:pPr>
              <w:widowControl w:val="0"/>
              <w:autoSpaceDE w:val="0"/>
              <w:autoSpaceDN w:val="0"/>
              <w:adjustRightInd w:val="0"/>
              <w:rPr>
                <w:sz w:val="11"/>
                <w:szCs w:val="11"/>
              </w:rPr>
            </w:pPr>
            <w:r w:rsidRPr="002D123B">
              <w:rPr>
                <w:sz w:val="11"/>
                <w:szCs w:val="11"/>
              </w:rPr>
              <w:t xml:space="preserve">Fluoxetine </w:t>
            </w:r>
          </w:p>
        </w:tc>
        <w:tc>
          <w:tcPr>
            <w:tcW w:w="720" w:type="dxa"/>
          </w:tcPr>
          <w:p w14:paraId="72A5C6A4"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5CC26F7F" w14:textId="5CD3F33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2A3C46F6" w14:textId="5ECB6B7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19.340</w:t>
            </w:r>
          </w:p>
        </w:tc>
        <w:tc>
          <w:tcPr>
            <w:tcW w:w="810" w:type="dxa"/>
          </w:tcPr>
          <w:p w14:paraId="657B0D74" w14:textId="759446C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19.340</w:t>
            </w:r>
          </w:p>
        </w:tc>
        <w:tc>
          <w:tcPr>
            <w:tcW w:w="450" w:type="dxa"/>
          </w:tcPr>
          <w:p w14:paraId="3CBFFCEC" w14:textId="0539107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2C56C526" w14:textId="0B90518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13.139</w:t>
            </w:r>
          </w:p>
        </w:tc>
        <w:tc>
          <w:tcPr>
            <w:tcW w:w="810" w:type="dxa"/>
          </w:tcPr>
          <w:p w14:paraId="17D60D5C" w14:textId="6B846C9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13.139</w:t>
            </w:r>
          </w:p>
        </w:tc>
        <w:tc>
          <w:tcPr>
            <w:tcW w:w="450" w:type="dxa"/>
          </w:tcPr>
          <w:p w14:paraId="09CB5200" w14:textId="7A7D433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581579BA" w14:textId="2DD84A4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11.608</w:t>
            </w:r>
          </w:p>
        </w:tc>
        <w:tc>
          <w:tcPr>
            <w:tcW w:w="810" w:type="dxa"/>
          </w:tcPr>
          <w:p w14:paraId="4AEBC975" w14:textId="6151130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11.608</w:t>
            </w:r>
          </w:p>
        </w:tc>
      </w:tr>
      <w:tr w:rsidR="00DB1201" w:rsidRPr="002D123B" w14:paraId="001AFAB9" w14:textId="77777777" w:rsidTr="001E03F0">
        <w:trPr>
          <w:trHeight w:val="300"/>
          <w:jc w:val="center"/>
        </w:trPr>
        <w:tc>
          <w:tcPr>
            <w:tcW w:w="1350" w:type="dxa"/>
            <w:noWrap/>
            <w:hideMark/>
          </w:tcPr>
          <w:p w14:paraId="574654D8" w14:textId="77777777" w:rsidR="00DB1201" w:rsidRPr="002D123B" w:rsidRDefault="00DB1201" w:rsidP="00DB1201">
            <w:pPr>
              <w:widowControl w:val="0"/>
              <w:autoSpaceDE w:val="0"/>
              <w:autoSpaceDN w:val="0"/>
              <w:adjustRightInd w:val="0"/>
              <w:rPr>
                <w:sz w:val="11"/>
                <w:szCs w:val="11"/>
              </w:rPr>
            </w:pPr>
            <w:r w:rsidRPr="002D123B">
              <w:rPr>
                <w:sz w:val="11"/>
                <w:szCs w:val="11"/>
              </w:rPr>
              <w:t>Gemfibrozil</w:t>
            </w:r>
          </w:p>
        </w:tc>
        <w:tc>
          <w:tcPr>
            <w:tcW w:w="720" w:type="dxa"/>
          </w:tcPr>
          <w:p w14:paraId="4031C4DA"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5059A5A1" w14:textId="5915E1F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A33E170" w14:textId="613AE0F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3.546</w:t>
            </w:r>
          </w:p>
        </w:tc>
        <w:tc>
          <w:tcPr>
            <w:tcW w:w="810" w:type="dxa"/>
          </w:tcPr>
          <w:p w14:paraId="535C5842" w14:textId="332E7AB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3.546</w:t>
            </w:r>
          </w:p>
        </w:tc>
        <w:tc>
          <w:tcPr>
            <w:tcW w:w="450" w:type="dxa"/>
          </w:tcPr>
          <w:p w14:paraId="18B2BC43" w14:textId="64BD392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1BED197A" w14:textId="7D17DD1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4.166</w:t>
            </w:r>
          </w:p>
        </w:tc>
        <w:tc>
          <w:tcPr>
            <w:tcW w:w="810" w:type="dxa"/>
          </w:tcPr>
          <w:p w14:paraId="71F72D91" w14:textId="123F072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4.166</w:t>
            </w:r>
          </w:p>
        </w:tc>
        <w:tc>
          <w:tcPr>
            <w:tcW w:w="450" w:type="dxa"/>
          </w:tcPr>
          <w:p w14:paraId="329C021F" w14:textId="4FA2BC9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260A2F36" w14:textId="2D33AFC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49.588</w:t>
            </w:r>
          </w:p>
        </w:tc>
        <w:tc>
          <w:tcPr>
            <w:tcW w:w="810" w:type="dxa"/>
          </w:tcPr>
          <w:p w14:paraId="6FC1FD30" w14:textId="64D069E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49.588</w:t>
            </w:r>
          </w:p>
        </w:tc>
      </w:tr>
      <w:tr w:rsidR="00DB1201" w:rsidRPr="002D123B" w14:paraId="37029DBD" w14:textId="77777777" w:rsidTr="001E03F0">
        <w:trPr>
          <w:trHeight w:val="300"/>
          <w:jc w:val="center"/>
        </w:trPr>
        <w:tc>
          <w:tcPr>
            <w:tcW w:w="1350" w:type="dxa"/>
            <w:noWrap/>
            <w:hideMark/>
          </w:tcPr>
          <w:p w14:paraId="26114E6B" w14:textId="77777777" w:rsidR="00DB1201" w:rsidRPr="002D123B" w:rsidRDefault="00DB1201" w:rsidP="00DB1201">
            <w:pPr>
              <w:widowControl w:val="0"/>
              <w:autoSpaceDE w:val="0"/>
              <w:autoSpaceDN w:val="0"/>
              <w:adjustRightInd w:val="0"/>
              <w:rPr>
                <w:sz w:val="11"/>
                <w:szCs w:val="11"/>
              </w:rPr>
            </w:pPr>
            <w:r w:rsidRPr="002D123B">
              <w:rPr>
                <w:sz w:val="11"/>
                <w:szCs w:val="11"/>
              </w:rPr>
              <w:t>Ibuprofen</w:t>
            </w:r>
          </w:p>
        </w:tc>
        <w:tc>
          <w:tcPr>
            <w:tcW w:w="720" w:type="dxa"/>
          </w:tcPr>
          <w:p w14:paraId="00FA3618"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19F9E2B4" w14:textId="4E37621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227ADEC6" w14:textId="6E36B00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810" w:type="dxa"/>
          </w:tcPr>
          <w:p w14:paraId="5EC10691" w14:textId="23638EA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450" w:type="dxa"/>
          </w:tcPr>
          <w:p w14:paraId="2E25C673" w14:textId="56E3143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7A3AFCCB" w14:textId="3DF7A1E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7.093</w:t>
            </w:r>
          </w:p>
        </w:tc>
        <w:tc>
          <w:tcPr>
            <w:tcW w:w="810" w:type="dxa"/>
          </w:tcPr>
          <w:p w14:paraId="440101D7" w14:textId="29B9B0C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7.093</w:t>
            </w:r>
          </w:p>
        </w:tc>
        <w:tc>
          <w:tcPr>
            <w:tcW w:w="450" w:type="dxa"/>
          </w:tcPr>
          <w:p w14:paraId="75B065F3" w14:textId="7DA6BE8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0B441B1C" w14:textId="79CE3F6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15.464</w:t>
            </w:r>
          </w:p>
        </w:tc>
        <w:tc>
          <w:tcPr>
            <w:tcW w:w="810" w:type="dxa"/>
          </w:tcPr>
          <w:p w14:paraId="4ED0B027" w14:textId="0D6F76A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15.464</w:t>
            </w:r>
          </w:p>
        </w:tc>
      </w:tr>
      <w:tr w:rsidR="00DB1201" w:rsidRPr="002D123B" w14:paraId="6F7670D7" w14:textId="77777777" w:rsidTr="001E03F0">
        <w:trPr>
          <w:trHeight w:val="300"/>
          <w:jc w:val="center"/>
        </w:trPr>
        <w:tc>
          <w:tcPr>
            <w:tcW w:w="1350" w:type="dxa"/>
            <w:noWrap/>
            <w:hideMark/>
          </w:tcPr>
          <w:p w14:paraId="7A6A1FC4" w14:textId="77777777" w:rsidR="00DB1201" w:rsidRPr="002D123B" w:rsidRDefault="00DB1201" w:rsidP="00DB1201">
            <w:pPr>
              <w:widowControl w:val="0"/>
              <w:autoSpaceDE w:val="0"/>
              <w:autoSpaceDN w:val="0"/>
              <w:adjustRightInd w:val="0"/>
              <w:rPr>
                <w:sz w:val="11"/>
                <w:szCs w:val="11"/>
              </w:rPr>
            </w:pPr>
            <w:proofErr w:type="spellStart"/>
            <w:r w:rsidRPr="002D123B">
              <w:rPr>
                <w:sz w:val="11"/>
                <w:szCs w:val="11"/>
              </w:rPr>
              <w:t>Iohexol</w:t>
            </w:r>
            <w:proofErr w:type="spellEnd"/>
          </w:p>
        </w:tc>
        <w:tc>
          <w:tcPr>
            <w:tcW w:w="720" w:type="dxa"/>
          </w:tcPr>
          <w:p w14:paraId="5451A6AD"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5B741A15" w14:textId="09BB83F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tcPr>
          <w:p w14:paraId="10196C4D" w14:textId="45E4C89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604.205</w:t>
            </w:r>
          </w:p>
        </w:tc>
        <w:tc>
          <w:tcPr>
            <w:tcW w:w="810" w:type="dxa"/>
          </w:tcPr>
          <w:p w14:paraId="3A5C8331" w14:textId="178CF5A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604.205</w:t>
            </w:r>
          </w:p>
        </w:tc>
        <w:tc>
          <w:tcPr>
            <w:tcW w:w="450" w:type="dxa"/>
          </w:tcPr>
          <w:p w14:paraId="0A21B1A4" w14:textId="7DFB70C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shd w:val="clear" w:color="auto" w:fill="auto"/>
          </w:tcPr>
          <w:p w14:paraId="49A894F4" w14:textId="6A10234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790.232</w:t>
            </w:r>
          </w:p>
        </w:tc>
        <w:tc>
          <w:tcPr>
            <w:tcW w:w="810" w:type="dxa"/>
          </w:tcPr>
          <w:p w14:paraId="63672D34" w14:textId="4EB80D7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790.232</w:t>
            </w:r>
          </w:p>
        </w:tc>
        <w:tc>
          <w:tcPr>
            <w:tcW w:w="450" w:type="dxa"/>
          </w:tcPr>
          <w:p w14:paraId="083E188F" w14:textId="71D2676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5140D24E" w14:textId="2706143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3191.799</w:t>
            </w:r>
          </w:p>
        </w:tc>
        <w:tc>
          <w:tcPr>
            <w:tcW w:w="810" w:type="dxa"/>
          </w:tcPr>
          <w:p w14:paraId="3ED0E88E" w14:textId="7F58EE9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3191.799</w:t>
            </w:r>
          </w:p>
        </w:tc>
      </w:tr>
      <w:tr w:rsidR="00DB1201" w:rsidRPr="002D123B" w14:paraId="74D79134" w14:textId="77777777" w:rsidTr="001E03F0">
        <w:trPr>
          <w:trHeight w:val="300"/>
          <w:jc w:val="center"/>
        </w:trPr>
        <w:tc>
          <w:tcPr>
            <w:tcW w:w="1350" w:type="dxa"/>
            <w:noWrap/>
            <w:hideMark/>
          </w:tcPr>
          <w:p w14:paraId="2DD3DF78" w14:textId="77777777" w:rsidR="00DB1201" w:rsidRPr="002D123B" w:rsidRDefault="00DB1201" w:rsidP="00DB1201">
            <w:pPr>
              <w:widowControl w:val="0"/>
              <w:autoSpaceDE w:val="0"/>
              <w:autoSpaceDN w:val="0"/>
              <w:adjustRightInd w:val="0"/>
              <w:rPr>
                <w:sz w:val="11"/>
                <w:szCs w:val="11"/>
              </w:rPr>
            </w:pPr>
            <w:r w:rsidRPr="002D123B">
              <w:rPr>
                <w:sz w:val="11"/>
                <w:szCs w:val="11"/>
              </w:rPr>
              <w:t>Ketoprofen</w:t>
            </w:r>
          </w:p>
        </w:tc>
        <w:tc>
          <w:tcPr>
            <w:tcW w:w="720" w:type="dxa"/>
          </w:tcPr>
          <w:p w14:paraId="3430BFB5"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4D3756AC" w14:textId="6815FCE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12.5</w:t>
            </w:r>
          </w:p>
        </w:tc>
        <w:tc>
          <w:tcPr>
            <w:tcW w:w="810" w:type="dxa"/>
          </w:tcPr>
          <w:p w14:paraId="5F04EF1B" w14:textId="09EC21B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5B55CADB" w14:textId="2BD10CC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05540A8E" w14:textId="0E1950C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042598A5" w14:textId="1EBCA11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315DA81E" w14:textId="02AF3CB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710746E2" w14:textId="03CEF98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3F3750F3" w14:textId="57C23D5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6.027</w:t>
            </w:r>
          </w:p>
        </w:tc>
        <w:tc>
          <w:tcPr>
            <w:tcW w:w="810" w:type="dxa"/>
          </w:tcPr>
          <w:p w14:paraId="48295610" w14:textId="7C071C1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6.027</w:t>
            </w:r>
          </w:p>
        </w:tc>
      </w:tr>
      <w:tr w:rsidR="00DB1201" w:rsidRPr="002D123B" w14:paraId="51E34059" w14:textId="77777777" w:rsidTr="001E03F0">
        <w:trPr>
          <w:trHeight w:val="300"/>
          <w:jc w:val="center"/>
        </w:trPr>
        <w:tc>
          <w:tcPr>
            <w:tcW w:w="1350" w:type="dxa"/>
            <w:noWrap/>
            <w:hideMark/>
          </w:tcPr>
          <w:p w14:paraId="0CEA7F97" w14:textId="77777777" w:rsidR="00DB1201" w:rsidRPr="002D123B" w:rsidRDefault="00DB1201" w:rsidP="00DB1201">
            <w:pPr>
              <w:widowControl w:val="0"/>
              <w:autoSpaceDE w:val="0"/>
              <w:autoSpaceDN w:val="0"/>
              <w:adjustRightInd w:val="0"/>
              <w:rPr>
                <w:sz w:val="11"/>
                <w:szCs w:val="11"/>
              </w:rPr>
            </w:pPr>
            <w:r w:rsidRPr="002D123B">
              <w:rPr>
                <w:sz w:val="11"/>
                <w:szCs w:val="11"/>
              </w:rPr>
              <w:t>Ketorolac</w:t>
            </w:r>
          </w:p>
        </w:tc>
        <w:tc>
          <w:tcPr>
            <w:tcW w:w="720" w:type="dxa"/>
          </w:tcPr>
          <w:p w14:paraId="1B2D7589"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3A02CCA8" w14:textId="447F4A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12.5</w:t>
            </w:r>
          </w:p>
        </w:tc>
        <w:tc>
          <w:tcPr>
            <w:tcW w:w="810" w:type="dxa"/>
          </w:tcPr>
          <w:p w14:paraId="1872123D" w14:textId="0D802E0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6B327364" w14:textId="2EA408A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0981BD3D" w14:textId="43264AD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51459504" w14:textId="4C4A119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75729BB5" w14:textId="789A115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48CC661D" w14:textId="16B4112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64764E02" w14:textId="11D759E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7.732</w:t>
            </w:r>
          </w:p>
        </w:tc>
        <w:tc>
          <w:tcPr>
            <w:tcW w:w="810" w:type="dxa"/>
          </w:tcPr>
          <w:p w14:paraId="299B9D03" w14:textId="72879ED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7.732</w:t>
            </w:r>
          </w:p>
        </w:tc>
      </w:tr>
      <w:tr w:rsidR="00DB1201" w:rsidRPr="002D123B" w14:paraId="466A2D85" w14:textId="77777777" w:rsidTr="001E03F0">
        <w:trPr>
          <w:trHeight w:val="300"/>
          <w:jc w:val="center"/>
        </w:trPr>
        <w:tc>
          <w:tcPr>
            <w:tcW w:w="1350" w:type="dxa"/>
            <w:noWrap/>
            <w:hideMark/>
          </w:tcPr>
          <w:p w14:paraId="16288262" w14:textId="77777777" w:rsidR="00DB1201" w:rsidRPr="002D123B" w:rsidRDefault="00DB1201" w:rsidP="00DB1201">
            <w:pPr>
              <w:widowControl w:val="0"/>
              <w:autoSpaceDE w:val="0"/>
              <w:autoSpaceDN w:val="0"/>
              <w:adjustRightInd w:val="0"/>
              <w:rPr>
                <w:sz w:val="11"/>
                <w:szCs w:val="11"/>
              </w:rPr>
            </w:pPr>
            <w:r w:rsidRPr="002D123B">
              <w:rPr>
                <w:sz w:val="11"/>
                <w:szCs w:val="11"/>
              </w:rPr>
              <w:t>Lidocaine</w:t>
            </w:r>
          </w:p>
        </w:tc>
        <w:tc>
          <w:tcPr>
            <w:tcW w:w="720" w:type="dxa"/>
          </w:tcPr>
          <w:p w14:paraId="2B1E9A3B"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500F9EDA" w14:textId="17B901F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24DEDBC" w14:textId="2DBACC2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32.536</w:t>
            </w:r>
          </w:p>
        </w:tc>
        <w:tc>
          <w:tcPr>
            <w:tcW w:w="810" w:type="dxa"/>
          </w:tcPr>
          <w:p w14:paraId="02A6054A" w14:textId="297EA43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32.536</w:t>
            </w:r>
          </w:p>
        </w:tc>
        <w:tc>
          <w:tcPr>
            <w:tcW w:w="450" w:type="dxa"/>
          </w:tcPr>
          <w:p w14:paraId="3625A002" w14:textId="11CE3BA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5C783913" w14:textId="6A22362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40.287</w:t>
            </w:r>
          </w:p>
        </w:tc>
        <w:tc>
          <w:tcPr>
            <w:tcW w:w="810" w:type="dxa"/>
          </w:tcPr>
          <w:p w14:paraId="0B3263A0" w14:textId="149A157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40.287</w:t>
            </w:r>
          </w:p>
        </w:tc>
        <w:tc>
          <w:tcPr>
            <w:tcW w:w="450" w:type="dxa"/>
          </w:tcPr>
          <w:p w14:paraId="27249CCF" w14:textId="0DE3BE6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42A08711" w14:textId="765A50D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87.569</w:t>
            </w:r>
          </w:p>
        </w:tc>
        <w:tc>
          <w:tcPr>
            <w:tcW w:w="810" w:type="dxa"/>
          </w:tcPr>
          <w:p w14:paraId="236A7729" w14:textId="079BBD0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87.569</w:t>
            </w:r>
          </w:p>
        </w:tc>
      </w:tr>
      <w:tr w:rsidR="00DB1201" w:rsidRPr="002D123B" w14:paraId="4E476B56" w14:textId="77777777" w:rsidTr="001E03F0">
        <w:trPr>
          <w:trHeight w:val="300"/>
          <w:jc w:val="center"/>
        </w:trPr>
        <w:tc>
          <w:tcPr>
            <w:tcW w:w="1350" w:type="dxa"/>
            <w:noWrap/>
            <w:hideMark/>
          </w:tcPr>
          <w:p w14:paraId="7261280C" w14:textId="77777777" w:rsidR="00DB1201" w:rsidRPr="002D123B" w:rsidRDefault="00DB1201" w:rsidP="00DB1201">
            <w:pPr>
              <w:widowControl w:val="0"/>
              <w:autoSpaceDE w:val="0"/>
              <w:autoSpaceDN w:val="0"/>
              <w:adjustRightInd w:val="0"/>
              <w:rPr>
                <w:sz w:val="11"/>
                <w:szCs w:val="11"/>
              </w:rPr>
            </w:pPr>
            <w:r w:rsidRPr="002D123B">
              <w:rPr>
                <w:sz w:val="11"/>
                <w:szCs w:val="11"/>
              </w:rPr>
              <w:t>Linuron</w:t>
            </w:r>
          </w:p>
        </w:tc>
        <w:tc>
          <w:tcPr>
            <w:tcW w:w="720" w:type="dxa"/>
          </w:tcPr>
          <w:p w14:paraId="144A414F"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7FB82B5E" w14:textId="6331052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5764B3C7" w14:textId="2EC68DD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4D51B23B" w14:textId="2E1F771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522F7293" w14:textId="768F032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014B55E3" w14:textId="0A4C1AB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3.236</w:t>
            </w:r>
          </w:p>
        </w:tc>
        <w:tc>
          <w:tcPr>
            <w:tcW w:w="810" w:type="dxa"/>
          </w:tcPr>
          <w:p w14:paraId="422A88D5" w14:textId="49881ED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3.236</w:t>
            </w:r>
          </w:p>
        </w:tc>
        <w:tc>
          <w:tcPr>
            <w:tcW w:w="450" w:type="dxa"/>
          </w:tcPr>
          <w:p w14:paraId="74D02307" w14:textId="4804A61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6FDCAC11" w14:textId="4DE183C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7FC1F0FF" w14:textId="08C8435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78C5CE9F" w14:textId="77777777" w:rsidTr="001E03F0">
        <w:trPr>
          <w:trHeight w:val="300"/>
          <w:jc w:val="center"/>
        </w:trPr>
        <w:tc>
          <w:tcPr>
            <w:tcW w:w="1350" w:type="dxa"/>
            <w:noWrap/>
            <w:hideMark/>
          </w:tcPr>
          <w:p w14:paraId="24ED9018" w14:textId="77777777" w:rsidR="00DB1201" w:rsidRPr="002D123B" w:rsidRDefault="00DB1201" w:rsidP="00DB1201">
            <w:pPr>
              <w:widowControl w:val="0"/>
              <w:autoSpaceDE w:val="0"/>
              <w:autoSpaceDN w:val="0"/>
              <w:adjustRightInd w:val="0"/>
              <w:rPr>
                <w:sz w:val="11"/>
                <w:szCs w:val="11"/>
              </w:rPr>
            </w:pPr>
            <w:r w:rsidRPr="002D123B">
              <w:rPr>
                <w:sz w:val="11"/>
                <w:szCs w:val="11"/>
              </w:rPr>
              <w:t xml:space="preserve">Lopressor </w:t>
            </w:r>
          </w:p>
        </w:tc>
        <w:tc>
          <w:tcPr>
            <w:tcW w:w="720" w:type="dxa"/>
          </w:tcPr>
          <w:p w14:paraId="48BDB7FE"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31486BDB" w14:textId="0159393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425E8F91" w14:textId="20EE0B4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810" w:type="dxa"/>
          </w:tcPr>
          <w:p w14:paraId="40B693CE" w14:textId="1D6BF32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450" w:type="dxa"/>
          </w:tcPr>
          <w:p w14:paraId="37510F6B" w14:textId="5EF70BE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shd w:val="clear" w:color="auto" w:fill="auto"/>
          </w:tcPr>
          <w:p w14:paraId="3BC93D95" w14:textId="4B325F3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28.603</w:t>
            </w:r>
          </w:p>
        </w:tc>
        <w:tc>
          <w:tcPr>
            <w:tcW w:w="810" w:type="dxa"/>
          </w:tcPr>
          <w:p w14:paraId="324C626F" w14:textId="390767B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28.603</w:t>
            </w:r>
          </w:p>
        </w:tc>
        <w:tc>
          <w:tcPr>
            <w:tcW w:w="450" w:type="dxa"/>
          </w:tcPr>
          <w:p w14:paraId="376905FB" w14:textId="6F9EF7F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531736DD" w14:textId="4F58564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68.909</w:t>
            </w:r>
          </w:p>
        </w:tc>
        <w:tc>
          <w:tcPr>
            <w:tcW w:w="810" w:type="dxa"/>
          </w:tcPr>
          <w:p w14:paraId="3CA09D78" w14:textId="7B79AA9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68.909</w:t>
            </w:r>
          </w:p>
        </w:tc>
      </w:tr>
      <w:tr w:rsidR="00DB1201" w:rsidRPr="002D123B" w14:paraId="36BFC216" w14:textId="77777777" w:rsidTr="001E03F0">
        <w:trPr>
          <w:trHeight w:val="300"/>
          <w:jc w:val="center"/>
        </w:trPr>
        <w:tc>
          <w:tcPr>
            <w:tcW w:w="1350" w:type="dxa"/>
            <w:noWrap/>
            <w:hideMark/>
          </w:tcPr>
          <w:p w14:paraId="57949548" w14:textId="77777777" w:rsidR="00DB1201" w:rsidRPr="002D123B" w:rsidRDefault="00DB1201" w:rsidP="00DB1201">
            <w:pPr>
              <w:widowControl w:val="0"/>
              <w:autoSpaceDE w:val="0"/>
              <w:autoSpaceDN w:val="0"/>
              <w:adjustRightInd w:val="0"/>
              <w:rPr>
                <w:sz w:val="11"/>
                <w:szCs w:val="11"/>
              </w:rPr>
            </w:pPr>
            <w:proofErr w:type="spellStart"/>
            <w:r w:rsidRPr="002D123B">
              <w:rPr>
                <w:sz w:val="11"/>
                <w:szCs w:val="11"/>
              </w:rPr>
              <w:t>Meclofenamic</w:t>
            </w:r>
            <w:proofErr w:type="spellEnd"/>
            <w:r w:rsidRPr="002D123B">
              <w:rPr>
                <w:sz w:val="11"/>
                <w:szCs w:val="11"/>
              </w:rPr>
              <w:t xml:space="preserve"> Acid</w:t>
            </w:r>
          </w:p>
        </w:tc>
        <w:tc>
          <w:tcPr>
            <w:tcW w:w="720" w:type="dxa"/>
          </w:tcPr>
          <w:p w14:paraId="7A2FDE2B"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196B10DC" w14:textId="5ED1C6E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3B727780" w14:textId="7866670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35.636</w:t>
            </w:r>
          </w:p>
        </w:tc>
        <w:tc>
          <w:tcPr>
            <w:tcW w:w="810" w:type="dxa"/>
          </w:tcPr>
          <w:p w14:paraId="315F5074" w14:textId="587BD8D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35.636</w:t>
            </w:r>
          </w:p>
        </w:tc>
        <w:tc>
          <w:tcPr>
            <w:tcW w:w="450" w:type="dxa"/>
          </w:tcPr>
          <w:p w14:paraId="309E3BA6" w14:textId="44C087E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41630A0C" w14:textId="34F6E12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0F8557C9" w14:textId="19A9340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0985834E" w14:textId="07A232E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620AED2C" w14:textId="2D5F29B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5839A6C5" w14:textId="03F11C6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6B0941E4" w14:textId="77777777" w:rsidTr="001E03F0">
        <w:trPr>
          <w:trHeight w:val="300"/>
          <w:jc w:val="center"/>
        </w:trPr>
        <w:tc>
          <w:tcPr>
            <w:tcW w:w="1350" w:type="dxa"/>
            <w:noWrap/>
            <w:hideMark/>
          </w:tcPr>
          <w:p w14:paraId="75859CC2" w14:textId="77777777" w:rsidR="00DB1201" w:rsidRPr="002D123B" w:rsidRDefault="00DB1201" w:rsidP="00DB1201">
            <w:pPr>
              <w:widowControl w:val="0"/>
              <w:autoSpaceDE w:val="0"/>
              <w:autoSpaceDN w:val="0"/>
              <w:adjustRightInd w:val="0"/>
              <w:rPr>
                <w:sz w:val="11"/>
                <w:szCs w:val="11"/>
              </w:rPr>
            </w:pPr>
            <w:r w:rsidRPr="002D123B">
              <w:rPr>
                <w:sz w:val="11"/>
                <w:szCs w:val="11"/>
              </w:rPr>
              <w:t>Meprobamate</w:t>
            </w:r>
          </w:p>
        </w:tc>
        <w:tc>
          <w:tcPr>
            <w:tcW w:w="720" w:type="dxa"/>
          </w:tcPr>
          <w:p w14:paraId="21DBA55B"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026356AD" w14:textId="161124B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12.5</w:t>
            </w:r>
          </w:p>
        </w:tc>
        <w:tc>
          <w:tcPr>
            <w:tcW w:w="810" w:type="dxa"/>
          </w:tcPr>
          <w:p w14:paraId="3800CA52" w14:textId="533A64F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17.033</w:t>
            </w:r>
          </w:p>
        </w:tc>
        <w:tc>
          <w:tcPr>
            <w:tcW w:w="810" w:type="dxa"/>
          </w:tcPr>
          <w:p w14:paraId="115E6A5C" w14:textId="74D4330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17.033</w:t>
            </w:r>
          </w:p>
        </w:tc>
        <w:tc>
          <w:tcPr>
            <w:tcW w:w="450" w:type="dxa"/>
          </w:tcPr>
          <w:p w14:paraId="6E23093C" w14:textId="7EB50E5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51263D61" w14:textId="5003AA6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9.592</w:t>
            </w:r>
          </w:p>
        </w:tc>
        <w:tc>
          <w:tcPr>
            <w:tcW w:w="810" w:type="dxa"/>
          </w:tcPr>
          <w:p w14:paraId="430D925F" w14:textId="3262DC2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9.592</w:t>
            </w:r>
          </w:p>
        </w:tc>
        <w:tc>
          <w:tcPr>
            <w:tcW w:w="450" w:type="dxa"/>
          </w:tcPr>
          <w:p w14:paraId="7AB52212" w14:textId="4822EB6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1E90B65" w14:textId="6DF62EC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7.577</w:t>
            </w:r>
          </w:p>
        </w:tc>
        <w:tc>
          <w:tcPr>
            <w:tcW w:w="810" w:type="dxa"/>
          </w:tcPr>
          <w:p w14:paraId="3466E919" w14:textId="1D4230A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7.577</w:t>
            </w:r>
          </w:p>
        </w:tc>
      </w:tr>
      <w:tr w:rsidR="00DB1201" w:rsidRPr="002D123B" w14:paraId="77CA2FBC" w14:textId="77777777" w:rsidTr="001E03F0">
        <w:trPr>
          <w:trHeight w:val="300"/>
          <w:jc w:val="center"/>
        </w:trPr>
        <w:tc>
          <w:tcPr>
            <w:tcW w:w="1350" w:type="dxa"/>
            <w:noWrap/>
            <w:hideMark/>
          </w:tcPr>
          <w:p w14:paraId="5D31B18D" w14:textId="77777777" w:rsidR="00DB1201" w:rsidRPr="002D123B" w:rsidRDefault="00DB1201" w:rsidP="00DB1201">
            <w:pPr>
              <w:widowControl w:val="0"/>
              <w:autoSpaceDE w:val="0"/>
              <w:autoSpaceDN w:val="0"/>
              <w:adjustRightInd w:val="0"/>
              <w:rPr>
                <w:sz w:val="11"/>
                <w:szCs w:val="11"/>
              </w:rPr>
            </w:pPr>
            <w:r w:rsidRPr="002D123B">
              <w:rPr>
                <w:sz w:val="11"/>
                <w:szCs w:val="11"/>
              </w:rPr>
              <w:lastRenderedPageBreak/>
              <w:t>Metformin</w:t>
            </w:r>
          </w:p>
        </w:tc>
        <w:tc>
          <w:tcPr>
            <w:tcW w:w="720" w:type="dxa"/>
          </w:tcPr>
          <w:p w14:paraId="56755373"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6E0F4BD3" w14:textId="3C7F08E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5BDCD0D1" w14:textId="6A163B4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20.134</w:t>
            </w:r>
          </w:p>
        </w:tc>
        <w:tc>
          <w:tcPr>
            <w:tcW w:w="810" w:type="dxa"/>
          </w:tcPr>
          <w:p w14:paraId="4143C2CF" w14:textId="2FFB86E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20.134</w:t>
            </w:r>
          </w:p>
        </w:tc>
        <w:tc>
          <w:tcPr>
            <w:tcW w:w="450" w:type="dxa"/>
          </w:tcPr>
          <w:p w14:paraId="5F9553B7" w14:textId="0514242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7EB98F7C" w14:textId="01DB6F4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2FC2797D" w14:textId="0FEF646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52BB8A8C" w14:textId="567D1F2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FBF0A67" w14:textId="35AE2A3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5.484</w:t>
            </w:r>
          </w:p>
        </w:tc>
        <w:tc>
          <w:tcPr>
            <w:tcW w:w="810" w:type="dxa"/>
          </w:tcPr>
          <w:p w14:paraId="5EFF00AF" w14:textId="0913951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5.484</w:t>
            </w:r>
          </w:p>
        </w:tc>
      </w:tr>
      <w:tr w:rsidR="00DB1201" w:rsidRPr="002D123B" w14:paraId="70BAA7A8" w14:textId="77777777" w:rsidTr="001E03F0">
        <w:trPr>
          <w:trHeight w:val="300"/>
          <w:jc w:val="center"/>
        </w:trPr>
        <w:tc>
          <w:tcPr>
            <w:tcW w:w="1350" w:type="dxa"/>
            <w:noWrap/>
            <w:hideMark/>
          </w:tcPr>
          <w:p w14:paraId="22962A4C" w14:textId="77777777" w:rsidR="00DB1201" w:rsidRPr="002D123B" w:rsidRDefault="00DB1201" w:rsidP="00DB1201">
            <w:pPr>
              <w:widowControl w:val="0"/>
              <w:autoSpaceDE w:val="0"/>
              <w:autoSpaceDN w:val="0"/>
              <w:adjustRightInd w:val="0"/>
              <w:rPr>
                <w:sz w:val="11"/>
                <w:szCs w:val="11"/>
              </w:rPr>
            </w:pPr>
            <w:r w:rsidRPr="002D123B">
              <w:rPr>
                <w:sz w:val="11"/>
                <w:szCs w:val="11"/>
              </w:rPr>
              <w:t>Methylparaben</w:t>
            </w:r>
          </w:p>
        </w:tc>
        <w:tc>
          <w:tcPr>
            <w:tcW w:w="720" w:type="dxa"/>
          </w:tcPr>
          <w:p w14:paraId="75E167C5"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6356D950" w14:textId="1387C67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15DBCFDF" w14:textId="54589AC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810" w:type="dxa"/>
          </w:tcPr>
          <w:p w14:paraId="2CC25084" w14:textId="53278C0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450" w:type="dxa"/>
          </w:tcPr>
          <w:p w14:paraId="35979BC4" w14:textId="747D842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53</w:t>
            </w:r>
          </w:p>
        </w:tc>
        <w:tc>
          <w:tcPr>
            <w:tcW w:w="810" w:type="dxa"/>
            <w:shd w:val="clear" w:color="auto" w:fill="auto"/>
          </w:tcPr>
          <w:p w14:paraId="143F7071" w14:textId="7DD00DF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44.132</w:t>
            </w:r>
          </w:p>
        </w:tc>
        <w:tc>
          <w:tcPr>
            <w:tcW w:w="810" w:type="dxa"/>
          </w:tcPr>
          <w:p w14:paraId="60C96867" w14:textId="7C14A1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44.132</w:t>
            </w:r>
          </w:p>
        </w:tc>
        <w:tc>
          <w:tcPr>
            <w:tcW w:w="450" w:type="dxa"/>
          </w:tcPr>
          <w:p w14:paraId="29B730F4" w14:textId="606EC9F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73DDCBF1" w14:textId="7C29F3B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810" w:type="dxa"/>
          </w:tcPr>
          <w:p w14:paraId="1EE5CB72" w14:textId="45DCF78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r>
      <w:tr w:rsidR="00DB1201" w:rsidRPr="002D123B" w14:paraId="484A04FD" w14:textId="77777777" w:rsidTr="001E03F0">
        <w:trPr>
          <w:trHeight w:val="300"/>
          <w:jc w:val="center"/>
        </w:trPr>
        <w:tc>
          <w:tcPr>
            <w:tcW w:w="1350" w:type="dxa"/>
            <w:noWrap/>
            <w:hideMark/>
          </w:tcPr>
          <w:p w14:paraId="43BED0AA" w14:textId="77777777" w:rsidR="00DB1201" w:rsidRPr="002D123B" w:rsidRDefault="00DB1201" w:rsidP="00DB1201">
            <w:pPr>
              <w:widowControl w:val="0"/>
              <w:autoSpaceDE w:val="0"/>
              <w:autoSpaceDN w:val="0"/>
              <w:adjustRightInd w:val="0"/>
              <w:rPr>
                <w:sz w:val="11"/>
                <w:szCs w:val="11"/>
              </w:rPr>
            </w:pPr>
            <w:r w:rsidRPr="002D123B">
              <w:rPr>
                <w:sz w:val="11"/>
                <w:szCs w:val="11"/>
              </w:rPr>
              <w:t>Metolachlor</w:t>
            </w:r>
          </w:p>
        </w:tc>
        <w:tc>
          <w:tcPr>
            <w:tcW w:w="720" w:type="dxa"/>
          </w:tcPr>
          <w:p w14:paraId="0A57F4AF"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6B5298C4" w14:textId="1409A65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6.4</w:t>
            </w:r>
          </w:p>
        </w:tc>
        <w:tc>
          <w:tcPr>
            <w:tcW w:w="810" w:type="dxa"/>
          </w:tcPr>
          <w:p w14:paraId="5ABB8413" w14:textId="5A76286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12.500</w:t>
            </w:r>
          </w:p>
        </w:tc>
        <w:tc>
          <w:tcPr>
            <w:tcW w:w="810" w:type="dxa"/>
          </w:tcPr>
          <w:p w14:paraId="66C6A3E4" w14:textId="6C3736B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12.500</w:t>
            </w:r>
          </w:p>
        </w:tc>
        <w:tc>
          <w:tcPr>
            <w:tcW w:w="450" w:type="dxa"/>
          </w:tcPr>
          <w:p w14:paraId="6D8A5D9B" w14:textId="56E2BC3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w:t>
            </w:r>
          </w:p>
        </w:tc>
        <w:tc>
          <w:tcPr>
            <w:tcW w:w="810" w:type="dxa"/>
            <w:shd w:val="clear" w:color="auto" w:fill="auto"/>
          </w:tcPr>
          <w:p w14:paraId="70360635" w14:textId="753953A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9.419</w:t>
            </w:r>
          </w:p>
        </w:tc>
        <w:tc>
          <w:tcPr>
            <w:tcW w:w="810" w:type="dxa"/>
          </w:tcPr>
          <w:p w14:paraId="639905AE" w14:textId="4EBC839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9.419</w:t>
            </w:r>
          </w:p>
        </w:tc>
        <w:tc>
          <w:tcPr>
            <w:tcW w:w="450" w:type="dxa"/>
          </w:tcPr>
          <w:p w14:paraId="007BC9BE" w14:textId="722681C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27F73639" w14:textId="228BBEB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51E7E506" w14:textId="7BF8072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74EE0349" w14:textId="77777777" w:rsidTr="001E03F0">
        <w:trPr>
          <w:trHeight w:val="300"/>
          <w:jc w:val="center"/>
        </w:trPr>
        <w:tc>
          <w:tcPr>
            <w:tcW w:w="1350" w:type="dxa"/>
            <w:noWrap/>
            <w:hideMark/>
          </w:tcPr>
          <w:p w14:paraId="5AAE2BFC" w14:textId="77777777" w:rsidR="00DB1201" w:rsidRPr="002D123B" w:rsidRDefault="00DB1201" w:rsidP="00DB1201">
            <w:pPr>
              <w:widowControl w:val="0"/>
              <w:autoSpaceDE w:val="0"/>
              <w:autoSpaceDN w:val="0"/>
              <w:adjustRightInd w:val="0"/>
              <w:rPr>
                <w:sz w:val="11"/>
                <w:szCs w:val="11"/>
              </w:rPr>
            </w:pPr>
            <w:r w:rsidRPr="002D123B">
              <w:rPr>
                <w:sz w:val="11"/>
                <w:szCs w:val="11"/>
              </w:rPr>
              <w:t>Naproxen</w:t>
            </w:r>
          </w:p>
        </w:tc>
        <w:tc>
          <w:tcPr>
            <w:tcW w:w="720" w:type="dxa"/>
          </w:tcPr>
          <w:p w14:paraId="66DA46B9"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5ED821CA" w14:textId="0F052E6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24952285" w14:textId="77A7444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810" w:type="dxa"/>
          </w:tcPr>
          <w:p w14:paraId="0859FD85" w14:textId="4ED7CDC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450" w:type="dxa"/>
          </w:tcPr>
          <w:p w14:paraId="7F5F8971" w14:textId="07153A1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0F28A1C0" w14:textId="5660DF6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810" w:type="dxa"/>
          </w:tcPr>
          <w:p w14:paraId="24D1F33B" w14:textId="7C47DF3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450" w:type="dxa"/>
          </w:tcPr>
          <w:p w14:paraId="256CE5EB" w14:textId="064B2BA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5DBD26C9" w14:textId="42CBAF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17.014</w:t>
            </w:r>
          </w:p>
        </w:tc>
        <w:tc>
          <w:tcPr>
            <w:tcW w:w="810" w:type="dxa"/>
          </w:tcPr>
          <w:p w14:paraId="3C85D29F" w14:textId="7ABE878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17.014</w:t>
            </w:r>
          </w:p>
        </w:tc>
      </w:tr>
      <w:tr w:rsidR="00DB1201" w:rsidRPr="002D123B" w14:paraId="12479118" w14:textId="77777777" w:rsidTr="001E03F0">
        <w:trPr>
          <w:trHeight w:val="300"/>
          <w:jc w:val="center"/>
        </w:trPr>
        <w:tc>
          <w:tcPr>
            <w:tcW w:w="1350" w:type="dxa"/>
            <w:noWrap/>
            <w:hideMark/>
          </w:tcPr>
          <w:p w14:paraId="6A010C71" w14:textId="77777777" w:rsidR="00DB1201" w:rsidRPr="002D123B" w:rsidRDefault="00DB1201" w:rsidP="00DB1201">
            <w:pPr>
              <w:widowControl w:val="0"/>
              <w:autoSpaceDE w:val="0"/>
              <w:autoSpaceDN w:val="0"/>
              <w:adjustRightInd w:val="0"/>
              <w:rPr>
                <w:sz w:val="11"/>
                <w:szCs w:val="11"/>
              </w:rPr>
            </w:pPr>
            <w:r w:rsidRPr="002D123B">
              <w:rPr>
                <w:sz w:val="11"/>
                <w:szCs w:val="11"/>
              </w:rPr>
              <w:t>Nifedipine</w:t>
            </w:r>
          </w:p>
        </w:tc>
        <w:tc>
          <w:tcPr>
            <w:tcW w:w="720" w:type="dxa"/>
          </w:tcPr>
          <w:p w14:paraId="45472DE2"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56B800FB" w14:textId="19A8CC5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6C0A7AC4" w14:textId="4646E87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13.100</w:t>
            </w:r>
          </w:p>
        </w:tc>
        <w:tc>
          <w:tcPr>
            <w:tcW w:w="810" w:type="dxa"/>
          </w:tcPr>
          <w:p w14:paraId="6914AC62" w14:textId="1CBF7D4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13.100</w:t>
            </w:r>
          </w:p>
        </w:tc>
        <w:tc>
          <w:tcPr>
            <w:tcW w:w="450" w:type="dxa"/>
          </w:tcPr>
          <w:p w14:paraId="59261D1E" w14:textId="3287BDA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shd w:val="clear" w:color="auto" w:fill="auto"/>
          </w:tcPr>
          <w:p w14:paraId="2637E8DC" w14:textId="5340759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810" w:type="dxa"/>
          </w:tcPr>
          <w:p w14:paraId="49ECF50C" w14:textId="676EC4C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450" w:type="dxa"/>
          </w:tcPr>
          <w:p w14:paraId="22819EE2" w14:textId="1E80444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61B90F8D" w14:textId="422746A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12.403</w:t>
            </w:r>
          </w:p>
        </w:tc>
        <w:tc>
          <w:tcPr>
            <w:tcW w:w="810" w:type="dxa"/>
          </w:tcPr>
          <w:p w14:paraId="1396910E" w14:textId="50F4671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12.403</w:t>
            </w:r>
          </w:p>
        </w:tc>
      </w:tr>
      <w:tr w:rsidR="00DB1201" w:rsidRPr="002D123B" w14:paraId="1B17A594" w14:textId="77777777" w:rsidTr="001E03F0">
        <w:trPr>
          <w:trHeight w:val="300"/>
          <w:jc w:val="center"/>
        </w:trPr>
        <w:tc>
          <w:tcPr>
            <w:tcW w:w="1350" w:type="dxa"/>
            <w:noWrap/>
            <w:hideMark/>
          </w:tcPr>
          <w:p w14:paraId="5E95F260" w14:textId="77777777" w:rsidR="00DB1201" w:rsidRPr="002D123B" w:rsidRDefault="00DB1201" w:rsidP="00DB1201">
            <w:pPr>
              <w:widowControl w:val="0"/>
              <w:autoSpaceDE w:val="0"/>
              <w:autoSpaceDN w:val="0"/>
              <w:adjustRightInd w:val="0"/>
              <w:rPr>
                <w:sz w:val="11"/>
                <w:szCs w:val="11"/>
              </w:rPr>
            </w:pPr>
            <w:r w:rsidRPr="002D123B">
              <w:rPr>
                <w:sz w:val="11"/>
                <w:szCs w:val="11"/>
              </w:rPr>
              <w:t xml:space="preserve">OUST </w:t>
            </w:r>
          </w:p>
        </w:tc>
        <w:tc>
          <w:tcPr>
            <w:tcW w:w="720" w:type="dxa"/>
          </w:tcPr>
          <w:p w14:paraId="3980309B"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05D57B16" w14:textId="5C8CFA4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69DFA71F" w14:textId="51FA37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441B4FF1" w14:textId="38CC0E3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66D697CE" w14:textId="5858F64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5.5</w:t>
            </w:r>
          </w:p>
        </w:tc>
        <w:tc>
          <w:tcPr>
            <w:tcW w:w="810" w:type="dxa"/>
            <w:shd w:val="clear" w:color="auto" w:fill="auto"/>
          </w:tcPr>
          <w:p w14:paraId="518AB012" w14:textId="1E0783C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6.687</w:t>
            </w:r>
          </w:p>
        </w:tc>
        <w:tc>
          <w:tcPr>
            <w:tcW w:w="810" w:type="dxa"/>
          </w:tcPr>
          <w:p w14:paraId="50919481" w14:textId="186CDF3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6.687</w:t>
            </w:r>
          </w:p>
        </w:tc>
        <w:tc>
          <w:tcPr>
            <w:tcW w:w="450" w:type="dxa"/>
          </w:tcPr>
          <w:p w14:paraId="7BFAFD44" w14:textId="7437DEE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66D302D3" w14:textId="3549124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482052DC" w14:textId="39E41D3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2D69DE87" w14:textId="77777777" w:rsidTr="001E03F0">
        <w:trPr>
          <w:trHeight w:val="300"/>
          <w:jc w:val="center"/>
        </w:trPr>
        <w:tc>
          <w:tcPr>
            <w:tcW w:w="1350" w:type="dxa"/>
            <w:noWrap/>
            <w:hideMark/>
          </w:tcPr>
          <w:p w14:paraId="7537E891" w14:textId="77777777" w:rsidR="00DB1201" w:rsidRPr="002D123B" w:rsidRDefault="00DB1201" w:rsidP="00DB1201">
            <w:pPr>
              <w:widowControl w:val="0"/>
              <w:autoSpaceDE w:val="0"/>
              <w:autoSpaceDN w:val="0"/>
              <w:adjustRightInd w:val="0"/>
              <w:rPr>
                <w:sz w:val="11"/>
                <w:szCs w:val="11"/>
              </w:rPr>
            </w:pPr>
            <w:r w:rsidRPr="002D123B">
              <w:rPr>
                <w:sz w:val="11"/>
                <w:szCs w:val="11"/>
              </w:rPr>
              <w:t>Pentoxifylline</w:t>
            </w:r>
          </w:p>
        </w:tc>
        <w:tc>
          <w:tcPr>
            <w:tcW w:w="720" w:type="dxa"/>
          </w:tcPr>
          <w:p w14:paraId="7CE1FFA7"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0519A8FA" w14:textId="751EEAE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12.5</w:t>
            </w:r>
          </w:p>
        </w:tc>
        <w:tc>
          <w:tcPr>
            <w:tcW w:w="810" w:type="dxa"/>
          </w:tcPr>
          <w:p w14:paraId="4474234F" w14:textId="54AF564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367B7926" w14:textId="27678DD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39E36C6A" w14:textId="3ADFE3C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64C2EE88" w14:textId="153A3AE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2545B0F3" w14:textId="6D241F2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7DA21013" w14:textId="3136057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4D4F92C7" w14:textId="6FDAE2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3.934</w:t>
            </w:r>
          </w:p>
        </w:tc>
        <w:tc>
          <w:tcPr>
            <w:tcW w:w="810" w:type="dxa"/>
          </w:tcPr>
          <w:p w14:paraId="00BEA919" w14:textId="25A74C4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3.934</w:t>
            </w:r>
          </w:p>
        </w:tc>
      </w:tr>
      <w:tr w:rsidR="00DB1201" w:rsidRPr="002D123B" w14:paraId="6C66B41D" w14:textId="77777777" w:rsidTr="001E03F0">
        <w:trPr>
          <w:trHeight w:val="300"/>
          <w:jc w:val="center"/>
        </w:trPr>
        <w:tc>
          <w:tcPr>
            <w:tcW w:w="1350" w:type="dxa"/>
            <w:noWrap/>
            <w:hideMark/>
          </w:tcPr>
          <w:p w14:paraId="518AAE98" w14:textId="77777777" w:rsidR="00DB1201" w:rsidRPr="002D123B" w:rsidRDefault="00DB1201" w:rsidP="00DB1201">
            <w:pPr>
              <w:widowControl w:val="0"/>
              <w:autoSpaceDE w:val="0"/>
              <w:autoSpaceDN w:val="0"/>
              <w:adjustRightInd w:val="0"/>
              <w:rPr>
                <w:sz w:val="11"/>
                <w:szCs w:val="11"/>
              </w:rPr>
            </w:pPr>
            <w:r w:rsidRPr="002D123B">
              <w:rPr>
                <w:sz w:val="11"/>
                <w:szCs w:val="11"/>
              </w:rPr>
              <w:t>Primidone</w:t>
            </w:r>
          </w:p>
        </w:tc>
        <w:tc>
          <w:tcPr>
            <w:tcW w:w="720" w:type="dxa"/>
          </w:tcPr>
          <w:p w14:paraId="5058E27C"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7CF5885C" w14:textId="2CB6C07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727D1F0A" w14:textId="7575C78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20.852</w:t>
            </w:r>
          </w:p>
        </w:tc>
        <w:tc>
          <w:tcPr>
            <w:tcW w:w="810" w:type="dxa"/>
          </w:tcPr>
          <w:p w14:paraId="451CB8F2" w14:textId="6475301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20.852</w:t>
            </w:r>
          </w:p>
        </w:tc>
        <w:tc>
          <w:tcPr>
            <w:tcW w:w="450" w:type="dxa"/>
          </w:tcPr>
          <w:p w14:paraId="79EFEE8F" w14:textId="201C7F2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049FCB34" w14:textId="3427F04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20.115</w:t>
            </w:r>
          </w:p>
        </w:tc>
        <w:tc>
          <w:tcPr>
            <w:tcW w:w="810" w:type="dxa"/>
          </w:tcPr>
          <w:p w14:paraId="0143490F" w14:textId="77F0966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20.115</w:t>
            </w:r>
          </w:p>
        </w:tc>
        <w:tc>
          <w:tcPr>
            <w:tcW w:w="450" w:type="dxa"/>
          </w:tcPr>
          <w:p w14:paraId="0D567CA6" w14:textId="3A8F000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49F8A89F" w14:textId="26D680C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21.684</w:t>
            </w:r>
          </w:p>
        </w:tc>
        <w:tc>
          <w:tcPr>
            <w:tcW w:w="810" w:type="dxa"/>
          </w:tcPr>
          <w:p w14:paraId="6369C991" w14:textId="2E3515C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21.684</w:t>
            </w:r>
          </w:p>
        </w:tc>
      </w:tr>
      <w:tr w:rsidR="00DB1201" w:rsidRPr="002D123B" w14:paraId="592F5E03" w14:textId="77777777" w:rsidTr="001E03F0">
        <w:trPr>
          <w:trHeight w:val="300"/>
          <w:jc w:val="center"/>
        </w:trPr>
        <w:tc>
          <w:tcPr>
            <w:tcW w:w="1350" w:type="dxa"/>
            <w:noWrap/>
            <w:hideMark/>
          </w:tcPr>
          <w:p w14:paraId="3B18A0B7" w14:textId="77777777" w:rsidR="00DB1201" w:rsidRPr="002D123B" w:rsidRDefault="00DB1201" w:rsidP="00DB1201">
            <w:pPr>
              <w:widowControl w:val="0"/>
              <w:autoSpaceDE w:val="0"/>
              <w:autoSpaceDN w:val="0"/>
              <w:adjustRightInd w:val="0"/>
              <w:rPr>
                <w:sz w:val="11"/>
                <w:szCs w:val="11"/>
              </w:rPr>
            </w:pPr>
            <w:r w:rsidRPr="002D123B">
              <w:rPr>
                <w:sz w:val="11"/>
                <w:szCs w:val="11"/>
              </w:rPr>
              <w:t>Propylparaben</w:t>
            </w:r>
          </w:p>
        </w:tc>
        <w:tc>
          <w:tcPr>
            <w:tcW w:w="720" w:type="dxa"/>
          </w:tcPr>
          <w:p w14:paraId="3ADA60C7"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66BF7307" w14:textId="7D5283E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59ACD159" w14:textId="0B54449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55E81C32" w14:textId="094C3E8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448E9456" w14:textId="21D9FE9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29</w:t>
            </w:r>
          </w:p>
        </w:tc>
        <w:tc>
          <w:tcPr>
            <w:tcW w:w="810" w:type="dxa"/>
            <w:shd w:val="clear" w:color="auto" w:fill="auto"/>
          </w:tcPr>
          <w:p w14:paraId="2CDD8FD8" w14:textId="58D1559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27.310</w:t>
            </w:r>
          </w:p>
        </w:tc>
        <w:tc>
          <w:tcPr>
            <w:tcW w:w="810" w:type="dxa"/>
          </w:tcPr>
          <w:p w14:paraId="4AE41AD3" w14:textId="05CF5E2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27.310</w:t>
            </w:r>
          </w:p>
        </w:tc>
        <w:tc>
          <w:tcPr>
            <w:tcW w:w="450" w:type="dxa"/>
          </w:tcPr>
          <w:p w14:paraId="2BE5E3D3" w14:textId="6EA8EF2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2D61E0F5" w14:textId="1DC8AF9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1EFFDF89" w14:textId="02C169F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4EF2678F" w14:textId="77777777" w:rsidTr="001E03F0">
        <w:trPr>
          <w:trHeight w:val="300"/>
          <w:jc w:val="center"/>
        </w:trPr>
        <w:tc>
          <w:tcPr>
            <w:tcW w:w="1350" w:type="dxa"/>
            <w:noWrap/>
            <w:hideMark/>
          </w:tcPr>
          <w:p w14:paraId="093691BA" w14:textId="77777777" w:rsidR="00DB1201" w:rsidRPr="002D123B" w:rsidRDefault="00DB1201" w:rsidP="00DB1201">
            <w:pPr>
              <w:widowControl w:val="0"/>
              <w:autoSpaceDE w:val="0"/>
              <w:autoSpaceDN w:val="0"/>
              <w:adjustRightInd w:val="0"/>
              <w:rPr>
                <w:sz w:val="11"/>
                <w:szCs w:val="11"/>
              </w:rPr>
            </w:pPr>
            <w:r w:rsidRPr="002D123B">
              <w:rPr>
                <w:sz w:val="11"/>
                <w:szCs w:val="11"/>
              </w:rPr>
              <w:t>Quinoline</w:t>
            </w:r>
          </w:p>
        </w:tc>
        <w:tc>
          <w:tcPr>
            <w:tcW w:w="720" w:type="dxa"/>
          </w:tcPr>
          <w:p w14:paraId="0D8150FC"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350C80CE" w14:textId="23EEC5A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5.8</w:t>
            </w:r>
          </w:p>
        </w:tc>
        <w:tc>
          <w:tcPr>
            <w:tcW w:w="810" w:type="dxa"/>
          </w:tcPr>
          <w:p w14:paraId="3BB62D96" w14:textId="7375E32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3.159</w:t>
            </w:r>
          </w:p>
        </w:tc>
        <w:tc>
          <w:tcPr>
            <w:tcW w:w="810" w:type="dxa"/>
          </w:tcPr>
          <w:p w14:paraId="56FFA9A9" w14:textId="52B25EF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3.159</w:t>
            </w:r>
          </w:p>
        </w:tc>
        <w:tc>
          <w:tcPr>
            <w:tcW w:w="450" w:type="dxa"/>
          </w:tcPr>
          <w:p w14:paraId="291C8DE4" w14:textId="2B4A847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477C20F8" w14:textId="6870AC3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0009AC54" w14:textId="1B0B1E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0E24CB04" w14:textId="67D66D2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78</w:t>
            </w:r>
          </w:p>
        </w:tc>
        <w:tc>
          <w:tcPr>
            <w:tcW w:w="810" w:type="dxa"/>
          </w:tcPr>
          <w:p w14:paraId="348D0A48" w14:textId="7D752B3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21D04BA3" w14:textId="24B384E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069729B5" w14:textId="77777777" w:rsidTr="001E03F0">
        <w:trPr>
          <w:trHeight w:val="300"/>
          <w:jc w:val="center"/>
        </w:trPr>
        <w:tc>
          <w:tcPr>
            <w:tcW w:w="1350" w:type="dxa"/>
            <w:noWrap/>
            <w:hideMark/>
          </w:tcPr>
          <w:p w14:paraId="447BAD65" w14:textId="77777777" w:rsidR="00DB1201" w:rsidRPr="002D123B" w:rsidRDefault="00DB1201" w:rsidP="00DB1201">
            <w:pPr>
              <w:widowControl w:val="0"/>
              <w:autoSpaceDE w:val="0"/>
              <w:autoSpaceDN w:val="0"/>
              <w:adjustRightInd w:val="0"/>
              <w:rPr>
                <w:sz w:val="11"/>
                <w:szCs w:val="11"/>
              </w:rPr>
            </w:pPr>
            <w:r w:rsidRPr="002D123B">
              <w:rPr>
                <w:sz w:val="11"/>
                <w:szCs w:val="11"/>
              </w:rPr>
              <w:t>Simazine</w:t>
            </w:r>
          </w:p>
        </w:tc>
        <w:tc>
          <w:tcPr>
            <w:tcW w:w="720" w:type="dxa"/>
          </w:tcPr>
          <w:p w14:paraId="57B7CA5D" w14:textId="77777777" w:rsidR="00DB1201" w:rsidRPr="002D123B" w:rsidRDefault="00DB1201" w:rsidP="00DB1201">
            <w:pPr>
              <w:widowControl w:val="0"/>
              <w:autoSpaceDE w:val="0"/>
              <w:autoSpaceDN w:val="0"/>
              <w:adjustRightInd w:val="0"/>
              <w:rPr>
                <w:sz w:val="11"/>
                <w:szCs w:val="11"/>
              </w:rPr>
            </w:pPr>
            <w:r w:rsidRPr="002D123B">
              <w:rPr>
                <w:sz w:val="11"/>
                <w:szCs w:val="11"/>
              </w:rPr>
              <w:t>Pesticides</w:t>
            </w:r>
          </w:p>
        </w:tc>
        <w:tc>
          <w:tcPr>
            <w:tcW w:w="450" w:type="dxa"/>
            <w:noWrap/>
            <w:hideMark/>
          </w:tcPr>
          <w:p w14:paraId="40DB4759" w14:textId="31D64E3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12.5</w:t>
            </w:r>
          </w:p>
        </w:tc>
        <w:tc>
          <w:tcPr>
            <w:tcW w:w="810" w:type="dxa"/>
          </w:tcPr>
          <w:p w14:paraId="374CFAF2" w14:textId="0659547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14.116</w:t>
            </w:r>
          </w:p>
        </w:tc>
        <w:tc>
          <w:tcPr>
            <w:tcW w:w="810" w:type="dxa"/>
          </w:tcPr>
          <w:p w14:paraId="1F43F90C" w14:textId="3C25D3D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14.116</w:t>
            </w:r>
          </w:p>
        </w:tc>
        <w:tc>
          <w:tcPr>
            <w:tcW w:w="450" w:type="dxa"/>
          </w:tcPr>
          <w:p w14:paraId="0DB600C1" w14:textId="4E90154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1A4792DB" w14:textId="451A594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2.764</w:t>
            </w:r>
          </w:p>
        </w:tc>
        <w:tc>
          <w:tcPr>
            <w:tcW w:w="810" w:type="dxa"/>
          </w:tcPr>
          <w:p w14:paraId="46D98B83" w14:textId="7F1B52B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2.764</w:t>
            </w:r>
          </w:p>
        </w:tc>
        <w:tc>
          <w:tcPr>
            <w:tcW w:w="450" w:type="dxa"/>
          </w:tcPr>
          <w:p w14:paraId="22CA0406" w14:textId="233F96D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3B090F14" w14:textId="2484581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8.817</w:t>
            </w:r>
          </w:p>
        </w:tc>
        <w:tc>
          <w:tcPr>
            <w:tcW w:w="810" w:type="dxa"/>
          </w:tcPr>
          <w:p w14:paraId="6594553E" w14:textId="5747F82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8.817</w:t>
            </w:r>
          </w:p>
        </w:tc>
      </w:tr>
      <w:tr w:rsidR="00DB1201" w:rsidRPr="002D123B" w14:paraId="6155C861" w14:textId="77777777" w:rsidTr="001E03F0">
        <w:trPr>
          <w:trHeight w:val="300"/>
          <w:jc w:val="center"/>
        </w:trPr>
        <w:tc>
          <w:tcPr>
            <w:tcW w:w="1350" w:type="dxa"/>
            <w:noWrap/>
            <w:hideMark/>
          </w:tcPr>
          <w:p w14:paraId="7027B3BB" w14:textId="77777777" w:rsidR="00DB1201" w:rsidRPr="002D123B" w:rsidRDefault="00DB1201" w:rsidP="00DB1201">
            <w:pPr>
              <w:widowControl w:val="0"/>
              <w:autoSpaceDE w:val="0"/>
              <w:autoSpaceDN w:val="0"/>
              <w:adjustRightInd w:val="0"/>
              <w:rPr>
                <w:sz w:val="11"/>
                <w:szCs w:val="11"/>
              </w:rPr>
            </w:pPr>
            <w:r w:rsidRPr="002D123B">
              <w:rPr>
                <w:sz w:val="11"/>
                <w:szCs w:val="11"/>
              </w:rPr>
              <w:t>Sulfadiazine</w:t>
            </w:r>
          </w:p>
        </w:tc>
        <w:tc>
          <w:tcPr>
            <w:tcW w:w="720" w:type="dxa"/>
          </w:tcPr>
          <w:p w14:paraId="3E2708DE"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7A8BF0E8" w14:textId="06C4480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65A5E053" w14:textId="4DA4E97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13.100</w:t>
            </w:r>
          </w:p>
        </w:tc>
        <w:tc>
          <w:tcPr>
            <w:tcW w:w="810" w:type="dxa"/>
          </w:tcPr>
          <w:p w14:paraId="279BCDA9" w14:textId="2255BC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13.100</w:t>
            </w:r>
          </w:p>
        </w:tc>
        <w:tc>
          <w:tcPr>
            <w:tcW w:w="450" w:type="dxa"/>
          </w:tcPr>
          <w:p w14:paraId="1F2D8963" w14:textId="18606EB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shd w:val="clear" w:color="auto" w:fill="auto"/>
          </w:tcPr>
          <w:p w14:paraId="30FC6F43" w14:textId="44EEDA9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14.651</w:t>
            </w:r>
          </w:p>
        </w:tc>
        <w:tc>
          <w:tcPr>
            <w:tcW w:w="810" w:type="dxa"/>
          </w:tcPr>
          <w:p w14:paraId="5F451E14" w14:textId="5D0B7C0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14.651</w:t>
            </w:r>
          </w:p>
        </w:tc>
        <w:tc>
          <w:tcPr>
            <w:tcW w:w="450" w:type="dxa"/>
          </w:tcPr>
          <w:p w14:paraId="799FBCB4" w14:textId="64D4ACC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01744A0" w14:textId="014886B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17B04BB9" w14:textId="6160DAF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r w:rsidR="00DB1201" w:rsidRPr="002D123B" w14:paraId="6ACE9658" w14:textId="77777777" w:rsidTr="001E03F0">
        <w:trPr>
          <w:trHeight w:val="300"/>
          <w:jc w:val="center"/>
        </w:trPr>
        <w:tc>
          <w:tcPr>
            <w:tcW w:w="1350" w:type="dxa"/>
            <w:noWrap/>
            <w:hideMark/>
          </w:tcPr>
          <w:p w14:paraId="32F5265F" w14:textId="77777777" w:rsidR="00DB1201" w:rsidRPr="002D123B" w:rsidRDefault="00DB1201" w:rsidP="00DB1201">
            <w:pPr>
              <w:widowControl w:val="0"/>
              <w:autoSpaceDE w:val="0"/>
              <w:autoSpaceDN w:val="0"/>
              <w:adjustRightInd w:val="0"/>
              <w:rPr>
                <w:sz w:val="11"/>
                <w:szCs w:val="11"/>
              </w:rPr>
            </w:pPr>
            <w:r w:rsidRPr="002D123B">
              <w:rPr>
                <w:sz w:val="11"/>
                <w:szCs w:val="11"/>
              </w:rPr>
              <w:t>Sulfamethoxazole</w:t>
            </w:r>
          </w:p>
        </w:tc>
        <w:tc>
          <w:tcPr>
            <w:tcW w:w="720" w:type="dxa"/>
          </w:tcPr>
          <w:p w14:paraId="01CDD8D1"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51037648" w14:textId="60E520F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CDD9662" w14:textId="6AF9690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3.275</w:t>
            </w:r>
          </w:p>
        </w:tc>
        <w:tc>
          <w:tcPr>
            <w:tcW w:w="810" w:type="dxa"/>
          </w:tcPr>
          <w:p w14:paraId="2BDED923" w14:textId="7182DB8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3.275</w:t>
            </w:r>
          </w:p>
        </w:tc>
        <w:tc>
          <w:tcPr>
            <w:tcW w:w="450" w:type="dxa"/>
          </w:tcPr>
          <w:p w14:paraId="1F3CDBA6" w14:textId="7C678B9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7CC3312A" w14:textId="7BF86F7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35.636</w:t>
            </w:r>
          </w:p>
        </w:tc>
        <w:tc>
          <w:tcPr>
            <w:tcW w:w="810" w:type="dxa"/>
          </w:tcPr>
          <w:p w14:paraId="67420B7F" w14:textId="1A61171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35.636</w:t>
            </w:r>
          </w:p>
        </w:tc>
        <w:tc>
          <w:tcPr>
            <w:tcW w:w="450" w:type="dxa"/>
          </w:tcPr>
          <w:p w14:paraId="6BBFEF0F" w14:textId="7AABC97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3D43102E" w14:textId="135FC7D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79.817</w:t>
            </w:r>
          </w:p>
        </w:tc>
        <w:tc>
          <w:tcPr>
            <w:tcW w:w="810" w:type="dxa"/>
          </w:tcPr>
          <w:p w14:paraId="50D086C2" w14:textId="274797D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79.817</w:t>
            </w:r>
          </w:p>
        </w:tc>
      </w:tr>
      <w:tr w:rsidR="00DB1201" w:rsidRPr="002D123B" w14:paraId="7EF80932" w14:textId="77777777" w:rsidTr="001E03F0">
        <w:trPr>
          <w:trHeight w:val="300"/>
          <w:jc w:val="center"/>
        </w:trPr>
        <w:tc>
          <w:tcPr>
            <w:tcW w:w="1350" w:type="dxa"/>
            <w:noWrap/>
            <w:hideMark/>
          </w:tcPr>
          <w:p w14:paraId="126A8DF4" w14:textId="77777777" w:rsidR="00DB1201" w:rsidRPr="002D123B" w:rsidRDefault="00DB1201" w:rsidP="00DB1201">
            <w:pPr>
              <w:widowControl w:val="0"/>
              <w:autoSpaceDE w:val="0"/>
              <w:autoSpaceDN w:val="0"/>
              <w:adjustRightInd w:val="0"/>
              <w:rPr>
                <w:sz w:val="11"/>
                <w:szCs w:val="11"/>
              </w:rPr>
            </w:pPr>
            <w:r w:rsidRPr="002D123B">
              <w:rPr>
                <w:sz w:val="11"/>
                <w:szCs w:val="11"/>
              </w:rPr>
              <w:t>Sucralose</w:t>
            </w:r>
          </w:p>
        </w:tc>
        <w:tc>
          <w:tcPr>
            <w:tcW w:w="720" w:type="dxa"/>
          </w:tcPr>
          <w:p w14:paraId="1CD49758"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22BECC4F" w14:textId="6A63ED0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tcPr>
          <w:p w14:paraId="0CB0B52A" w14:textId="09ACD93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3685.441</w:t>
            </w:r>
          </w:p>
        </w:tc>
        <w:tc>
          <w:tcPr>
            <w:tcW w:w="810" w:type="dxa"/>
          </w:tcPr>
          <w:p w14:paraId="7222C427" w14:textId="593AE18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3685.441</w:t>
            </w:r>
          </w:p>
        </w:tc>
        <w:tc>
          <w:tcPr>
            <w:tcW w:w="450" w:type="dxa"/>
          </w:tcPr>
          <w:p w14:paraId="3ACBF957" w14:textId="2662834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shd w:val="clear" w:color="auto" w:fill="auto"/>
          </w:tcPr>
          <w:p w14:paraId="3E294B1C" w14:textId="77AD72F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3689.153</w:t>
            </w:r>
          </w:p>
        </w:tc>
        <w:tc>
          <w:tcPr>
            <w:tcW w:w="810" w:type="dxa"/>
          </w:tcPr>
          <w:p w14:paraId="5133361B" w14:textId="5931C2A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3689.153</w:t>
            </w:r>
          </w:p>
        </w:tc>
        <w:tc>
          <w:tcPr>
            <w:tcW w:w="450" w:type="dxa"/>
          </w:tcPr>
          <w:p w14:paraId="34AF87D8" w14:textId="19821DF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tcPr>
          <w:p w14:paraId="4CFB41BC" w14:textId="4639C18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3534.131</w:t>
            </w:r>
          </w:p>
        </w:tc>
        <w:tc>
          <w:tcPr>
            <w:tcW w:w="810" w:type="dxa"/>
          </w:tcPr>
          <w:p w14:paraId="5E15A216" w14:textId="52F00BB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3534.131</w:t>
            </w:r>
          </w:p>
        </w:tc>
      </w:tr>
      <w:tr w:rsidR="00DB1201" w:rsidRPr="002D123B" w14:paraId="325BB80D" w14:textId="77777777" w:rsidTr="001E03F0">
        <w:trPr>
          <w:trHeight w:val="300"/>
          <w:jc w:val="center"/>
        </w:trPr>
        <w:tc>
          <w:tcPr>
            <w:tcW w:w="1350" w:type="dxa"/>
            <w:noWrap/>
            <w:hideMark/>
          </w:tcPr>
          <w:p w14:paraId="0C85AFE3" w14:textId="77777777" w:rsidR="00DB1201" w:rsidRPr="002D123B" w:rsidRDefault="00DB1201" w:rsidP="00DB1201">
            <w:pPr>
              <w:widowControl w:val="0"/>
              <w:autoSpaceDE w:val="0"/>
              <w:autoSpaceDN w:val="0"/>
              <w:adjustRightInd w:val="0"/>
              <w:rPr>
                <w:sz w:val="11"/>
                <w:szCs w:val="11"/>
              </w:rPr>
            </w:pPr>
            <w:r w:rsidRPr="002D123B">
              <w:rPr>
                <w:sz w:val="11"/>
                <w:szCs w:val="11"/>
              </w:rPr>
              <w:t>TCEP</w:t>
            </w:r>
          </w:p>
        </w:tc>
        <w:tc>
          <w:tcPr>
            <w:tcW w:w="720" w:type="dxa"/>
          </w:tcPr>
          <w:p w14:paraId="7FB96084" w14:textId="77777777" w:rsidR="00DB1201" w:rsidRPr="002D123B" w:rsidRDefault="00DB1201" w:rsidP="00DB1201">
            <w:pPr>
              <w:widowControl w:val="0"/>
              <w:autoSpaceDE w:val="0"/>
              <w:autoSpaceDN w:val="0"/>
              <w:adjustRightInd w:val="0"/>
              <w:rPr>
                <w:sz w:val="11"/>
                <w:szCs w:val="11"/>
              </w:rPr>
            </w:pPr>
            <w:r w:rsidRPr="002D123B">
              <w:rPr>
                <w:sz w:val="11"/>
                <w:szCs w:val="11"/>
              </w:rPr>
              <w:t>Industrials</w:t>
            </w:r>
          </w:p>
        </w:tc>
        <w:tc>
          <w:tcPr>
            <w:tcW w:w="450" w:type="dxa"/>
            <w:noWrap/>
            <w:hideMark/>
          </w:tcPr>
          <w:p w14:paraId="05B8ABFB" w14:textId="6ABC728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18AA71C3" w14:textId="61914D7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14.689</w:t>
            </w:r>
          </w:p>
        </w:tc>
        <w:tc>
          <w:tcPr>
            <w:tcW w:w="810" w:type="dxa"/>
          </w:tcPr>
          <w:p w14:paraId="5DDAF472" w14:textId="6DC3675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14.689</w:t>
            </w:r>
          </w:p>
        </w:tc>
        <w:tc>
          <w:tcPr>
            <w:tcW w:w="450" w:type="dxa"/>
          </w:tcPr>
          <w:p w14:paraId="33E09281" w14:textId="34417D1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49613794" w14:textId="72969F9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55.770</w:t>
            </w:r>
          </w:p>
        </w:tc>
        <w:tc>
          <w:tcPr>
            <w:tcW w:w="810" w:type="dxa"/>
          </w:tcPr>
          <w:p w14:paraId="319E0501" w14:textId="27E3F5C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55.770</w:t>
            </w:r>
          </w:p>
        </w:tc>
        <w:tc>
          <w:tcPr>
            <w:tcW w:w="450" w:type="dxa"/>
          </w:tcPr>
          <w:p w14:paraId="1632C1D8" w14:textId="559E4D7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34434413" w14:textId="1B7B74A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11.899</w:t>
            </w:r>
          </w:p>
        </w:tc>
        <w:tc>
          <w:tcPr>
            <w:tcW w:w="810" w:type="dxa"/>
          </w:tcPr>
          <w:p w14:paraId="1397671E" w14:textId="4AF9C19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11.899</w:t>
            </w:r>
          </w:p>
        </w:tc>
      </w:tr>
      <w:tr w:rsidR="00DB1201" w:rsidRPr="002D123B" w14:paraId="76DBCA02" w14:textId="77777777" w:rsidTr="001E03F0">
        <w:trPr>
          <w:trHeight w:val="300"/>
          <w:jc w:val="center"/>
        </w:trPr>
        <w:tc>
          <w:tcPr>
            <w:tcW w:w="1350" w:type="dxa"/>
            <w:noWrap/>
            <w:hideMark/>
          </w:tcPr>
          <w:p w14:paraId="03B08F83" w14:textId="77777777" w:rsidR="00DB1201" w:rsidRPr="002D123B" w:rsidRDefault="00DB1201" w:rsidP="00DB1201">
            <w:pPr>
              <w:widowControl w:val="0"/>
              <w:autoSpaceDE w:val="0"/>
              <w:autoSpaceDN w:val="0"/>
              <w:adjustRightInd w:val="0"/>
              <w:rPr>
                <w:sz w:val="11"/>
                <w:szCs w:val="11"/>
              </w:rPr>
            </w:pPr>
            <w:r w:rsidRPr="002D123B">
              <w:rPr>
                <w:sz w:val="11"/>
                <w:szCs w:val="11"/>
              </w:rPr>
              <w:t xml:space="preserve">TCPP </w:t>
            </w:r>
          </w:p>
        </w:tc>
        <w:tc>
          <w:tcPr>
            <w:tcW w:w="720" w:type="dxa"/>
          </w:tcPr>
          <w:p w14:paraId="277E3E54" w14:textId="77777777" w:rsidR="00DB1201" w:rsidRPr="002D123B" w:rsidRDefault="00DB1201" w:rsidP="00DB1201">
            <w:pPr>
              <w:widowControl w:val="0"/>
              <w:autoSpaceDE w:val="0"/>
              <w:autoSpaceDN w:val="0"/>
              <w:adjustRightInd w:val="0"/>
              <w:rPr>
                <w:sz w:val="11"/>
                <w:szCs w:val="11"/>
              </w:rPr>
            </w:pPr>
            <w:r w:rsidRPr="002D123B">
              <w:rPr>
                <w:sz w:val="11"/>
                <w:szCs w:val="11"/>
              </w:rPr>
              <w:t>Industrials</w:t>
            </w:r>
          </w:p>
        </w:tc>
        <w:tc>
          <w:tcPr>
            <w:tcW w:w="450" w:type="dxa"/>
            <w:noWrap/>
            <w:hideMark/>
          </w:tcPr>
          <w:p w14:paraId="3129D6A9" w14:textId="01C1140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2D1CE970" w14:textId="48C52EC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146.889</w:t>
            </w:r>
          </w:p>
        </w:tc>
        <w:tc>
          <w:tcPr>
            <w:tcW w:w="810" w:type="dxa"/>
          </w:tcPr>
          <w:p w14:paraId="49343193" w14:textId="400DAAF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146.889</w:t>
            </w:r>
          </w:p>
        </w:tc>
        <w:tc>
          <w:tcPr>
            <w:tcW w:w="450" w:type="dxa"/>
          </w:tcPr>
          <w:p w14:paraId="725E9D9B" w14:textId="79F6CA0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shd w:val="clear" w:color="auto" w:fill="auto"/>
          </w:tcPr>
          <w:p w14:paraId="32D12EE8" w14:textId="3DEA71D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185.645</w:t>
            </w:r>
          </w:p>
        </w:tc>
        <w:tc>
          <w:tcPr>
            <w:tcW w:w="810" w:type="dxa"/>
          </w:tcPr>
          <w:p w14:paraId="1E014DD4" w14:textId="28714B4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185.645</w:t>
            </w:r>
          </w:p>
        </w:tc>
        <w:tc>
          <w:tcPr>
            <w:tcW w:w="450" w:type="dxa"/>
          </w:tcPr>
          <w:p w14:paraId="331385CC" w14:textId="75674B8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tcPr>
          <w:p w14:paraId="0F00BD67" w14:textId="250DE2B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105.033</w:t>
            </w:r>
          </w:p>
        </w:tc>
        <w:tc>
          <w:tcPr>
            <w:tcW w:w="810" w:type="dxa"/>
          </w:tcPr>
          <w:p w14:paraId="2A6EC72D" w14:textId="6BE9F86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105.033</w:t>
            </w:r>
          </w:p>
        </w:tc>
      </w:tr>
      <w:tr w:rsidR="00DB1201" w:rsidRPr="002D123B" w14:paraId="6F854FE6" w14:textId="77777777" w:rsidTr="001E03F0">
        <w:trPr>
          <w:trHeight w:val="300"/>
          <w:jc w:val="center"/>
        </w:trPr>
        <w:tc>
          <w:tcPr>
            <w:tcW w:w="1350" w:type="dxa"/>
            <w:noWrap/>
            <w:hideMark/>
          </w:tcPr>
          <w:p w14:paraId="68E1A590" w14:textId="77777777" w:rsidR="00DB1201" w:rsidRPr="002D123B" w:rsidRDefault="00DB1201" w:rsidP="00DB1201">
            <w:pPr>
              <w:widowControl w:val="0"/>
              <w:autoSpaceDE w:val="0"/>
              <w:autoSpaceDN w:val="0"/>
              <w:adjustRightInd w:val="0"/>
              <w:rPr>
                <w:sz w:val="11"/>
                <w:szCs w:val="11"/>
              </w:rPr>
            </w:pPr>
            <w:r w:rsidRPr="002D123B">
              <w:rPr>
                <w:sz w:val="11"/>
                <w:szCs w:val="11"/>
              </w:rPr>
              <w:t>TDCPP</w:t>
            </w:r>
          </w:p>
        </w:tc>
        <w:tc>
          <w:tcPr>
            <w:tcW w:w="720" w:type="dxa"/>
          </w:tcPr>
          <w:p w14:paraId="33996273" w14:textId="77777777" w:rsidR="00DB1201" w:rsidRPr="002D123B" w:rsidRDefault="00DB1201" w:rsidP="00DB1201">
            <w:pPr>
              <w:widowControl w:val="0"/>
              <w:autoSpaceDE w:val="0"/>
              <w:autoSpaceDN w:val="0"/>
              <w:adjustRightInd w:val="0"/>
              <w:rPr>
                <w:sz w:val="11"/>
                <w:szCs w:val="11"/>
              </w:rPr>
            </w:pPr>
            <w:r w:rsidRPr="002D123B">
              <w:rPr>
                <w:sz w:val="11"/>
                <w:szCs w:val="11"/>
              </w:rPr>
              <w:t>Industrials</w:t>
            </w:r>
          </w:p>
        </w:tc>
        <w:tc>
          <w:tcPr>
            <w:tcW w:w="450" w:type="dxa"/>
            <w:noWrap/>
            <w:hideMark/>
          </w:tcPr>
          <w:p w14:paraId="1E62A727" w14:textId="3689142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49B340AF" w14:textId="27412C9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105.808</w:t>
            </w:r>
          </w:p>
        </w:tc>
        <w:tc>
          <w:tcPr>
            <w:tcW w:w="810" w:type="dxa"/>
          </w:tcPr>
          <w:p w14:paraId="7CC55848" w14:textId="58F4704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105.808</w:t>
            </w:r>
          </w:p>
        </w:tc>
        <w:tc>
          <w:tcPr>
            <w:tcW w:w="450" w:type="dxa"/>
          </w:tcPr>
          <w:p w14:paraId="39D8B2C6" w14:textId="6574818D"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shd w:val="clear" w:color="auto" w:fill="auto"/>
          </w:tcPr>
          <w:p w14:paraId="494F3011" w14:textId="6CD58A2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50.000</w:t>
            </w:r>
          </w:p>
        </w:tc>
        <w:tc>
          <w:tcPr>
            <w:tcW w:w="810" w:type="dxa"/>
          </w:tcPr>
          <w:p w14:paraId="7DF3E9B8" w14:textId="7368CC6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50.000</w:t>
            </w:r>
          </w:p>
        </w:tc>
        <w:tc>
          <w:tcPr>
            <w:tcW w:w="450" w:type="dxa"/>
          </w:tcPr>
          <w:p w14:paraId="115A271E" w14:textId="302F46E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50</w:t>
            </w:r>
          </w:p>
        </w:tc>
        <w:tc>
          <w:tcPr>
            <w:tcW w:w="810" w:type="dxa"/>
          </w:tcPr>
          <w:p w14:paraId="4A9B5355" w14:textId="0BA20B1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50.000</w:t>
            </w:r>
          </w:p>
        </w:tc>
        <w:tc>
          <w:tcPr>
            <w:tcW w:w="810" w:type="dxa"/>
          </w:tcPr>
          <w:p w14:paraId="43D8CEE0" w14:textId="4D52430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50.000</w:t>
            </w:r>
          </w:p>
        </w:tc>
      </w:tr>
      <w:tr w:rsidR="00DB1201" w:rsidRPr="002D123B" w14:paraId="63343DE9" w14:textId="77777777" w:rsidTr="001E03F0">
        <w:trPr>
          <w:trHeight w:val="300"/>
          <w:jc w:val="center"/>
        </w:trPr>
        <w:tc>
          <w:tcPr>
            <w:tcW w:w="1350" w:type="dxa"/>
            <w:noWrap/>
            <w:hideMark/>
          </w:tcPr>
          <w:p w14:paraId="6857134D" w14:textId="77777777" w:rsidR="00DB1201" w:rsidRPr="002D123B" w:rsidRDefault="00DB1201" w:rsidP="00DB1201">
            <w:pPr>
              <w:widowControl w:val="0"/>
              <w:autoSpaceDE w:val="0"/>
              <w:autoSpaceDN w:val="0"/>
              <w:adjustRightInd w:val="0"/>
              <w:rPr>
                <w:sz w:val="11"/>
                <w:szCs w:val="11"/>
              </w:rPr>
            </w:pPr>
            <w:r w:rsidRPr="002D123B">
              <w:rPr>
                <w:sz w:val="11"/>
                <w:szCs w:val="11"/>
              </w:rPr>
              <w:t>Theophylline</w:t>
            </w:r>
          </w:p>
        </w:tc>
        <w:tc>
          <w:tcPr>
            <w:tcW w:w="720" w:type="dxa"/>
          </w:tcPr>
          <w:p w14:paraId="6F8C6EC6" w14:textId="77777777" w:rsidR="00DB1201" w:rsidRPr="002D123B" w:rsidRDefault="00DB1201" w:rsidP="00DB1201">
            <w:pPr>
              <w:widowControl w:val="0"/>
              <w:autoSpaceDE w:val="0"/>
              <w:autoSpaceDN w:val="0"/>
              <w:adjustRightInd w:val="0"/>
              <w:rPr>
                <w:sz w:val="11"/>
                <w:szCs w:val="11"/>
              </w:rPr>
            </w:pPr>
            <w:r w:rsidRPr="002D123B">
              <w:rPr>
                <w:sz w:val="11"/>
                <w:szCs w:val="11"/>
              </w:rPr>
              <w:t>PPCPs</w:t>
            </w:r>
          </w:p>
        </w:tc>
        <w:tc>
          <w:tcPr>
            <w:tcW w:w="450" w:type="dxa"/>
            <w:noWrap/>
            <w:hideMark/>
          </w:tcPr>
          <w:p w14:paraId="7982A128" w14:textId="6CE3CF9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236D65DB" w14:textId="461A263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16.976</w:t>
            </w:r>
          </w:p>
        </w:tc>
        <w:tc>
          <w:tcPr>
            <w:tcW w:w="810" w:type="dxa"/>
          </w:tcPr>
          <w:p w14:paraId="36E952CF" w14:textId="3120E97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16.976</w:t>
            </w:r>
          </w:p>
        </w:tc>
        <w:tc>
          <w:tcPr>
            <w:tcW w:w="450" w:type="dxa"/>
          </w:tcPr>
          <w:p w14:paraId="301A9748" w14:textId="113FD28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shd w:val="clear" w:color="auto" w:fill="auto"/>
          </w:tcPr>
          <w:p w14:paraId="072A74F5" w14:textId="4B89A159"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810" w:type="dxa"/>
          </w:tcPr>
          <w:p w14:paraId="02D59FA4" w14:textId="6069C53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450" w:type="dxa"/>
          </w:tcPr>
          <w:p w14:paraId="585A18BD" w14:textId="00C9792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15</w:t>
            </w:r>
          </w:p>
        </w:tc>
        <w:tc>
          <w:tcPr>
            <w:tcW w:w="810" w:type="dxa"/>
          </w:tcPr>
          <w:p w14:paraId="1373F36A" w14:textId="50BEFD0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40.339</w:t>
            </w:r>
          </w:p>
        </w:tc>
        <w:tc>
          <w:tcPr>
            <w:tcW w:w="810" w:type="dxa"/>
          </w:tcPr>
          <w:p w14:paraId="624DF170" w14:textId="19A4C59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40.339</w:t>
            </w:r>
          </w:p>
        </w:tc>
      </w:tr>
      <w:tr w:rsidR="00DB1201" w:rsidRPr="002D123B" w14:paraId="65218922" w14:textId="77777777" w:rsidTr="001E03F0">
        <w:trPr>
          <w:trHeight w:val="270"/>
          <w:jc w:val="center"/>
        </w:trPr>
        <w:tc>
          <w:tcPr>
            <w:tcW w:w="1350" w:type="dxa"/>
            <w:noWrap/>
            <w:hideMark/>
          </w:tcPr>
          <w:p w14:paraId="663806E2" w14:textId="77777777" w:rsidR="00DB1201" w:rsidRPr="002D123B" w:rsidRDefault="00DB1201" w:rsidP="00DB1201">
            <w:pPr>
              <w:widowControl w:val="0"/>
              <w:autoSpaceDE w:val="0"/>
              <w:autoSpaceDN w:val="0"/>
              <w:adjustRightInd w:val="0"/>
              <w:rPr>
                <w:sz w:val="11"/>
                <w:szCs w:val="11"/>
              </w:rPr>
            </w:pPr>
            <w:r w:rsidRPr="002D123B">
              <w:rPr>
                <w:sz w:val="11"/>
                <w:szCs w:val="11"/>
              </w:rPr>
              <w:t>Thiabendazole</w:t>
            </w:r>
          </w:p>
        </w:tc>
        <w:tc>
          <w:tcPr>
            <w:tcW w:w="720" w:type="dxa"/>
          </w:tcPr>
          <w:p w14:paraId="0E6CF3E1" w14:textId="77777777" w:rsidR="00DB1201" w:rsidRPr="002D123B" w:rsidRDefault="00DB1201" w:rsidP="00DB1201">
            <w:pPr>
              <w:widowControl w:val="0"/>
              <w:autoSpaceDE w:val="0"/>
              <w:autoSpaceDN w:val="0"/>
              <w:adjustRightInd w:val="0"/>
              <w:rPr>
                <w:sz w:val="11"/>
                <w:szCs w:val="11"/>
              </w:rPr>
            </w:pPr>
            <w:r w:rsidRPr="002D123B">
              <w:rPr>
                <w:sz w:val="11"/>
                <w:szCs w:val="11"/>
              </w:rPr>
              <w:t>Others</w:t>
            </w:r>
          </w:p>
        </w:tc>
        <w:tc>
          <w:tcPr>
            <w:tcW w:w="450" w:type="dxa"/>
            <w:noWrap/>
            <w:hideMark/>
          </w:tcPr>
          <w:p w14:paraId="04D4C82C" w14:textId="6E3B528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720FF3C2" w14:textId="5C949A00"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69074705" w14:textId="24D138B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573C7A3C" w14:textId="401107F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22</w:t>
            </w:r>
          </w:p>
        </w:tc>
        <w:tc>
          <w:tcPr>
            <w:tcW w:w="810" w:type="dxa"/>
            <w:shd w:val="clear" w:color="auto" w:fill="auto"/>
          </w:tcPr>
          <w:p w14:paraId="462A2D75" w14:textId="5A88F77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17.233</w:t>
            </w:r>
          </w:p>
        </w:tc>
        <w:tc>
          <w:tcPr>
            <w:tcW w:w="810" w:type="dxa"/>
          </w:tcPr>
          <w:p w14:paraId="5B1EBD4A" w14:textId="64B4018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17.233</w:t>
            </w:r>
          </w:p>
        </w:tc>
        <w:tc>
          <w:tcPr>
            <w:tcW w:w="450" w:type="dxa"/>
          </w:tcPr>
          <w:p w14:paraId="4550AD47" w14:textId="76D18F9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43145E20" w14:textId="06C031D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9.902</w:t>
            </w:r>
          </w:p>
        </w:tc>
        <w:tc>
          <w:tcPr>
            <w:tcW w:w="810" w:type="dxa"/>
          </w:tcPr>
          <w:p w14:paraId="7F6BC996" w14:textId="6D04063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9.902</w:t>
            </w:r>
          </w:p>
        </w:tc>
      </w:tr>
      <w:tr w:rsidR="00DB1201" w:rsidRPr="002D123B" w14:paraId="2B77AE51" w14:textId="77777777" w:rsidTr="001E03F0">
        <w:trPr>
          <w:trHeight w:val="270"/>
          <w:jc w:val="center"/>
        </w:trPr>
        <w:tc>
          <w:tcPr>
            <w:tcW w:w="1350" w:type="dxa"/>
            <w:noWrap/>
          </w:tcPr>
          <w:p w14:paraId="5296D11D" w14:textId="77777777" w:rsidR="00DB1201" w:rsidRPr="002D123B" w:rsidRDefault="00DB1201" w:rsidP="00DB1201">
            <w:pPr>
              <w:widowControl w:val="0"/>
              <w:autoSpaceDE w:val="0"/>
              <w:autoSpaceDN w:val="0"/>
              <w:adjustRightInd w:val="0"/>
              <w:rPr>
                <w:sz w:val="11"/>
                <w:szCs w:val="11"/>
              </w:rPr>
            </w:pPr>
            <w:r w:rsidRPr="002D123B">
              <w:rPr>
                <w:sz w:val="11"/>
                <w:szCs w:val="11"/>
              </w:rPr>
              <w:t>Triclocarban</w:t>
            </w:r>
          </w:p>
        </w:tc>
        <w:tc>
          <w:tcPr>
            <w:tcW w:w="720" w:type="dxa"/>
          </w:tcPr>
          <w:p w14:paraId="7EE137B9" w14:textId="77777777" w:rsidR="00DB1201" w:rsidRPr="002D123B" w:rsidRDefault="00DB1201" w:rsidP="00DB1201">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noWrap/>
          </w:tcPr>
          <w:p w14:paraId="2123AD85" w14:textId="4D5857E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70C47DC9" w14:textId="0FCA066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810" w:type="dxa"/>
          </w:tcPr>
          <w:p w14:paraId="3D1A8A3F" w14:textId="17BF484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450" w:type="dxa"/>
          </w:tcPr>
          <w:p w14:paraId="3E36610A" w14:textId="30D92B9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4735816B" w14:textId="01D8574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10.348</w:t>
            </w:r>
          </w:p>
        </w:tc>
        <w:tc>
          <w:tcPr>
            <w:tcW w:w="810" w:type="dxa"/>
          </w:tcPr>
          <w:p w14:paraId="6AB2B5F8" w14:textId="7BB8C81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10.348</w:t>
            </w:r>
          </w:p>
        </w:tc>
        <w:tc>
          <w:tcPr>
            <w:tcW w:w="450" w:type="dxa"/>
          </w:tcPr>
          <w:p w14:paraId="64FBCB99" w14:textId="1391A5DE"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2ABEAAFD" w14:textId="4CA9435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c>
          <w:tcPr>
            <w:tcW w:w="810" w:type="dxa"/>
          </w:tcPr>
          <w:p w14:paraId="6FB26FCB" w14:textId="6334479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10.000</w:t>
            </w:r>
          </w:p>
        </w:tc>
      </w:tr>
      <w:tr w:rsidR="00DB1201" w:rsidRPr="002D123B" w14:paraId="217E650C" w14:textId="77777777" w:rsidTr="001E03F0">
        <w:trPr>
          <w:trHeight w:val="261"/>
          <w:jc w:val="center"/>
        </w:trPr>
        <w:tc>
          <w:tcPr>
            <w:tcW w:w="1350" w:type="dxa"/>
            <w:noWrap/>
          </w:tcPr>
          <w:p w14:paraId="29671EBC" w14:textId="77777777" w:rsidR="00DB1201" w:rsidRPr="002D123B" w:rsidRDefault="00DB1201" w:rsidP="00DB1201">
            <w:pPr>
              <w:widowControl w:val="0"/>
              <w:autoSpaceDE w:val="0"/>
              <w:autoSpaceDN w:val="0"/>
              <w:adjustRightInd w:val="0"/>
              <w:rPr>
                <w:sz w:val="11"/>
                <w:szCs w:val="11"/>
              </w:rPr>
            </w:pPr>
            <w:r w:rsidRPr="002D123B">
              <w:rPr>
                <w:sz w:val="11"/>
                <w:szCs w:val="11"/>
              </w:rPr>
              <w:t>Triclosan</w:t>
            </w:r>
          </w:p>
        </w:tc>
        <w:tc>
          <w:tcPr>
            <w:tcW w:w="720" w:type="dxa"/>
          </w:tcPr>
          <w:p w14:paraId="7412ECCF" w14:textId="77777777" w:rsidR="00DB1201" w:rsidRPr="002D123B" w:rsidRDefault="00DB1201" w:rsidP="00DB1201">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noWrap/>
          </w:tcPr>
          <w:p w14:paraId="1513AB3A" w14:textId="43F9306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tcPr>
          <w:p w14:paraId="2E9C8472" w14:textId="2A9AC5A6"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6.938</w:t>
            </w:r>
          </w:p>
        </w:tc>
        <w:tc>
          <w:tcPr>
            <w:tcW w:w="810" w:type="dxa"/>
          </w:tcPr>
          <w:p w14:paraId="4591E1FB" w14:textId="3FC0C57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6.938</w:t>
            </w:r>
          </w:p>
        </w:tc>
        <w:tc>
          <w:tcPr>
            <w:tcW w:w="450" w:type="dxa"/>
          </w:tcPr>
          <w:p w14:paraId="0897287D" w14:textId="0E0F5A7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5</w:t>
            </w:r>
          </w:p>
        </w:tc>
        <w:tc>
          <w:tcPr>
            <w:tcW w:w="810" w:type="dxa"/>
            <w:shd w:val="clear" w:color="auto" w:fill="auto"/>
          </w:tcPr>
          <w:p w14:paraId="29F8EFC5" w14:textId="607C1032"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810" w:type="dxa"/>
          </w:tcPr>
          <w:p w14:paraId="4E13206C" w14:textId="42F55AC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5.000</w:t>
            </w:r>
          </w:p>
        </w:tc>
        <w:tc>
          <w:tcPr>
            <w:tcW w:w="450" w:type="dxa"/>
          </w:tcPr>
          <w:p w14:paraId="4ECFB07E" w14:textId="3CBA060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10</w:t>
            </w:r>
          </w:p>
        </w:tc>
        <w:tc>
          <w:tcPr>
            <w:tcW w:w="810" w:type="dxa"/>
          </w:tcPr>
          <w:p w14:paraId="10B2A2C6" w14:textId="6DA8FEF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10.853</w:t>
            </w:r>
          </w:p>
        </w:tc>
        <w:tc>
          <w:tcPr>
            <w:tcW w:w="810" w:type="dxa"/>
          </w:tcPr>
          <w:p w14:paraId="301B46F8" w14:textId="606C4E6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10.853</w:t>
            </w:r>
          </w:p>
        </w:tc>
      </w:tr>
      <w:tr w:rsidR="00DB1201" w:rsidRPr="002D123B" w14:paraId="7847A07A" w14:textId="77777777" w:rsidTr="001E03F0">
        <w:trPr>
          <w:trHeight w:val="279"/>
          <w:jc w:val="center"/>
        </w:trPr>
        <w:tc>
          <w:tcPr>
            <w:tcW w:w="1350" w:type="dxa"/>
            <w:noWrap/>
          </w:tcPr>
          <w:p w14:paraId="08F745BE" w14:textId="77777777" w:rsidR="00DB1201" w:rsidRPr="002D123B" w:rsidRDefault="00DB1201" w:rsidP="00DB1201">
            <w:pPr>
              <w:widowControl w:val="0"/>
              <w:autoSpaceDE w:val="0"/>
              <w:autoSpaceDN w:val="0"/>
              <w:adjustRightInd w:val="0"/>
              <w:rPr>
                <w:sz w:val="11"/>
                <w:szCs w:val="11"/>
              </w:rPr>
            </w:pPr>
            <w:r w:rsidRPr="002D123B">
              <w:rPr>
                <w:sz w:val="11"/>
                <w:szCs w:val="11"/>
              </w:rPr>
              <w:t>Trimethoprim</w:t>
            </w:r>
          </w:p>
        </w:tc>
        <w:tc>
          <w:tcPr>
            <w:tcW w:w="720" w:type="dxa"/>
          </w:tcPr>
          <w:p w14:paraId="113B4F56" w14:textId="77777777" w:rsidR="00DB1201" w:rsidRPr="002D123B" w:rsidRDefault="00DB1201" w:rsidP="00DB1201">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noWrap/>
          </w:tcPr>
          <w:p w14:paraId="2B5F4A65" w14:textId="18B7E7F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01B5C85B" w14:textId="75ECF13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51.913</w:t>
            </w:r>
          </w:p>
        </w:tc>
        <w:tc>
          <w:tcPr>
            <w:tcW w:w="810" w:type="dxa"/>
          </w:tcPr>
          <w:p w14:paraId="35D3FF5C" w14:textId="088C3DF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51.913</w:t>
            </w:r>
          </w:p>
        </w:tc>
        <w:tc>
          <w:tcPr>
            <w:tcW w:w="450" w:type="dxa"/>
          </w:tcPr>
          <w:p w14:paraId="20F83E06" w14:textId="4DBEADB7"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shd w:val="clear" w:color="auto" w:fill="auto"/>
          </w:tcPr>
          <w:p w14:paraId="6E702F3D" w14:textId="570EB8A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Pr>
          <w:p w14:paraId="60D126CD" w14:textId="072D015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Pr>
          <w:p w14:paraId="52CA7930" w14:textId="5230CE94"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Pr>
          <w:p w14:paraId="3C9803CC" w14:textId="6DE1C2DF"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36.411</w:t>
            </w:r>
          </w:p>
        </w:tc>
        <w:tc>
          <w:tcPr>
            <w:tcW w:w="810" w:type="dxa"/>
          </w:tcPr>
          <w:p w14:paraId="2ED68F63" w14:textId="0F048418"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36.411</w:t>
            </w:r>
          </w:p>
        </w:tc>
      </w:tr>
      <w:tr w:rsidR="00DB1201" w:rsidRPr="002D123B" w14:paraId="1F1D3728" w14:textId="77777777" w:rsidTr="001E03F0">
        <w:trPr>
          <w:trHeight w:val="270"/>
          <w:jc w:val="center"/>
        </w:trPr>
        <w:tc>
          <w:tcPr>
            <w:tcW w:w="1350" w:type="dxa"/>
            <w:tcBorders>
              <w:bottom w:val="double" w:sz="4" w:space="0" w:color="auto"/>
            </w:tcBorders>
            <w:noWrap/>
          </w:tcPr>
          <w:p w14:paraId="6EE46E84" w14:textId="77777777" w:rsidR="00DB1201" w:rsidRPr="002D123B" w:rsidRDefault="00DB1201" w:rsidP="00DB1201">
            <w:pPr>
              <w:widowControl w:val="0"/>
              <w:autoSpaceDE w:val="0"/>
              <w:autoSpaceDN w:val="0"/>
              <w:adjustRightInd w:val="0"/>
              <w:rPr>
                <w:sz w:val="11"/>
                <w:szCs w:val="11"/>
              </w:rPr>
            </w:pPr>
            <w:r w:rsidRPr="002D123B">
              <w:rPr>
                <w:sz w:val="11"/>
                <w:szCs w:val="11"/>
              </w:rPr>
              <w:t>Warfarin</w:t>
            </w:r>
          </w:p>
        </w:tc>
        <w:tc>
          <w:tcPr>
            <w:tcW w:w="720" w:type="dxa"/>
            <w:tcBorders>
              <w:bottom w:val="double" w:sz="4" w:space="0" w:color="auto"/>
            </w:tcBorders>
          </w:tcPr>
          <w:p w14:paraId="4C70A414" w14:textId="77777777" w:rsidR="00DB1201" w:rsidRPr="002D123B" w:rsidRDefault="00DB1201" w:rsidP="00DB1201">
            <w:pPr>
              <w:widowControl w:val="0"/>
              <w:autoSpaceDE w:val="0"/>
              <w:autoSpaceDN w:val="0"/>
              <w:adjustRightInd w:val="0"/>
              <w:rPr>
                <w:rFonts w:asciiTheme="majorHAnsi" w:hAnsiTheme="majorHAnsi"/>
                <w:sz w:val="11"/>
                <w:szCs w:val="11"/>
              </w:rPr>
            </w:pPr>
            <w:r w:rsidRPr="002D123B">
              <w:rPr>
                <w:sz w:val="11"/>
                <w:szCs w:val="11"/>
              </w:rPr>
              <w:t>PPCPs</w:t>
            </w:r>
          </w:p>
        </w:tc>
        <w:tc>
          <w:tcPr>
            <w:tcW w:w="450" w:type="dxa"/>
            <w:tcBorders>
              <w:bottom w:val="double" w:sz="4" w:space="0" w:color="auto"/>
            </w:tcBorders>
            <w:noWrap/>
          </w:tcPr>
          <w:p w14:paraId="18538349" w14:textId="7710F24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Borders>
              <w:bottom w:val="double" w:sz="4" w:space="0" w:color="auto"/>
            </w:tcBorders>
          </w:tcPr>
          <w:p w14:paraId="56E05033" w14:textId="135D98E1"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2.756</w:t>
            </w:r>
          </w:p>
        </w:tc>
        <w:tc>
          <w:tcPr>
            <w:tcW w:w="810" w:type="dxa"/>
            <w:tcBorders>
              <w:bottom w:val="double" w:sz="4" w:space="0" w:color="auto"/>
            </w:tcBorders>
          </w:tcPr>
          <w:p w14:paraId="767195B5" w14:textId="1309F7D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2.756</w:t>
            </w:r>
          </w:p>
        </w:tc>
        <w:tc>
          <w:tcPr>
            <w:tcW w:w="450" w:type="dxa"/>
            <w:tcBorders>
              <w:bottom w:val="double" w:sz="4" w:space="0" w:color="auto"/>
            </w:tcBorders>
          </w:tcPr>
          <w:p w14:paraId="7E893125" w14:textId="5518B8B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Borders>
              <w:bottom w:val="double" w:sz="4" w:space="0" w:color="auto"/>
            </w:tcBorders>
            <w:shd w:val="clear" w:color="auto" w:fill="auto"/>
          </w:tcPr>
          <w:p w14:paraId="702F43F6" w14:textId="3EF6BBD5"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Borders>
              <w:bottom w:val="double" w:sz="4" w:space="0" w:color="auto"/>
            </w:tcBorders>
          </w:tcPr>
          <w:p w14:paraId="604F2761" w14:textId="3961FC6B"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450" w:type="dxa"/>
            <w:tcBorders>
              <w:bottom w:val="double" w:sz="4" w:space="0" w:color="auto"/>
            </w:tcBorders>
          </w:tcPr>
          <w:p w14:paraId="57A6AD8C" w14:textId="24A92AC3"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Theme="majorHAnsi" w:hAnsiTheme="majorHAnsi"/>
                <w:sz w:val="11"/>
                <w:szCs w:val="11"/>
              </w:rPr>
              <w:t>2.5</w:t>
            </w:r>
          </w:p>
        </w:tc>
        <w:tc>
          <w:tcPr>
            <w:tcW w:w="810" w:type="dxa"/>
            <w:tcBorders>
              <w:bottom w:val="double" w:sz="4" w:space="0" w:color="auto"/>
            </w:tcBorders>
          </w:tcPr>
          <w:p w14:paraId="305CB09F" w14:textId="3580277A"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c>
          <w:tcPr>
            <w:tcW w:w="810" w:type="dxa"/>
            <w:tcBorders>
              <w:bottom w:val="double" w:sz="4" w:space="0" w:color="auto"/>
            </w:tcBorders>
          </w:tcPr>
          <w:p w14:paraId="6EF098A7" w14:textId="4BBB30DC" w:rsidR="00DB1201" w:rsidRPr="00DB1201" w:rsidRDefault="00DB1201" w:rsidP="00DB1201">
            <w:pPr>
              <w:widowControl w:val="0"/>
              <w:autoSpaceDE w:val="0"/>
              <w:autoSpaceDN w:val="0"/>
              <w:adjustRightInd w:val="0"/>
              <w:rPr>
                <w:rFonts w:asciiTheme="majorHAnsi" w:hAnsiTheme="majorHAnsi"/>
                <w:sz w:val="11"/>
                <w:szCs w:val="11"/>
              </w:rPr>
            </w:pPr>
            <w:r w:rsidRPr="00DB1201">
              <w:rPr>
                <w:rFonts w:ascii="Calibri" w:hAnsi="Calibri"/>
                <w:color w:val="000000"/>
                <w:sz w:val="11"/>
                <w:szCs w:val="11"/>
              </w:rPr>
              <w:t>2.500</w:t>
            </w:r>
          </w:p>
        </w:tc>
      </w:tr>
    </w:tbl>
    <w:p w14:paraId="558A7AC1" w14:textId="54617D00" w:rsidR="00484F66" w:rsidRDefault="00484F66" w:rsidP="00484F66">
      <w:pPr>
        <w:pStyle w:val="Caption"/>
        <w:keepNext/>
      </w:pPr>
    </w:p>
    <w:p w14:paraId="1CE9FA8F" w14:textId="0675D239" w:rsidR="001949CC" w:rsidRDefault="001949CC" w:rsidP="001949CC">
      <w:pPr>
        <w:pStyle w:val="Caption"/>
        <w:keepNext/>
      </w:pPr>
    </w:p>
    <w:p w14:paraId="5B7EAD29" w14:textId="7C780504" w:rsidR="00075FF3" w:rsidRDefault="00EE1406" w:rsidP="000B0325">
      <w:pPr>
        <w:pStyle w:val="Heading1"/>
      </w:pPr>
      <w:r>
        <w:br w:type="column"/>
      </w:r>
      <w:r>
        <w:lastRenderedPageBreak/>
        <w:t xml:space="preserve"> </w:t>
      </w:r>
      <w:bookmarkStart w:id="87" w:name="_Toc15576439"/>
      <w:r w:rsidR="00075FF3">
        <w:t>Appendix B: Graphs</w:t>
      </w:r>
      <w:r w:rsidR="001949CC">
        <w:t xml:space="preserve"> of CEC Concentration and Half-Life</w:t>
      </w:r>
      <w:bookmarkEnd w:id="87"/>
    </w:p>
    <w:p w14:paraId="7277731F" w14:textId="2D5FB5F3" w:rsidR="00075FF3" w:rsidRDefault="00075FF3" w:rsidP="00075FF3">
      <w:pPr>
        <w:pStyle w:val="Caption"/>
        <w:keepNext/>
      </w:pPr>
      <w:bookmarkStart w:id="88" w:name="_Toc15630342"/>
      <w:r>
        <w:t xml:space="preserve">Figure B </w:t>
      </w:r>
      <w:r w:rsidR="00C46791">
        <w:fldChar w:fldCharType="begin"/>
      </w:r>
      <w:r w:rsidR="00C46791">
        <w:instrText xml:space="preserve"> SEQ Figure_B \* ARABIC </w:instrText>
      </w:r>
      <w:r w:rsidR="00C46791">
        <w:fldChar w:fldCharType="separate"/>
      </w:r>
      <w:r w:rsidR="00B803DC">
        <w:rPr>
          <w:noProof/>
        </w:rPr>
        <w:t>1</w:t>
      </w:r>
      <w:r w:rsidR="00C46791">
        <w:rPr>
          <w:noProof/>
        </w:rPr>
        <w:fldChar w:fldCharType="end"/>
      </w:r>
      <w:r>
        <w:t xml:space="preserve">. </w:t>
      </w:r>
      <w:r w:rsidRPr="00075FF3">
        <w:t>Pesticides class detections in ng L</w:t>
      </w:r>
      <w:r w:rsidRPr="00075FF3">
        <w:rPr>
          <w:vertAlign w:val="superscript"/>
        </w:rPr>
        <w:t>-1</w:t>
      </w:r>
      <w:r w:rsidRPr="00075FF3">
        <w:t xml:space="preserve"> for March sampling date; y-axis set in hours with scale to the log of 2.</w:t>
      </w:r>
      <w:bookmarkEnd w:id="88"/>
    </w:p>
    <w:p w14:paraId="4E79FF70" w14:textId="77777777" w:rsidR="004500D3" w:rsidRDefault="00075FF3" w:rsidP="00770C98">
      <w:r>
        <w:rPr>
          <w:noProof/>
        </w:rPr>
        <w:drawing>
          <wp:inline distT="0" distB="0" distL="0" distR="0" wp14:anchorId="7ACE84F6" wp14:editId="68BA5DBC">
            <wp:extent cx="4308875" cy="2468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ch Pest.png"/>
                    <pic:cNvPicPr/>
                  </pic:nvPicPr>
                  <pic:blipFill>
                    <a:blip r:embed="rId22">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4BB538F2" w14:textId="0256862B" w:rsidR="00075FF3" w:rsidRDefault="00075FF3" w:rsidP="00770C98"/>
    <w:p w14:paraId="135672B8" w14:textId="66F81CEF" w:rsidR="00075FF3" w:rsidRDefault="00075FF3" w:rsidP="00075FF3">
      <w:pPr>
        <w:pStyle w:val="Caption"/>
        <w:keepNext/>
      </w:pPr>
      <w:bookmarkStart w:id="89" w:name="_Toc15630343"/>
      <w:r>
        <w:t xml:space="preserve">Figure B </w:t>
      </w:r>
      <w:r w:rsidR="00C46791">
        <w:fldChar w:fldCharType="begin"/>
      </w:r>
      <w:r w:rsidR="00C46791">
        <w:instrText xml:space="preserve"> SEQ Figure_B \* ARABIC </w:instrText>
      </w:r>
      <w:r w:rsidR="00C46791">
        <w:fldChar w:fldCharType="separate"/>
      </w:r>
      <w:r w:rsidR="00B803DC">
        <w:rPr>
          <w:noProof/>
        </w:rPr>
        <w:t>2</w:t>
      </w:r>
      <w:r w:rsidR="00C46791">
        <w:rPr>
          <w:noProof/>
        </w:rPr>
        <w:fldChar w:fldCharType="end"/>
      </w:r>
      <w:r>
        <w:t>. Industrials</w:t>
      </w:r>
      <w:r w:rsidRPr="00075FF3">
        <w:t xml:space="preserve"> class detections in ng L</w:t>
      </w:r>
      <w:r w:rsidRPr="00075FF3">
        <w:rPr>
          <w:vertAlign w:val="superscript"/>
        </w:rPr>
        <w:t>-1</w:t>
      </w:r>
      <w:r w:rsidRPr="00075FF3">
        <w:t xml:space="preserve"> for March sampling date; y-axis set in hours with scale to the log of 2.</w:t>
      </w:r>
      <w:bookmarkEnd w:id="89"/>
    </w:p>
    <w:p w14:paraId="4C65C276" w14:textId="32C23A16" w:rsidR="00075FF3" w:rsidRDefault="00075FF3" w:rsidP="00770C98">
      <w:r>
        <w:rPr>
          <w:noProof/>
        </w:rPr>
        <w:drawing>
          <wp:inline distT="0" distB="0" distL="0" distR="0" wp14:anchorId="603B2B8B" wp14:editId="18CB4DC7">
            <wp:extent cx="4308875" cy="24688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rch Industrials.png"/>
                    <pic:cNvPicPr/>
                  </pic:nvPicPr>
                  <pic:blipFill>
                    <a:blip r:embed="rId23">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5A3803C7" w14:textId="31F5CE86" w:rsidR="00075FF3" w:rsidRDefault="00075FF3" w:rsidP="00770C98"/>
    <w:p w14:paraId="40F83C14" w14:textId="36484E7E" w:rsidR="00075FF3" w:rsidRDefault="00075FF3" w:rsidP="00075FF3">
      <w:pPr>
        <w:pStyle w:val="Caption"/>
        <w:keepNext/>
      </w:pPr>
      <w:bookmarkStart w:id="90" w:name="_Toc15630344"/>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3</w:t>
      </w:r>
      <w:r w:rsidR="00C46791">
        <w:rPr>
          <w:noProof/>
        </w:rPr>
        <w:fldChar w:fldCharType="end"/>
      </w:r>
      <w:r>
        <w:t>. PPCPs</w:t>
      </w:r>
      <w:r w:rsidRPr="00075FF3">
        <w:t xml:space="preserve"> class detections in ng L</w:t>
      </w:r>
      <w:r w:rsidRPr="00075FF3">
        <w:rPr>
          <w:vertAlign w:val="superscript"/>
        </w:rPr>
        <w:t>-1</w:t>
      </w:r>
      <w:r w:rsidRPr="00075FF3">
        <w:t xml:space="preserve"> for March sampling date</w:t>
      </w:r>
      <w:r>
        <w:t xml:space="preserve"> (1/3)</w:t>
      </w:r>
      <w:r w:rsidRPr="00075FF3">
        <w:t>; y-axis set in hours with scale to the log of 2.</w:t>
      </w:r>
      <w:bookmarkEnd w:id="90"/>
    </w:p>
    <w:p w14:paraId="3E00AD5E" w14:textId="1F981600" w:rsidR="00075FF3" w:rsidRDefault="00075FF3" w:rsidP="00770C98">
      <w:r>
        <w:rPr>
          <w:noProof/>
        </w:rPr>
        <w:drawing>
          <wp:inline distT="0" distB="0" distL="0" distR="0" wp14:anchorId="2890B0F4" wp14:editId="3015C52C">
            <wp:extent cx="4308874" cy="24688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ch PPCPs 1_3.png"/>
                    <pic:cNvPicPr/>
                  </pic:nvPicPr>
                  <pic:blipFill>
                    <a:blip r:embed="rId24">
                      <a:extLst>
                        <a:ext uri="{28A0092B-C50C-407E-A947-70E740481C1C}">
                          <a14:useLocalDpi xmlns:a14="http://schemas.microsoft.com/office/drawing/2010/main" val="0"/>
                        </a:ext>
                      </a:extLst>
                    </a:blip>
                    <a:stretch>
                      <a:fillRect/>
                    </a:stretch>
                  </pic:blipFill>
                  <pic:spPr>
                    <a:xfrm>
                      <a:off x="0" y="0"/>
                      <a:ext cx="4308874" cy="2468880"/>
                    </a:xfrm>
                    <a:prstGeom prst="rect">
                      <a:avLst/>
                    </a:prstGeom>
                  </pic:spPr>
                </pic:pic>
              </a:graphicData>
            </a:graphic>
          </wp:inline>
        </w:drawing>
      </w:r>
    </w:p>
    <w:p w14:paraId="0BEC8C8C" w14:textId="0CD88206" w:rsidR="00075FF3" w:rsidRDefault="00075FF3" w:rsidP="00770C98"/>
    <w:p w14:paraId="04843E3F" w14:textId="674C4C59" w:rsidR="00075FF3" w:rsidRDefault="00075FF3" w:rsidP="00075FF3">
      <w:pPr>
        <w:pStyle w:val="Caption"/>
        <w:keepNext/>
      </w:pPr>
      <w:bookmarkStart w:id="91" w:name="_Toc15630345"/>
      <w:r>
        <w:t xml:space="preserve">Figure B </w:t>
      </w:r>
      <w:r w:rsidR="00C46791">
        <w:fldChar w:fldCharType="begin"/>
      </w:r>
      <w:r w:rsidR="00C46791">
        <w:instrText xml:space="preserve"> SEQ Figure_B </w:instrText>
      </w:r>
      <w:r w:rsidR="00C46791">
        <w:instrText xml:space="preserve">\* ARABIC </w:instrText>
      </w:r>
      <w:r w:rsidR="00C46791">
        <w:fldChar w:fldCharType="separate"/>
      </w:r>
      <w:r w:rsidR="00B803DC">
        <w:rPr>
          <w:noProof/>
        </w:rPr>
        <w:t>4</w:t>
      </w:r>
      <w:r w:rsidR="00C46791">
        <w:rPr>
          <w:noProof/>
        </w:rPr>
        <w:fldChar w:fldCharType="end"/>
      </w:r>
      <w:r>
        <w:t>. PPCPs</w:t>
      </w:r>
      <w:r w:rsidRPr="00075FF3">
        <w:t xml:space="preserve"> class detections in ng L</w:t>
      </w:r>
      <w:r w:rsidRPr="00075FF3">
        <w:rPr>
          <w:vertAlign w:val="superscript"/>
        </w:rPr>
        <w:t>-1</w:t>
      </w:r>
      <w:r w:rsidRPr="00075FF3">
        <w:t xml:space="preserve"> for March sampling date</w:t>
      </w:r>
      <w:r>
        <w:t xml:space="preserve"> (</w:t>
      </w:r>
      <w:r w:rsidR="004A58A7">
        <w:t>2</w:t>
      </w:r>
      <w:r>
        <w:t>/3)</w:t>
      </w:r>
      <w:r w:rsidRPr="00075FF3">
        <w:t>; y-axis set in hours with scale to the log of 2.</w:t>
      </w:r>
      <w:bookmarkEnd w:id="91"/>
    </w:p>
    <w:p w14:paraId="6900C544" w14:textId="1C940E1A" w:rsidR="00075FF3" w:rsidRDefault="00075FF3" w:rsidP="00770C98">
      <w:r>
        <w:rPr>
          <w:noProof/>
        </w:rPr>
        <w:drawing>
          <wp:inline distT="0" distB="0" distL="0" distR="0" wp14:anchorId="76EDA9E6" wp14:editId="69F3608C">
            <wp:extent cx="4308875" cy="2468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rch PPCPs 2_3.png"/>
                    <pic:cNvPicPr/>
                  </pic:nvPicPr>
                  <pic:blipFill>
                    <a:blip r:embed="rId25">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614658C5" w14:textId="62C876F3" w:rsidR="00075FF3" w:rsidRDefault="00075FF3" w:rsidP="00770C98"/>
    <w:p w14:paraId="487D40D7" w14:textId="311C69CE" w:rsidR="004A58A7" w:rsidRDefault="004A58A7" w:rsidP="004A58A7">
      <w:pPr>
        <w:pStyle w:val="Caption"/>
        <w:keepNext/>
      </w:pPr>
      <w:bookmarkStart w:id="92" w:name="_Toc15630346"/>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5</w:t>
      </w:r>
      <w:r w:rsidR="00C46791">
        <w:rPr>
          <w:noProof/>
        </w:rPr>
        <w:fldChar w:fldCharType="end"/>
      </w:r>
      <w:r>
        <w:t>. PPCPs</w:t>
      </w:r>
      <w:r w:rsidRPr="00075FF3">
        <w:t xml:space="preserve"> class detections in ng L</w:t>
      </w:r>
      <w:r w:rsidRPr="00075FF3">
        <w:rPr>
          <w:vertAlign w:val="superscript"/>
        </w:rPr>
        <w:t>-1</w:t>
      </w:r>
      <w:r w:rsidRPr="00075FF3">
        <w:t xml:space="preserve"> for March sampling date</w:t>
      </w:r>
      <w:r>
        <w:t xml:space="preserve"> (3/3)</w:t>
      </w:r>
      <w:r w:rsidRPr="00075FF3">
        <w:t>; y-axis set in hours with scale to the log of 2.</w:t>
      </w:r>
      <w:bookmarkEnd w:id="92"/>
    </w:p>
    <w:p w14:paraId="3F882C02" w14:textId="7E1BC713" w:rsidR="00075FF3" w:rsidRDefault="004A58A7" w:rsidP="00770C98">
      <w:r>
        <w:rPr>
          <w:noProof/>
        </w:rPr>
        <w:drawing>
          <wp:inline distT="0" distB="0" distL="0" distR="0" wp14:anchorId="0AB12036" wp14:editId="06E2F875">
            <wp:extent cx="4308875" cy="24688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rch PPCPs 3_3.png"/>
                    <pic:cNvPicPr/>
                  </pic:nvPicPr>
                  <pic:blipFill>
                    <a:blip r:embed="rId26">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7813C2F3" w14:textId="292AEB60" w:rsidR="00075FF3" w:rsidRDefault="00075FF3" w:rsidP="00770C98"/>
    <w:p w14:paraId="7F86AFA1" w14:textId="4D90DF3C" w:rsidR="000B5070" w:rsidRDefault="000B5070" w:rsidP="000B5070">
      <w:pPr>
        <w:pStyle w:val="Caption"/>
        <w:keepNext/>
      </w:pPr>
      <w:bookmarkStart w:id="93" w:name="_Toc15630347"/>
      <w:r>
        <w:t xml:space="preserve">Figure B </w:t>
      </w:r>
      <w:r w:rsidR="00C46791">
        <w:fldChar w:fldCharType="begin"/>
      </w:r>
      <w:r w:rsidR="00C46791">
        <w:instrText xml:space="preserve"> SEQ Figure_B \* ARABIC </w:instrText>
      </w:r>
      <w:r w:rsidR="00C46791">
        <w:fldChar w:fldCharType="separate"/>
      </w:r>
      <w:r w:rsidR="00B803DC">
        <w:rPr>
          <w:noProof/>
        </w:rPr>
        <w:t>6</w:t>
      </w:r>
      <w:r w:rsidR="00C46791">
        <w:rPr>
          <w:noProof/>
        </w:rPr>
        <w:fldChar w:fldCharType="end"/>
      </w:r>
      <w:r>
        <w:t>. Hormones</w:t>
      </w:r>
      <w:r w:rsidRPr="00075FF3">
        <w:t xml:space="preserve"> class detections in ng L</w:t>
      </w:r>
      <w:r w:rsidRPr="00075FF3">
        <w:rPr>
          <w:vertAlign w:val="superscript"/>
        </w:rPr>
        <w:t>-1</w:t>
      </w:r>
      <w:r w:rsidRPr="00075FF3">
        <w:t xml:space="preserve"> for March sampling date; y-axis set in hours with scale to the log of 2.</w:t>
      </w:r>
      <w:bookmarkEnd w:id="93"/>
    </w:p>
    <w:p w14:paraId="6E948888" w14:textId="43F20F1B" w:rsidR="00075FF3" w:rsidRDefault="000B5070" w:rsidP="00770C98">
      <w:r>
        <w:rPr>
          <w:noProof/>
        </w:rPr>
        <w:drawing>
          <wp:inline distT="0" distB="0" distL="0" distR="0" wp14:anchorId="383A48B0" wp14:editId="07E844F4">
            <wp:extent cx="4308875" cy="2468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uly Horm.png"/>
                    <pic:cNvPicPr/>
                  </pic:nvPicPr>
                  <pic:blipFill>
                    <a:blip r:embed="rId27">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599806B2" w14:textId="3845CA02" w:rsidR="00075FF3" w:rsidRDefault="00075FF3" w:rsidP="00770C98"/>
    <w:p w14:paraId="1073CBB0" w14:textId="408A673C" w:rsidR="00875A0F" w:rsidRDefault="00875A0F" w:rsidP="00875A0F">
      <w:pPr>
        <w:pStyle w:val="Caption"/>
        <w:keepNext/>
      </w:pPr>
      <w:bookmarkStart w:id="94" w:name="_Toc15630348"/>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7</w:t>
      </w:r>
      <w:r w:rsidR="00C46791">
        <w:rPr>
          <w:noProof/>
        </w:rPr>
        <w:fldChar w:fldCharType="end"/>
      </w:r>
      <w:r>
        <w:t>. Others</w:t>
      </w:r>
      <w:r w:rsidRPr="00075FF3">
        <w:t xml:space="preserve"> class detections in ng L</w:t>
      </w:r>
      <w:r w:rsidRPr="00075FF3">
        <w:rPr>
          <w:vertAlign w:val="superscript"/>
        </w:rPr>
        <w:t>-1</w:t>
      </w:r>
      <w:r w:rsidRPr="00075FF3">
        <w:t xml:space="preserve"> for March sampling date; y-axis set in hours with scale to the log of 2.</w:t>
      </w:r>
      <w:bookmarkEnd w:id="94"/>
    </w:p>
    <w:p w14:paraId="6863856B" w14:textId="24D8C2C2" w:rsidR="00075FF3" w:rsidRDefault="00875A0F" w:rsidP="00770C98">
      <w:r>
        <w:rPr>
          <w:noProof/>
        </w:rPr>
        <w:drawing>
          <wp:inline distT="0" distB="0" distL="0" distR="0" wp14:anchorId="2AB44CEB" wp14:editId="21812C48">
            <wp:extent cx="4308875" cy="24688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rch Others.png"/>
                    <pic:cNvPicPr/>
                  </pic:nvPicPr>
                  <pic:blipFill>
                    <a:blip r:embed="rId28">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696F7450" w14:textId="73CE05EA" w:rsidR="00075FF3" w:rsidRDefault="00075FF3" w:rsidP="00770C98"/>
    <w:p w14:paraId="5A804051" w14:textId="1B7AFA83" w:rsidR="005F64E6" w:rsidRDefault="005F64E6" w:rsidP="005F64E6">
      <w:pPr>
        <w:pStyle w:val="Caption"/>
        <w:keepNext/>
      </w:pPr>
      <w:bookmarkStart w:id="95" w:name="_Toc15630349"/>
      <w:r>
        <w:t xml:space="preserve">Figure B </w:t>
      </w:r>
      <w:r w:rsidR="00C46791">
        <w:fldChar w:fldCharType="begin"/>
      </w:r>
      <w:r w:rsidR="00C46791">
        <w:instrText xml:space="preserve"> SEQ Figure_B \* ARABIC </w:instrText>
      </w:r>
      <w:r w:rsidR="00C46791">
        <w:fldChar w:fldCharType="separate"/>
      </w:r>
      <w:r w:rsidR="00B803DC">
        <w:rPr>
          <w:noProof/>
        </w:rPr>
        <w:t>8</w:t>
      </w:r>
      <w:r w:rsidR="00C46791">
        <w:rPr>
          <w:noProof/>
        </w:rPr>
        <w:fldChar w:fldCharType="end"/>
      </w:r>
      <w:r>
        <w:t xml:space="preserve">. </w:t>
      </w:r>
      <w:r w:rsidRPr="005F64E6">
        <w:t>Pesticides class detections in ng L</w:t>
      </w:r>
      <w:r w:rsidRPr="005F64E6">
        <w:rPr>
          <w:vertAlign w:val="superscript"/>
        </w:rPr>
        <w:t>-1</w:t>
      </w:r>
      <w:r w:rsidRPr="005F64E6">
        <w:t xml:space="preserve"> for July sampling date; y-axis set in hours with scale to the log of 2.</w:t>
      </w:r>
      <w:bookmarkEnd w:id="95"/>
    </w:p>
    <w:p w14:paraId="41C5CE94" w14:textId="7121E82D" w:rsidR="00075FF3" w:rsidRDefault="005F64E6" w:rsidP="00770C98">
      <w:r>
        <w:rPr>
          <w:noProof/>
        </w:rPr>
        <w:drawing>
          <wp:inline distT="0" distB="0" distL="0" distR="0" wp14:anchorId="3CD4F17F" wp14:editId="65A01352">
            <wp:extent cx="4308875" cy="2468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uly Pest.png"/>
                    <pic:cNvPicPr/>
                  </pic:nvPicPr>
                  <pic:blipFill>
                    <a:blip r:embed="rId29">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122EB919" w14:textId="257FA529" w:rsidR="005F64E6" w:rsidRDefault="005F64E6" w:rsidP="00770C98"/>
    <w:p w14:paraId="0EFE1030" w14:textId="16B3D94B" w:rsidR="005F64E6" w:rsidRDefault="005F64E6" w:rsidP="005F64E6">
      <w:pPr>
        <w:pStyle w:val="Caption"/>
        <w:keepNext/>
      </w:pPr>
      <w:bookmarkStart w:id="96" w:name="_Toc15630350"/>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9</w:t>
      </w:r>
      <w:r w:rsidR="00C46791">
        <w:rPr>
          <w:noProof/>
        </w:rPr>
        <w:fldChar w:fldCharType="end"/>
      </w:r>
      <w:r>
        <w:t>. Industrial</w:t>
      </w:r>
      <w:r w:rsidRPr="005F64E6">
        <w:t>s class detections in ng L</w:t>
      </w:r>
      <w:r w:rsidRPr="005F64E6">
        <w:rPr>
          <w:vertAlign w:val="superscript"/>
        </w:rPr>
        <w:t>-1</w:t>
      </w:r>
      <w:r w:rsidRPr="005F64E6">
        <w:t xml:space="preserve"> for July sampling date; y-axis set in hours with scale to the log of 2.</w:t>
      </w:r>
      <w:bookmarkEnd w:id="96"/>
    </w:p>
    <w:p w14:paraId="2CEFEEC3" w14:textId="1305A636" w:rsidR="005F64E6" w:rsidRDefault="005F64E6" w:rsidP="00770C98">
      <w:r>
        <w:rPr>
          <w:noProof/>
        </w:rPr>
        <w:drawing>
          <wp:inline distT="0" distB="0" distL="0" distR="0" wp14:anchorId="5AC62335" wp14:editId="5886DBD3">
            <wp:extent cx="4308875" cy="24688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July Indust.png"/>
                    <pic:cNvPicPr/>
                  </pic:nvPicPr>
                  <pic:blipFill>
                    <a:blip r:embed="rId30">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31E632E8" w14:textId="673BB7A2" w:rsidR="005F64E6" w:rsidRDefault="005F64E6" w:rsidP="00770C98"/>
    <w:p w14:paraId="521CE2ED" w14:textId="74F26E29" w:rsidR="005F64E6" w:rsidRDefault="005F64E6" w:rsidP="005F64E6">
      <w:pPr>
        <w:pStyle w:val="Caption"/>
        <w:keepNext/>
      </w:pPr>
      <w:bookmarkStart w:id="97" w:name="_Toc15630351"/>
      <w:r>
        <w:t xml:space="preserve">Figure B </w:t>
      </w:r>
      <w:r w:rsidR="00C46791">
        <w:fldChar w:fldCharType="begin"/>
      </w:r>
      <w:r w:rsidR="00C46791">
        <w:instrText xml:space="preserve"> SEQ Figure_B \* ARABIC </w:instrText>
      </w:r>
      <w:r w:rsidR="00C46791">
        <w:fldChar w:fldCharType="separate"/>
      </w:r>
      <w:r w:rsidR="00B803DC">
        <w:rPr>
          <w:noProof/>
        </w:rPr>
        <w:t>10</w:t>
      </w:r>
      <w:r w:rsidR="00C46791">
        <w:rPr>
          <w:noProof/>
        </w:rPr>
        <w:fldChar w:fldCharType="end"/>
      </w:r>
      <w:r>
        <w:t>. PPCPs</w:t>
      </w:r>
      <w:r w:rsidRPr="005F64E6">
        <w:t xml:space="preserve"> class detections in ng L</w:t>
      </w:r>
      <w:r w:rsidRPr="005F64E6">
        <w:rPr>
          <w:vertAlign w:val="superscript"/>
        </w:rPr>
        <w:t>-1</w:t>
      </w:r>
      <w:r w:rsidRPr="005F64E6">
        <w:t xml:space="preserve"> for July sampling date</w:t>
      </w:r>
      <w:r>
        <w:t xml:space="preserve"> (1/3)</w:t>
      </w:r>
      <w:r w:rsidRPr="005F64E6">
        <w:t>; y-axis set in hours with scale to the log of 2.</w:t>
      </w:r>
      <w:bookmarkEnd w:id="97"/>
    </w:p>
    <w:p w14:paraId="7900BB62" w14:textId="427B0E03" w:rsidR="005F64E6" w:rsidRDefault="005F64E6" w:rsidP="00770C98">
      <w:r>
        <w:rPr>
          <w:noProof/>
        </w:rPr>
        <w:drawing>
          <wp:inline distT="0" distB="0" distL="0" distR="0" wp14:anchorId="05D54DF4" wp14:editId="4DF7476A">
            <wp:extent cx="4308875" cy="24688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uly PPCPs 1_3.png"/>
                    <pic:cNvPicPr/>
                  </pic:nvPicPr>
                  <pic:blipFill>
                    <a:blip r:embed="rId31">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113D9F5B" w14:textId="0417277A" w:rsidR="005F64E6" w:rsidRDefault="005F64E6" w:rsidP="00770C98"/>
    <w:p w14:paraId="3ED101FB" w14:textId="645D17FC" w:rsidR="005F64E6" w:rsidRDefault="005F64E6" w:rsidP="005F64E6">
      <w:pPr>
        <w:pStyle w:val="Caption"/>
        <w:keepNext/>
      </w:pPr>
      <w:bookmarkStart w:id="98" w:name="_Toc15630352"/>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11</w:t>
      </w:r>
      <w:r w:rsidR="00C46791">
        <w:rPr>
          <w:noProof/>
        </w:rPr>
        <w:fldChar w:fldCharType="end"/>
      </w:r>
      <w:r>
        <w:t>. PPCPs</w:t>
      </w:r>
      <w:r w:rsidRPr="005F64E6">
        <w:t xml:space="preserve"> class detections in ng L</w:t>
      </w:r>
      <w:r w:rsidRPr="005F64E6">
        <w:rPr>
          <w:vertAlign w:val="superscript"/>
        </w:rPr>
        <w:t>-1</w:t>
      </w:r>
      <w:r w:rsidRPr="005F64E6">
        <w:t xml:space="preserve"> for July sampling date</w:t>
      </w:r>
      <w:r>
        <w:t xml:space="preserve"> (2/3)</w:t>
      </w:r>
      <w:r w:rsidRPr="005F64E6">
        <w:t>; y-axis set in hours with scale to the log of 2.</w:t>
      </w:r>
      <w:bookmarkEnd w:id="98"/>
    </w:p>
    <w:p w14:paraId="07521664" w14:textId="7679BA2B" w:rsidR="005F64E6" w:rsidRDefault="005F64E6" w:rsidP="00770C98">
      <w:r>
        <w:rPr>
          <w:noProof/>
        </w:rPr>
        <w:drawing>
          <wp:inline distT="0" distB="0" distL="0" distR="0" wp14:anchorId="36E805D9" wp14:editId="542586C0">
            <wp:extent cx="4308875" cy="24688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uly PPCPs 2_3.png"/>
                    <pic:cNvPicPr/>
                  </pic:nvPicPr>
                  <pic:blipFill>
                    <a:blip r:embed="rId32">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53F108FD" w14:textId="60F2C154" w:rsidR="005F64E6" w:rsidRDefault="005F64E6" w:rsidP="00770C98"/>
    <w:p w14:paraId="64455D7C" w14:textId="6EE26CCE" w:rsidR="005F64E6" w:rsidRDefault="005F64E6" w:rsidP="005F64E6">
      <w:pPr>
        <w:pStyle w:val="Caption"/>
        <w:keepNext/>
      </w:pPr>
      <w:bookmarkStart w:id="99" w:name="_Toc15630353"/>
      <w:r>
        <w:t xml:space="preserve">Figure B </w:t>
      </w:r>
      <w:r w:rsidR="00C46791">
        <w:fldChar w:fldCharType="begin"/>
      </w:r>
      <w:r w:rsidR="00C46791">
        <w:instrText xml:space="preserve"> SEQ Figure_B \* ARABIC </w:instrText>
      </w:r>
      <w:r w:rsidR="00C46791">
        <w:fldChar w:fldCharType="separate"/>
      </w:r>
      <w:r w:rsidR="00B803DC">
        <w:rPr>
          <w:noProof/>
        </w:rPr>
        <w:t>12</w:t>
      </w:r>
      <w:r w:rsidR="00C46791">
        <w:rPr>
          <w:noProof/>
        </w:rPr>
        <w:fldChar w:fldCharType="end"/>
      </w:r>
      <w:r>
        <w:t>. PPCPs</w:t>
      </w:r>
      <w:r w:rsidRPr="005F64E6">
        <w:t xml:space="preserve"> class detections in ng L</w:t>
      </w:r>
      <w:r w:rsidRPr="005F64E6">
        <w:rPr>
          <w:vertAlign w:val="superscript"/>
        </w:rPr>
        <w:t>-1</w:t>
      </w:r>
      <w:r w:rsidRPr="005F64E6">
        <w:t xml:space="preserve"> for July sampling date</w:t>
      </w:r>
      <w:r>
        <w:t xml:space="preserve"> (3/3)</w:t>
      </w:r>
      <w:r w:rsidRPr="005F64E6">
        <w:t>; y-axis set in hours with scale to the log of 2.</w:t>
      </w:r>
      <w:bookmarkEnd w:id="99"/>
    </w:p>
    <w:p w14:paraId="5BEF912D" w14:textId="7C732E27" w:rsidR="005F64E6" w:rsidRDefault="005F64E6" w:rsidP="00770C98">
      <w:r>
        <w:rPr>
          <w:noProof/>
        </w:rPr>
        <w:drawing>
          <wp:inline distT="0" distB="0" distL="0" distR="0" wp14:anchorId="69BE8BF8" wp14:editId="06E2084B">
            <wp:extent cx="4308875" cy="24688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July PPCPs 3_3.png"/>
                    <pic:cNvPicPr/>
                  </pic:nvPicPr>
                  <pic:blipFill>
                    <a:blip r:embed="rId33">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1632D0C0" w14:textId="367F10B8" w:rsidR="005F64E6" w:rsidRDefault="005F64E6" w:rsidP="00770C98"/>
    <w:p w14:paraId="02C2DAC8" w14:textId="1C71E779" w:rsidR="005F64E6" w:rsidRDefault="005F64E6" w:rsidP="005F64E6">
      <w:pPr>
        <w:pStyle w:val="Caption"/>
        <w:keepNext/>
      </w:pPr>
      <w:bookmarkStart w:id="100" w:name="_Toc15630354"/>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13</w:t>
      </w:r>
      <w:r w:rsidR="00C46791">
        <w:rPr>
          <w:noProof/>
        </w:rPr>
        <w:fldChar w:fldCharType="end"/>
      </w:r>
      <w:r>
        <w:t>. Hormones</w:t>
      </w:r>
      <w:r w:rsidRPr="005F64E6">
        <w:t xml:space="preserve"> class detections in ng L</w:t>
      </w:r>
      <w:r w:rsidRPr="005F64E6">
        <w:rPr>
          <w:vertAlign w:val="superscript"/>
        </w:rPr>
        <w:t>-1</w:t>
      </w:r>
      <w:r w:rsidRPr="005F64E6">
        <w:t xml:space="preserve"> for</w:t>
      </w:r>
      <w:r w:rsidR="00887227">
        <w:t xml:space="preserve"> </w:t>
      </w:r>
      <w:r w:rsidRPr="005F64E6">
        <w:t>2018 sampling date; y-axis set in hours with scale to the log of 2.</w:t>
      </w:r>
      <w:bookmarkEnd w:id="100"/>
    </w:p>
    <w:p w14:paraId="43B13ACF" w14:textId="6D523536" w:rsidR="005F64E6" w:rsidRDefault="005F64E6" w:rsidP="00770C98">
      <w:r>
        <w:rPr>
          <w:noProof/>
        </w:rPr>
        <w:drawing>
          <wp:inline distT="0" distB="0" distL="0" distR="0" wp14:anchorId="05D039E1" wp14:editId="75453E4D">
            <wp:extent cx="4308875" cy="24688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rch Horm.png"/>
                    <pic:cNvPicPr/>
                  </pic:nvPicPr>
                  <pic:blipFill>
                    <a:blip r:embed="rId34">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1EA86FAD" w14:textId="46AE6EC6" w:rsidR="005F64E6" w:rsidRDefault="005F64E6" w:rsidP="00770C98"/>
    <w:p w14:paraId="7348918E" w14:textId="495EF979" w:rsidR="007A142A" w:rsidRDefault="007A142A" w:rsidP="007A142A">
      <w:pPr>
        <w:pStyle w:val="Caption"/>
        <w:keepNext/>
      </w:pPr>
      <w:bookmarkStart w:id="101" w:name="_Toc15630355"/>
      <w:r>
        <w:t xml:space="preserve">Figure B </w:t>
      </w:r>
      <w:r w:rsidR="00C46791">
        <w:fldChar w:fldCharType="begin"/>
      </w:r>
      <w:r w:rsidR="00C46791">
        <w:instrText xml:space="preserve"> SEQ Figure_B \* ARABIC </w:instrText>
      </w:r>
      <w:r w:rsidR="00C46791">
        <w:fldChar w:fldCharType="separate"/>
      </w:r>
      <w:r w:rsidR="00B803DC">
        <w:rPr>
          <w:noProof/>
        </w:rPr>
        <w:t>14</w:t>
      </w:r>
      <w:r w:rsidR="00C46791">
        <w:rPr>
          <w:noProof/>
        </w:rPr>
        <w:fldChar w:fldCharType="end"/>
      </w:r>
      <w:r>
        <w:t>. Others</w:t>
      </w:r>
      <w:r w:rsidRPr="005F64E6">
        <w:t xml:space="preserve"> class detections in ng L</w:t>
      </w:r>
      <w:r w:rsidRPr="005F64E6">
        <w:rPr>
          <w:vertAlign w:val="superscript"/>
        </w:rPr>
        <w:t>-1</w:t>
      </w:r>
      <w:r w:rsidRPr="005F64E6">
        <w:t xml:space="preserve"> for July sampling date; y-axis set in hours with scale to the log of 2.</w:t>
      </w:r>
      <w:bookmarkEnd w:id="101"/>
    </w:p>
    <w:p w14:paraId="2CDC764D" w14:textId="2C5567A3" w:rsidR="007A142A" w:rsidRDefault="007A142A" w:rsidP="00770C98">
      <w:r>
        <w:rPr>
          <w:noProof/>
        </w:rPr>
        <w:drawing>
          <wp:inline distT="0" distB="0" distL="0" distR="0" wp14:anchorId="637599A0" wp14:editId="182D33F6">
            <wp:extent cx="4308875" cy="24688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July Others.png"/>
                    <pic:cNvPicPr/>
                  </pic:nvPicPr>
                  <pic:blipFill>
                    <a:blip r:embed="rId35">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1538F989" w14:textId="45C9AFA5" w:rsidR="007A142A" w:rsidRDefault="007A142A" w:rsidP="00770C98"/>
    <w:p w14:paraId="1E500195" w14:textId="36F4BB38" w:rsidR="00A208A6" w:rsidRDefault="00A208A6" w:rsidP="00A208A6">
      <w:pPr>
        <w:pStyle w:val="Caption"/>
        <w:keepNext/>
      </w:pPr>
      <w:bookmarkStart w:id="102" w:name="_Toc15630356"/>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15</w:t>
      </w:r>
      <w:r w:rsidR="00C46791">
        <w:rPr>
          <w:noProof/>
        </w:rPr>
        <w:fldChar w:fldCharType="end"/>
      </w:r>
      <w:r>
        <w:t xml:space="preserve">. </w:t>
      </w:r>
      <w:r w:rsidRPr="00A208A6">
        <w:t>Pesticides class detections in ng L</w:t>
      </w:r>
      <w:r w:rsidRPr="00A208A6">
        <w:rPr>
          <w:vertAlign w:val="superscript"/>
        </w:rPr>
        <w:t>-1</w:t>
      </w:r>
      <w:r w:rsidRPr="00A208A6">
        <w:t xml:space="preserve"> for December sampling date; y-axis set in hours with scale to the log of 2.</w:t>
      </w:r>
      <w:bookmarkEnd w:id="102"/>
    </w:p>
    <w:p w14:paraId="65643397" w14:textId="32D94611" w:rsidR="007A142A" w:rsidRDefault="00A208A6" w:rsidP="00770C98">
      <w:r>
        <w:rPr>
          <w:noProof/>
        </w:rPr>
        <w:drawing>
          <wp:inline distT="0" distB="0" distL="0" distR="0" wp14:anchorId="5461D669" wp14:editId="217E2E55">
            <wp:extent cx="4308875" cy="24688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cember Pest.png"/>
                    <pic:cNvPicPr/>
                  </pic:nvPicPr>
                  <pic:blipFill>
                    <a:blip r:embed="rId36">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62596335" w14:textId="1A3FD02F" w:rsidR="007A142A" w:rsidRDefault="007A142A" w:rsidP="00770C98"/>
    <w:p w14:paraId="77DE1996" w14:textId="2A9DE0F3" w:rsidR="00A208A6" w:rsidRDefault="00A208A6" w:rsidP="00A208A6">
      <w:pPr>
        <w:pStyle w:val="Caption"/>
        <w:keepNext/>
      </w:pPr>
      <w:bookmarkStart w:id="103" w:name="_Toc15630357"/>
      <w:r>
        <w:t xml:space="preserve">Figure B </w:t>
      </w:r>
      <w:r w:rsidR="00C46791">
        <w:fldChar w:fldCharType="begin"/>
      </w:r>
      <w:r w:rsidR="00C46791">
        <w:instrText xml:space="preserve"> SEQ Figure_B \* ARABIC </w:instrText>
      </w:r>
      <w:r w:rsidR="00C46791">
        <w:fldChar w:fldCharType="separate"/>
      </w:r>
      <w:r w:rsidR="00B803DC">
        <w:rPr>
          <w:noProof/>
        </w:rPr>
        <w:t>16</w:t>
      </w:r>
      <w:r w:rsidR="00C46791">
        <w:rPr>
          <w:noProof/>
        </w:rPr>
        <w:fldChar w:fldCharType="end"/>
      </w:r>
      <w:r>
        <w:t>. Industrial</w:t>
      </w:r>
      <w:r w:rsidRPr="00A208A6">
        <w:t>s class detections in ng L</w:t>
      </w:r>
      <w:r w:rsidRPr="00A208A6">
        <w:rPr>
          <w:vertAlign w:val="superscript"/>
        </w:rPr>
        <w:t>-1</w:t>
      </w:r>
      <w:r w:rsidRPr="00A208A6">
        <w:t xml:space="preserve"> for December sampling date; y-axis set in hours with scale to the log of 2.</w:t>
      </w:r>
      <w:bookmarkEnd w:id="103"/>
    </w:p>
    <w:p w14:paraId="1D224C14" w14:textId="5A0C7C91" w:rsidR="007A142A" w:rsidRDefault="00A208A6" w:rsidP="00770C98">
      <w:r>
        <w:rPr>
          <w:noProof/>
        </w:rPr>
        <w:drawing>
          <wp:inline distT="0" distB="0" distL="0" distR="0" wp14:anchorId="2C13B233" wp14:editId="1B0DF094">
            <wp:extent cx="4308875" cy="24688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ecember Indust.png"/>
                    <pic:cNvPicPr/>
                  </pic:nvPicPr>
                  <pic:blipFill>
                    <a:blip r:embed="rId37">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0F42E061" w14:textId="13A692FA" w:rsidR="00A208A6" w:rsidRDefault="00A208A6" w:rsidP="00770C98"/>
    <w:p w14:paraId="37D1CC88" w14:textId="2DB0C2AE" w:rsidR="00A208A6" w:rsidRDefault="00A208A6" w:rsidP="00A208A6">
      <w:pPr>
        <w:pStyle w:val="Caption"/>
        <w:keepNext/>
      </w:pPr>
      <w:bookmarkStart w:id="104" w:name="_Toc15630358"/>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17</w:t>
      </w:r>
      <w:r w:rsidR="00C46791">
        <w:rPr>
          <w:noProof/>
        </w:rPr>
        <w:fldChar w:fldCharType="end"/>
      </w:r>
      <w:r>
        <w:t>. PPCPs</w:t>
      </w:r>
      <w:r w:rsidRPr="00A208A6">
        <w:t xml:space="preserve"> class detections in ng L</w:t>
      </w:r>
      <w:r w:rsidRPr="00A208A6">
        <w:rPr>
          <w:vertAlign w:val="superscript"/>
        </w:rPr>
        <w:t>-1</w:t>
      </w:r>
      <w:r w:rsidRPr="00A208A6">
        <w:t xml:space="preserve"> for December sampling date</w:t>
      </w:r>
      <w:r>
        <w:t xml:space="preserve"> (1/3)</w:t>
      </w:r>
      <w:r w:rsidRPr="00A208A6">
        <w:t>; y-axis set in hours with scale to the log of 2.</w:t>
      </w:r>
      <w:bookmarkEnd w:id="104"/>
    </w:p>
    <w:p w14:paraId="78613AF6" w14:textId="26E1FAFF" w:rsidR="00A208A6" w:rsidRDefault="00A208A6" w:rsidP="00770C98">
      <w:r>
        <w:rPr>
          <w:noProof/>
        </w:rPr>
        <w:drawing>
          <wp:inline distT="0" distB="0" distL="0" distR="0" wp14:anchorId="4666BEA9" wp14:editId="07B339B1">
            <wp:extent cx="4308875" cy="24688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cember PPCPs 1_3.png"/>
                    <pic:cNvPicPr/>
                  </pic:nvPicPr>
                  <pic:blipFill>
                    <a:blip r:embed="rId38">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06694D88" w14:textId="10D009B0" w:rsidR="00A208A6" w:rsidRDefault="00A208A6" w:rsidP="00770C98"/>
    <w:p w14:paraId="12E75027" w14:textId="2DAF9E39" w:rsidR="00A208A6" w:rsidRDefault="00A208A6" w:rsidP="00A208A6">
      <w:pPr>
        <w:pStyle w:val="Caption"/>
        <w:keepNext/>
      </w:pPr>
      <w:bookmarkStart w:id="105" w:name="_Toc15630359"/>
      <w:r>
        <w:t xml:space="preserve">Figure B </w:t>
      </w:r>
      <w:r w:rsidR="00C46791">
        <w:fldChar w:fldCharType="begin"/>
      </w:r>
      <w:r w:rsidR="00C46791">
        <w:instrText xml:space="preserve"> SEQ Figure_B \* ARABIC </w:instrText>
      </w:r>
      <w:r w:rsidR="00C46791">
        <w:fldChar w:fldCharType="separate"/>
      </w:r>
      <w:r w:rsidR="00B803DC">
        <w:rPr>
          <w:noProof/>
        </w:rPr>
        <w:t>18</w:t>
      </w:r>
      <w:r w:rsidR="00C46791">
        <w:rPr>
          <w:noProof/>
        </w:rPr>
        <w:fldChar w:fldCharType="end"/>
      </w:r>
      <w:r>
        <w:t>. PPCPs</w:t>
      </w:r>
      <w:r w:rsidRPr="00A208A6">
        <w:t xml:space="preserve"> class detections in ng L</w:t>
      </w:r>
      <w:r w:rsidRPr="00A208A6">
        <w:rPr>
          <w:vertAlign w:val="superscript"/>
        </w:rPr>
        <w:t>-1</w:t>
      </w:r>
      <w:r w:rsidRPr="00A208A6">
        <w:t xml:space="preserve"> for December sampling date</w:t>
      </w:r>
      <w:r>
        <w:t xml:space="preserve"> (2/3)</w:t>
      </w:r>
      <w:r w:rsidRPr="00A208A6">
        <w:t>; y-axis set in hours with scale to the log of 2.</w:t>
      </w:r>
      <w:bookmarkEnd w:id="105"/>
    </w:p>
    <w:p w14:paraId="18107005" w14:textId="59F4C69B" w:rsidR="00A208A6" w:rsidRDefault="00A208A6" w:rsidP="00770C98">
      <w:r>
        <w:rPr>
          <w:noProof/>
        </w:rPr>
        <w:drawing>
          <wp:inline distT="0" distB="0" distL="0" distR="0" wp14:anchorId="1E741A6D" wp14:editId="7715D18E">
            <wp:extent cx="4308875" cy="24688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ecember PPCPs 2_3.png"/>
                    <pic:cNvPicPr/>
                  </pic:nvPicPr>
                  <pic:blipFill>
                    <a:blip r:embed="rId39">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05AA85AA" w14:textId="79D6758A" w:rsidR="00A208A6" w:rsidRDefault="00A208A6" w:rsidP="00770C98"/>
    <w:p w14:paraId="7782F243" w14:textId="426F1344" w:rsidR="003C1C49" w:rsidRDefault="003C1C49" w:rsidP="003C1C49">
      <w:pPr>
        <w:pStyle w:val="Caption"/>
        <w:keepNext/>
      </w:pPr>
      <w:bookmarkStart w:id="106" w:name="_Toc15630360"/>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19</w:t>
      </w:r>
      <w:r w:rsidR="00C46791">
        <w:rPr>
          <w:noProof/>
        </w:rPr>
        <w:fldChar w:fldCharType="end"/>
      </w:r>
      <w:r>
        <w:t>. PPCPs</w:t>
      </w:r>
      <w:r w:rsidRPr="00A208A6">
        <w:t xml:space="preserve"> class detections in ng L</w:t>
      </w:r>
      <w:r w:rsidRPr="00A208A6">
        <w:rPr>
          <w:vertAlign w:val="superscript"/>
        </w:rPr>
        <w:t>-1</w:t>
      </w:r>
      <w:r w:rsidRPr="00A208A6">
        <w:t xml:space="preserve"> for December sampling date</w:t>
      </w:r>
      <w:r>
        <w:t xml:space="preserve"> (3/3)</w:t>
      </w:r>
      <w:r w:rsidRPr="00A208A6">
        <w:t>; y-axis set in hours with scale to the log of 2.</w:t>
      </w:r>
      <w:bookmarkEnd w:id="106"/>
    </w:p>
    <w:p w14:paraId="33682479" w14:textId="15D64788" w:rsidR="00A208A6" w:rsidRDefault="003C1C49" w:rsidP="00770C98">
      <w:r>
        <w:rPr>
          <w:noProof/>
        </w:rPr>
        <w:drawing>
          <wp:inline distT="0" distB="0" distL="0" distR="0" wp14:anchorId="5882F5AF" wp14:editId="1A773DE7">
            <wp:extent cx="4308875" cy="24688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ecember PPCPs 3_3.png"/>
                    <pic:cNvPicPr/>
                  </pic:nvPicPr>
                  <pic:blipFill>
                    <a:blip r:embed="rId40">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74F188E3" w14:textId="711D6300" w:rsidR="00A208A6" w:rsidRDefault="00A208A6" w:rsidP="00770C98"/>
    <w:p w14:paraId="334D9B37" w14:textId="11EDB1A2" w:rsidR="003C1C49" w:rsidRDefault="003C1C49" w:rsidP="003C1C49">
      <w:pPr>
        <w:pStyle w:val="Caption"/>
        <w:keepNext/>
      </w:pPr>
      <w:bookmarkStart w:id="107" w:name="_Toc15630361"/>
      <w:r>
        <w:t xml:space="preserve">Figure B </w:t>
      </w:r>
      <w:r w:rsidR="00C46791">
        <w:fldChar w:fldCharType="begin"/>
      </w:r>
      <w:r w:rsidR="00C46791">
        <w:instrText xml:space="preserve"> SEQ Figure_B \* ARABIC </w:instrText>
      </w:r>
      <w:r w:rsidR="00C46791">
        <w:fldChar w:fldCharType="separate"/>
      </w:r>
      <w:r w:rsidR="00B803DC">
        <w:rPr>
          <w:noProof/>
        </w:rPr>
        <w:t>20</w:t>
      </w:r>
      <w:r w:rsidR="00C46791">
        <w:rPr>
          <w:noProof/>
        </w:rPr>
        <w:fldChar w:fldCharType="end"/>
      </w:r>
      <w:r w:rsidRPr="003C1C49">
        <w:t xml:space="preserve"> </w:t>
      </w:r>
      <w:r>
        <w:t>Hormones</w:t>
      </w:r>
      <w:r w:rsidRPr="00A208A6">
        <w:t xml:space="preserve"> class detections in ng L</w:t>
      </w:r>
      <w:r w:rsidRPr="00A208A6">
        <w:rPr>
          <w:vertAlign w:val="superscript"/>
        </w:rPr>
        <w:t>-1</w:t>
      </w:r>
      <w:r w:rsidRPr="00A208A6">
        <w:t xml:space="preserve"> for December sampling date; y-axis set in hours with scale to the log of 2.</w:t>
      </w:r>
      <w:bookmarkEnd w:id="107"/>
    </w:p>
    <w:p w14:paraId="0F6BDEA1" w14:textId="2A7E6703" w:rsidR="00A208A6" w:rsidRDefault="003C1C49" w:rsidP="00770C98">
      <w:r>
        <w:rPr>
          <w:noProof/>
        </w:rPr>
        <w:drawing>
          <wp:inline distT="0" distB="0" distL="0" distR="0" wp14:anchorId="4E42A69F" wp14:editId="0995E0F9">
            <wp:extent cx="4308875" cy="24688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cember Hormones.png"/>
                    <pic:cNvPicPr/>
                  </pic:nvPicPr>
                  <pic:blipFill>
                    <a:blip r:embed="rId41">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50B23C6F" w14:textId="60C556FF" w:rsidR="00A208A6" w:rsidRDefault="00A208A6" w:rsidP="00770C98"/>
    <w:p w14:paraId="7436CD5C" w14:textId="149B9522" w:rsidR="003C1C49" w:rsidRDefault="003C1C49" w:rsidP="003C1C49">
      <w:pPr>
        <w:pStyle w:val="Caption"/>
        <w:keepNext/>
      </w:pPr>
      <w:bookmarkStart w:id="108" w:name="_Toc15630362"/>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21</w:t>
      </w:r>
      <w:r w:rsidR="00C46791">
        <w:rPr>
          <w:noProof/>
        </w:rPr>
        <w:fldChar w:fldCharType="end"/>
      </w:r>
      <w:r>
        <w:t>. Others</w:t>
      </w:r>
      <w:r w:rsidRPr="00A208A6">
        <w:t xml:space="preserve"> class detections in ng L</w:t>
      </w:r>
      <w:r w:rsidRPr="00A208A6">
        <w:rPr>
          <w:vertAlign w:val="superscript"/>
        </w:rPr>
        <w:t>-1</w:t>
      </w:r>
      <w:r w:rsidRPr="00A208A6">
        <w:t xml:space="preserve"> for December sampling date; y-axis set in hours with scale to the log of 2.</w:t>
      </w:r>
      <w:bookmarkEnd w:id="108"/>
    </w:p>
    <w:p w14:paraId="0DA76B54" w14:textId="2CF74C4D" w:rsidR="00A208A6" w:rsidRDefault="003C1C49" w:rsidP="00770C98">
      <w:r>
        <w:rPr>
          <w:noProof/>
        </w:rPr>
        <w:drawing>
          <wp:inline distT="0" distB="0" distL="0" distR="0" wp14:anchorId="2636FEFD" wp14:editId="11FC5266">
            <wp:extent cx="4308875" cy="24688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cember Others.png"/>
                    <pic:cNvPicPr/>
                  </pic:nvPicPr>
                  <pic:blipFill>
                    <a:blip r:embed="rId42">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2EE1AC31" w14:textId="039DA99F" w:rsidR="007A142A" w:rsidRDefault="007A142A" w:rsidP="00770C98"/>
    <w:p w14:paraId="0B50D6E2" w14:textId="1BE20D0C" w:rsidR="003C1C49" w:rsidRDefault="003C1C49" w:rsidP="003C1C49">
      <w:pPr>
        <w:pStyle w:val="Caption"/>
        <w:keepNext/>
      </w:pPr>
      <w:bookmarkStart w:id="109" w:name="_Toc15630363"/>
      <w:r>
        <w:t xml:space="preserve">Figure B </w:t>
      </w:r>
      <w:r w:rsidR="00C46791">
        <w:fldChar w:fldCharType="begin"/>
      </w:r>
      <w:r w:rsidR="00C46791">
        <w:instrText xml:space="preserve"> SEQ Figure_B \* ARABIC </w:instrText>
      </w:r>
      <w:r w:rsidR="00C46791">
        <w:fldChar w:fldCharType="separate"/>
      </w:r>
      <w:r w:rsidR="00B803DC">
        <w:rPr>
          <w:noProof/>
        </w:rPr>
        <w:t>22</w:t>
      </w:r>
      <w:r w:rsidR="00C46791">
        <w:rPr>
          <w:noProof/>
        </w:rPr>
        <w:fldChar w:fldCharType="end"/>
      </w:r>
      <w:r>
        <w:t xml:space="preserve">. </w:t>
      </w:r>
      <w:r w:rsidRPr="003C1C49">
        <w:t>Dumbbell half-life chart for detected</w:t>
      </w:r>
      <w:r>
        <w:t xml:space="preserve"> pesticides</w:t>
      </w:r>
      <w:r w:rsidRPr="003C1C49">
        <w:t xml:space="preserve"> class; x-axis set in hours with scale to the log of 2.</w:t>
      </w:r>
      <w:bookmarkEnd w:id="109"/>
    </w:p>
    <w:p w14:paraId="5280ED49" w14:textId="0D320C3D" w:rsidR="003C1C49" w:rsidRDefault="003C1C49" w:rsidP="00770C98">
      <w:r>
        <w:rPr>
          <w:noProof/>
        </w:rPr>
        <w:drawing>
          <wp:inline distT="0" distB="0" distL="0" distR="0" wp14:anchorId="540C4039" wp14:editId="4E1A73E8">
            <wp:extent cx="4308875" cy="24688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umbbell Pest.png"/>
                    <pic:cNvPicPr/>
                  </pic:nvPicPr>
                  <pic:blipFill>
                    <a:blip r:embed="rId43">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45D3DC3D" w14:textId="6BB4E3A1" w:rsidR="003C1C49" w:rsidRDefault="003C1C49" w:rsidP="00770C98"/>
    <w:p w14:paraId="035065A0" w14:textId="686B8574" w:rsidR="002E1F33" w:rsidRDefault="002E1F33" w:rsidP="002E1F33">
      <w:pPr>
        <w:pStyle w:val="Caption"/>
        <w:keepNext/>
      </w:pPr>
      <w:bookmarkStart w:id="110" w:name="_Toc15630364"/>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23</w:t>
      </w:r>
      <w:r w:rsidR="00C46791">
        <w:rPr>
          <w:noProof/>
        </w:rPr>
        <w:fldChar w:fldCharType="end"/>
      </w:r>
      <w:r>
        <w:t xml:space="preserve">. </w:t>
      </w:r>
      <w:r w:rsidRPr="003C1C49">
        <w:t>Dumbbell half-life chart for detected</w:t>
      </w:r>
      <w:r>
        <w:t xml:space="preserve"> </w:t>
      </w:r>
      <w:r w:rsidR="00C010D8">
        <w:t>industrial</w:t>
      </w:r>
      <w:r>
        <w:t>s</w:t>
      </w:r>
      <w:r w:rsidRPr="003C1C49">
        <w:t xml:space="preserve"> class; x-axis set in hours with scale to the log of 2.</w:t>
      </w:r>
      <w:bookmarkEnd w:id="110"/>
    </w:p>
    <w:p w14:paraId="158D7EAB" w14:textId="15029C83" w:rsidR="003C1C49" w:rsidRDefault="002E1F33" w:rsidP="00770C98">
      <w:r>
        <w:rPr>
          <w:noProof/>
        </w:rPr>
        <w:drawing>
          <wp:inline distT="0" distB="0" distL="0" distR="0" wp14:anchorId="203AFAA0" wp14:editId="14D0CF6B">
            <wp:extent cx="4308875" cy="24688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umbbell Indust.png"/>
                    <pic:cNvPicPr/>
                  </pic:nvPicPr>
                  <pic:blipFill>
                    <a:blip r:embed="rId44">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354F3367" w14:textId="3A73C1F2" w:rsidR="002E1F33" w:rsidRDefault="002E1F33" w:rsidP="00770C98"/>
    <w:p w14:paraId="5EFD1324" w14:textId="42F31B42" w:rsidR="002E1F33" w:rsidRDefault="002E1F33" w:rsidP="002E1F33">
      <w:pPr>
        <w:pStyle w:val="Caption"/>
        <w:keepNext/>
      </w:pPr>
      <w:bookmarkStart w:id="111" w:name="_Toc15630365"/>
      <w:r>
        <w:t xml:space="preserve">Figure B </w:t>
      </w:r>
      <w:r w:rsidR="00C46791">
        <w:fldChar w:fldCharType="begin"/>
      </w:r>
      <w:r w:rsidR="00C46791">
        <w:instrText xml:space="preserve"> SEQ Figure_B \* ARABIC </w:instrText>
      </w:r>
      <w:r w:rsidR="00C46791">
        <w:fldChar w:fldCharType="separate"/>
      </w:r>
      <w:r w:rsidR="00B803DC">
        <w:rPr>
          <w:noProof/>
        </w:rPr>
        <w:t>24</w:t>
      </w:r>
      <w:r w:rsidR="00C46791">
        <w:rPr>
          <w:noProof/>
        </w:rPr>
        <w:fldChar w:fldCharType="end"/>
      </w:r>
      <w:r>
        <w:t xml:space="preserve">. </w:t>
      </w:r>
      <w:r w:rsidRPr="003C1C49">
        <w:t>Dumbbell half-life chart for detected</w:t>
      </w:r>
      <w:r>
        <w:t xml:space="preserve"> PPCPs</w:t>
      </w:r>
      <w:r w:rsidRPr="003C1C49">
        <w:t xml:space="preserve"> class; x-axis set in hours with scale to the log of 2.</w:t>
      </w:r>
      <w:bookmarkEnd w:id="111"/>
    </w:p>
    <w:p w14:paraId="05E43E5A" w14:textId="419D6368" w:rsidR="002E1F33" w:rsidRDefault="002E1F33" w:rsidP="00770C98">
      <w:r>
        <w:rPr>
          <w:noProof/>
        </w:rPr>
        <w:drawing>
          <wp:inline distT="0" distB="0" distL="0" distR="0" wp14:anchorId="4DFB51F1" wp14:editId="7FB1BCB8">
            <wp:extent cx="4308875" cy="24688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umbbell PPCPs.png"/>
                    <pic:cNvPicPr/>
                  </pic:nvPicPr>
                  <pic:blipFill>
                    <a:blip r:embed="rId45">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3D9A0629" w14:textId="58EB331A" w:rsidR="002E1F33" w:rsidRDefault="002E1F33" w:rsidP="00770C98"/>
    <w:p w14:paraId="2513E56E" w14:textId="0107BC78" w:rsidR="00C010D8" w:rsidRDefault="00C010D8" w:rsidP="00C010D8">
      <w:pPr>
        <w:pStyle w:val="Caption"/>
        <w:keepNext/>
      </w:pPr>
      <w:bookmarkStart w:id="112" w:name="_Toc15630366"/>
      <w:r>
        <w:lastRenderedPageBreak/>
        <w:t xml:space="preserve">Figure B </w:t>
      </w:r>
      <w:r w:rsidR="00C46791">
        <w:fldChar w:fldCharType="begin"/>
      </w:r>
      <w:r w:rsidR="00C46791">
        <w:instrText xml:space="preserve"> SEQ Figure_B \* ARABIC </w:instrText>
      </w:r>
      <w:r w:rsidR="00C46791">
        <w:fldChar w:fldCharType="separate"/>
      </w:r>
      <w:r w:rsidR="00B803DC">
        <w:rPr>
          <w:noProof/>
        </w:rPr>
        <w:t>25</w:t>
      </w:r>
      <w:r w:rsidR="00C46791">
        <w:rPr>
          <w:noProof/>
        </w:rPr>
        <w:fldChar w:fldCharType="end"/>
      </w:r>
      <w:r>
        <w:t xml:space="preserve">. </w:t>
      </w:r>
      <w:r w:rsidRPr="003C1C49">
        <w:t>Dumbbell half-life chart for detected</w:t>
      </w:r>
      <w:r>
        <w:t xml:space="preserve"> Hormones</w:t>
      </w:r>
      <w:r w:rsidRPr="003C1C49">
        <w:t xml:space="preserve"> class</w:t>
      </w:r>
      <w:r>
        <w:t>.</w:t>
      </w:r>
      <w:bookmarkEnd w:id="112"/>
    </w:p>
    <w:p w14:paraId="52144EFA" w14:textId="78F47BA1" w:rsidR="002E1F33" w:rsidRDefault="00C010D8" w:rsidP="00770C98">
      <w:r>
        <w:rPr>
          <w:noProof/>
        </w:rPr>
        <w:drawing>
          <wp:inline distT="0" distB="0" distL="0" distR="0" wp14:anchorId="5637BB02" wp14:editId="532EF1D3">
            <wp:extent cx="4308875" cy="24688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umbbell Hormones.png"/>
                    <pic:cNvPicPr/>
                  </pic:nvPicPr>
                  <pic:blipFill>
                    <a:blip r:embed="rId46">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5A138BEF" w14:textId="3AEC23AB" w:rsidR="002E1F33" w:rsidRDefault="002E1F33" w:rsidP="00770C98"/>
    <w:p w14:paraId="08712CF0" w14:textId="6382FAC0" w:rsidR="00C010D8" w:rsidRDefault="00C010D8" w:rsidP="00C010D8">
      <w:pPr>
        <w:pStyle w:val="Caption"/>
        <w:keepNext/>
      </w:pPr>
      <w:bookmarkStart w:id="113" w:name="_Toc15630367"/>
      <w:r>
        <w:t xml:space="preserve">Figure B </w:t>
      </w:r>
      <w:r w:rsidR="00C46791">
        <w:fldChar w:fldCharType="begin"/>
      </w:r>
      <w:r w:rsidR="00C46791">
        <w:instrText xml:space="preserve"> SEQ Figure_B \* ARABIC </w:instrText>
      </w:r>
      <w:r w:rsidR="00C46791">
        <w:fldChar w:fldCharType="separate"/>
      </w:r>
      <w:r w:rsidR="00B803DC">
        <w:rPr>
          <w:noProof/>
        </w:rPr>
        <w:t>26</w:t>
      </w:r>
      <w:r w:rsidR="00C46791">
        <w:rPr>
          <w:noProof/>
        </w:rPr>
        <w:fldChar w:fldCharType="end"/>
      </w:r>
      <w:r>
        <w:t xml:space="preserve">. </w:t>
      </w:r>
      <w:r w:rsidRPr="003C1C49">
        <w:t>Dumbbell half-life chart for detected</w:t>
      </w:r>
      <w:r>
        <w:t xml:space="preserve"> others</w:t>
      </w:r>
      <w:r w:rsidRPr="003C1C49">
        <w:t xml:space="preserve"> class; x-axis set in hours with scale to the log of 2.</w:t>
      </w:r>
      <w:bookmarkEnd w:id="113"/>
    </w:p>
    <w:p w14:paraId="10213AC7" w14:textId="7E7019A5" w:rsidR="002E1F33" w:rsidRDefault="00C010D8" w:rsidP="00770C98">
      <w:r>
        <w:rPr>
          <w:noProof/>
        </w:rPr>
        <w:drawing>
          <wp:inline distT="0" distB="0" distL="0" distR="0" wp14:anchorId="2D94DA62" wp14:editId="1C8FE9C7">
            <wp:extent cx="4308875" cy="24688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umbbell Others.png"/>
                    <pic:cNvPicPr/>
                  </pic:nvPicPr>
                  <pic:blipFill>
                    <a:blip r:embed="rId47">
                      <a:extLst>
                        <a:ext uri="{28A0092B-C50C-407E-A947-70E740481C1C}">
                          <a14:useLocalDpi xmlns:a14="http://schemas.microsoft.com/office/drawing/2010/main" val="0"/>
                        </a:ext>
                      </a:extLst>
                    </a:blip>
                    <a:stretch>
                      <a:fillRect/>
                    </a:stretch>
                  </pic:blipFill>
                  <pic:spPr>
                    <a:xfrm>
                      <a:off x="0" y="0"/>
                      <a:ext cx="4308875" cy="2468880"/>
                    </a:xfrm>
                    <a:prstGeom prst="rect">
                      <a:avLst/>
                    </a:prstGeom>
                  </pic:spPr>
                </pic:pic>
              </a:graphicData>
            </a:graphic>
          </wp:inline>
        </w:drawing>
      </w:r>
    </w:p>
    <w:p w14:paraId="335E2DEF" w14:textId="0137BF1D" w:rsidR="00AA0B13" w:rsidRPr="00AA0B13" w:rsidRDefault="00AA0B13" w:rsidP="00AA0B13"/>
    <w:sectPr w:rsidR="00AA0B13" w:rsidRPr="00AA0B13" w:rsidSect="00561699">
      <w:footerReference w:type="default" r:id="rId48"/>
      <w:type w:val="continuous"/>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1DC90" w14:textId="77777777" w:rsidR="00C46791" w:rsidRDefault="00C46791" w:rsidP="008E1C26">
      <w:pPr>
        <w:spacing w:line="240" w:lineRule="auto"/>
      </w:pPr>
      <w:r>
        <w:separator/>
      </w:r>
    </w:p>
  </w:endnote>
  <w:endnote w:type="continuationSeparator" w:id="0">
    <w:p w14:paraId="1F6DADB0" w14:textId="77777777" w:rsidR="00C46791" w:rsidRDefault="00C4679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AFFAB" w14:textId="62F8E7A6" w:rsidR="00B803DC" w:rsidRDefault="00B803DC">
    <w:pPr>
      <w:pStyle w:val="Footer"/>
    </w:pPr>
  </w:p>
  <w:p w14:paraId="48AD1EAB" w14:textId="6BB92291" w:rsidR="00B803DC" w:rsidRDefault="00B80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0FC27" w14:textId="166BD27D" w:rsidR="00B803DC" w:rsidRDefault="00B803DC">
    <w:pPr>
      <w:pStyle w:val="Footer"/>
    </w:pPr>
  </w:p>
  <w:p w14:paraId="72FE06C3" w14:textId="5E5FF4B8" w:rsidR="00B803DC" w:rsidRDefault="00B803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58D24" w14:textId="77777777" w:rsidR="00B803DC" w:rsidRDefault="00B803DC">
    <w:pPr>
      <w:pStyle w:val="Footer"/>
    </w:pPr>
  </w:p>
  <w:sdt>
    <w:sdtPr>
      <w:id w:val="-127867699"/>
      <w:docPartObj>
        <w:docPartGallery w:val="Page Numbers (Bottom of Page)"/>
        <w:docPartUnique/>
      </w:docPartObj>
    </w:sdtPr>
    <w:sdtEndPr>
      <w:rPr>
        <w:noProof/>
      </w:rPr>
    </w:sdtEndPr>
    <w:sdtContent>
      <w:p w14:paraId="63F2C198" w14:textId="71147AE9" w:rsidR="00B803DC" w:rsidRDefault="00B803D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7AA90" w14:textId="77777777" w:rsidR="00B803DC" w:rsidRDefault="00B803DC">
    <w:pPr>
      <w:pStyle w:val="Footer"/>
    </w:pPr>
  </w:p>
  <w:sdt>
    <w:sdtPr>
      <w:id w:val="2038693111"/>
      <w:docPartObj>
        <w:docPartGallery w:val="Page Numbers (Bottom of Page)"/>
        <w:docPartUnique/>
      </w:docPartObj>
    </w:sdtPr>
    <w:sdtEndPr>
      <w:rPr>
        <w:noProof/>
      </w:rPr>
    </w:sdtEndPr>
    <w:sdtContent>
      <w:p w14:paraId="3219A9D3" w14:textId="72673F83" w:rsidR="00B803DC" w:rsidRDefault="00B803D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27473" w14:textId="77777777" w:rsidR="00B803DC" w:rsidRDefault="00B803DC">
    <w:pPr>
      <w:pStyle w:val="Footer"/>
    </w:pPr>
  </w:p>
  <w:sdt>
    <w:sdtPr>
      <w:id w:val="729047370"/>
      <w:docPartObj>
        <w:docPartGallery w:val="Page Numbers (Bottom of Page)"/>
        <w:docPartUnique/>
      </w:docPartObj>
    </w:sdtPr>
    <w:sdtEndPr>
      <w:rPr>
        <w:noProof/>
      </w:rPr>
    </w:sdtEndPr>
    <w:sdtContent>
      <w:p w14:paraId="5C956E75" w14:textId="184EC258" w:rsidR="00B803DC" w:rsidRDefault="00B803D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BCA14" w14:textId="77777777" w:rsidR="00B803DC" w:rsidRDefault="00B803DC">
    <w:pPr>
      <w:pStyle w:val="Footer"/>
    </w:pPr>
  </w:p>
  <w:sdt>
    <w:sdtPr>
      <w:id w:val="-1159151708"/>
      <w:docPartObj>
        <w:docPartGallery w:val="Page Numbers (Bottom of Page)"/>
        <w:docPartUnique/>
      </w:docPartObj>
    </w:sdtPr>
    <w:sdtEndPr>
      <w:rPr>
        <w:noProof/>
      </w:rPr>
    </w:sdtEndPr>
    <w:sdtContent>
      <w:p w14:paraId="4ED1BB62" w14:textId="222412DF" w:rsidR="00B803DC" w:rsidRDefault="00B803D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96097" w14:textId="77777777" w:rsidR="00C46791" w:rsidRDefault="00C46791" w:rsidP="008E1C26">
      <w:pPr>
        <w:spacing w:line="240" w:lineRule="auto"/>
      </w:pPr>
      <w:r>
        <w:separator/>
      </w:r>
    </w:p>
  </w:footnote>
  <w:footnote w:type="continuationSeparator" w:id="0">
    <w:p w14:paraId="1529C194" w14:textId="77777777" w:rsidR="00C46791" w:rsidRDefault="00C46791"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1831"/>
    <w:multiLevelType w:val="multilevel"/>
    <w:tmpl w:val="764233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E65C1"/>
    <w:multiLevelType w:val="hybridMultilevel"/>
    <w:tmpl w:val="47342476"/>
    <w:lvl w:ilvl="0" w:tplc="B06CA3BE">
      <w:start w:val="1"/>
      <w:numFmt w:val="decimal"/>
      <w:lvlText w:val="3.%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518A1"/>
    <w:multiLevelType w:val="multilevel"/>
    <w:tmpl w:val="348A12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3361A8"/>
    <w:multiLevelType w:val="multilevel"/>
    <w:tmpl w:val="3B466574"/>
    <w:lvl w:ilvl="0">
      <w:start w:val="1"/>
      <w:numFmt w:val="decimal"/>
      <w:lvlText w:val="2.%1"/>
      <w:lvlJc w:val="left"/>
      <w:pPr>
        <w:ind w:left="360" w:hanging="360"/>
      </w:pPr>
      <w:rPr>
        <w:rFonts w:hint="default"/>
      </w:rPr>
    </w:lvl>
    <w:lvl w:ilvl="1">
      <w:start w:val="1"/>
      <w:numFmt w:val="decimal"/>
      <w:pStyle w:val="Heading2"/>
      <w:lvlText w:val="1.%2"/>
      <w:lvlJc w:val="left"/>
      <w:pPr>
        <w:ind w:left="360" w:hanging="360"/>
      </w:pPr>
      <w:rPr>
        <w:rFonts w:cs="Times New Roman" w:hint="default"/>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012EAF"/>
    <w:multiLevelType w:val="hybridMultilevel"/>
    <w:tmpl w:val="F656FC40"/>
    <w:lvl w:ilvl="0" w:tplc="B06CA3BE">
      <w:start w:val="1"/>
      <w:numFmt w:val="decimal"/>
      <w:lvlText w:val="3.%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F33E8"/>
    <w:multiLevelType w:val="multilevel"/>
    <w:tmpl w:val="BFD49CB6"/>
    <w:lvl w:ilvl="0">
      <w:start w:val="1"/>
      <w:numFmt w:val="decimal"/>
      <w:lvlText w:val="2.%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A94364"/>
    <w:multiLevelType w:val="multilevel"/>
    <w:tmpl w:val="40125F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B605FA"/>
    <w:multiLevelType w:val="multilevel"/>
    <w:tmpl w:val="4B021716"/>
    <w:lvl w:ilvl="0">
      <w:start w:val="1"/>
      <w:numFmt w:val="decimal"/>
      <w:lvlText w:val="2.%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4E7539"/>
    <w:multiLevelType w:val="multilevel"/>
    <w:tmpl w:val="C048281E"/>
    <w:lvl w:ilvl="0">
      <w:start w:val="1"/>
      <w:numFmt w:val="decimal"/>
      <w:lvlText w:val="2.%1"/>
      <w:lvlJc w:val="left"/>
      <w:pPr>
        <w:ind w:left="360" w:hanging="360"/>
      </w:pPr>
      <w:rPr>
        <w:rFonts w:hint="default"/>
      </w:rPr>
    </w:lvl>
    <w:lvl w:ilvl="1">
      <w:start w:val="1"/>
      <w:numFmt w:val="none"/>
      <w:pStyle w:val="Heading3"/>
      <w:lvlText w:val="2.1"/>
      <w:lvlJc w:val="left"/>
      <w:pPr>
        <w:ind w:left="360" w:hanging="360"/>
      </w:pPr>
      <w:rPr>
        <w:rFonts w:cs="Times New Roman" w:hint="default"/>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B817EF"/>
    <w:multiLevelType w:val="multilevel"/>
    <w:tmpl w:val="4E22BCE0"/>
    <w:lvl w:ilvl="0">
      <w:start w:val="1"/>
      <w:numFmt w:val="decimal"/>
      <w:lvlText w:val="2.%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C6A3D"/>
    <w:multiLevelType w:val="multilevel"/>
    <w:tmpl w:val="F69451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0862E7"/>
    <w:multiLevelType w:val="multilevel"/>
    <w:tmpl w:val="FFAAE528"/>
    <w:lvl w:ilvl="0">
      <w:start w:val="1"/>
      <w:numFmt w:val="decimal"/>
      <w:lvlText w:val="2.%1"/>
      <w:lvlJc w:val="left"/>
      <w:pPr>
        <w:ind w:left="360" w:hanging="360"/>
      </w:pPr>
      <w:rPr>
        <w:rFonts w:hint="default"/>
      </w:rPr>
    </w:lvl>
    <w:lvl w:ilvl="1">
      <w:start w:val="1"/>
      <w:numFmt w:val="decimal"/>
      <w:lvlRestart w:val="0"/>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493E96"/>
    <w:multiLevelType w:val="multilevel"/>
    <w:tmpl w:val="A4722D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A4439D"/>
    <w:multiLevelType w:val="multilevel"/>
    <w:tmpl w:val="F998E670"/>
    <w:lvl w:ilvl="0">
      <w:start w:val="1"/>
      <w:numFmt w:val="decimal"/>
      <w:lvlText w:val="2.%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4564C9"/>
    <w:multiLevelType w:val="multilevel"/>
    <w:tmpl w:val="01B2560A"/>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21"/>
  </w:num>
  <w:num w:numId="2">
    <w:abstractNumId w:val="1"/>
  </w:num>
  <w:num w:numId="3">
    <w:abstractNumId w:val="6"/>
  </w:num>
  <w:num w:numId="4">
    <w:abstractNumId w:val="14"/>
  </w:num>
  <w:num w:numId="5">
    <w:abstractNumId w:val="11"/>
  </w:num>
  <w:num w:numId="6">
    <w:abstractNumId w:val="15"/>
  </w:num>
  <w:num w:numId="7">
    <w:abstractNumId w:val="20"/>
  </w:num>
  <w:num w:numId="8">
    <w:abstractNumId w:val="7"/>
  </w:num>
  <w:num w:numId="9">
    <w:abstractNumId w:val="16"/>
  </w:num>
  <w:num w:numId="10">
    <w:abstractNumId w:val="17"/>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
  </w:num>
  <w:num w:numId="21">
    <w:abstractNumId w:val="22"/>
    <w:lvlOverride w:ilvl="0">
      <w:lvl w:ilvl="0">
        <w:start w:val="1"/>
        <w:numFmt w:val="decimal"/>
        <w:lvlText w:val="2.%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2">
    <w:abstractNumId w:val="10"/>
  </w:num>
  <w:num w:numId="23">
    <w:abstractNumId w:val="10"/>
    <w:lvlOverride w:ilvl="0">
      <w:lvl w:ilvl="0">
        <w:start w:val="1"/>
        <w:numFmt w:val="decimal"/>
        <w:lvlText w:val="2.%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4">
    <w:abstractNumId w:val="10"/>
    <w:lvlOverride w:ilvl="0">
      <w:lvl w:ilvl="0">
        <w:start w:val="1"/>
        <w:numFmt w:val="decimal"/>
        <w:lvlText w:val="2.%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5">
    <w:abstractNumId w:val="10"/>
    <w:lvlOverride w:ilvl="0">
      <w:startOverride w:val="1"/>
      <w:lvl w:ilvl="0">
        <w:start w:val="1"/>
        <w:numFmt w:val="decimal"/>
        <w:lvlText w:val="2.%1"/>
        <w:lvlJc w:val="left"/>
        <w:pPr>
          <w:ind w:left="360" w:hanging="360"/>
        </w:pPr>
        <w:rPr>
          <w:rFonts w:hint="default"/>
        </w:rPr>
      </w:lvl>
    </w:lvlOverride>
    <w:lvlOverride w:ilvl="1">
      <w:startOverride w:val="1"/>
      <w:lvl w:ilvl="1">
        <w:start w:val="1"/>
        <w:numFmt w:val="decimal"/>
        <w:lvlText w:val="1.%2"/>
        <w:lvlJc w:val="left"/>
        <w:pPr>
          <w:ind w:left="360" w:hanging="360"/>
        </w:pPr>
        <w:rPr>
          <w:rFonts w:hint="default"/>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720" w:hanging="720"/>
        </w:pPr>
        <w:rPr>
          <w:rFonts w:hint="default"/>
        </w:rPr>
      </w:lvl>
    </w:lvlOverride>
    <w:lvlOverride w:ilvl="4">
      <w:startOverride w:val="1"/>
      <w:lvl w:ilvl="4">
        <w:start w:val="1"/>
        <w:numFmt w:val="decimal"/>
        <w:lvlText w:val="%1.%2.%3.%4.%5"/>
        <w:lvlJc w:val="left"/>
        <w:pPr>
          <w:ind w:left="1080" w:hanging="1080"/>
        </w:pPr>
        <w:rPr>
          <w:rFonts w:hint="default"/>
        </w:rPr>
      </w:lvl>
    </w:lvlOverride>
    <w:lvlOverride w:ilvl="5">
      <w:startOverride w:val="1"/>
      <w:lvl w:ilvl="5">
        <w:start w:val="1"/>
        <w:numFmt w:val="decimal"/>
        <w:lvlText w:val="%1.%2.%3.%4.%5.%6"/>
        <w:lvlJc w:val="left"/>
        <w:pPr>
          <w:ind w:left="1080" w:hanging="1080"/>
        </w:pPr>
        <w:rPr>
          <w:rFonts w:hint="default"/>
        </w:rPr>
      </w:lvl>
    </w:lvlOverride>
    <w:lvlOverride w:ilvl="6">
      <w:startOverride w:val="1"/>
      <w:lvl w:ilvl="6">
        <w:start w:val="1"/>
        <w:numFmt w:val="decimal"/>
        <w:lvlText w:val="%1.%2.%3.%4.%5.%6.%7"/>
        <w:lvlJc w:val="left"/>
        <w:pPr>
          <w:ind w:left="1440" w:hanging="1440"/>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800" w:hanging="1800"/>
        </w:pPr>
        <w:rPr>
          <w:rFonts w:hint="default"/>
        </w:rPr>
      </w:lvl>
    </w:lvlOverride>
  </w:num>
  <w:num w:numId="26">
    <w:abstractNumId w:val="18"/>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
  </w:num>
  <w:num w:numId="32">
    <w:abstractNumId w:val="0"/>
  </w:num>
  <w:num w:numId="33">
    <w:abstractNumId w:val="19"/>
  </w:num>
  <w:num w:numId="34">
    <w:abstractNumId w:val="2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c2MLYwMzQxMjG3MDZV0lEKTi0uzszPAykwNK4FAKrVhHgtAAAA"/>
  </w:docVars>
  <w:rsids>
    <w:rsidRoot w:val="003A060D"/>
    <w:rsid w:val="0000315E"/>
    <w:rsid w:val="00022F1F"/>
    <w:rsid w:val="00025673"/>
    <w:rsid w:val="00025A12"/>
    <w:rsid w:val="00035250"/>
    <w:rsid w:val="0003605D"/>
    <w:rsid w:val="00040DC4"/>
    <w:rsid w:val="00041638"/>
    <w:rsid w:val="00043E05"/>
    <w:rsid w:val="0004564F"/>
    <w:rsid w:val="00060A9C"/>
    <w:rsid w:val="00070BC3"/>
    <w:rsid w:val="00075FF3"/>
    <w:rsid w:val="00076B36"/>
    <w:rsid w:val="00076E10"/>
    <w:rsid w:val="00076E2E"/>
    <w:rsid w:val="00077F0A"/>
    <w:rsid w:val="0008176F"/>
    <w:rsid w:val="000844F6"/>
    <w:rsid w:val="000864B4"/>
    <w:rsid w:val="000948C2"/>
    <w:rsid w:val="00096699"/>
    <w:rsid w:val="00097327"/>
    <w:rsid w:val="000975FA"/>
    <w:rsid w:val="00097C92"/>
    <w:rsid w:val="000B0325"/>
    <w:rsid w:val="000B1CC2"/>
    <w:rsid w:val="000B32B8"/>
    <w:rsid w:val="000B5070"/>
    <w:rsid w:val="000C0465"/>
    <w:rsid w:val="000C18E6"/>
    <w:rsid w:val="000C24B8"/>
    <w:rsid w:val="000C42DB"/>
    <w:rsid w:val="000C4699"/>
    <w:rsid w:val="000D0CE4"/>
    <w:rsid w:val="000D5824"/>
    <w:rsid w:val="000E43D9"/>
    <w:rsid w:val="000E4940"/>
    <w:rsid w:val="000E59C8"/>
    <w:rsid w:val="000E5E77"/>
    <w:rsid w:val="000F0152"/>
    <w:rsid w:val="000F0538"/>
    <w:rsid w:val="000F2639"/>
    <w:rsid w:val="000F4D26"/>
    <w:rsid w:val="000F56FF"/>
    <w:rsid w:val="000F585F"/>
    <w:rsid w:val="00105BBB"/>
    <w:rsid w:val="00106C83"/>
    <w:rsid w:val="00110FF7"/>
    <w:rsid w:val="00111915"/>
    <w:rsid w:val="0011512F"/>
    <w:rsid w:val="001155AB"/>
    <w:rsid w:val="001315CA"/>
    <w:rsid w:val="00137339"/>
    <w:rsid w:val="00141CD5"/>
    <w:rsid w:val="00142277"/>
    <w:rsid w:val="00144B35"/>
    <w:rsid w:val="00150A71"/>
    <w:rsid w:val="00164071"/>
    <w:rsid w:val="00172240"/>
    <w:rsid w:val="00174266"/>
    <w:rsid w:val="00174DD1"/>
    <w:rsid w:val="00177E36"/>
    <w:rsid w:val="00180428"/>
    <w:rsid w:val="00187691"/>
    <w:rsid w:val="001949CC"/>
    <w:rsid w:val="001A23A9"/>
    <w:rsid w:val="001A27FC"/>
    <w:rsid w:val="001B12EF"/>
    <w:rsid w:val="001C122A"/>
    <w:rsid w:val="001C3B63"/>
    <w:rsid w:val="001C5467"/>
    <w:rsid w:val="001E03F0"/>
    <w:rsid w:val="001E2404"/>
    <w:rsid w:val="001E4F4A"/>
    <w:rsid w:val="001F1ED3"/>
    <w:rsid w:val="001F4CD9"/>
    <w:rsid w:val="001F57B8"/>
    <w:rsid w:val="001F7DDF"/>
    <w:rsid w:val="00203FD5"/>
    <w:rsid w:val="00212B98"/>
    <w:rsid w:val="002147D8"/>
    <w:rsid w:val="0021725A"/>
    <w:rsid w:val="00217786"/>
    <w:rsid w:val="00220BFF"/>
    <w:rsid w:val="0023214E"/>
    <w:rsid w:val="0023375C"/>
    <w:rsid w:val="00246F68"/>
    <w:rsid w:val="00252053"/>
    <w:rsid w:val="00260F9A"/>
    <w:rsid w:val="0026281A"/>
    <w:rsid w:val="0026513D"/>
    <w:rsid w:val="002701E5"/>
    <w:rsid w:val="00271ED6"/>
    <w:rsid w:val="00272CAD"/>
    <w:rsid w:val="00273BF2"/>
    <w:rsid w:val="0028773F"/>
    <w:rsid w:val="00292A2F"/>
    <w:rsid w:val="00296149"/>
    <w:rsid w:val="00297B03"/>
    <w:rsid w:val="002B10AE"/>
    <w:rsid w:val="002B5362"/>
    <w:rsid w:val="002C7DB2"/>
    <w:rsid w:val="002D123B"/>
    <w:rsid w:val="002D34D3"/>
    <w:rsid w:val="002D6E20"/>
    <w:rsid w:val="002E157F"/>
    <w:rsid w:val="002E182E"/>
    <w:rsid w:val="002E1F33"/>
    <w:rsid w:val="002E2548"/>
    <w:rsid w:val="002E3E11"/>
    <w:rsid w:val="002E7F54"/>
    <w:rsid w:val="002F058C"/>
    <w:rsid w:val="002F2917"/>
    <w:rsid w:val="00301A5F"/>
    <w:rsid w:val="00305F48"/>
    <w:rsid w:val="0030639F"/>
    <w:rsid w:val="00306FF7"/>
    <w:rsid w:val="0030767B"/>
    <w:rsid w:val="00310C47"/>
    <w:rsid w:val="00314F3F"/>
    <w:rsid w:val="003218D0"/>
    <w:rsid w:val="00322B00"/>
    <w:rsid w:val="003240AA"/>
    <w:rsid w:val="003274B8"/>
    <w:rsid w:val="00330582"/>
    <w:rsid w:val="003423C6"/>
    <w:rsid w:val="00343673"/>
    <w:rsid w:val="003450B1"/>
    <w:rsid w:val="00351574"/>
    <w:rsid w:val="00356BB2"/>
    <w:rsid w:val="00356DD0"/>
    <w:rsid w:val="003635D6"/>
    <w:rsid w:val="00365FBA"/>
    <w:rsid w:val="00370D5C"/>
    <w:rsid w:val="003747DF"/>
    <w:rsid w:val="0037661D"/>
    <w:rsid w:val="003842C0"/>
    <w:rsid w:val="00385E9D"/>
    <w:rsid w:val="00386E26"/>
    <w:rsid w:val="00393159"/>
    <w:rsid w:val="00396207"/>
    <w:rsid w:val="003972D3"/>
    <w:rsid w:val="00397ACF"/>
    <w:rsid w:val="003A060D"/>
    <w:rsid w:val="003A455F"/>
    <w:rsid w:val="003B73A8"/>
    <w:rsid w:val="003B763D"/>
    <w:rsid w:val="003C0850"/>
    <w:rsid w:val="003C13C9"/>
    <w:rsid w:val="003C1C49"/>
    <w:rsid w:val="003C68D8"/>
    <w:rsid w:val="003D5D4F"/>
    <w:rsid w:val="003D5E7B"/>
    <w:rsid w:val="003E0877"/>
    <w:rsid w:val="003E1D43"/>
    <w:rsid w:val="003E22B5"/>
    <w:rsid w:val="003E3CA9"/>
    <w:rsid w:val="003F1757"/>
    <w:rsid w:val="003F285F"/>
    <w:rsid w:val="003F347E"/>
    <w:rsid w:val="00411442"/>
    <w:rsid w:val="0041769D"/>
    <w:rsid w:val="00417D2C"/>
    <w:rsid w:val="00421A6B"/>
    <w:rsid w:val="00424422"/>
    <w:rsid w:val="00426C1A"/>
    <w:rsid w:val="00427BA1"/>
    <w:rsid w:val="00436051"/>
    <w:rsid w:val="004420E9"/>
    <w:rsid w:val="004431F8"/>
    <w:rsid w:val="00444FEE"/>
    <w:rsid w:val="00445694"/>
    <w:rsid w:val="004500D3"/>
    <w:rsid w:val="004562C1"/>
    <w:rsid w:val="00461AA9"/>
    <w:rsid w:val="004720E0"/>
    <w:rsid w:val="00472B7F"/>
    <w:rsid w:val="00482A3A"/>
    <w:rsid w:val="00484F66"/>
    <w:rsid w:val="00493307"/>
    <w:rsid w:val="00496226"/>
    <w:rsid w:val="004A223C"/>
    <w:rsid w:val="004A58A7"/>
    <w:rsid w:val="004B317E"/>
    <w:rsid w:val="004B55DC"/>
    <w:rsid w:val="004C0B0D"/>
    <w:rsid w:val="004C0E5F"/>
    <w:rsid w:val="004C2EFD"/>
    <w:rsid w:val="004C6FF4"/>
    <w:rsid w:val="004D23B9"/>
    <w:rsid w:val="004E3C70"/>
    <w:rsid w:val="004F78F6"/>
    <w:rsid w:val="005124CA"/>
    <w:rsid w:val="00513AF7"/>
    <w:rsid w:val="00515C4D"/>
    <w:rsid w:val="00521372"/>
    <w:rsid w:val="005267FC"/>
    <w:rsid w:val="0053028C"/>
    <w:rsid w:val="00534974"/>
    <w:rsid w:val="005354E8"/>
    <w:rsid w:val="0054262F"/>
    <w:rsid w:val="0054551E"/>
    <w:rsid w:val="005543D9"/>
    <w:rsid w:val="00561699"/>
    <w:rsid w:val="00561898"/>
    <w:rsid w:val="00562627"/>
    <w:rsid w:val="0057775C"/>
    <w:rsid w:val="00582EBC"/>
    <w:rsid w:val="00583E6E"/>
    <w:rsid w:val="00584041"/>
    <w:rsid w:val="00586D30"/>
    <w:rsid w:val="00587658"/>
    <w:rsid w:val="0058785E"/>
    <w:rsid w:val="005908CA"/>
    <w:rsid w:val="00591C6E"/>
    <w:rsid w:val="00596960"/>
    <w:rsid w:val="00596C98"/>
    <w:rsid w:val="005A2B79"/>
    <w:rsid w:val="005B0705"/>
    <w:rsid w:val="005C1950"/>
    <w:rsid w:val="005C3A44"/>
    <w:rsid w:val="005C50CE"/>
    <w:rsid w:val="005C67D8"/>
    <w:rsid w:val="005D404E"/>
    <w:rsid w:val="005F64E6"/>
    <w:rsid w:val="00600204"/>
    <w:rsid w:val="00605887"/>
    <w:rsid w:val="00616A57"/>
    <w:rsid w:val="006204A6"/>
    <w:rsid w:val="006255F3"/>
    <w:rsid w:val="006273C0"/>
    <w:rsid w:val="00633C74"/>
    <w:rsid w:val="006352DE"/>
    <w:rsid w:val="006459A1"/>
    <w:rsid w:val="00645A8F"/>
    <w:rsid w:val="00653C73"/>
    <w:rsid w:val="00653D8A"/>
    <w:rsid w:val="00660B74"/>
    <w:rsid w:val="00661C13"/>
    <w:rsid w:val="00662956"/>
    <w:rsid w:val="00664E3D"/>
    <w:rsid w:val="00670F8E"/>
    <w:rsid w:val="00673F30"/>
    <w:rsid w:val="006833E0"/>
    <w:rsid w:val="00690990"/>
    <w:rsid w:val="00692313"/>
    <w:rsid w:val="0069415A"/>
    <w:rsid w:val="0069438F"/>
    <w:rsid w:val="006A16BA"/>
    <w:rsid w:val="006A6340"/>
    <w:rsid w:val="006B0E81"/>
    <w:rsid w:val="006B1D41"/>
    <w:rsid w:val="006B3750"/>
    <w:rsid w:val="006B5145"/>
    <w:rsid w:val="006B5C7A"/>
    <w:rsid w:val="006C2B0C"/>
    <w:rsid w:val="006C54D9"/>
    <w:rsid w:val="006C5D15"/>
    <w:rsid w:val="006C6520"/>
    <w:rsid w:val="006E3332"/>
    <w:rsid w:val="006F07CC"/>
    <w:rsid w:val="006F10CE"/>
    <w:rsid w:val="006F5AF1"/>
    <w:rsid w:val="006F7E97"/>
    <w:rsid w:val="0070017B"/>
    <w:rsid w:val="00703AC8"/>
    <w:rsid w:val="00705086"/>
    <w:rsid w:val="0070567F"/>
    <w:rsid w:val="0071663C"/>
    <w:rsid w:val="00725018"/>
    <w:rsid w:val="00726437"/>
    <w:rsid w:val="00726D6F"/>
    <w:rsid w:val="00730F0A"/>
    <w:rsid w:val="0073667E"/>
    <w:rsid w:val="007404ED"/>
    <w:rsid w:val="00742451"/>
    <w:rsid w:val="007468F6"/>
    <w:rsid w:val="00746E16"/>
    <w:rsid w:val="007478E4"/>
    <w:rsid w:val="007559B1"/>
    <w:rsid w:val="007579E3"/>
    <w:rsid w:val="00761C82"/>
    <w:rsid w:val="00761FDB"/>
    <w:rsid w:val="007624E7"/>
    <w:rsid w:val="0076270B"/>
    <w:rsid w:val="007631F1"/>
    <w:rsid w:val="00764389"/>
    <w:rsid w:val="00770C98"/>
    <w:rsid w:val="007739FB"/>
    <w:rsid w:val="007749B9"/>
    <w:rsid w:val="00775701"/>
    <w:rsid w:val="00777E64"/>
    <w:rsid w:val="00780CFB"/>
    <w:rsid w:val="00784A76"/>
    <w:rsid w:val="0078679A"/>
    <w:rsid w:val="00794B8A"/>
    <w:rsid w:val="007A142A"/>
    <w:rsid w:val="007A2237"/>
    <w:rsid w:val="007A3C32"/>
    <w:rsid w:val="007B0B86"/>
    <w:rsid w:val="007B3298"/>
    <w:rsid w:val="007C37BF"/>
    <w:rsid w:val="007C653F"/>
    <w:rsid w:val="007D585D"/>
    <w:rsid w:val="007F24A6"/>
    <w:rsid w:val="007F2648"/>
    <w:rsid w:val="007F46BE"/>
    <w:rsid w:val="007F7A84"/>
    <w:rsid w:val="008014DA"/>
    <w:rsid w:val="00805405"/>
    <w:rsid w:val="00805C50"/>
    <w:rsid w:val="0080701F"/>
    <w:rsid w:val="00807E42"/>
    <w:rsid w:val="008104E2"/>
    <w:rsid w:val="0081755C"/>
    <w:rsid w:val="00826BC8"/>
    <w:rsid w:val="00831158"/>
    <w:rsid w:val="0083143C"/>
    <w:rsid w:val="0083785B"/>
    <w:rsid w:val="00842019"/>
    <w:rsid w:val="00844477"/>
    <w:rsid w:val="00847FCF"/>
    <w:rsid w:val="00851C56"/>
    <w:rsid w:val="00852251"/>
    <w:rsid w:val="00853000"/>
    <w:rsid w:val="008574E9"/>
    <w:rsid w:val="00857D83"/>
    <w:rsid w:val="00860685"/>
    <w:rsid w:val="008631FD"/>
    <w:rsid w:val="0086523C"/>
    <w:rsid w:val="00870132"/>
    <w:rsid w:val="00875A0F"/>
    <w:rsid w:val="00883392"/>
    <w:rsid w:val="00883AF0"/>
    <w:rsid w:val="00887227"/>
    <w:rsid w:val="00891F32"/>
    <w:rsid w:val="00894B66"/>
    <w:rsid w:val="008A3820"/>
    <w:rsid w:val="008A4073"/>
    <w:rsid w:val="008A4233"/>
    <w:rsid w:val="008A4F22"/>
    <w:rsid w:val="008B344E"/>
    <w:rsid w:val="008B5057"/>
    <w:rsid w:val="008B5668"/>
    <w:rsid w:val="008C7B7B"/>
    <w:rsid w:val="008D02A9"/>
    <w:rsid w:val="008E1C26"/>
    <w:rsid w:val="008E1CF0"/>
    <w:rsid w:val="008F1822"/>
    <w:rsid w:val="008F3DB2"/>
    <w:rsid w:val="0090235B"/>
    <w:rsid w:val="009060BA"/>
    <w:rsid w:val="00917D6C"/>
    <w:rsid w:val="0092286E"/>
    <w:rsid w:val="009245C5"/>
    <w:rsid w:val="00927233"/>
    <w:rsid w:val="009301F5"/>
    <w:rsid w:val="009323F2"/>
    <w:rsid w:val="00935C3B"/>
    <w:rsid w:val="00937F1D"/>
    <w:rsid w:val="00941CCD"/>
    <w:rsid w:val="00942577"/>
    <w:rsid w:val="00943EBF"/>
    <w:rsid w:val="00946565"/>
    <w:rsid w:val="009501BE"/>
    <w:rsid w:val="00960798"/>
    <w:rsid w:val="00962498"/>
    <w:rsid w:val="009671ED"/>
    <w:rsid w:val="00971C9C"/>
    <w:rsid w:val="00977296"/>
    <w:rsid w:val="00981B1B"/>
    <w:rsid w:val="00985D00"/>
    <w:rsid w:val="009872DB"/>
    <w:rsid w:val="00992645"/>
    <w:rsid w:val="00992C28"/>
    <w:rsid w:val="009A141E"/>
    <w:rsid w:val="009B49FC"/>
    <w:rsid w:val="009C4FEF"/>
    <w:rsid w:val="009D0031"/>
    <w:rsid w:val="009D167A"/>
    <w:rsid w:val="009D20E1"/>
    <w:rsid w:val="009D3184"/>
    <w:rsid w:val="009D3ACC"/>
    <w:rsid w:val="009D423A"/>
    <w:rsid w:val="009D6E3F"/>
    <w:rsid w:val="009E4A5B"/>
    <w:rsid w:val="009E75CD"/>
    <w:rsid w:val="00A0094B"/>
    <w:rsid w:val="00A07FBA"/>
    <w:rsid w:val="00A11853"/>
    <w:rsid w:val="00A208A6"/>
    <w:rsid w:val="00A2409E"/>
    <w:rsid w:val="00A25476"/>
    <w:rsid w:val="00A25913"/>
    <w:rsid w:val="00A3075E"/>
    <w:rsid w:val="00A43313"/>
    <w:rsid w:val="00A4480D"/>
    <w:rsid w:val="00A460F3"/>
    <w:rsid w:val="00A47414"/>
    <w:rsid w:val="00A50007"/>
    <w:rsid w:val="00A521F9"/>
    <w:rsid w:val="00A538BD"/>
    <w:rsid w:val="00A55E59"/>
    <w:rsid w:val="00A5626C"/>
    <w:rsid w:val="00A66D29"/>
    <w:rsid w:val="00A71323"/>
    <w:rsid w:val="00A76D67"/>
    <w:rsid w:val="00A773AA"/>
    <w:rsid w:val="00A90647"/>
    <w:rsid w:val="00A90B7B"/>
    <w:rsid w:val="00AA0B13"/>
    <w:rsid w:val="00AA1B3B"/>
    <w:rsid w:val="00AA4111"/>
    <w:rsid w:val="00AB1C26"/>
    <w:rsid w:val="00AC4B78"/>
    <w:rsid w:val="00AC535A"/>
    <w:rsid w:val="00AC5E50"/>
    <w:rsid w:val="00AD2FC1"/>
    <w:rsid w:val="00AE0376"/>
    <w:rsid w:val="00AF0BB2"/>
    <w:rsid w:val="00B13AC0"/>
    <w:rsid w:val="00B2368D"/>
    <w:rsid w:val="00B242CA"/>
    <w:rsid w:val="00B26394"/>
    <w:rsid w:val="00B36426"/>
    <w:rsid w:val="00B42DBF"/>
    <w:rsid w:val="00B44809"/>
    <w:rsid w:val="00B46570"/>
    <w:rsid w:val="00B47B8D"/>
    <w:rsid w:val="00B506E7"/>
    <w:rsid w:val="00B57181"/>
    <w:rsid w:val="00B6239C"/>
    <w:rsid w:val="00B6481A"/>
    <w:rsid w:val="00B73D77"/>
    <w:rsid w:val="00B803DC"/>
    <w:rsid w:val="00B82C07"/>
    <w:rsid w:val="00B91E22"/>
    <w:rsid w:val="00B932F6"/>
    <w:rsid w:val="00B9372F"/>
    <w:rsid w:val="00BA1A3A"/>
    <w:rsid w:val="00BB0D6A"/>
    <w:rsid w:val="00BB2DDE"/>
    <w:rsid w:val="00BB3F72"/>
    <w:rsid w:val="00BB678C"/>
    <w:rsid w:val="00BC2FF9"/>
    <w:rsid w:val="00BD1142"/>
    <w:rsid w:val="00BD1399"/>
    <w:rsid w:val="00BD2769"/>
    <w:rsid w:val="00BD3115"/>
    <w:rsid w:val="00BD45C8"/>
    <w:rsid w:val="00BD6CA1"/>
    <w:rsid w:val="00C00648"/>
    <w:rsid w:val="00C010D8"/>
    <w:rsid w:val="00C02B5E"/>
    <w:rsid w:val="00C03345"/>
    <w:rsid w:val="00C0657E"/>
    <w:rsid w:val="00C14C5E"/>
    <w:rsid w:val="00C16C66"/>
    <w:rsid w:val="00C2188B"/>
    <w:rsid w:val="00C30388"/>
    <w:rsid w:val="00C30CCE"/>
    <w:rsid w:val="00C359AD"/>
    <w:rsid w:val="00C364C2"/>
    <w:rsid w:val="00C36E17"/>
    <w:rsid w:val="00C3745C"/>
    <w:rsid w:val="00C378FA"/>
    <w:rsid w:val="00C4062A"/>
    <w:rsid w:val="00C413AF"/>
    <w:rsid w:val="00C41F13"/>
    <w:rsid w:val="00C4238A"/>
    <w:rsid w:val="00C4480F"/>
    <w:rsid w:val="00C46791"/>
    <w:rsid w:val="00C54C2F"/>
    <w:rsid w:val="00C63C23"/>
    <w:rsid w:val="00C8326D"/>
    <w:rsid w:val="00C832F1"/>
    <w:rsid w:val="00C92079"/>
    <w:rsid w:val="00C94137"/>
    <w:rsid w:val="00CB3BCB"/>
    <w:rsid w:val="00CB4F5A"/>
    <w:rsid w:val="00CC1E2A"/>
    <w:rsid w:val="00CD0846"/>
    <w:rsid w:val="00CD2E08"/>
    <w:rsid w:val="00CE1629"/>
    <w:rsid w:val="00CE309B"/>
    <w:rsid w:val="00CF1829"/>
    <w:rsid w:val="00CF256A"/>
    <w:rsid w:val="00D060BD"/>
    <w:rsid w:val="00D1066B"/>
    <w:rsid w:val="00D14508"/>
    <w:rsid w:val="00D150E0"/>
    <w:rsid w:val="00D16AD4"/>
    <w:rsid w:val="00D174BC"/>
    <w:rsid w:val="00D23514"/>
    <w:rsid w:val="00D264D8"/>
    <w:rsid w:val="00D27CD0"/>
    <w:rsid w:val="00D32CF0"/>
    <w:rsid w:val="00D332B1"/>
    <w:rsid w:val="00D36432"/>
    <w:rsid w:val="00D417E2"/>
    <w:rsid w:val="00D418C5"/>
    <w:rsid w:val="00D4499D"/>
    <w:rsid w:val="00D45E54"/>
    <w:rsid w:val="00D518BD"/>
    <w:rsid w:val="00D5211E"/>
    <w:rsid w:val="00D63091"/>
    <w:rsid w:val="00D713B2"/>
    <w:rsid w:val="00D72088"/>
    <w:rsid w:val="00D75938"/>
    <w:rsid w:val="00D75D8D"/>
    <w:rsid w:val="00D76780"/>
    <w:rsid w:val="00D77625"/>
    <w:rsid w:val="00D779C2"/>
    <w:rsid w:val="00D81EC7"/>
    <w:rsid w:val="00D843E3"/>
    <w:rsid w:val="00D8758B"/>
    <w:rsid w:val="00D9760F"/>
    <w:rsid w:val="00DA0169"/>
    <w:rsid w:val="00DA087E"/>
    <w:rsid w:val="00DA10D5"/>
    <w:rsid w:val="00DA1971"/>
    <w:rsid w:val="00DA438C"/>
    <w:rsid w:val="00DB1201"/>
    <w:rsid w:val="00DB664C"/>
    <w:rsid w:val="00DB73C6"/>
    <w:rsid w:val="00DC0DF6"/>
    <w:rsid w:val="00DC61E0"/>
    <w:rsid w:val="00DD6BD7"/>
    <w:rsid w:val="00DE1EF7"/>
    <w:rsid w:val="00DE50F8"/>
    <w:rsid w:val="00DE6309"/>
    <w:rsid w:val="00DF1D84"/>
    <w:rsid w:val="00DF7412"/>
    <w:rsid w:val="00DF7AF0"/>
    <w:rsid w:val="00E0173C"/>
    <w:rsid w:val="00E02324"/>
    <w:rsid w:val="00E0501B"/>
    <w:rsid w:val="00E05F73"/>
    <w:rsid w:val="00E13792"/>
    <w:rsid w:val="00E20B9A"/>
    <w:rsid w:val="00E252B0"/>
    <w:rsid w:val="00E25681"/>
    <w:rsid w:val="00E26065"/>
    <w:rsid w:val="00E453E8"/>
    <w:rsid w:val="00E50518"/>
    <w:rsid w:val="00E53D7E"/>
    <w:rsid w:val="00E56745"/>
    <w:rsid w:val="00E5712C"/>
    <w:rsid w:val="00E6062A"/>
    <w:rsid w:val="00E63426"/>
    <w:rsid w:val="00E77477"/>
    <w:rsid w:val="00E83A51"/>
    <w:rsid w:val="00E915E0"/>
    <w:rsid w:val="00E948D0"/>
    <w:rsid w:val="00EA1F22"/>
    <w:rsid w:val="00EA5668"/>
    <w:rsid w:val="00EA7E4F"/>
    <w:rsid w:val="00EC3D4B"/>
    <w:rsid w:val="00EC5CFA"/>
    <w:rsid w:val="00ED575B"/>
    <w:rsid w:val="00ED796A"/>
    <w:rsid w:val="00EE1406"/>
    <w:rsid w:val="00EE3797"/>
    <w:rsid w:val="00EF6EAB"/>
    <w:rsid w:val="00F042E8"/>
    <w:rsid w:val="00F061D4"/>
    <w:rsid w:val="00F22678"/>
    <w:rsid w:val="00F27248"/>
    <w:rsid w:val="00F27FE9"/>
    <w:rsid w:val="00F3014A"/>
    <w:rsid w:val="00F315D0"/>
    <w:rsid w:val="00F328BE"/>
    <w:rsid w:val="00F339C7"/>
    <w:rsid w:val="00F43ABF"/>
    <w:rsid w:val="00F44B88"/>
    <w:rsid w:val="00F4566E"/>
    <w:rsid w:val="00F46A49"/>
    <w:rsid w:val="00F572E6"/>
    <w:rsid w:val="00F6021C"/>
    <w:rsid w:val="00F60C2F"/>
    <w:rsid w:val="00F640E7"/>
    <w:rsid w:val="00F72A2F"/>
    <w:rsid w:val="00F73310"/>
    <w:rsid w:val="00F74BB7"/>
    <w:rsid w:val="00F752AC"/>
    <w:rsid w:val="00F8182D"/>
    <w:rsid w:val="00F9064B"/>
    <w:rsid w:val="00F9073E"/>
    <w:rsid w:val="00FA2425"/>
    <w:rsid w:val="00FC2028"/>
    <w:rsid w:val="00FC33BB"/>
    <w:rsid w:val="00FC5D6F"/>
    <w:rsid w:val="00FC6A58"/>
    <w:rsid w:val="00FD2ECF"/>
    <w:rsid w:val="00FD3960"/>
    <w:rsid w:val="00FE2034"/>
    <w:rsid w:val="00FF1EA8"/>
    <w:rsid w:val="00FF21BE"/>
    <w:rsid w:val="00FF26FC"/>
    <w:rsid w:val="00FF3ABC"/>
    <w:rsid w:val="00FF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5F4D4"/>
  <w15:docId w15:val="{9FF3C2EB-4B49-44F4-B159-7A7CA8E1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201"/>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B0325"/>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3075E"/>
    <w:pPr>
      <w:keepNext/>
      <w:numPr>
        <w:ilvl w:val="1"/>
        <w:numId w:val="28"/>
      </w:num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3075E"/>
    <w:pPr>
      <w:keepNext/>
      <w:numPr>
        <w:ilvl w:val="1"/>
        <w:numId w:val="30"/>
      </w:num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32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3075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3075E"/>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76E10"/>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otnoteReference">
    <w:name w:val="footnote reference"/>
    <w:basedOn w:val="DefaultParagraphFont"/>
    <w:uiPriority w:val="99"/>
    <w:unhideWhenUsed/>
    <w:rsid w:val="003274B8"/>
    <w:rPr>
      <w:vertAlign w:val="superscript"/>
    </w:rPr>
  </w:style>
  <w:style w:type="character" w:styleId="CommentReference">
    <w:name w:val="annotation reference"/>
    <w:basedOn w:val="DefaultParagraphFont"/>
    <w:uiPriority w:val="99"/>
    <w:semiHidden/>
    <w:unhideWhenUsed/>
    <w:rsid w:val="00770C98"/>
    <w:rPr>
      <w:sz w:val="16"/>
      <w:szCs w:val="16"/>
    </w:rPr>
  </w:style>
  <w:style w:type="paragraph" w:styleId="CommentText">
    <w:name w:val="annotation text"/>
    <w:basedOn w:val="Normal"/>
    <w:link w:val="CommentTextChar"/>
    <w:uiPriority w:val="99"/>
    <w:semiHidden/>
    <w:unhideWhenUsed/>
    <w:rsid w:val="00770C98"/>
    <w:pPr>
      <w:spacing w:line="240" w:lineRule="auto"/>
    </w:pPr>
    <w:rPr>
      <w:sz w:val="20"/>
      <w:szCs w:val="20"/>
    </w:rPr>
  </w:style>
  <w:style w:type="character" w:customStyle="1" w:styleId="CommentTextChar">
    <w:name w:val="Comment Text Char"/>
    <w:basedOn w:val="DefaultParagraphFont"/>
    <w:link w:val="CommentText"/>
    <w:uiPriority w:val="99"/>
    <w:semiHidden/>
    <w:rsid w:val="00770C9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770C98"/>
    <w:rPr>
      <w:b/>
      <w:bCs/>
    </w:rPr>
  </w:style>
  <w:style w:type="character" w:customStyle="1" w:styleId="CommentSubjectChar">
    <w:name w:val="Comment Subject Char"/>
    <w:basedOn w:val="CommentTextChar"/>
    <w:link w:val="CommentSubject"/>
    <w:uiPriority w:val="99"/>
    <w:semiHidden/>
    <w:rsid w:val="00770C98"/>
    <w:rPr>
      <w:rFonts w:asciiTheme="minorHAnsi" w:hAnsiTheme="minorHAnsi"/>
      <w:b/>
      <w:bCs/>
      <w:lang w:bidi="en-US"/>
    </w:rPr>
  </w:style>
  <w:style w:type="paragraph" w:styleId="NormalWeb">
    <w:name w:val="Normal (Web)"/>
    <w:basedOn w:val="Normal"/>
    <w:uiPriority w:val="99"/>
    <w:semiHidden/>
    <w:unhideWhenUsed/>
    <w:rsid w:val="00043E05"/>
    <w:pPr>
      <w:spacing w:before="100" w:beforeAutospacing="1" w:after="100" w:afterAutospacing="1" w:line="240" w:lineRule="auto"/>
    </w:pPr>
    <w:rPr>
      <w:rFonts w:ascii="Times New Roman" w:eastAsiaTheme="minorEastAsia" w:hAnsi="Times New Roman"/>
      <w:sz w:val="20"/>
      <w:szCs w:val="20"/>
      <w:lang w:bidi="ar-SA"/>
    </w:rPr>
  </w:style>
  <w:style w:type="paragraph" w:styleId="FootnoteText">
    <w:name w:val="footnote text"/>
    <w:basedOn w:val="Normal"/>
    <w:link w:val="FootnoteTextChar"/>
    <w:uiPriority w:val="99"/>
    <w:unhideWhenUsed/>
    <w:rsid w:val="00043E05"/>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043E05"/>
    <w:rPr>
      <w:rFonts w:asciiTheme="minorHAnsi" w:eastAsiaTheme="minorEastAsia" w:hAnsiTheme="minorHAnsi" w:cstheme="minorBidi"/>
      <w:sz w:val="24"/>
      <w:szCs w:val="24"/>
    </w:rPr>
  </w:style>
  <w:style w:type="character" w:styleId="EndnoteReference">
    <w:name w:val="endnote reference"/>
    <w:basedOn w:val="DefaultParagraphFont"/>
    <w:uiPriority w:val="99"/>
    <w:semiHidden/>
    <w:unhideWhenUsed/>
    <w:rsid w:val="00043E05"/>
    <w:rPr>
      <w:vertAlign w:val="superscript"/>
    </w:rPr>
  </w:style>
  <w:style w:type="character" w:styleId="LineNumber">
    <w:name w:val="line number"/>
    <w:basedOn w:val="DefaultParagraphFont"/>
    <w:uiPriority w:val="99"/>
    <w:semiHidden/>
    <w:unhideWhenUsed/>
    <w:rsid w:val="00FD3960"/>
  </w:style>
  <w:style w:type="character" w:styleId="UnresolvedMention">
    <w:name w:val="Unresolved Mention"/>
    <w:basedOn w:val="DefaultParagraphFont"/>
    <w:uiPriority w:val="99"/>
    <w:semiHidden/>
    <w:unhideWhenUsed/>
    <w:rsid w:val="00930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158368">
      <w:bodyDiv w:val="1"/>
      <w:marLeft w:val="0"/>
      <w:marRight w:val="0"/>
      <w:marTop w:val="0"/>
      <w:marBottom w:val="0"/>
      <w:divBdr>
        <w:top w:val="none" w:sz="0" w:space="0" w:color="auto"/>
        <w:left w:val="none" w:sz="0" w:space="0" w:color="auto"/>
        <w:bottom w:val="none" w:sz="0" w:space="0" w:color="auto"/>
        <w:right w:val="none" w:sz="0" w:space="0" w:color="auto"/>
      </w:divBdr>
    </w:div>
    <w:div w:id="712313562">
      <w:bodyDiv w:val="1"/>
      <w:marLeft w:val="0"/>
      <w:marRight w:val="0"/>
      <w:marTop w:val="0"/>
      <w:marBottom w:val="0"/>
      <w:divBdr>
        <w:top w:val="none" w:sz="0" w:space="0" w:color="auto"/>
        <w:left w:val="none" w:sz="0" w:space="0" w:color="auto"/>
        <w:bottom w:val="none" w:sz="0" w:space="0" w:color="auto"/>
        <w:right w:val="none" w:sz="0" w:space="0" w:color="auto"/>
      </w:divBdr>
    </w:div>
    <w:div w:id="1034228535">
      <w:bodyDiv w:val="1"/>
      <w:marLeft w:val="0"/>
      <w:marRight w:val="0"/>
      <w:marTop w:val="0"/>
      <w:marBottom w:val="0"/>
      <w:divBdr>
        <w:top w:val="none" w:sz="0" w:space="0" w:color="auto"/>
        <w:left w:val="none" w:sz="0" w:space="0" w:color="auto"/>
        <w:bottom w:val="none" w:sz="0" w:space="0" w:color="auto"/>
        <w:right w:val="none" w:sz="0" w:space="0" w:color="auto"/>
      </w:divBdr>
    </w:div>
    <w:div w:id="1388064017">
      <w:bodyDiv w:val="1"/>
      <w:marLeft w:val="0"/>
      <w:marRight w:val="0"/>
      <w:marTop w:val="0"/>
      <w:marBottom w:val="0"/>
      <w:divBdr>
        <w:top w:val="none" w:sz="0" w:space="0" w:color="auto"/>
        <w:left w:val="none" w:sz="0" w:space="0" w:color="auto"/>
        <w:bottom w:val="none" w:sz="0" w:space="0" w:color="auto"/>
        <w:right w:val="none" w:sz="0" w:space="0" w:color="auto"/>
      </w:divBdr>
    </w:div>
    <w:div w:id="1513952265">
      <w:bodyDiv w:val="1"/>
      <w:marLeft w:val="0"/>
      <w:marRight w:val="0"/>
      <w:marTop w:val="0"/>
      <w:marBottom w:val="0"/>
      <w:divBdr>
        <w:top w:val="none" w:sz="0" w:space="0" w:color="auto"/>
        <w:left w:val="none" w:sz="0" w:space="0" w:color="auto"/>
        <w:bottom w:val="none" w:sz="0" w:space="0" w:color="auto"/>
        <w:right w:val="none" w:sz="0" w:space="0" w:color="auto"/>
      </w:divBdr>
    </w:div>
    <w:div w:id="1786801438">
      <w:bodyDiv w:val="1"/>
      <w:marLeft w:val="0"/>
      <w:marRight w:val="0"/>
      <w:marTop w:val="0"/>
      <w:marBottom w:val="0"/>
      <w:divBdr>
        <w:top w:val="none" w:sz="0" w:space="0" w:color="auto"/>
        <w:left w:val="none" w:sz="0" w:space="0" w:color="auto"/>
        <w:bottom w:val="none" w:sz="0" w:space="0" w:color="auto"/>
        <w:right w:val="none" w:sz="0" w:space="0" w:color="auto"/>
      </w:divBdr>
    </w:div>
    <w:div w:id="1812088942">
      <w:bodyDiv w:val="1"/>
      <w:marLeft w:val="0"/>
      <w:marRight w:val="0"/>
      <w:marTop w:val="0"/>
      <w:marBottom w:val="0"/>
      <w:divBdr>
        <w:top w:val="none" w:sz="0" w:space="0" w:color="auto"/>
        <w:left w:val="none" w:sz="0" w:space="0" w:color="auto"/>
        <w:bottom w:val="none" w:sz="0" w:space="0" w:color="auto"/>
        <w:right w:val="none" w:sz="0" w:space="0" w:color="auto"/>
      </w:divBdr>
    </w:div>
    <w:div w:id="1837501204">
      <w:bodyDiv w:val="1"/>
      <w:marLeft w:val="0"/>
      <w:marRight w:val="0"/>
      <w:marTop w:val="0"/>
      <w:marBottom w:val="0"/>
      <w:divBdr>
        <w:top w:val="none" w:sz="0" w:space="0" w:color="auto"/>
        <w:left w:val="none" w:sz="0" w:space="0" w:color="auto"/>
        <w:bottom w:val="none" w:sz="0" w:space="0" w:color="auto"/>
        <w:right w:val="none" w:sz="0" w:space="0" w:color="auto"/>
      </w:divBdr>
    </w:div>
    <w:div w:id="200770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oter" Target="footer6.xml"/><Relationship Id="rId8" Type="http://schemas.openxmlformats.org/officeDocument/2006/relationships/footer" Target="footer1.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80BF386A666742BA82E133181BFB00F6"/>
        <w:category>
          <w:name w:val="General"/>
          <w:gallery w:val="placeholder"/>
        </w:category>
        <w:types>
          <w:type w:val="bbPlcHdr"/>
        </w:types>
        <w:behaviors>
          <w:behavior w:val="content"/>
        </w:behaviors>
        <w:guid w:val="{F921B1F0-3E9C-490D-A63A-3AC9881F0386}"/>
      </w:docPartPr>
      <w:docPartBody>
        <w:p w:rsidR="00922931" w:rsidRDefault="0052783C" w:rsidP="0052783C">
          <w:pPr>
            <w:pStyle w:val="80BF386A666742BA82E133181BFB00F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085E"/>
    <w:rsid w:val="00013276"/>
    <w:rsid w:val="00045235"/>
    <w:rsid w:val="000C0181"/>
    <w:rsid w:val="00151A9E"/>
    <w:rsid w:val="001924A2"/>
    <w:rsid w:val="001D26AE"/>
    <w:rsid w:val="001F1822"/>
    <w:rsid w:val="002F2904"/>
    <w:rsid w:val="00303490"/>
    <w:rsid w:val="003153C5"/>
    <w:rsid w:val="00327900"/>
    <w:rsid w:val="003A3B11"/>
    <w:rsid w:val="004F10EE"/>
    <w:rsid w:val="0052783C"/>
    <w:rsid w:val="0053599A"/>
    <w:rsid w:val="005C08FC"/>
    <w:rsid w:val="00617A9D"/>
    <w:rsid w:val="006E50CD"/>
    <w:rsid w:val="00713126"/>
    <w:rsid w:val="007332C0"/>
    <w:rsid w:val="007D11E5"/>
    <w:rsid w:val="007E2784"/>
    <w:rsid w:val="0086030F"/>
    <w:rsid w:val="008B36AF"/>
    <w:rsid w:val="008B7CFD"/>
    <w:rsid w:val="008C0287"/>
    <w:rsid w:val="008C532B"/>
    <w:rsid w:val="008D1845"/>
    <w:rsid w:val="00922931"/>
    <w:rsid w:val="00943536"/>
    <w:rsid w:val="009A7815"/>
    <w:rsid w:val="00A4381C"/>
    <w:rsid w:val="00AC02A2"/>
    <w:rsid w:val="00AD7AA9"/>
    <w:rsid w:val="00AE022C"/>
    <w:rsid w:val="00B12DA6"/>
    <w:rsid w:val="00B46418"/>
    <w:rsid w:val="00C211DB"/>
    <w:rsid w:val="00DE0F76"/>
    <w:rsid w:val="00E5448F"/>
    <w:rsid w:val="00E637F6"/>
    <w:rsid w:val="00ED1ED9"/>
    <w:rsid w:val="00F70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783C"/>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18D3685B990C4842AD039F7DE974F7D7">
    <w:name w:val="18D3685B990C4842AD039F7DE974F7D7"/>
    <w:rsid w:val="000C0181"/>
    <w:pPr>
      <w:spacing w:after="160" w:line="259" w:lineRule="auto"/>
    </w:pPr>
  </w:style>
  <w:style w:type="paragraph" w:customStyle="1" w:styleId="AA159B1A500A4EF99D2F90D27C26C80A">
    <w:name w:val="AA159B1A500A4EF99D2F90D27C26C80A"/>
    <w:rsid w:val="000C0181"/>
    <w:pPr>
      <w:spacing w:after="160" w:line="259" w:lineRule="auto"/>
    </w:pPr>
  </w:style>
  <w:style w:type="paragraph" w:customStyle="1" w:styleId="F06BB8EA1E5543B2AC9CB7762918882B">
    <w:name w:val="F06BB8EA1E5543B2AC9CB7762918882B"/>
    <w:rsid w:val="000C0181"/>
    <w:pPr>
      <w:spacing w:after="160" w:line="259" w:lineRule="auto"/>
    </w:pPr>
  </w:style>
  <w:style w:type="paragraph" w:customStyle="1" w:styleId="7752DB43595D4982A367EDDA390B7198">
    <w:name w:val="7752DB43595D4982A367EDDA390B7198"/>
    <w:rsid w:val="0000085E"/>
    <w:pPr>
      <w:spacing w:after="160" w:line="259" w:lineRule="auto"/>
    </w:pPr>
  </w:style>
  <w:style w:type="paragraph" w:customStyle="1" w:styleId="E9BE0D67E1F74CF59466DA4E6046E011">
    <w:name w:val="E9BE0D67E1F74CF59466DA4E6046E011"/>
    <w:rsid w:val="0000085E"/>
    <w:pPr>
      <w:spacing w:after="160" w:line="259" w:lineRule="auto"/>
    </w:pPr>
  </w:style>
  <w:style w:type="paragraph" w:customStyle="1" w:styleId="E4DB45B50EB246088622C1CC02666850">
    <w:name w:val="E4DB45B50EB246088622C1CC02666850"/>
    <w:rsid w:val="0000085E"/>
    <w:pPr>
      <w:spacing w:after="160" w:line="259" w:lineRule="auto"/>
    </w:pPr>
  </w:style>
  <w:style w:type="paragraph" w:customStyle="1" w:styleId="B3306E1DFFA14103B7A1F61748B607C6">
    <w:name w:val="B3306E1DFFA14103B7A1F61748B607C6"/>
    <w:rsid w:val="0000085E"/>
    <w:pPr>
      <w:spacing w:after="160" w:line="259" w:lineRule="auto"/>
    </w:pPr>
  </w:style>
  <w:style w:type="paragraph" w:customStyle="1" w:styleId="9C060054B29F42C981AA67F43C9F92AE">
    <w:name w:val="9C060054B29F42C981AA67F43C9F92AE"/>
    <w:rsid w:val="0000085E"/>
    <w:pPr>
      <w:spacing w:after="160" w:line="259" w:lineRule="auto"/>
    </w:pPr>
  </w:style>
  <w:style w:type="paragraph" w:customStyle="1" w:styleId="12264571ED9C4AD8BCAC02B1A6C38CF8">
    <w:name w:val="12264571ED9C4AD8BCAC02B1A6C38CF8"/>
    <w:rsid w:val="0000085E"/>
    <w:pPr>
      <w:spacing w:after="160" w:line="259" w:lineRule="auto"/>
    </w:pPr>
  </w:style>
  <w:style w:type="paragraph" w:customStyle="1" w:styleId="8436FE854CED4C4F869C9B351CFA0055">
    <w:name w:val="8436FE854CED4C4F869C9B351CFA0055"/>
    <w:rsid w:val="0000085E"/>
    <w:pPr>
      <w:spacing w:after="160" w:line="259" w:lineRule="auto"/>
    </w:pPr>
  </w:style>
  <w:style w:type="paragraph" w:customStyle="1" w:styleId="80BF386A666742BA82E133181BFB00F6">
    <w:name w:val="80BF386A666742BA82E133181BFB00F6"/>
    <w:rsid w:val="0052783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5933E-D2F8-487C-89EE-33893DA3D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114</Pages>
  <Words>43118</Words>
  <Characters>245776</Characters>
  <Application>Microsoft Office Word</Application>
  <DocSecurity>0</DocSecurity>
  <Lines>2048</Lines>
  <Paragraphs>576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288318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Luan Tran</dc:creator>
  <cp:keywords>Thesis</cp:keywords>
  <dc:description>Requires Word 2007 or newer</dc:description>
  <cp:lastModifiedBy>Ian Tran</cp:lastModifiedBy>
  <cp:revision>52</cp:revision>
  <cp:lastPrinted>2019-08-01T23:27:00Z</cp:lastPrinted>
  <dcterms:created xsi:type="dcterms:W3CDTF">2019-08-01T16:47:00Z</dcterms:created>
  <dcterms:modified xsi:type="dcterms:W3CDTF">2019-08-02T14:25:00Z</dcterms:modified>
</cp:coreProperties>
</file>