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A26AB" w14:textId="689E124A" w:rsidR="00086AA3" w:rsidRDefault="00086AA3" w:rsidP="00086AA3">
      <w:pPr>
        <w:ind w:left="720" w:right="720"/>
        <w:jc w:val="center"/>
        <w:rPr>
          <w:rFonts w:ascii="Times New Roman" w:hAnsi="Times New Roman" w:cs="Times New Roman"/>
          <w:sz w:val="24"/>
          <w:szCs w:val="24"/>
        </w:rPr>
      </w:pPr>
      <w:bookmarkStart w:id="0" w:name="_Toc17641659"/>
      <w:bookmarkStart w:id="1" w:name="_Toc17641749"/>
      <w:r>
        <w:rPr>
          <w:rFonts w:ascii="Times New Roman" w:hAnsi="Times New Roman" w:cs="Times New Roman"/>
          <w:sz w:val="24"/>
          <w:szCs w:val="24"/>
        </w:rPr>
        <w:t>UNIVERSITY OF OKLAHOMA</w:t>
      </w:r>
    </w:p>
    <w:p w14:paraId="13307F4C" w14:textId="0A663C18" w:rsidR="00086AA3" w:rsidRDefault="00086AA3" w:rsidP="00086AA3">
      <w:pPr>
        <w:ind w:left="720" w:right="720"/>
        <w:jc w:val="center"/>
        <w:rPr>
          <w:rFonts w:ascii="Times New Roman" w:hAnsi="Times New Roman" w:cs="Times New Roman"/>
          <w:sz w:val="24"/>
          <w:szCs w:val="24"/>
        </w:rPr>
      </w:pPr>
      <w:r>
        <w:rPr>
          <w:rFonts w:ascii="Times New Roman" w:hAnsi="Times New Roman" w:cs="Times New Roman"/>
          <w:sz w:val="24"/>
          <w:szCs w:val="24"/>
        </w:rPr>
        <w:t>GRADUATE COLLEGE</w:t>
      </w:r>
    </w:p>
    <w:p w14:paraId="422CBB1B" w14:textId="1DE81E68" w:rsidR="00086AA3" w:rsidRDefault="00086AA3" w:rsidP="004B5AD4">
      <w:pPr>
        <w:ind w:left="720" w:right="720"/>
        <w:jc w:val="both"/>
        <w:rPr>
          <w:rFonts w:ascii="Times New Roman" w:hAnsi="Times New Roman" w:cs="Times New Roman"/>
          <w:sz w:val="24"/>
          <w:szCs w:val="24"/>
        </w:rPr>
      </w:pPr>
    </w:p>
    <w:p w14:paraId="6CE3486E" w14:textId="77777777" w:rsidR="00162249" w:rsidRDefault="00162249" w:rsidP="004B5AD4">
      <w:pPr>
        <w:ind w:left="720" w:right="720"/>
        <w:jc w:val="both"/>
        <w:rPr>
          <w:rFonts w:ascii="Times New Roman" w:hAnsi="Times New Roman" w:cs="Times New Roman"/>
          <w:sz w:val="24"/>
          <w:szCs w:val="24"/>
        </w:rPr>
      </w:pPr>
    </w:p>
    <w:p w14:paraId="726C165D" w14:textId="37A2D38A" w:rsidR="00086AA3" w:rsidRDefault="00086AA3" w:rsidP="004B5AD4">
      <w:pPr>
        <w:ind w:left="720" w:right="720"/>
        <w:jc w:val="both"/>
        <w:rPr>
          <w:rFonts w:ascii="Times New Roman" w:hAnsi="Times New Roman" w:cs="Times New Roman"/>
          <w:sz w:val="24"/>
          <w:szCs w:val="24"/>
        </w:rPr>
      </w:pPr>
    </w:p>
    <w:p w14:paraId="7C9A2261" w14:textId="77777777" w:rsidR="00086AA3" w:rsidRDefault="00086AA3" w:rsidP="004B5AD4">
      <w:pPr>
        <w:ind w:left="720" w:right="720"/>
        <w:jc w:val="both"/>
        <w:rPr>
          <w:rFonts w:ascii="Times New Roman" w:hAnsi="Times New Roman" w:cs="Times New Roman"/>
          <w:sz w:val="24"/>
          <w:szCs w:val="24"/>
        </w:rPr>
      </w:pPr>
    </w:p>
    <w:p w14:paraId="3E2F4601" w14:textId="5EB82E91" w:rsidR="004B5AD4" w:rsidRPr="006C698A" w:rsidRDefault="004B5AD4" w:rsidP="00EE60ED">
      <w:pPr>
        <w:spacing w:line="480" w:lineRule="auto"/>
        <w:ind w:left="1440" w:right="1440"/>
        <w:jc w:val="center"/>
        <w:rPr>
          <w:rFonts w:ascii="Times New Roman" w:hAnsi="Times New Roman" w:cs="Times New Roman"/>
          <w:sz w:val="24"/>
          <w:szCs w:val="24"/>
        </w:rPr>
      </w:pPr>
      <w:r w:rsidRPr="006C698A">
        <w:rPr>
          <w:rFonts w:ascii="Times New Roman" w:hAnsi="Times New Roman" w:cs="Times New Roman"/>
          <w:sz w:val="24"/>
          <w:szCs w:val="24"/>
        </w:rPr>
        <w:t xml:space="preserve">DESIGN AND PERFORMANCE EVALUATION OF A RETRACTABLE WINGTIP VORTEX REDUCTION DEVICE </w:t>
      </w:r>
    </w:p>
    <w:p w14:paraId="263D80EE" w14:textId="1B0E8E95" w:rsidR="00086AA3" w:rsidRDefault="00086AA3" w:rsidP="00086AA3">
      <w:pPr>
        <w:ind w:left="2160" w:right="2160"/>
        <w:jc w:val="center"/>
        <w:rPr>
          <w:rFonts w:ascii="Times New Roman" w:hAnsi="Times New Roman" w:cs="Times New Roman"/>
          <w:sz w:val="24"/>
          <w:szCs w:val="24"/>
        </w:rPr>
      </w:pPr>
    </w:p>
    <w:p w14:paraId="1880BD3A" w14:textId="77777777" w:rsidR="00162249" w:rsidRDefault="00162249" w:rsidP="00086AA3">
      <w:pPr>
        <w:ind w:left="2160" w:right="2160"/>
        <w:jc w:val="center"/>
        <w:rPr>
          <w:rFonts w:ascii="Times New Roman" w:hAnsi="Times New Roman" w:cs="Times New Roman"/>
          <w:sz w:val="24"/>
          <w:szCs w:val="24"/>
        </w:rPr>
      </w:pPr>
    </w:p>
    <w:p w14:paraId="40CCAF5A" w14:textId="77777777" w:rsidR="00086AA3" w:rsidRDefault="00086AA3" w:rsidP="00086AA3">
      <w:pPr>
        <w:ind w:left="2160" w:right="2160"/>
        <w:jc w:val="center"/>
        <w:rPr>
          <w:rFonts w:ascii="Times New Roman" w:hAnsi="Times New Roman" w:cs="Times New Roman"/>
          <w:sz w:val="24"/>
          <w:szCs w:val="24"/>
        </w:rPr>
      </w:pPr>
    </w:p>
    <w:p w14:paraId="369D5BD2" w14:textId="4D513E37" w:rsidR="00086AA3" w:rsidRDefault="004B5AD4" w:rsidP="00086AA3">
      <w:pPr>
        <w:ind w:left="2160" w:right="2160"/>
        <w:jc w:val="center"/>
        <w:rPr>
          <w:rFonts w:ascii="Times New Roman" w:hAnsi="Times New Roman" w:cs="Times New Roman"/>
          <w:sz w:val="24"/>
          <w:szCs w:val="24"/>
        </w:rPr>
      </w:pPr>
      <w:r w:rsidRPr="006C698A">
        <w:rPr>
          <w:rFonts w:ascii="Times New Roman" w:hAnsi="Times New Roman" w:cs="Times New Roman"/>
          <w:sz w:val="24"/>
          <w:szCs w:val="24"/>
        </w:rPr>
        <w:t>A T</w:t>
      </w:r>
      <w:r w:rsidR="00086AA3">
        <w:rPr>
          <w:rFonts w:ascii="Times New Roman" w:hAnsi="Times New Roman" w:cs="Times New Roman"/>
          <w:sz w:val="24"/>
          <w:szCs w:val="24"/>
        </w:rPr>
        <w:t xml:space="preserve">HESIS </w:t>
      </w:r>
    </w:p>
    <w:p w14:paraId="2300830E" w14:textId="05D0A71E" w:rsidR="004B5AD4" w:rsidRPr="006C698A" w:rsidRDefault="00086AA3" w:rsidP="00086AA3">
      <w:pPr>
        <w:ind w:left="2160" w:right="2160"/>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3C6C6B87" w14:textId="2C7E776B" w:rsidR="004B5AD4" w:rsidRPr="006C698A" w:rsidRDefault="004B5AD4" w:rsidP="00086AA3">
      <w:pPr>
        <w:ind w:left="2160" w:right="2160"/>
        <w:jc w:val="center"/>
        <w:rPr>
          <w:rFonts w:ascii="Times New Roman" w:hAnsi="Times New Roman" w:cs="Times New Roman"/>
          <w:sz w:val="24"/>
          <w:szCs w:val="24"/>
        </w:rPr>
      </w:pPr>
      <w:r w:rsidRPr="006C698A">
        <w:rPr>
          <w:rFonts w:ascii="Times New Roman" w:hAnsi="Times New Roman" w:cs="Times New Roman"/>
          <w:sz w:val="24"/>
          <w:szCs w:val="24"/>
        </w:rPr>
        <w:t xml:space="preserve">In </w:t>
      </w:r>
      <w:r w:rsidR="006A38A3">
        <w:rPr>
          <w:rFonts w:ascii="Times New Roman" w:hAnsi="Times New Roman" w:cs="Times New Roman"/>
          <w:sz w:val="24"/>
          <w:szCs w:val="24"/>
        </w:rPr>
        <w:t>p</w:t>
      </w:r>
      <w:r w:rsidRPr="006C698A">
        <w:rPr>
          <w:rFonts w:ascii="Times New Roman" w:hAnsi="Times New Roman" w:cs="Times New Roman"/>
          <w:sz w:val="24"/>
          <w:szCs w:val="24"/>
        </w:rPr>
        <w:t xml:space="preserve">artial </w:t>
      </w:r>
      <w:r w:rsidR="006A38A3">
        <w:rPr>
          <w:rFonts w:ascii="Times New Roman" w:hAnsi="Times New Roman" w:cs="Times New Roman"/>
          <w:sz w:val="24"/>
          <w:szCs w:val="24"/>
        </w:rPr>
        <w:t>f</w:t>
      </w:r>
      <w:r w:rsidRPr="006C698A">
        <w:rPr>
          <w:rFonts w:ascii="Times New Roman" w:hAnsi="Times New Roman" w:cs="Times New Roman"/>
          <w:sz w:val="24"/>
          <w:szCs w:val="24"/>
        </w:rPr>
        <w:t>ulfillment</w:t>
      </w:r>
      <w:r w:rsidR="00086AA3">
        <w:rPr>
          <w:rFonts w:ascii="Times New Roman" w:hAnsi="Times New Roman" w:cs="Times New Roman"/>
          <w:sz w:val="24"/>
          <w:szCs w:val="24"/>
        </w:rPr>
        <w:t xml:space="preserve"> </w:t>
      </w:r>
      <w:r w:rsidRPr="006C698A">
        <w:rPr>
          <w:rFonts w:ascii="Times New Roman" w:hAnsi="Times New Roman" w:cs="Times New Roman"/>
          <w:sz w:val="24"/>
          <w:szCs w:val="24"/>
        </w:rPr>
        <w:t xml:space="preserve">of the </w:t>
      </w:r>
      <w:r w:rsidR="00EE60ED">
        <w:rPr>
          <w:rFonts w:ascii="Times New Roman" w:hAnsi="Times New Roman" w:cs="Times New Roman"/>
          <w:sz w:val="24"/>
          <w:szCs w:val="24"/>
        </w:rPr>
        <w:t>r</w:t>
      </w:r>
      <w:r w:rsidRPr="006C698A">
        <w:rPr>
          <w:rFonts w:ascii="Times New Roman" w:hAnsi="Times New Roman" w:cs="Times New Roman"/>
          <w:sz w:val="24"/>
          <w:szCs w:val="24"/>
        </w:rPr>
        <w:t>equirements for the</w:t>
      </w:r>
    </w:p>
    <w:p w14:paraId="2665E02E" w14:textId="3C7A4AD7" w:rsidR="004B5AD4" w:rsidRPr="006C698A" w:rsidRDefault="004B5AD4" w:rsidP="004B5AD4">
      <w:pPr>
        <w:ind w:left="3024" w:right="3024"/>
        <w:jc w:val="center"/>
        <w:rPr>
          <w:rFonts w:ascii="Times New Roman" w:hAnsi="Times New Roman" w:cs="Times New Roman"/>
          <w:sz w:val="24"/>
          <w:szCs w:val="24"/>
        </w:rPr>
      </w:pPr>
      <w:r w:rsidRPr="006C698A">
        <w:rPr>
          <w:rFonts w:ascii="Times New Roman" w:hAnsi="Times New Roman" w:cs="Times New Roman"/>
          <w:sz w:val="24"/>
          <w:szCs w:val="24"/>
        </w:rPr>
        <w:t>Degree</w:t>
      </w:r>
      <w:r w:rsidR="00086AA3">
        <w:rPr>
          <w:rFonts w:ascii="Times New Roman" w:hAnsi="Times New Roman" w:cs="Times New Roman"/>
          <w:sz w:val="24"/>
          <w:szCs w:val="24"/>
        </w:rPr>
        <w:t xml:space="preserve"> of</w:t>
      </w:r>
    </w:p>
    <w:p w14:paraId="2D55F8CA" w14:textId="77777777" w:rsidR="004B5AD4" w:rsidRPr="006C698A" w:rsidRDefault="004B5AD4" w:rsidP="004B5AD4">
      <w:pPr>
        <w:ind w:left="3024" w:right="3024"/>
        <w:jc w:val="center"/>
        <w:rPr>
          <w:rFonts w:ascii="Times New Roman" w:hAnsi="Times New Roman" w:cs="Times New Roman"/>
          <w:sz w:val="24"/>
          <w:szCs w:val="24"/>
        </w:rPr>
      </w:pPr>
      <w:r w:rsidRPr="006C698A">
        <w:rPr>
          <w:rFonts w:ascii="Times New Roman" w:hAnsi="Times New Roman" w:cs="Times New Roman"/>
          <w:sz w:val="24"/>
          <w:szCs w:val="24"/>
        </w:rPr>
        <w:t>Master of Science</w:t>
      </w:r>
    </w:p>
    <w:p w14:paraId="56361A13" w14:textId="77777777" w:rsidR="004B5AD4" w:rsidRPr="006C698A" w:rsidRDefault="004B5AD4" w:rsidP="00086AA3">
      <w:pPr>
        <w:ind w:left="3024" w:right="3024"/>
        <w:jc w:val="center"/>
        <w:rPr>
          <w:rFonts w:ascii="Times New Roman" w:hAnsi="Times New Roman" w:cs="Times New Roman"/>
          <w:sz w:val="24"/>
          <w:szCs w:val="24"/>
        </w:rPr>
      </w:pPr>
      <w:r w:rsidRPr="006C698A">
        <w:rPr>
          <w:rFonts w:ascii="Times New Roman" w:hAnsi="Times New Roman" w:cs="Times New Roman"/>
          <w:sz w:val="24"/>
          <w:szCs w:val="24"/>
        </w:rPr>
        <w:t>Mechanical Engineering</w:t>
      </w:r>
    </w:p>
    <w:p w14:paraId="08E8491E" w14:textId="049F48B5" w:rsidR="00086AA3" w:rsidRDefault="00086AA3" w:rsidP="004B5AD4">
      <w:pPr>
        <w:ind w:left="3024" w:right="3024"/>
        <w:jc w:val="center"/>
        <w:rPr>
          <w:rFonts w:ascii="Times New Roman" w:hAnsi="Times New Roman" w:cs="Times New Roman"/>
          <w:sz w:val="24"/>
          <w:szCs w:val="24"/>
        </w:rPr>
      </w:pPr>
    </w:p>
    <w:p w14:paraId="6DB4FCBA" w14:textId="11CDCAC1" w:rsidR="00086AA3" w:rsidRDefault="00086AA3" w:rsidP="004B5AD4">
      <w:pPr>
        <w:ind w:left="3024" w:right="3024"/>
        <w:jc w:val="center"/>
        <w:rPr>
          <w:rFonts w:ascii="Times New Roman" w:hAnsi="Times New Roman" w:cs="Times New Roman"/>
          <w:sz w:val="24"/>
          <w:szCs w:val="24"/>
        </w:rPr>
      </w:pPr>
    </w:p>
    <w:p w14:paraId="6078F2FC" w14:textId="77777777" w:rsidR="00162249" w:rsidRDefault="00162249" w:rsidP="004B5AD4">
      <w:pPr>
        <w:ind w:left="3024" w:right="3024"/>
        <w:jc w:val="center"/>
        <w:rPr>
          <w:rFonts w:ascii="Times New Roman" w:hAnsi="Times New Roman" w:cs="Times New Roman"/>
          <w:sz w:val="24"/>
          <w:szCs w:val="24"/>
        </w:rPr>
      </w:pPr>
    </w:p>
    <w:p w14:paraId="1C0810B2" w14:textId="1335085B" w:rsidR="004B5AD4" w:rsidRDefault="00086AA3" w:rsidP="00086AA3">
      <w:pPr>
        <w:pStyle w:val="NoSpacing"/>
        <w:jc w:val="center"/>
        <w:rPr>
          <w:rFonts w:ascii="Times New Roman" w:hAnsi="Times New Roman" w:cs="Times New Roman"/>
          <w:sz w:val="24"/>
        </w:rPr>
      </w:pPr>
      <w:r w:rsidRPr="00086AA3">
        <w:rPr>
          <w:rFonts w:ascii="Times New Roman" w:hAnsi="Times New Roman" w:cs="Times New Roman"/>
          <w:sz w:val="24"/>
        </w:rPr>
        <w:t>B</w:t>
      </w:r>
      <w:r w:rsidR="004B5AD4" w:rsidRPr="00086AA3">
        <w:rPr>
          <w:rFonts w:ascii="Times New Roman" w:hAnsi="Times New Roman" w:cs="Times New Roman"/>
          <w:sz w:val="24"/>
        </w:rPr>
        <w:t>y</w:t>
      </w:r>
    </w:p>
    <w:p w14:paraId="748E4A85" w14:textId="77777777" w:rsidR="00086AA3" w:rsidRPr="00086AA3" w:rsidRDefault="00086AA3" w:rsidP="00086AA3">
      <w:pPr>
        <w:pStyle w:val="NoSpacing"/>
        <w:jc w:val="center"/>
        <w:rPr>
          <w:rFonts w:ascii="Times New Roman" w:hAnsi="Times New Roman" w:cs="Times New Roman"/>
          <w:sz w:val="24"/>
        </w:rPr>
      </w:pPr>
    </w:p>
    <w:p w14:paraId="3A11C0BB" w14:textId="23DCB15B" w:rsidR="004B5AD4" w:rsidRPr="00086AA3" w:rsidRDefault="004B5AD4" w:rsidP="00086AA3">
      <w:pPr>
        <w:pStyle w:val="NoSpacing"/>
        <w:jc w:val="center"/>
        <w:rPr>
          <w:rFonts w:ascii="Times New Roman" w:hAnsi="Times New Roman" w:cs="Times New Roman"/>
          <w:sz w:val="24"/>
        </w:rPr>
      </w:pPr>
      <w:r w:rsidRPr="00086AA3">
        <w:rPr>
          <w:rFonts w:ascii="Times New Roman" w:hAnsi="Times New Roman" w:cs="Times New Roman"/>
          <w:sz w:val="24"/>
        </w:rPr>
        <w:t>Tausif Jamal</w:t>
      </w:r>
    </w:p>
    <w:p w14:paraId="648CA6D4" w14:textId="216F1BBB" w:rsidR="00086AA3" w:rsidRPr="00086AA3" w:rsidRDefault="00086AA3" w:rsidP="00086AA3">
      <w:pPr>
        <w:pStyle w:val="NoSpacing"/>
        <w:jc w:val="center"/>
        <w:rPr>
          <w:rFonts w:ascii="Times New Roman" w:hAnsi="Times New Roman" w:cs="Times New Roman"/>
          <w:sz w:val="24"/>
        </w:rPr>
      </w:pPr>
      <w:r w:rsidRPr="00086AA3">
        <w:rPr>
          <w:rFonts w:ascii="Times New Roman" w:hAnsi="Times New Roman" w:cs="Times New Roman"/>
          <w:sz w:val="24"/>
        </w:rPr>
        <w:t>Norman, OK</w:t>
      </w:r>
    </w:p>
    <w:p w14:paraId="561B88FE" w14:textId="370C6212" w:rsidR="004B5AD4" w:rsidRPr="00086AA3" w:rsidRDefault="004B5AD4" w:rsidP="00086AA3">
      <w:pPr>
        <w:pStyle w:val="NoSpacing"/>
        <w:jc w:val="center"/>
        <w:rPr>
          <w:rFonts w:ascii="Times New Roman" w:hAnsi="Times New Roman" w:cs="Times New Roman"/>
          <w:sz w:val="24"/>
        </w:rPr>
      </w:pPr>
      <w:r w:rsidRPr="00086AA3">
        <w:rPr>
          <w:rFonts w:ascii="Times New Roman" w:hAnsi="Times New Roman" w:cs="Times New Roman"/>
          <w:sz w:val="24"/>
        </w:rPr>
        <w:t>2019</w:t>
      </w:r>
    </w:p>
    <w:p w14:paraId="301D411F" w14:textId="77777777" w:rsidR="0091475B" w:rsidRDefault="004B5AD4" w:rsidP="004B5AD4">
      <w:pPr>
        <w:jc w:val="both"/>
        <w:rPr>
          <w:rFonts w:ascii="Times New Roman" w:hAnsi="Times New Roman" w:cs="Times New Roman"/>
          <w:sz w:val="24"/>
          <w:szCs w:val="24"/>
        </w:rPr>
        <w:sectPr w:rsidR="0091475B" w:rsidSect="00FA013D">
          <w:footerReference w:type="default" r:id="rId8"/>
          <w:pgSz w:w="12240" w:h="15840"/>
          <w:pgMar w:top="1440" w:right="1440" w:bottom="1440" w:left="1440" w:header="720" w:footer="720" w:gutter="0"/>
          <w:pgNumType w:fmt="lowerRoman" w:start="1"/>
          <w:cols w:space="720"/>
          <w:docGrid w:linePitch="360"/>
        </w:sectPr>
      </w:pPr>
      <w:r w:rsidRPr="006C698A">
        <w:rPr>
          <w:rFonts w:ascii="Times New Roman" w:hAnsi="Times New Roman" w:cs="Times New Roman"/>
          <w:sz w:val="24"/>
          <w:szCs w:val="24"/>
        </w:rPr>
        <w:br w:type="page"/>
      </w:r>
    </w:p>
    <w:p w14:paraId="75966E92" w14:textId="129E69E9" w:rsidR="004B5AD4" w:rsidRPr="006C698A" w:rsidRDefault="004B5AD4" w:rsidP="00C25577">
      <w:pPr>
        <w:jc w:val="center"/>
        <w:rPr>
          <w:rFonts w:ascii="Times New Roman" w:hAnsi="Times New Roman" w:cs="Times New Roman"/>
          <w:sz w:val="24"/>
          <w:szCs w:val="24"/>
        </w:rPr>
      </w:pPr>
      <w:r w:rsidRPr="006C698A">
        <w:rPr>
          <w:rFonts w:ascii="Times New Roman" w:hAnsi="Times New Roman" w:cs="Times New Roman"/>
          <w:sz w:val="24"/>
          <w:szCs w:val="24"/>
        </w:rPr>
        <w:lastRenderedPageBreak/>
        <w:t>DESIGN AND PERFORMANCE EVALUATION OF A RETRACTABLE WINGTIP VORTEX REDUCTION DEVICE</w:t>
      </w:r>
    </w:p>
    <w:p w14:paraId="271CCCE7" w14:textId="77777777" w:rsidR="004B5AD4" w:rsidRPr="006C698A" w:rsidRDefault="004B5AD4" w:rsidP="004B5AD4">
      <w:pPr>
        <w:spacing w:after="0"/>
        <w:jc w:val="both"/>
        <w:rPr>
          <w:rFonts w:ascii="Times New Roman" w:hAnsi="Times New Roman" w:cs="Times New Roman"/>
          <w:sz w:val="24"/>
          <w:szCs w:val="24"/>
        </w:rPr>
      </w:pPr>
    </w:p>
    <w:p w14:paraId="31B21D84" w14:textId="77777777" w:rsidR="004B5AD4" w:rsidRPr="006C698A" w:rsidRDefault="004B5AD4" w:rsidP="004B5AD4">
      <w:pPr>
        <w:spacing w:after="0"/>
        <w:jc w:val="both"/>
        <w:rPr>
          <w:rFonts w:ascii="Times New Roman" w:hAnsi="Times New Roman" w:cs="Times New Roman"/>
          <w:sz w:val="24"/>
          <w:szCs w:val="24"/>
        </w:rPr>
      </w:pPr>
    </w:p>
    <w:p w14:paraId="19230DB9" w14:textId="77777777" w:rsidR="004B5AD4" w:rsidRPr="006C698A" w:rsidRDefault="004B5AD4" w:rsidP="004B5AD4">
      <w:pPr>
        <w:spacing w:after="0"/>
        <w:jc w:val="both"/>
        <w:rPr>
          <w:rFonts w:ascii="Times New Roman" w:hAnsi="Times New Roman" w:cs="Times New Roman"/>
          <w:sz w:val="24"/>
          <w:szCs w:val="24"/>
        </w:rPr>
      </w:pPr>
    </w:p>
    <w:p w14:paraId="70D23198" w14:textId="77777777" w:rsidR="004B5AD4" w:rsidRPr="006C698A" w:rsidRDefault="004B5AD4" w:rsidP="004B5AD4">
      <w:pPr>
        <w:spacing w:after="0"/>
        <w:jc w:val="both"/>
        <w:rPr>
          <w:rFonts w:ascii="Times New Roman" w:hAnsi="Times New Roman" w:cs="Times New Roman"/>
          <w:sz w:val="24"/>
          <w:szCs w:val="24"/>
        </w:rPr>
      </w:pPr>
    </w:p>
    <w:p w14:paraId="4AC587AF" w14:textId="77777777" w:rsidR="004B5AD4" w:rsidRPr="006C698A" w:rsidRDefault="004B5AD4" w:rsidP="004B5AD4">
      <w:pPr>
        <w:spacing w:after="0"/>
        <w:jc w:val="center"/>
        <w:rPr>
          <w:rFonts w:ascii="Times New Roman" w:hAnsi="Times New Roman" w:cs="Times New Roman"/>
          <w:sz w:val="24"/>
          <w:szCs w:val="24"/>
        </w:rPr>
      </w:pPr>
      <w:r w:rsidRPr="006C698A">
        <w:rPr>
          <w:rFonts w:ascii="Times New Roman" w:hAnsi="Times New Roman" w:cs="Times New Roman"/>
          <w:sz w:val="24"/>
          <w:szCs w:val="24"/>
        </w:rPr>
        <w:t>A THESIS APPROVED FOR THE SCHOOL OF AEROSPACE AND MECHANICAL ENGINEERING</w:t>
      </w:r>
    </w:p>
    <w:p w14:paraId="16F31AF8" w14:textId="77777777" w:rsidR="004B5AD4" w:rsidRPr="006C698A" w:rsidRDefault="004B5AD4" w:rsidP="00086AA3">
      <w:pPr>
        <w:spacing w:after="0"/>
        <w:jc w:val="center"/>
        <w:rPr>
          <w:rFonts w:ascii="Times New Roman" w:hAnsi="Times New Roman" w:cs="Times New Roman"/>
          <w:sz w:val="24"/>
          <w:szCs w:val="24"/>
        </w:rPr>
      </w:pPr>
    </w:p>
    <w:p w14:paraId="075E6022" w14:textId="77777777" w:rsidR="004B5AD4" w:rsidRPr="006C698A" w:rsidRDefault="004B5AD4" w:rsidP="00086AA3">
      <w:pPr>
        <w:spacing w:after="0"/>
        <w:jc w:val="center"/>
        <w:rPr>
          <w:rFonts w:ascii="Times New Roman" w:hAnsi="Times New Roman" w:cs="Times New Roman"/>
          <w:sz w:val="24"/>
          <w:szCs w:val="24"/>
        </w:rPr>
      </w:pPr>
    </w:p>
    <w:p w14:paraId="4A9AA921" w14:textId="77777777" w:rsidR="004B5AD4" w:rsidRPr="006C698A" w:rsidRDefault="004B5AD4" w:rsidP="00086AA3">
      <w:pPr>
        <w:spacing w:after="0"/>
        <w:jc w:val="center"/>
        <w:rPr>
          <w:rFonts w:ascii="Times New Roman" w:hAnsi="Times New Roman" w:cs="Times New Roman"/>
          <w:sz w:val="24"/>
          <w:szCs w:val="24"/>
        </w:rPr>
      </w:pPr>
    </w:p>
    <w:p w14:paraId="6F661643" w14:textId="77777777" w:rsidR="004B5AD4" w:rsidRPr="006C698A" w:rsidRDefault="004B5AD4" w:rsidP="00086AA3">
      <w:pPr>
        <w:spacing w:after="0"/>
        <w:jc w:val="center"/>
        <w:rPr>
          <w:rFonts w:ascii="Times New Roman" w:hAnsi="Times New Roman" w:cs="Times New Roman"/>
          <w:sz w:val="24"/>
          <w:szCs w:val="24"/>
        </w:rPr>
      </w:pPr>
    </w:p>
    <w:p w14:paraId="3A70EF71" w14:textId="77777777" w:rsidR="004B5AD4" w:rsidRPr="006C698A" w:rsidRDefault="004B5AD4" w:rsidP="004B5AD4">
      <w:pPr>
        <w:spacing w:after="0"/>
        <w:jc w:val="center"/>
        <w:rPr>
          <w:rFonts w:ascii="Times New Roman" w:hAnsi="Times New Roman" w:cs="Times New Roman"/>
          <w:sz w:val="24"/>
          <w:szCs w:val="24"/>
        </w:rPr>
      </w:pPr>
      <w:r w:rsidRPr="006C698A">
        <w:rPr>
          <w:rFonts w:ascii="Times New Roman" w:hAnsi="Times New Roman" w:cs="Times New Roman"/>
          <w:sz w:val="24"/>
          <w:szCs w:val="24"/>
        </w:rPr>
        <w:t>BY THE COMMITTEE CONSISTING OF</w:t>
      </w:r>
    </w:p>
    <w:p w14:paraId="199E997F" w14:textId="77777777" w:rsidR="004B5AD4" w:rsidRPr="006C698A" w:rsidRDefault="004B5AD4" w:rsidP="004B5AD4">
      <w:pPr>
        <w:spacing w:after="0"/>
        <w:jc w:val="right"/>
        <w:rPr>
          <w:rFonts w:ascii="Times New Roman" w:hAnsi="Times New Roman" w:cs="Times New Roman"/>
          <w:sz w:val="24"/>
          <w:szCs w:val="24"/>
        </w:rPr>
      </w:pPr>
    </w:p>
    <w:p w14:paraId="74734FA3" w14:textId="77777777" w:rsidR="004B5AD4" w:rsidRPr="006C698A" w:rsidRDefault="004B5AD4" w:rsidP="004B5AD4">
      <w:pPr>
        <w:spacing w:after="0"/>
        <w:jc w:val="right"/>
        <w:rPr>
          <w:rFonts w:ascii="Times New Roman" w:hAnsi="Times New Roman" w:cs="Times New Roman"/>
          <w:sz w:val="24"/>
          <w:szCs w:val="24"/>
        </w:rPr>
      </w:pPr>
    </w:p>
    <w:p w14:paraId="06C30A64" w14:textId="25A09D35" w:rsidR="004B5AD4" w:rsidRPr="006C698A" w:rsidRDefault="004B5AD4" w:rsidP="004B5AD4">
      <w:pPr>
        <w:spacing w:after="0" w:line="480" w:lineRule="auto"/>
        <w:jc w:val="right"/>
        <w:rPr>
          <w:rFonts w:ascii="Times New Roman" w:hAnsi="Times New Roman" w:cs="Times New Roman"/>
          <w:sz w:val="24"/>
          <w:szCs w:val="24"/>
        </w:rPr>
      </w:pPr>
      <w:r w:rsidRPr="006C698A">
        <w:rPr>
          <w:rFonts w:ascii="Times New Roman" w:hAnsi="Times New Roman" w:cs="Times New Roman"/>
          <w:sz w:val="24"/>
          <w:szCs w:val="24"/>
        </w:rPr>
        <w:t>Dr. D</w:t>
      </w:r>
      <w:r w:rsidR="004B0582">
        <w:rPr>
          <w:rFonts w:ascii="Times New Roman" w:hAnsi="Times New Roman" w:cs="Times New Roman"/>
          <w:sz w:val="24"/>
          <w:szCs w:val="24"/>
        </w:rPr>
        <w:t>.</w:t>
      </w:r>
      <w:r w:rsidRPr="006C698A">
        <w:rPr>
          <w:rFonts w:ascii="Times New Roman" w:hAnsi="Times New Roman" w:cs="Times New Roman"/>
          <w:sz w:val="24"/>
          <w:szCs w:val="24"/>
        </w:rPr>
        <w:t xml:space="preserve"> K</w:t>
      </w:r>
      <w:r w:rsidR="004B0582">
        <w:rPr>
          <w:rFonts w:ascii="Times New Roman" w:hAnsi="Times New Roman" w:cs="Times New Roman"/>
          <w:sz w:val="24"/>
          <w:szCs w:val="24"/>
        </w:rPr>
        <w:t>eith</w:t>
      </w:r>
      <w:r w:rsidRPr="006C698A">
        <w:rPr>
          <w:rFonts w:ascii="Times New Roman" w:hAnsi="Times New Roman" w:cs="Times New Roman"/>
          <w:sz w:val="24"/>
          <w:szCs w:val="24"/>
        </w:rPr>
        <w:t xml:space="preserve"> Walters, Chair</w:t>
      </w:r>
    </w:p>
    <w:p w14:paraId="037260A5" w14:textId="5AE554F5" w:rsidR="004B5AD4" w:rsidRPr="006C698A" w:rsidRDefault="004B5AD4" w:rsidP="004B5AD4">
      <w:pPr>
        <w:spacing w:after="0" w:line="480" w:lineRule="auto"/>
        <w:jc w:val="right"/>
        <w:rPr>
          <w:rFonts w:ascii="Times New Roman" w:hAnsi="Times New Roman" w:cs="Times New Roman"/>
          <w:sz w:val="24"/>
          <w:szCs w:val="24"/>
        </w:rPr>
      </w:pPr>
      <w:r w:rsidRPr="006C698A">
        <w:rPr>
          <w:rFonts w:ascii="Times New Roman" w:hAnsi="Times New Roman" w:cs="Times New Roman"/>
          <w:sz w:val="24"/>
          <w:szCs w:val="24"/>
        </w:rPr>
        <w:t xml:space="preserve">Dr. </w:t>
      </w:r>
      <w:proofErr w:type="spellStart"/>
      <w:r w:rsidR="004B0582">
        <w:rPr>
          <w:rFonts w:ascii="Times New Roman" w:hAnsi="Times New Roman" w:cs="Times New Roman"/>
          <w:sz w:val="24"/>
          <w:szCs w:val="24"/>
        </w:rPr>
        <w:t>Hamidreza</w:t>
      </w:r>
      <w:proofErr w:type="spellEnd"/>
      <w:r w:rsidR="004B0582">
        <w:rPr>
          <w:rFonts w:ascii="Times New Roman" w:hAnsi="Times New Roman" w:cs="Times New Roman"/>
          <w:sz w:val="24"/>
          <w:szCs w:val="24"/>
        </w:rPr>
        <w:t xml:space="preserve"> </w:t>
      </w:r>
      <w:proofErr w:type="spellStart"/>
      <w:r w:rsidRPr="006C698A">
        <w:rPr>
          <w:rFonts w:ascii="Times New Roman" w:hAnsi="Times New Roman" w:cs="Times New Roman"/>
          <w:sz w:val="24"/>
          <w:szCs w:val="24"/>
        </w:rPr>
        <w:t>Shabgard</w:t>
      </w:r>
      <w:proofErr w:type="spellEnd"/>
    </w:p>
    <w:p w14:paraId="55F243E6" w14:textId="77777777" w:rsidR="004B5AD4" w:rsidRPr="006C698A" w:rsidRDefault="004B5AD4" w:rsidP="004B5AD4">
      <w:pPr>
        <w:spacing w:after="0" w:line="480" w:lineRule="auto"/>
        <w:jc w:val="right"/>
        <w:rPr>
          <w:rFonts w:ascii="Times New Roman" w:hAnsi="Times New Roman" w:cs="Times New Roman"/>
          <w:sz w:val="24"/>
          <w:szCs w:val="24"/>
        </w:rPr>
      </w:pPr>
      <w:r w:rsidRPr="006C698A">
        <w:rPr>
          <w:rFonts w:ascii="Times New Roman" w:hAnsi="Times New Roman" w:cs="Times New Roman"/>
          <w:sz w:val="24"/>
          <w:szCs w:val="24"/>
        </w:rPr>
        <w:t xml:space="preserve">Dr. Prakash </w:t>
      </w:r>
      <w:proofErr w:type="spellStart"/>
      <w:r w:rsidRPr="006C698A">
        <w:rPr>
          <w:rFonts w:ascii="Times New Roman" w:hAnsi="Times New Roman" w:cs="Times New Roman"/>
          <w:sz w:val="24"/>
          <w:szCs w:val="24"/>
        </w:rPr>
        <w:t>Vedula</w:t>
      </w:r>
      <w:proofErr w:type="spellEnd"/>
    </w:p>
    <w:p w14:paraId="4A23C3F8" w14:textId="77777777" w:rsidR="004B5AD4" w:rsidRPr="006C698A" w:rsidRDefault="004B5AD4" w:rsidP="004B5AD4">
      <w:pPr>
        <w:jc w:val="both"/>
        <w:rPr>
          <w:rFonts w:ascii="Times New Roman" w:hAnsi="Times New Roman" w:cs="Times New Roman"/>
          <w:sz w:val="24"/>
          <w:szCs w:val="24"/>
        </w:rPr>
      </w:pPr>
      <w:r w:rsidRPr="006C698A">
        <w:rPr>
          <w:rFonts w:ascii="Times New Roman" w:hAnsi="Times New Roman" w:cs="Times New Roman"/>
          <w:sz w:val="24"/>
          <w:szCs w:val="24"/>
        </w:rPr>
        <w:br w:type="page"/>
      </w:r>
    </w:p>
    <w:p w14:paraId="5921CCC5" w14:textId="77777777" w:rsidR="004B5AD4" w:rsidRPr="006C698A" w:rsidRDefault="004B5AD4" w:rsidP="004B5AD4">
      <w:pPr>
        <w:spacing w:after="0"/>
        <w:jc w:val="both"/>
        <w:rPr>
          <w:rFonts w:ascii="Times New Roman" w:hAnsi="Times New Roman" w:cs="Times New Roman"/>
          <w:sz w:val="24"/>
          <w:szCs w:val="24"/>
        </w:rPr>
      </w:pPr>
    </w:p>
    <w:p w14:paraId="00B98CF1" w14:textId="77777777" w:rsidR="004B5AD4" w:rsidRPr="006C698A" w:rsidRDefault="004B5AD4" w:rsidP="004B5AD4">
      <w:pPr>
        <w:spacing w:after="0"/>
        <w:jc w:val="both"/>
        <w:rPr>
          <w:rFonts w:ascii="Times New Roman" w:hAnsi="Times New Roman" w:cs="Times New Roman"/>
          <w:sz w:val="24"/>
          <w:szCs w:val="24"/>
        </w:rPr>
      </w:pPr>
    </w:p>
    <w:p w14:paraId="6960B830" w14:textId="77777777" w:rsidR="004B5AD4" w:rsidRPr="006C698A" w:rsidRDefault="004B5AD4" w:rsidP="004B5AD4">
      <w:pPr>
        <w:spacing w:after="0"/>
        <w:jc w:val="both"/>
        <w:rPr>
          <w:rFonts w:ascii="Times New Roman" w:hAnsi="Times New Roman" w:cs="Times New Roman"/>
          <w:sz w:val="24"/>
          <w:szCs w:val="24"/>
        </w:rPr>
      </w:pPr>
    </w:p>
    <w:p w14:paraId="3E8703F2" w14:textId="77777777" w:rsidR="004B5AD4" w:rsidRPr="006C698A" w:rsidRDefault="004B5AD4" w:rsidP="004B5AD4">
      <w:pPr>
        <w:spacing w:after="0"/>
        <w:jc w:val="both"/>
        <w:rPr>
          <w:rFonts w:ascii="Times New Roman" w:hAnsi="Times New Roman" w:cs="Times New Roman"/>
          <w:sz w:val="24"/>
          <w:szCs w:val="24"/>
        </w:rPr>
      </w:pPr>
    </w:p>
    <w:p w14:paraId="5CAF3F8B" w14:textId="77777777" w:rsidR="004B5AD4" w:rsidRPr="006C698A" w:rsidRDefault="004B5AD4" w:rsidP="004B5AD4">
      <w:pPr>
        <w:spacing w:after="0"/>
        <w:jc w:val="both"/>
        <w:rPr>
          <w:rFonts w:ascii="Times New Roman" w:hAnsi="Times New Roman" w:cs="Times New Roman"/>
          <w:sz w:val="24"/>
          <w:szCs w:val="24"/>
        </w:rPr>
      </w:pPr>
    </w:p>
    <w:p w14:paraId="4A258F29" w14:textId="77777777" w:rsidR="004B5AD4" w:rsidRPr="006C698A" w:rsidRDefault="004B5AD4" w:rsidP="004B5AD4">
      <w:pPr>
        <w:spacing w:after="0"/>
        <w:jc w:val="both"/>
        <w:rPr>
          <w:rFonts w:ascii="Times New Roman" w:hAnsi="Times New Roman" w:cs="Times New Roman"/>
          <w:sz w:val="24"/>
          <w:szCs w:val="24"/>
        </w:rPr>
      </w:pPr>
    </w:p>
    <w:p w14:paraId="1DF205AB" w14:textId="77777777" w:rsidR="004B5AD4" w:rsidRPr="006C698A" w:rsidRDefault="004B5AD4" w:rsidP="004B5AD4">
      <w:pPr>
        <w:spacing w:after="0"/>
        <w:jc w:val="both"/>
        <w:rPr>
          <w:rFonts w:ascii="Times New Roman" w:hAnsi="Times New Roman" w:cs="Times New Roman"/>
          <w:sz w:val="24"/>
          <w:szCs w:val="24"/>
        </w:rPr>
      </w:pPr>
    </w:p>
    <w:p w14:paraId="68D02891" w14:textId="77777777" w:rsidR="004B5AD4" w:rsidRPr="006C698A" w:rsidRDefault="004B5AD4" w:rsidP="004B5AD4">
      <w:pPr>
        <w:spacing w:after="0"/>
        <w:jc w:val="both"/>
        <w:rPr>
          <w:rFonts w:ascii="Times New Roman" w:hAnsi="Times New Roman" w:cs="Times New Roman"/>
          <w:sz w:val="24"/>
          <w:szCs w:val="24"/>
        </w:rPr>
      </w:pPr>
    </w:p>
    <w:p w14:paraId="14B12C67" w14:textId="77777777" w:rsidR="004B5AD4" w:rsidRPr="006C698A" w:rsidRDefault="004B5AD4" w:rsidP="004B5AD4">
      <w:pPr>
        <w:spacing w:after="0"/>
        <w:jc w:val="both"/>
        <w:rPr>
          <w:rFonts w:ascii="Times New Roman" w:hAnsi="Times New Roman" w:cs="Times New Roman"/>
          <w:sz w:val="24"/>
          <w:szCs w:val="24"/>
        </w:rPr>
      </w:pPr>
    </w:p>
    <w:p w14:paraId="6C012A35" w14:textId="77777777" w:rsidR="004B5AD4" w:rsidRPr="006C698A" w:rsidRDefault="004B5AD4" w:rsidP="004B5AD4">
      <w:pPr>
        <w:spacing w:after="0"/>
        <w:jc w:val="both"/>
        <w:rPr>
          <w:rFonts w:ascii="Times New Roman" w:hAnsi="Times New Roman" w:cs="Times New Roman"/>
          <w:sz w:val="24"/>
          <w:szCs w:val="24"/>
        </w:rPr>
      </w:pPr>
    </w:p>
    <w:p w14:paraId="03BD1557" w14:textId="77777777" w:rsidR="004B5AD4" w:rsidRPr="006C698A" w:rsidRDefault="004B5AD4" w:rsidP="004B5AD4">
      <w:pPr>
        <w:spacing w:after="0"/>
        <w:jc w:val="both"/>
        <w:rPr>
          <w:rFonts w:ascii="Times New Roman" w:hAnsi="Times New Roman" w:cs="Times New Roman"/>
          <w:sz w:val="24"/>
          <w:szCs w:val="24"/>
        </w:rPr>
      </w:pPr>
    </w:p>
    <w:p w14:paraId="07E8553E" w14:textId="77777777" w:rsidR="004B5AD4" w:rsidRPr="006C698A" w:rsidRDefault="004B5AD4" w:rsidP="004B5AD4">
      <w:pPr>
        <w:spacing w:after="0"/>
        <w:jc w:val="both"/>
        <w:rPr>
          <w:rFonts w:ascii="Times New Roman" w:hAnsi="Times New Roman" w:cs="Times New Roman"/>
          <w:sz w:val="24"/>
          <w:szCs w:val="24"/>
        </w:rPr>
      </w:pPr>
    </w:p>
    <w:p w14:paraId="771AEC8F" w14:textId="77777777" w:rsidR="004B5AD4" w:rsidRPr="006C698A" w:rsidRDefault="004B5AD4" w:rsidP="004B5AD4">
      <w:pPr>
        <w:spacing w:after="0"/>
        <w:jc w:val="both"/>
        <w:rPr>
          <w:rFonts w:ascii="Times New Roman" w:hAnsi="Times New Roman" w:cs="Times New Roman"/>
          <w:sz w:val="24"/>
          <w:szCs w:val="24"/>
        </w:rPr>
      </w:pPr>
    </w:p>
    <w:p w14:paraId="5EF21D43" w14:textId="77777777" w:rsidR="004B5AD4" w:rsidRPr="006C698A" w:rsidRDefault="004B5AD4" w:rsidP="004B5AD4">
      <w:pPr>
        <w:spacing w:after="0"/>
        <w:jc w:val="both"/>
        <w:rPr>
          <w:rFonts w:ascii="Times New Roman" w:hAnsi="Times New Roman" w:cs="Times New Roman"/>
          <w:sz w:val="24"/>
          <w:szCs w:val="24"/>
        </w:rPr>
      </w:pPr>
    </w:p>
    <w:p w14:paraId="0959822A" w14:textId="77777777" w:rsidR="004B5AD4" w:rsidRPr="006C698A" w:rsidRDefault="004B5AD4" w:rsidP="004B5AD4">
      <w:pPr>
        <w:spacing w:after="0"/>
        <w:jc w:val="both"/>
        <w:rPr>
          <w:rFonts w:ascii="Times New Roman" w:hAnsi="Times New Roman" w:cs="Times New Roman"/>
          <w:sz w:val="24"/>
          <w:szCs w:val="24"/>
        </w:rPr>
      </w:pPr>
    </w:p>
    <w:p w14:paraId="49E32B2C" w14:textId="77777777" w:rsidR="004B5AD4" w:rsidRPr="006C698A" w:rsidRDefault="004B5AD4" w:rsidP="004B5AD4">
      <w:pPr>
        <w:spacing w:after="0"/>
        <w:jc w:val="both"/>
        <w:rPr>
          <w:rFonts w:ascii="Times New Roman" w:hAnsi="Times New Roman" w:cs="Times New Roman"/>
          <w:sz w:val="24"/>
          <w:szCs w:val="24"/>
        </w:rPr>
      </w:pPr>
    </w:p>
    <w:p w14:paraId="2AFC0D61" w14:textId="77777777" w:rsidR="004B5AD4" w:rsidRPr="006C698A" w:rsidRDefault="004B5AD4" w:rsidP="004B5AD4">
      <w:pPr>
        <w:spacing w:after="0"/>
        <w:jc w:val="both"/>
        <w:rPr>
          <w:rFonts w:ascii="Times New Roman" w:hAnsi="Times New Roman" w:cs="Times New Roman"/>
          <w:sz w:val="24"/>
          <w:szCs w:val="24"/>
        </w:rPr>
      </w:pPr>
    </w:p>
    <w:p w14:paraId="229A0646" w14:textId="77777777" w:rsidR="004B5AD4" w:rsidRPr="006C698A" w:rsidRDefault="004B5AD4" w:rsidP="004B5AD4">
      <w:pPr>
        <w:spacing w:after="0"/>
        <w:jc w:val="both"/>
        <w:rPr>
          <w:rFonts w:ascii="Times New Roman" w:hAnsi="Times New Roman" w:cs="Times New Roman"/>
          <w:sz w:val="24"/>
          <w:szCs w:val="24"/>
        </w:rPr>
      </w:pPr>
    </w:p>
    <w:p w14:paraId="09EF8293" w14:textId="77777777" w:rsidR="004B5AD4" w:rsidRPr="006C698A" w:rsidRDefault="004B5AD4" w:rsidP="004B5AD4">
      <w:pPr>
        <w:spacing w:after="0"/>
        <w:jc w:val="both"/>
        <w:rPr>
          <w:rFonts w:ascii="Times New Roman" w:hAnsi="Times New Roman" w:cs="Times New Roman"/>
          <w:sz w:val="24"/>
          <w:szCs w:val="24"/>
        </w:rPr>
      </w:pPr>
    </w:p>
    <w:p w14:paraId="4470FE65" w14:textId="77777777" w:rsidR="004B5AD4" w:rsidRPr="006C698A" w:rsidRDefault="004B5AD4" w:rsidP="004B5AD4">
      <w:pPr>
        <w:spacing w:after="0"/>
        <w:jc w:val="both"/>
        <w:rPr>
          <w:rFonts w:ascii="Times New Roman" w:hAnsi="Times New Roman" w:cs="Times New Roman"/>
          <w:sz w:val="24"/>
          <w:szCs w:val="24"/>
        </w:rPr>
      </w:pPr>
    </w:p>
    <w:p w14:paraId="3DDC3CFC" w14:textId="77777777" w:rsidR="004B5AD4" w:rsidRPr="006C698A" w:rsidRDefault="004B5AD4" w:rsidP="004B5AD4">
      <w:pPr>
        <w:spacing w:after="0"/>
        <w:jc w:val="both"/>
        <w:rPr>
          <w:rFonts w:ascii="Times New Roman" w:hAnsi="Times New Roman" w:cs="Times New Roman"/>
          <w:sz w:val="24"/>
          <w:szCs w:val="24"/>
        </w:rPr>
      </w:pPr>
    </w:p>
    <w:p w14:paraId="451C76A6" w14:textId="77777777" w:rsidR="004B5AD4" w:rsidRPr="006C698A" w:rsidRDefault="004B5AD4" w:rsidP="004B5AD4">
      <w:pPr>
        <w:spacing w:after="0"/>
        <w:jc w:val="both"/>
        <w:rPr>
          <w:rFonts w:ascii="Times New Roman" w:hAnsi="Times New Roman" w:cs="Times New Roman"/>
          <w:sz w:val="24"/>
          <w:szCs w:val="24"/>
        </w:rPr>
      </w:pPr>
    </w:p>
    <w:p w14:paraId="700095BE" w14:textId="77777777" w:rsidR="004B5AD4" w:rsidRPr="006C698A" w:rsidRDefault="004B5AD4" w:rsidP="004B5AD4">
      <w:pPr>
        <w:spacing w:after="0"/>
        <w:jc w:val="both"/>
        <w:rPr>
          <w:rFonts w:ascii="Times New Roman" w:hAnsi="Times New Roman" w:cs="Times New Roman"/>
          <w:sz w:val="24"/>
          <w:szCs w:val="24"/>
        </w:rPr>
      </w:pPr>
    </w:p>
    <w:p w14:paraId="617D9940" w14:textId="77777777" w:rsidR="004B5AD4" w:rsidRPr="006C698A" w:rsidRDefault="004B5AD4" w:rsidP="004B5AD4">
      <w:pPr>
        <w:spacing w:after="0"/>
        <w:jc w:val="both"/>
        <w:rPr>
          <w:rFonts w:ascii="Times New Roman" w:hAnsi="Times New Roman" w:cs="Times New Roman"/>
          <w:sz w:val="24"/>
          <w:szCs w:val="24"/>
        </w:rPr>
      </w:pPr>
    </w:p>
    <w:p w14:paraId="2A6D1693" w14:textId="77777777" w:rsidR="004B5AD4" w:rsidRPr="006C698A" w:rsidRDefault="004B5AD4" w:rsidP="004B5AD4">
      <w:pPr>
        <w:spacing w:after="0"/>
        <w:jc w:val="both"/>
        <w:rPr>
          <w:rFonts w:ascii="Times New Roman" w:hAnsi="Times New Roman" w:cs="Times New Roman"/>
          <w:sz w:val="24"/>
          <w:szCs w:val="24"/>
        </w:rPr>
      </w:pPr>
    </w:p>
    <w:p w14:paraId="3607D594" w14:textId="77777777" w:rsidR="004B5AD4" w:rsidRPr="006C698A" w:rsidRDefault="004B5AD4" w:rsidP="004B5AD4">
      <w:pPr>
        <w:spacing w:after="0"/>
        <w:jc w:val="both"/>
        <w:rPr>
          <w:rFonts w:ascii="Times New Roman" w:hAnsi="Times New Roman" w:cs="Times New Roman"/>
          <w:sz w:val="24"/>
          <w:szCs w:val="24"/>
        </w:rPr>
      </w:pPr>
    </w:p>
    <w:p w14:paraId="65994FE0" w14:textId="77777777" w:rsidR="004B5AD4" w:rsidRPr="006C698A" w:rsidRDefault="004B5AD4" w:rsidP="004B5AD4">
      <w:pPr>
        <w:spacing w:after="0"/>
        <w:jc w:val="both"/>
        <w:rPr>
          <w:rFonts w:ascii="Times New Roman" w:hAnsi="Times New Roman" w:cs="Times New Roman"/>
          <w:sz w:val="24"/>
          <w:szCs w:val="24"/>
        </w:rPr>
      </w:pPr>
    </w:p>
    <w:p w14:paraId="459A3EA8" w14:textId="77777777" w:rsidR="004B5AD4" w:rsidRPr="006C698A" w:rsidRDefault="004B5AD4" w:rsidP="004B5AD4">
      <w:pPr>
        <w:spacing w:after="0"/>
        <w:jc w:val="both"/>
        <w:rPr>
          <w:rFonts w:ascii="Times New Roman" w:hAnsi="Times New Roman" w:cs="Times New Roman"/>
          <w:sz w:val="24"/>
          <w:szCs w:val="24"/>
        </w:rPr>
      </w:pPr>
    </w:p>
    <w:p w14:paraId="49629DA7" w14:textId="77777777" w:rsidR="004B5AD4" w:rsidRPr="006C698A" w:rsidRDefault="004B5AD4" w:rsidP="004B5AD4">
      <w:pPr>
        <w:spacing w:after="0"/>
        <w:jc w:val="both"/>
        <w:rPr>
          <w:rFonts w:ascii="Times New Roman" w:hAnsi="Times New Roman" w:cs="Times New Roman"/>
          <w:sz w:val="24"/>
          <w:szCs w:val="24"/>
        </w:rPr>
      </w:pPr>
    </w:p>
    <w:p w14:paraId="6746FBB6" w14:textId="77777777" w:rsidR="004B5AD4" w:rsidRPr="006C698A" w:rsidRDefault="004B5AD4" w:rsidP="004B5AD4">
      <w:pPr>
        <w:spacing w:after="0"/>
        <w:jc w:val="both"/>
        <w:rPr>
          <w:rFonts w:ascii="Times New Roman" w:hAnsi="Times New Roman" w:cs="Times New Roman"/>
          <w:sz w:val="24"/>
          <w:szCs w:val="24"/>
        </w:rPr>
      </w:pPr>
    </w:p>
    <w:p w14:paraId="29337279" w14:textId="77777777" w:rsidR="004B5AD4" w:rsidRPr="006C698A" w:rsidRDefault="004B5AD4" w:rsidP="004B5AD4">
      <w:pPr>
        <w:spacing w:after="0"/>
        <w:jc w:val="both"/>
        <w:rPr>
          <w:rFonts w:ascii="Times New Roman" w:hAnsi="Times New Roman" w:cs="Times New Roman"/>
          <w:sz w:val="24"/>
          <w:szCs w:val="24"/>
        </w:rPr>
      </w:pPr>
    </w:p>
    <w:p w14:paraId="35BB6160" w14:textId="77777777" w:rsidR="004B5AD4" w:rsidRPr="006C698A" w:rsidRDefault="004B5AD4" w:rsidP="004B5AD4">
      <w:pPr>
        <w:spacing w:after="0"/>
        <w:jc w:val="both"/>
        <w:rPr>
          <w:rFonts w:ascii="Times New Roman" w:hAnsi="Times New Roman" w:cs="Times New Roman"/>
          <w:sz w:val="24"/>
          <w:szCs w:val="24"/>
        </w:rPr>
      </w:pPr>
    </w:p>
    <w:p w14:paraId="70937C69" w14:textId="77777777" w:rsidR="004B5AD4" w:rsidRPr="006C698A" w:rsidRDefault="004B5AD4" w:rsidP="004B5AD4">
      <w:pPr>
        <w:spacing w:after="0"/>
        <w:jc w:val="both"/>
        <w:rPr>
          <w:rFonts w:ascii="Times New Roman" w:hAnsi="Times New Roman" w:cs="Times New Roman"/>
          <w:sz w:val="24"/>
          <w:szCs w:val="24"/>
        </w:rPr>
      </w:pPr>
    </w:p>
    <w:p w14:paraId="6518AE7F" w14:textId="77777777" w:rsidR="004B5AD4" w:rsidRPr="006C698A" w:rsidRDefault="004B5AD4" w:rsidP="004B5AD4">
      <w:pPr>
        <w:spacing w:after="0"/>
        <w:jc w:val="both"/>
        <w:rPr>
          <w:rFonts w:ascii="Times New Roman" w:hAnsi="Times New Roman" w:cs="Times New Roman"/>
          <w:sz w:val="24"/>
          <w:szCs w:val="24"/>
        </w:rPr>
      </w:pPr>
    </w:p>
    <w:p w14:paraId="7EEB1CC5" w14:textId="77777777" w:rsidR="004B5AD4" w:rsidRPr="006C698A" w:rsidRDefault="004B5AD4" w:rsidP="004B5AD4">
      <w:pPr>
        <w:spacing w:after="0"/>
        <w:jc w:val="both"/>
        <w:rPr>
          <w:rFonts w:ascii="Times New Roman" w:hAnsi="Times New Roman" w:cs="Times New Roman"/>
          <w:sz w:val="24"/>
          <w:szCs w:val="24"/>
        </w:rPr>
      </w:pPr>
    </w:p>
    <w:p w14:paraId="1CBB9B38" w14:textId="77777777" w:rsidR="004B5AD4" w:rsidRPr="006C698A" w:rsidRDefault="004B5AD4" w:rsidP="004B5AD4">
      <w:pPr>
        <w:spacing w:after="0"/>
        <w:jc w:val="both"/>
        <w:rPr>
          <w:rFonts w:ascii="Times New Roman" w:hAnsi="Times New Roman" w:cs="Times New Roman"/>
          <w:sz w:val="24"/>
          <w:szCs w:val="24"/>
        </w:rPr>
      </w:pPr>
    </w:p>
    <w:p w14:paraId="643E6B50" w14:textId="77777777" w:rsidR="004B5AD4" w:rsidRPr="006C698A" w:rsidRDefault="004B5AD4" w:rsidP="004B5AD4">
      <w:pPr>
        <w:spacing w:after="0"/>
        <w:jc w:val="both"/>
        <w:rPr>
          <w:rFonts w:ascii="Times New Roman" w:hAnsi="Times New Roman" w:cs="Times New Roman"/>
          <w:sz w:val="24"/>
          <w:szCs w:val="24"/>
        </w:rPr>
      </w:pPr>
    </w:p>
    <w:p w14:paraId="49A7D033" w14:textId="77777777" w:rsidR="004B5AD4" w:rsidRPr="006C698A" w:rsidRDefault="004B5AD4" w:rsidP="004B5AD4">
      <w:pPr>
        <w:spacing w:after="0"/>
        <w:jc w:val="center"/>
        <w:rPr>
          <w:rFonts w:ascii="Times New Roman" w:hAnsi="Times New Roman" w:cs="Times New Roman"/>
          <w:sz w:val="24"/>
          <w:szCs w:val="24"/>
        </w:rPr>
      </w:pPr>
    </w:p>
    <w:p w14:paraId="45EB2332" w14:textId="77777777" w:rsidR="004B5AD4" w:rsidRPr="006C698A" w:rsidRDefault="004B5AD4" w:rsidP="004B5AD4">
      <w:pPr>
        <w:spacing w:after="0"/>
        <w:jc w:val="center"/>
        <w:rPr>
          <w:rFonts w:ascii="Times New Roman" w:hAnsi="Times New Roman" w:cs="Times New Roman"/>
          <w:sz w:val="24"/>
          <w:szCs w:val="24"/>
        </w:rPr>
      </w:pPr>
      <w:r w:rsidRPr="006C698A">
        <w:rPr>
          <w:rFonts w:ascii="Times New Roman" w:hAnsi="Times New Roman" w:cs="Times New Roman"/>
          <w:sz w:val="24"/>
          <w:szCs w:val="24"/>
        </w:rPr>
        <w:t>©Copyright by Tausif Jamal 2019</w:t>
      </w:r>
    </w:p>
    <w:p w14:paraId="516436EE" w14:textId="77777777" w:rsidR="0091475B" w:rsidRDefault="004B5AD4" w:rsidP="004B5AD4">
      <w:pPr>
        <w:spacing w:after="0"/>
        <w:jc w:val="center"/>
        <w:rPr>
          <w:rFonts w:ascii="Times New Roman" w:hAnsi="Times New Roman" w:cs="Times New Roman"/>
          <w:sz w:val="24"/>
          <w:szCs w:val="24"/>
        </w:rPr>
        <w:sectPr w:rsidR="0091475B" w:rsidSect="00FA013D">
          <w:footerReference w:type="default" r:id="rId9"/>
          <w:pgSz w:w="12240" w:h="15840"/>
          <w:pgMar w:top="1440" w:right="1440" w:bottom="1440" w:left="1440" w:header="720" w:footer="720" w:gutter="0"/>
          <w:pgNumType w:fmt="lowerRoman" w:start="1"/>
          <w:cols w:space="720"/>
          <w:docGrid w:linePitch="360"/>
        </w:sectPr>
      </w:pPr>
      <w:r w:rsidRPr="006C698A">
        <w:rPr>
          <w:rFonts w:ascii="Times New Roman" w:hAnsi="Times New Roman" w:cs="Times New Roman"/>
          <w:sz w:val="24"/>
          <w:szCs w:val="24"/>
        </w:rPr>
        <w:t>All Rights Reserved</w:t>
      </w:r>
      <w:r w:rsidR="00413832">
        <w:rPr>
          <w:rFonts w:ascii="Times New Roman" w:hAnsi="Times New Roman" w:cs="Times New Roman"/>
          <w:sz w:val="24"/>
          <w:szCs w:val="24"/>
        </w:rPr>
        <w:t>.</w:t>
      </w:r>
    </w:p>
    <w:p w14:paraId="13973849" w14:textId="77777777" w:rsidR="004B5AD4" w:rsidRPr="006C698A" w:rsidRDefault="004B5AD4" w:rsidP="00636868">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lastRenderedPageBreak/>
        <w:t>ABSTRACT</w:t>
      </w:r>
    </w:p>
    <w:p w14:paraId="456CBC05" w14:textId="60FE1530" w:rsidR="004B5AD4" w:rsidRPr="006C698A" w:rsidRDefault="004B5AD4" w:rsidP="004B5AD4">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As an airfoil achieves lift, the pressure differential at the wingtips trigger the roll up of fluid which results in swirling wakes. This wake is characterized by the presence of strong rotating cylindrical vortices that can persist for miles. Since large aircrafts can generate strong vortices, airports require a minimum separation between two aircrafts to ensure safe take-off and landing. Recently, there have been considerable efforts to address the effects of wingtip vortices such as the categorization of expected wake turbulence for commercial aircrafts to optimize the wait times during take-off and landing. However, apart from the implementation of winglets, there has been little effort to address the issue of wingtip vortices via minimal changes to airfoil design. The primary objective of this study is to evaluate the performance of a newly proposed retractable wingtip vortex reduction device for commercial aircrafts. The proposed design consists of longitudinal slits placed in the streamwise direction near the wingtip to reduce the pressure differential between the pressure and the suction sides. This passively bled air introduces turbulent fluctuations which interact and dissipate some of the wingtip vortex strength. Results from numerical simulations performed on a NACA</w:t>
      </w:r>
      <w:r w:rsidR="005815E4">
        <w:rPr>
          <w:rFonts w:ascii="Times New Roman" w:hAnsi="Times New Roman" w:cs="Times New Roman"/>
          <w:sz w:val="24"/>
          <w:szCs w:val="24"/>
        </w:rPr>
        <w:t xml:space="preserve"> </w:t>
      </w:r>
      <w:r w:rsidRPr="006C698A">
        <w:rPr>
          <w:rFonts w:ascii="Times New Roman" w:hAnsi="Times New Roman" w:cs="Times New Roman"/>
          <w:sz w:val="24"/>
          <w:szCs w:val="24"/>
        </w:rPr>
        <w:t xml:space="preserve">0012 airfoil and a flat plate suggest that the proposed design can mitigate the strength of wingtip vortices without significant changes to existing airfoil designs with some penalty in the form of added drag and a decrease in lift. However, these inefficiencies could potentially be offset by increased air traffic via a reduction in take-off and landing wait-times. It was concluded that the proposed design reduces wingtip vortex strength and further improvements in performance could be achieved by making design adjustments to the leading edge of the airfoil where vortex generation mechanism is initiated. </w:t>
      </w:r>
    </w:p>
    <w:p w14:paraId="7775F204" w14:textId="20CB6834" w:rsidR="004B5AD4" w:rsidRDefault="004B5AD4" w:rsidP="004B5AD4">
      <w:pPr>
        <w:spacing w:after="0" w:line="480" w:lineRule="auto"/>
        <w:jc w:val="center"/>
        <w:rPr>
          <w:rFonts w:ascii="Times New Roman" w:hAnsi="Times New Roman" w:cs="Times New Roman"/>
          <w:sz w:val="24"/>
          <w:szCs w:val="24"/>
        </w:rPr>
      </w:pPr>
    </w:p>
    <w:p w14:paraId="36695B33" w14:textId="77777777" w:rsidR="00636868" w:rsidRPr="006C698A" w:rsidRDefault="00636868" w:rsidP="004B5AD4">
      <w:pPr>
        <w:spacing w:after="0" w:line="480" w:lineRule="auto"/>
        <w:jc w:val="center"/>
        <w:rPr>
          <w:rFonts w:ascii="Times New Roman" w:hAnsi="Times New Roman" w:cs="Times New Roman"/>
          <w:sz w:val="24"/>
          <w:szCs w:val="24"/>
        </w:rPr>
      </w:pPr>
    </w:p>
    <w:p w14:paraId="02D27A5E" w14:textId="77777777" w:rsidR="004B5AD4" w:rsidRPr="006C698A" w:rsidRDefault="004B5AD4" w:rsidP="00636868">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lastRenderedPageBreak/>
        <w:t>ACKNOWLEDGEMENTS</w:t>
      </w:r>
    </w:p>
    <w:p w14:paraId="72B0689A" w14:textId="77777777" w:rsidR="00A43139" w:rsidRPr="00353CD7" w:rsidRDefault="00B81FBA" w:rsidP="00B81F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thank my advisor, Dr. D. Keith Walters, for his support throughout my undergraduate and graduate career. His work ethic, enthusiasm and understanding of fluid mechanics never ceases to amaze me. </w:t>
      </w:r>
      <w:r w:rsidR="00A43139" w:rsidRPr="00353CD7">
        <w:rPr>
          <w:rFonts w:ascii="Times New Roman" w:hAnsi="Times New Roman" w:cs="Times New Roman"/>
          <w:sz w:val="24"/>
          <w:szCs w:val="24"/>
        </w:rPr>
        <w:t xml:space="preserve">I would also like to thank </w:t>
      </w:r>
      <w:r>
        <w:rPr>
          <w:rFonts w:ascii="Times New Roman" w:hAnsi="Times New Roman" w:cs="Times New Roman"/>
          <w:sz w:val="24"/>
          <w:szCs w:val="24"/>
        </w:rPr>
        <w:t xml:space="preserve">my co-worker and friends in our Computational Fluid Dynamics </w:t>
      </w:r>
      <w:r w:rsidR="00A43139" w:rsidRPr="00353CD7">
        <w:rPr>
          <w:rFonts w:ascii="Times New Roman" w:hAnsi="Times New Roman" w:cs="Times New Roman"/>
          <w:sz w:val="24"/>
          <w:szCs w:val="24"/>
        </w:rPr>
        <w:t>Research Team</w:t>
      </w:r>
      <w:r>
        <w:rPr>
          <w:rFonts w:ascii="Times New Roman" w:hAnsi="Times New Roman" w:cs="Times New Roman"/>
          <w:sz w:val="24"/>
          <w:szCs w:val="24"/>
        </w:rPr>
        <w:t xml:space="preserve"> who are always supportive and invoke thoughtful conversations that challenge my understanding of fluid mechanics. Finally, I would like to thank my wife</w:t>
      </w:r>
      <w:r w:rsidR="00D43E81">
        <w:rPr>
          <w:rFonts w:ascii="Times New Roman" w:hAnsi="Times New Roman" w:cs="Times New Roman"/>
          <w:sz w:val="24"/>
          <w:szCs w:val="24"/>
        </w:rPr>
        <w:t xml:space="preserve"> and my parents</w:t>
      </w:r>
      <w:r>
        <w:rPr>
          <w:rFonts w:ascii="Times New Roman" w:hAnsi="Times New Roman" w:cs="Times New Roman"/>
          <w:sz w:val="24"/>
          <w:szCs w:val="24"/>
        </w:rPr>
        <w:t xml:space="preserve"> who have always been supportive of me and my work.</w:t>
      </w:r>
    </w:p>
    <w:p w14:paraId="5FAD25D0" w14:textId="50B9D712" w:rsidR="004B5AD4" w:rsidRDefault="004B5AD4" w:rsidP="004B5AD4">
      <w:pPr>
        <w:spacing w:line="480" w:lineRule="auto"/>
        <w:jc w:val="both"/>
        <w:rPr>
          <w:rFonts w:ascii="Times New Roman" w:hAnsi="Times New Roman" w:cs="Times New Roman"/>
          <w:sz w:val="24"/>
          <w:szCs w:val="24"/>
        </w:rPr>
      </w:pPr>
    </w:p>
    <w:p w14:paraId="1072E30C" w14:textId="227CF497" w:rsidR="00A43139" w:rsidRDefault="00A43139" w:rsidP="004B5AD4">
      <w:pPr>
        <w:spacing w:line="480" w:lineRule="auto"/>
        <w:jc w:val="both"/>
        <w:rPr>
          <w:rFonts w:ascii="Times New Roman" w:hAnsi="Times New Roman" w:cs="Times New Roman"/>
          <w:sz w:val="24"/>
          <w:szCs w:val="24"/>
        </w:rPr>
      </w:pPr>
    </w:p>
    <w:p w14:paraId="2EC0054C" w14:textId="1E90B057" w:rsidR="00A43139" w:rsidRDefault="00A43139" w:rsidP="004B5AD4">
      <w:pPr>
        <w:spacing w:line="480" w:lineRule="auto"/>
        <w:jc w:val="both"/>
        <w:rPr>
          <w:rFonts w:ascii="Times New Roman" w:hAnsi="Times New Roman" w:cs="Times New Roman"/>
          <w:sz w:val="24"/>
          <w:szCs w:val="24"/>
        </w:rPr>
      </w:pPr>
    </w:p>
    <w:p w14:paraId="2FC9C9EE" w14:textId="6E69A339" w:rsidR="00A43139" w:rsidRDefault="00A43139" w:rsidP="004B5AD4">
      <w:pPr>
        <w:spacing w:line="480" w:lineRule="auto"/>
        <w:jc w:val="both"/>
        <w:rPr>
          <w:rFonts w:ascii="Times New Roman" w:hAnsi="Times New Roman" w:cs="Times New Roman"/>
          <w:sz w:val="24"/>
          <w:szCs w:val="24"/>
        </w:rPr>
      </w:pPr>
    </w:p>
    <w:p w14:paraId="65A7B4A5" w14:textId="35C66D32" w:rsidR="00A43139" w:rsidRDefault="00A43139" w:rsidP="004B5AD4">
      <w:pPr>
        <w:spacing w:line="480" w:lineRule="auto"/>
        <w:jc w:val="both"/>
        <w:rPr>
          <w:rFonts w:ascii="Times New Roman" w:hAnsi="Times New Roman" w:cs="Times New Roman"/>
          <w:sz w:val="24"/>
          <w:szCs w:val="24"/>
        </w:rPr>
      </w:pPr>
    </w:p>
    <w:p w14:paraId="1857D4D5" w14:textId="5BEAEC74" w:rsidR="00A43139" w:rsidRDefault="00A43139" w:rsidP="004B5AD4">
      <w:pPr>
        <w:spacing w:line="480" w:lineRule="auto"/>
        <w:jc w:val="both"/>
        <w:rPr>
          <w:rFonts w:ascii="Times New Roman" w:hAnsi="Times New Roman" w:cs="Times New Roman"/>
          <w:sz w:val="24"/>
          <w:szCs w:val="24"/>
        </w:rPr>
      </w:pPr>
    </w:p>
    <w:p w14:paraId="5E7E04A4" w14:textId="6DA11DC4" w:rsidR="00A43139" w:rsidRDefault="00A43139" w:rsidP="004B5AD4">
      <w:pPr>
        <w:spacing w:line="480" w:lineRule="auto"/>
        <w:jc w:val="both"/>
        <w:rPr>
          <w:rFonts w:ascii="Times New Roman" w:hAnsi="Times New Roman" w:cs="Times New Roman"/>
          <w:sz w:val="24"/>
          <w:szCs w:val="24"/>
        </w:rPr>
      </w:pPr>
    </w:p>
    <w:p w14:paraId="58FFECFA" w14:textId="37A52227" w:rsidR="00A43139" w:rsidRDefault="00A43139" w:rsidP="004B5AD4">
      <w:pPr>
        <w:spacing w:line="480" w:lineRule="auto"/>
        <w:jc w:val="both"/>
        <w:rPr>
          <w:rFonts w:ascii="Times New Roman" w:hAnsi="Times New Roman" w:cs="Times New Roman"/>
          <w:sz w:val="24"/>
          <w:szCs w:val="24"/>
        </w:rPr>
      </w:pPr>
    </w:p>
    <w:p w14:paraId="551BF4DA" w14:textId="2EB210C9" w:rsidR="00A43139" w:rsidRDefault="00A43139" w:rsidP="004B5AD4">
      <w:pPr>
        <w:spacing w:line="480" w:lineRule="auto"/>
        <w:jc w:val="both"/>
        <w:rPr>
          <w:rFonts w:ascii="Times New Roman" w:hAnsi="Times New Roman" w:cs="Times New Roman"/>
          <w:sz w:val="24"/>
          <w:szCs w:val="24"/>
        </w:rPr>
      </w:pPr>
    </w:p>
    <w:p w14:paraId="003AA8B8" w14:textId="65674913" w:rsidR="00B81FBA" w:rsidRDefault="00B81FBA" w:rsidP="004B5AD4">
      <w:pPr>
        <w:spacing w:line="480" w:lineRule="auto"/>
        <w:jc w:val="both"/>
        <w:rPr>
          <w:rFonts w:ascii="Times New Roman" w:hAnsi="Times New Roman" w:cs="Times New Roman"/>
          <w:sz w:val="24"/>
          <w:szCs w:val="24"/>
        </w:rPr>
      </w:pPr>
    </w:p>
    <w:p w14:paraId="466B3A84" w14:textId="77777777" w:rsidR="00B81FBA" w:rsidRDefault="00B81FBA" w:rsidP="004B5AD4">
      <w:pPr>
        <w:spacing w:line="480" w:lineRule="auto"/>
        <w:jc w:val="both"/>
        <w:rPr>
          <w:rFonts w:ascii="Times New Roman" w:hAnsi="Times New Roman" w:cs="Times New Roman"/>
          <w:sz w:val="24"/>
          <w:szCs w:val="24"/>
        </w:rPr>
      </w:pPr>
    </w:p>
    <w:p w14:paraId="0715E47C" w14:textId="521175B7" w:rsidR="001B746C" w:rsidRPr="005D0B30" w:rsidRDefault="001B746C" w:rsidP="001B746C">
      <w:pPr>
        <w:pStyle w:val="TOCHeading"/>
        <w:spacing w:line="480" w:lineRule="auto"/>
        <w:jc w:val="center"/>
        <w:rPr>
          <w:rFonts w:ascii="Times New Roman" w:hAnsi="Times New Roman" w:cs="Times New Roman"/>
          <w:b w:val="0"/>
          <w:color w:val="auto"/>
          <w:sz w:val="24"/>
          <w:szCs w:val="24"/>
        </w:rPr>
      </w:pPr>
      <w:bookmarkStart w:id="2" w:name="_Hlk27163561"/>
      <w:bookmarkStart w:id="3" w:name="_Toc25497194"/>
      <w:r w:rsidRPr="005D0B30">
        <w:rPr>
          <w:rFonts w:ascii="Times New Roman" w:hAnsi="Times New Roman" w:cs="Times New Roman"/>
          <w:b w:val="0"/>
          <w:color w:val="auto"/>
          <w:sz w:val="24"/>
          <w:szCs w:val="24"/>
        </w:rPr>
        <w:lastRenderedPageBreak/>
        <w:t>TABLE OF CONTENTS</w:t>
      </w:r>
    </w:p>
    <w:p w14:paraId="6DEB20A4" w14:textId="77777777" w:rsidR="001B746C" w:rsidRDefault="001B746C" w:rsidP="001B746C">
      <w:pPr>
        <w:pStyle w:val="TOC1"/>
        <w:spacing w:line="480" w:lineRule="auto"/>
        <w:rPr>
          <w:rFonts w:ascii="Times New Roman" w:hAnsi="Times New Roman" w:cs="Times New Roman"/>
          <w:sz w:val="24"/>
          <w:szCs w:val="24"/>
        </w:rPr>
      </w:pPr>
      <w:r w:rsidRPr="005D0B30">
        <w:rPr>
          <w:rFonts w:ascii="Times New Roman" w:hAnsi="Times New Roman" w:cs="Times New Roman"/>
          <w:sz w:val="24"/>
          <w:szCs w:val="24"/>
        </w:rPr>
        <w:t>TITLE PAGE</w:t>
      </w:r>
      <w:r w:rsidRPr="005D0B30">
        <w:rPr>
          <w:rFonts w:ascii="Times New Roman" w:hAnsi="Times New Roman" w:cs="Times New Roman"/>
          <w:sz w:val="24"/>
          <w:szCs w:val="24"/>
        </w:rPr>
        <w:tab/>
      </w:r>
      <w:proofErr w:type="spellStart"/>
      <w:r w:rsidRPr="005D0B30">
        <w:rPr>
          <w:rFonts w:ascii="Times New Roman" w:hAnsi="Times New Roman" w:cs="Times New Roman"/>
          <w:sz w:val="24"/>
          <w:szCs w:val="24"/>
        </w:rPr>
        <w:t>i</w:t>
      </w:r>
      <w:proofErr w:type="spellEnd"/>
    </w:p>
    <w:p w14:paraId="70502B3C" w14:textId="77777777" w:rsidR="001B746C" w:rsidRDefault="001B746C" w:rsidP="001B746C">
      <w:pPr>
        <w:pStyle w:val="TOC1"/>
        <w:spacing w:line="480" w:lineRule="auto"/>
        <w:rPr>
          <w:rFonts w:ascii="Times New Roman" w:hAnsi="Times New Roman" w:cs="Times New Roman"/>
          <w:sz w:val="24"/>
          <w:szCs w:val="24"/>
        </w:rPr>
      </w:pPr>
      <w:r>
        <w:rPr>
          <w:rFonts w:ascii="Times New Roman" w:hAnsi="Times New Roman" w:cs="Times New Roman"/>
          <w:sz w:val="24"/>
          <w:szCs w:val="24"/>
        </w:rPr>
        <w:t>ACKNOWLEDGEMENTS</w:t>
      </w:r>
      <w:r w:rsidRPr="005D0B30">
        <w:rPr>
          <w:rFonts w:ascii="Times New Roman" w:hAnsi="Times New Roman" w:cs="Times New Roman"/>
          <w:sz w:val="24"/>
          <w:szCs w:val="24"/>
        </w:rPr>
        <w:tab/>
      </w:r>
      <w:r>
        <w:rPr>
          <w:rFonts w:ascii="Times New Roman" w:hAnsi="Times New Roman" w:cs="Times New Roman"/>
          <w:sz w:val="24"/>
          <w:szCs w:val="24"/>
        </w:rPr>
        <w:t>v</w:t>
      </w:r>
    </w:p>
    <w:p w14:paraId="4E97A025" w14:textId="1F1738DD" w:rsidR="001B746C" w:rsidRPr="005D0B30" w:rsidRDefault="001B746C" w:rsidP="001B746C">
      <w:pPr>
        <w:pStyle w:val="TOC1"/>
        <w:tabs>
          <w:tab w:val="right" w:pos="144"/>
        </w:tabs>
        <w:spacing w:line="480" w:lineRule="auto"/>
        <w:rPr>
          <w:rFonts w:ascii="Times New Roman" w:eastAsiaTheme="minorEastAsia" w:hAnsi="Times New Roman" w:cs="Times New Roman"/>
          <w:noProof/>
          <w:sz w:val="24"/>
          <w:szCs w:val="24"/>
        </w:rPr>
      </w:pPr>
      <w:r w:rsidRPr="00D81CB5">
        <w:rPr>
          <w:rFonts w:ascii="Times New Roman" w:hAnsi="Times New Roman" w:cs="Times New Roman"/>
          <w:noProof/>
          <w:sz w:val="24"/>
          <w:szCs w:val="24"/>
        </w:rPr>
        <w:t>LIST OF FIGURES</w:t>
      </w:r>
      <w:r w:rsidRPr="005D0B30">
        <w:rPr>
          <w:rFonts w:ascii="Times New Roman" w:hAnsi="Times New Roman" w:cs="Times New Roman"/>
          <w:noProof/>
          <w:webHidden/>
          <w:sz w:val="24"/>
          <w:szCs w:val="24"/>
        </w:rPr>
        <w:tab/>
        <w:t>ix</w:t>
      </w:r>
    </w:p>
    <w:p w14:paraId="29E79551" w14:textId="35D4E937" w:rsidR="001B746C" w:rsidRPr="005D0B30" w:rsidRDefault="001B746C" w:rsidP="001B746C">
      <w:pPr>
        <w:pStyle w:val="TOC1"/>
        <w:tabs>
          <w:tab w:val="right" w:pos="144"/>
        </w:tabs>
        <w:spacing w:line="480" w:lineRule="auto"/>
        <w:rPr>
          <w:rFonts w:ascii="Times New Roman" w:eastAsiaTheme="minorEastAsia" w:hAnsi="Times New Roman" w:cs="Times New Roman"/>
          <w:noProof/>
          <w:sz w:val="24"/>
          <w:szCs w:val="24"/>
        </w:rPr>
      </w:pPr>
      <w:r w:rsidRPr="00D81CB5">
        <w:rPr>
          <w:rFonts w:ascii="Times New Roman" w:hAnsi="Times New Roman" w:cs="Times New Roman"/>
          <w:noProof/>
          <w:sz w:val="24"/>
          <w:szCs w:val="24"/>
        </w:rPr>
        <w:t>NOMENCLATURE</w:t>
      </w:r>
      <w:r w:rsidRPr="005D0B30">
        <w:rPr>
          <w:rFonts w:ascii="Times New Roman" w:hAnsi="Times New Roman" w:cs="Times New Roman"/>
          <w:noProof/>
          <w:webHidden/>
          <w:sz w:val="24"/>
          <w:szCs w:val="24"/>
        </w:rPr>
        <w:tab/>
        <w:t>xii</w:t>
      </w:r>
    </w:p>
    <w:p w14:paraId="34581127" w14:textId="77777777" w:rsidR="001B746C" w:rsidRDefault="001B746C" w:rsidP="001B746C">
      <w:pPr>
        <w:pStyle w:val="TOC1"/>
        <w:tabs>
          <w:tab w:val="right" w:pos="144"/>
        </w:tabs>
        <w:spacing w:line="480" w:lineRule="auto"/>
        <w:ind w:left="2160" w:hanging="2160"/>
        <w:rPr>
          <w:rStyle w:val="Hyperlink"/>
          <w:rFonts w:ascii="Times New Roman" w:hAnsi="Times New Roman" w:cs="Times New Roman"/>
          <w:noProof/>
          <w:sz w:val="24"/>
          <w:szCs w:val="24"/>
          <w:u w:val="none"/>
        </w:rPr>
      </w:pPr>
    </w:p>
    <w:p w14:paraId="3196DF02" w14:textId="77777777" w:rsidR="001B746C" w:rsidRPr="00C25577" w:rsidRDefault="001B746C" w:rsidP="001B746C"/>
    <w:p w14:paraId="03F62167" w14:textId="2C27AD83" w:rsidR="001B746C" w:rsidRPr="005D0B30" w:rsidRDefault="001B746C" w:rsidP="001B746C">
      <w:pPr>
        <w:pStyle w:val="TOC1"/>
        <w:tabs>
          <w:tab w:val="right" w:pos="144"/>
        </w:tabs>
        <w:spacing w:line="480" w:lineRule="auto"/>
        <w:ind w:left="2160" w:hanging="2160"/>
        <w:rPr>
          <w:rFonts w:ascii="Times New Roman" w:eastAsiaTheme="minorEastAsia" w:hAnsi="Times New Roman" w:cs="Times New Roman"/>
          <w:noProof/>
          <w:sz w:val="24"/>
          <w:szCs w:val="24"/>
        </w:rPr>
      </w:pPr>
      <w:r w:rsidRPr="005D0B30">
        <w:rPr>
          <w:rStyle w:val="Hyperlink"/>
          <w:rFonts w:ascii="Times New Roman" w:hAnsi="Times New Roman" w:cs="Times New Roman"/>
          <w:noProof/>
          <w:sz w:val="24"/>
          <w:szCs w:val="24"/>
          <w:u w:val="none"/>
        </w:rPr>
        <w:t xml:space="preserve">   </w:t>
      </w:r>
      <w:r w:rsidRPr="00D81CB5">
        <w:rPr>
          <w:rFonts w:ascii="Times New Roman" w:hAnsi="Times New Roman" w:cs="Times New Roman"/>
          <w:noProof/>
          <w:sz w:val="24"/>
          <w:szCs w:val="24"/>
        </w:rPr>
        <w:t>CHAPTER I</w:t>
      </w:r>
    </w:p>
    <w:p w14:paraId="146C1F72" w14:textId="32277ABF" w:rsidR="001B746C" w:rsidRPr="005D0B30" w:rsidRDefault="001B746C" w:rsidP="001B746C">
      <w:pPr>
        <w:pStyle w:val="TOC1"/>
        <w:tabs>
          <w:tab w:val="right" w:pos="144"/>
        </w:tabs>
        <w:spacing w:line="480" w:lineRule="auto"/>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t xml:space="preserve">          </w:t>
      </w:r>
      <w:r w:rsidRPr="00D81CB5">
        <w:rPr>
          <w:rFonts w:ascii="Times New Roman" w:hAnsi="Times New Roman" w:cs="Times New Roman"/>
          <w:noProof/>
          <w:sz w:val="24"/>
          <w:szCs w:val="24"/>
        </w:rPr>
        <w:t>INTRODUCTION</w:t>
      </w:r>
      <w:r w:rsidRPr="005D0B30">
        <w:rPr>
          <w:rFonts w:ascii="Times New Roman" w:hAnsi="Times New Roman" w:cs="Times New Roman"/>
          <w:noProof/>
          <w:webHidden/>
          <w:sz w:val="24"/>
          <w:szCs w:val="24"/>
        </w:rPr>
        <w:tab/>
        <w:t>1</w:t>
      </w:r>
    </w:p>
    <w:p w14:paraId="12FF26A4" w14:textId="21AED634" w:rsidR="001B746C" w:rsidRPr="005D0B30" w:rsidRDefault="001B746C" w:rsidP="001B746C">
      <w:pPr>
        <w:pStyle w:val="TOC1"/>
        <w:tabs>
          <w:tab w:val="right" w:pos="144"/>
        </w:tabs>
        <w:spacing w:line="480" w:lineRule="auto"/>
        <w:rPr>
          <w:rFonts w:ascii="Times New Roman" w:eastAsiaTheme="minorEastAsia" w:hAnsi="Times New Roman" w:cs="Times New Roman"/>
          <w:noProof/>
          <w:sz w:val="24"/>
          <w:szCs w:val="24"/>
        </w:rPr>
      </w:pPr>
      <w:r w:rsidRPr="005D0B30">
        <w:rPr>
          <w:rStyle w:val="Hyperlink"/>
          <w:rFonts w:ascii="Times New Roman" w:hAnsi="Times New Roman" w:cs="Times New Roman"/>
          <w:noProof/>
          <w:sz w:val="24"/>
          <w:szCs w:val="24"/>
          <w:u w:val="none"/>
        </w:rPr>
        <w:t xml:space="preserve">   </w:t>
      </w:r>
      <w:r w:rsidRPr="00D81CB5">
        <w:rPr>
          <w:rFonts w:ascii="Times New Roman" w:hAnsi="Times New Roman" w:cs="Times New Roman"/>
          <w:noProof/>
          <w:sz w:val="24"/>
          <w:szCs w:val="24"/>
        </w:rPr>
        <w:t>CHAPTER II</w:t>
      </w:r>
      <w:r w:rsidRPr="005D0B30">
        <w:rPr>
          <w:rFonts w:ascii="Times New Roman" w:hAnsi="Times New Roman" w:cs="Times New Roman"/>
          <w:noProof/>
          <w:webHidden/>
          <w:sz w:val="24"/>
          <w:szCs w:val="24"/>
        </w:rPr>
        <w:tab/>
      </w:r>
      <w:r>
        <w:rPr>
          <w:rFonts w:ascii="Times New Roman" w:hAnsi="Times New Roman" w:cs="Times New Roman"/>
          <w:noProof/>
          <w:sz w:val="24"/>
          <w:szCs w:val="24"/>
        </w:rPr>
        <w:t>4</w:t>
      </w:r>
    </w:p>
    <w:p w14:paraId="617A2D54" w14:textId="056A6907" w:rsidR="001B746C" w:rsidRPr="005D0B30" w:rsidRDefault="001B746C" w:rsidP="001B746C">
      <w:pPr>
        <w:pStyle w:val="TOC2"/>
        <w:spacing w:line="480" w:lineRule="auto"/>
        <w:rPr>
          <w:lang w:eastAsia="en-US"/>
        </w:rPr>
      </w:pPr>
      <w:r w:rsidRPr="005D0B30">
        <w:rPr>
          <w:rStyle w:val="Hyperlink"/>
          <w:u w:val="none"/>
        </w:rPr>
        <w:tab/>
        <w:t xml:space="preserve">          </w:t>
      </w:r>
      <w:r w:rsidRPr="00D81CB5">
        <w:t>LITERATURE REVIEW</w:t>
      </w:r>
      <w:r w:rsidRPr="005D0B30">
        <w:rPr>
          <w:webHidden/>
        </w:rPr>
        <w:tab/>
      </w:r>
      <w:r>
        <w:t>4</w:t>
      </w:r>
    </w:p>
    <w:p w14:paraId="2729E1DC" w14:textId="5BDC3B6D"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2.1</w:t>
      </w:r>
      <w:r w:rsidRPr="005D0B30">
        <w:rPr>
          <w:rFonts w:ascii="Times New Roman" w:hAnsi="Times New Roman" w:cs="Times New Roman"/>
          <w:noProof/>
          <w:sz w:val="24"/>
          <w:szCs w:val="24"/>
          <w:lang w:eastAsia="en-US"/>
        </w:rPr>
        <w:t xml:space="preserve">     </w:t>
      </w:r>
      <w:r w:rsidRPr="00D81CB5">
        <w:rPr>
          <w:rFonts w:ascii="Times New Roman" w:hAnsi="Times New Roman" w:cs="Times New Roman"/>
          <w:noProof/>
          <w:sz w:val="24"/>
          <w:szCs w:val="24"/>
        </w:rPr>
        <w:t>Experimental Studies</w:t>
      </w:r>
      <w:r w:rsidRPr="005D0B30">
        <w:rPr>
          <w:rFonts w:ascii="Times New Roman" w:hAnsi="Times New Roman" w:cs="Times New Roman"/>
          <w:noProof/>
          <w:webHidden/>
          <w:sz w:val="24"/>
          <w:szCs w:val="24"/>
        </w:rPr>
        <w:tab/>
      </w:r>
      <w:r>
        <w:rPr>
          <w:rFonts w:ascii="Times New Roman" w:hAnsi="Times New Roman" w:cs="Times New Roman"/>
          <w:noProof/>
          <w:sz w:val="24"/>
          <w:szCs w:val="24"/>
        </w:rPr>
        <w:t>4</w:t>
      </w:r>
    </w:p>
    <w:p w14:paraId="0CCA6F72" w14:textId="26161D4A"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2.2     Numerical Studies</w:t>
      </w:r>
      <w:r w:rsidRPr="005D0B30">
        <w:rPr>
          <w:rFonts w:ascii="Times New Roman" w:hAnsi="Times New Roman" w:cs="Times New Roman"/>
          <w:noProof/>
          <w:webHidden/>
          <w:sz w:val="24"/>
          <w:szCs w:val="24"/>
        </w:rPr>
        <w:tab/>
      </w:r>
      <w:r>
        <w:rPr>
          <w:rFonts w:ascii="Times New Roman" w:hAnsi="Times New Roman" w:cs="Times New Roman"/>
          <w:noProof/>
          <w:sz w:val="24"/>
          <w:szCs w:val="24"/>
        </w:rPr>
        <w:t>7</w:t>
      </w:r>
    </w:p>
    <w:p w14:paraId="4D221692" w14:textId="6A54ED50"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2.3     Outstanding Issues</w:t>
      </w:r>
      <w:r w:rsidRPr="005D0B30">
        <w:rPr>
          <w:rFonts w:ascii="Times New Roman" w:hAnsi="Times New Roman" w:cs="Times New Roman"/>
          <w:noProof/>
          <w:webHidden/>
          <w:sz w:val="24"/>
          <w:szCs w:val="24"/>
        </w:rPr>
        <w:tab/>
      </w:r>
      <w:r>
        <w:rPr>
          <w:rFonts w:ascii="Times New Roman" w:hAnsi="Times New Roman" w:cs="Times New Roman"/>
          <w:noProof/>
          <w:sz w:val="24"/>
          <w:szCs w:val="24"/>
        </w:rPr>
        <w:t>8</w:t>
      </w:r>
    </w:p>
    <w:p w14:paraId="2FC8B4AF" w14:textId="6E033286" w:rsidR="001B746C" w:rsidRPr="005D0B30" w:rsidRDefault="001B746C" w:rsidP="001B746C">
      <w:pPr>
        <w:pStyle w:val="TOC1"/>
        <w:spacing w:line="480" w:lineRule="auto"/>
        <w:rPr>
          <w:rFonts w:ascii="Times New Roman" w:eastAsiaTheme="minorEastAsia" w:hAnsi="Times New Roman" w:cs="Times New Roman"/>
          <w:noProof/>
          <w:sz w:val="24"/>
          <w:szCs w:val="24"/>
        </w:rPr>
      </w:pPr>
      <w:r w:rsidRPr="005D0B30">
        <w:rPr>
          <w:rStyle w:val="Hyperlink"/>
          <w:rFonts w:ascii="Times New Roman" w:hAnsi="Times New Roman" w:cs="Times New Roman"/>
          <w:noProof/>
          <w:sz w:val="24"/>
          <w:szCs w:val="24"/>
          <w:u w:val="none"/>
        </w:rPr>
        <w:t xml:space="preserve">   </w:t>
      </w:r>
      <w:r w:rsidRPr="00D81CB5">
        <w:rPr>
          <w:rFonts w:ascii="Times New Roman" w:hAnsi="Times New Roman" w:cs="Times New Roman"/>
          <w:noProof/>
          <w:sz w:val="24"/>
          <w:szCs w:val="24"/>
        </w:rPr>
        <w:t>CHAPTER III</w:t>
      </w:r>
    </w:p>
    <w:p w14:paraId="41C868A7" w14:textId="0845D18C" w:rsidR="001B746C" w:rsidRPr="005D0B30" w:rsidRDefault="001B746C" w:rsidP="001B746C">
      <w:pPr>
        <w:pStyle w:val="TOC2"/>
        <w:spacing w:line="480" w:lineRule="auto"/>
      </w:pPr>
      <w:r w:rsidRPr="005D0B30">
        <w:rPr>
          <w:rStyle w:val="Hyperlink"/>
          <w:u w:val="none"/>
        </w:rPr>
        <w:t xml:space="preserve">          </w:t>
      </w:r>
      <w:r w:rsidRPr="00D81CB5">
        <w:t>TURBULENCE MODELING &amp; NUMERICAL METHODS</w:t>
      </w:r>
      <w:r w:rsidRPr="005D0B30">
        <w:rPr>
          <w:webHidden/>
        </w:rPr>
        <w:tab/>
      </w:r>
      <w:r>
        <w:rPr>
          <w:webHidden/>
        </w:rPr>
        <w:t>9</w:t>
      </w:r>
    </w:p>
    <w:p w14:paraId="4063A8A8" w14:textId="298A4E39"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3.1       Turbulence Modeling Basics</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9</w:t>
      </w:r>
    </w:p>
    <w:p w14:paraId="4A4A14A4" w14:textId="344CDAC3"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3.2       Reynolds Averaged Navier-Stokes (RANS)</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1</w:t>
      </w:r>
      <w:r>
        <w:rPr>
          <w:rFonts w:ascii="Times New Roman" w:hAnsi="Times New Roman" w:cs="Times New Roman"/>
          <w:noProof/>
          <w:sz w:val="24"/>
          <w:szCs w:val="24"/>
        </w:rPr>
        <w:t>0</w:t>
      </w:r>
    </w:p>
    <w:p w14:paraId="1706A8BA" w14:textId="78D48DAC"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3.2.1      Spalart Allmaras (SA) Model</w:t>
      </w:r>
      <w:r w:rsidRPr="005D0B30">
        <w:rPr>
          <w:rFonts w:ascii="Times New Roman" w:hAnsi="Times New Roman" w:cs="Times New Roman"/>
          <w:noProof/>
          <w:webHidden/>
          <w:sz w:val="24"/>
          <w:szCs w:val="24"/>
        </w:rPr>
        <w:tab/>
        <w:t>1</w:t>
      </w:r>
      <w:r>
        <w:rPr>
          <w:rFonts w:ascii="Times New Roman" w:hAnsi="Times New Roman" w:cs="Times New Roman"/>
          <w:noProof/>
          <w:sz w:val="24"/>
          <w:szCs w:val="24"/>
        </w:rPr>
        <w:t>1</w:t>
      </w:r>
    </w:p>
    <w:p w14:paraId="7583B68B" w14:textId="1C2F7169"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3.3      Large Eddy Simulation (LES)</w:t>
      </w:r>
      <w:r w:rsidRPr="005D0B30">
        <w:rPr>
          <w:rFonts w:ascii="Times New Roman" w:hAnsi="Times New Roman" w:cs="Times New Roman"/>
          <w:noProof/>
          <w:webHidden/>
          <w:sz w:val="24"/>
          <w:szCs w:val="24"/>
        </w:rPr>
        <w:tab/>
        <w:t>1</w:t>
      </w:r>
      <w:r>
        <w:rPr>
          <w:rFonts w:ascii="Times New Roman" w:hAnsi="Times New Roman" w:cs="Times New Roman"/>
          <w:noProof/>
          <w:sz w:val="24"/>
          <w:szCs w:val="24"/>
        </w:rPr>
        <w:t>2</w:t>
      </w:r>
    </w:p>
    <w:p w14:paraId="58FEDD91" w14:textId="6FACF912" w:rsidR="001B746C" w:rsidRPr="005D0B30"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lastRenderedPageBreak/>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3.3.1      Hybrid RANS-LES (HRL)</w:t>
      </w:r>
      <w:r w:rsidRPr="005D0B30">
        <w:rPr>
          <w:rFonts w:ascii="Times New Roman" w:hAnsi="Times New Roman" w:cs="Times New Roman"/>
          <w:noProof/>
          <w:webHidden/>
          <w:sz w:val="24"/>
          <w:szCs w:val="24"/>
        </w:rPr>
        <w:tab/>
        <w:t>1</w:t>
      </w:r>
      <w:r>
        <w:rPr>
          <w:rFonts w:ascii="Times New Roman" w:hAnsi="Times New Roman" w:cs="Times New Roman"/>
          <w:noProof/>
          <w:sz w:val="24"/>
          <w:szCs w:val="24"/>
        </w:rPr>
        <w:t>3</w:t>
      </w:r>
    </w:p>
    <w:p w14:paraId="4486F33E" w14:textId="69949970"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3.3.2      Detached Eddy Simulation (DES)</w:t>
      </w:r>
      <w:r w:rsidRPr="005D0B30">
        <w:rPr>
          <w:rFonts w:ascii="Times New Roman" w:hAnsi="Times New Roman" w:cs="Times New Roman"/>
          <w:noProof/>
          <w:webHidden/>
          <w:sz w:val="24"/>
          <w:szCs w:val="24"/>
        </w:rPr>
        <w:tab/>
        <w:t>1</w:t>
      </w:r>
      <w:r>
        <w:rPr>
          <w:rFonts w:ascii="Times New Roman" w:hAnsi="Times New Roman" w:cs="Times New Roman"/>
          <w:noProof/>
          <w:sz w:val="24"/>
          <w:szCs w:val="24"/>
        </w:rPr>
        <w:t>4</w:t>
      </w:r>
    </w:p>
    <w:p w14:paraId="082E7D20" w14:textId="6DD85268"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3.3.3      Delayed Detached Eddy Simulation (DDES)</w:t>
      </w:r>
      <w:r w:rsidRPr="005D0B30">
        <w:rPr>
          <w:rFonts w:ascii="Times New Roman" w:hAnsi="Times New Roman" w:cs="Times New Roman"/>
          <w:noProof/>
          <w:webHidden/>
          <w:sz w:val="24"/>
          <w:szCs w:val="24"/>
        </w:rPr>
        <w:tab/>
        <w:t>1</w:t>
      </w:r>
      <w:r>
        <w:rPr>
          <w:rFonts w:ascii="Times New Roman" w:hAnsi="Times New Roman" w:cs="Times New Roman"/>
          <w:noProof/>
          <w:sz w:val="24"/>
          <w:szCs w:val="24"/>
        </w:rPr>
        <w:t>5</w:t>
      </w:r>
    </w:p>
    <w:p w14:paraId="7A82E1CE" w14:textId="1573E502"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3.3.4      Monotonically Integrated Large Eddy Simulation (MILES)</w:t>
      </w:r>
      <w:r w:rsidRPr="005D0B30">
        <w:rPr>
          <w:rFonts w:ascii="Times New Roman" w:hAnsi="Times New Roman" w:cs="Times New Roman"/>
          <w:noProof/>
          <w:webHidden/>
          <w:sz w:val="24"/>
          <w:szCs w:val="24"/>
        </w:rPr>
        <w:tab/>
        <w:t>1</w:t>
      </w:r>
      <w:r>
        <w:rPr>
          <w:rFonts w:ascii="Times New Roman" w:hAnsi="Times New Roman" w:cs="Times New Roman"/>
          <w:noProof/>
          <w:sz w:val="24"/>
          <w:szCs w:val="24"/>
        </w:rPr>
        <w:t>5</w:t>
      </w:r>
    </w:p>
    <w:p w14:paraId="0A1D89FC" w14:textId="76923870"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3.4         Low-Dissipation Upwind Flux Formulation</w:t>
      </w:r>
      <w:r w:rsidRPr="005D0B30">
        <w:rPr>
          <w:rFonts w:ascii="Times New Roman" w:hAnsi="Times New Roman" w:cs="Times New Roman"/>
          <w:noProof/>
          <w:webHidden/>
          <w:sz w:val="24"/>
          <w:szCs w:val="24"/>
        </w:rPr>
        <w:tab/>
        <w:t>1</w:t>
      </w:r>
      <w:r>
        <w:rPr>
          <w:rFonts w:ascii="Times New Roman" w:hAnsi="Times New Roman" w:cs="Times New Roman"/>
          <w:noProof/>
          <w:sz w:val="24"/>
          <w:szCs w:val="24"/>
        </w:rPr>
        <w:t>5</w:t>
      </w:r>
    </w:p>
    <w:p w14:paraId="2A433CA0" w14:textId="79DD96DB" w:rsidR="001B746C" w:rsidRPr="005D0B30" w:rsidRDefault="001B746C" w:rsidP="001B746C">
      <w:pPr>
        <w:pStyle w:val="TOC1"/>
        <w:spacing w:line="480" w:lineRule="auto"/>
        <w:rPr>
          <w:rFonts w:ascii="Times New Roman" w:eastAsiaTheme="minorEastAsia" w:hAnsi="Times New Roman" w:cs="Times New Roman"/>
          <w:noProof/>
          <w:sz w:val="24"/>
          <w:szCs w:val="24"/>
        </w:rPr>
      </w:pPr>
      <w:r w:rsidRPr="005D0B30">
        <w:rPr>
          <w:rStyle w:val="Hyperlink"/>
          <w:rFonts w:ascii="Times New Roman" w:hAnsi="Times New Roman" w:cs="Times New Roman"/>
          <w:noProof/>
          <w:sz w:val="24"/>
          <w:szCs w:val="24"/>
          <w:u w:val="none"/>
        </w:rPr>
        <w:t xml:space="preserve">   </w:t>
      </w:r>
      <w:r w:rsidRPr="00D81CB5">
        <w:rPr>
          <w:rFonts w:ascii="Times New Roman" w:hAnsi="Times New Roman" w:cs="Times New Roman"/>
          <w:noProof/>
          <w:sz w:val="24"/>
          <w:szCs w:val="24"/>
        </w:rPr>
        <w:t>CHAPTER IV</w:t>
      </w:r>
    </w:p>
    <w:p w14:paraId="707982D0" w14:textId="074BD81C" w:rsidR="001B746C" w:rsidRPr="005D0B30" w:rsidRDefault="001B746C" w:rsidP="001B746C">
      <w:pPr>
        <w:pStyle w:val="TOC2"/>
        <w:spacing w:line="480" w:lineRule="auto"/>
      </w:pPr>
      <w:r w:rsidRPr="005D0B30">
        <w:rPr>
          <w:rStyle w:val="Hyperlink"/>
          <w:u w:val="none"/>
        </w:rPr>
        <w:t xml:space="preserve">          </w:t>
      </w:r>
      <w:r w:rsidRPr="00D81CB5">
        <w:t>PERFORMANCE EVALUATION USING NACA 0012</w:t>
      </w:r>
      <w:r w:rsidRPr="005D0B30">
        <w:rPr>
          <w:webHidden/>
        </w:rPr>
        <w:tab/>
      </w:r>
      <w:r>
        <w:rPr>
          <w:webHidden/>
        </w:rPr>
        <w:t>1</w:t>
      </w:r>
      <w:r>
        <w:t>7</w:t>
      </w:r>
    </w:p>
    <w:p w14:paraId="009C6AB7" w14:textId="48032BC8"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4.1      Geometry</w:t>
      </w:r>
      <w:r w:rsidRPr="005D0B30">
        <w:rPr>
          <w:rFonts w:ascii="Times New Roman" w:hAnsi="Times New Roman" w:cs="Times New Roman"/>
          <w:noProof/>
          <w:webHidden/>
          <w:sz w:val="24"/>
          <w:szCs w:val="24"/>
        </w:rPr>
        <w:tab/>
        <w:t>1</w:t>
      </w:r>
      <w:r>
        <w:rPr>
          <w:rFonts w:ascii="Times New Roman" w:hAnsi="Times New Roman" w:cs="Times New Roman"/>
          <w:noProof/>
          <w:sz w:val="24"/>
          <w:szCs w:val="24"/>
        </w:rPr>
        <w:t>7</w:t>
      </w:r>
    </w:p>
    <w:p w14:paraId="0BB6996B" w14:textId="124E0C15"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4.1.1      Mesh</w:t>
      </w:r>
      <w:r w:rsidRPr="005D0B30">
        <w:rPr>
          <w:rFonts w:ascii="Times New Roman" w:hAnsi="Times New Roman" w:cs="Times New Roman"/>
          <w:noProof/>
          <w:webHidden/>
          <w:sz w:val="24"/>
          <w:szCs w:val="24"/>
        </w:rPr>
        <w:tab/>
        <w:t>1</w:t>
      </w:r>
      <w:r>
        <w:rPr>
          <w:rFonts w:ascii="Times New Roman" w:hAnsi="Times New Roman" w:cs="Times New Roman"/>
          <w:noProof/>
          <w:sz w:val="24"/>
          <w:szCs w:val="24"/>
        </w:rPr>
        <w:t>8</w:t>
      </w:r>
    </w:p>
    <w:p w14:paraId="7728546B" w14:textId="4ED623E7" w:rsidR="001B746C" w:rsidRPr="005D0B30"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4.2      Numerical Setup</w:t>
      </w:r>
      <w:r w:rsidRPr="005D0B30">
        <w:rPr>
          <w:rFonts w:ascii="Times New Roman" w:hAnsi="Times New Roman" w:cs="Times New Roman"/>
          <w:noProof/>
          <w:webHidden/>
          <w:sz w:val="24"/>
          <w:szCs w:val="24"/>
        </w:rPr>
        <w:tab/>
        <w:t>2</w:t>
      </w:r>
      <w:r>
        <w:rPr>
          <w:rFonts w:ascii="Times New Roman" w:hAnsi="Times New Roman" w:cs="Times New Roman"/>
          <w:noProof/>
          <w:sz w:val="24"/>
          <w:szCs w:val="24"/>
        </w:rPr>
        <w:t>1</w:t>
      </w:r>
    </w:p>
    <w:p w14:paraId="613B7B34" w14:textId="1459AC86"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4.3      Results</w:t>
      </w:r>
      <w:r w:rsidRPr="005D0B30">
        <w:rPr>
          <w:rFonts w:ascii="Times New Roman" w:hAnsi="Times New Roman" w:cs="Times New Roman"/>
          <w:noProof/>
          <w:webHidden/>
          <w:sz w:val="24"/>
          <w:szCs w:val="24"/>
        </w:rPr>
        <w:tab/>
        <w:t>2</w:t>
      </w:r>
      <w:r>
        <w:rPr>
          <w:rFonts w:ascii="Times New Roman" w:hAnsi="Times New Roman" w:cs="Times New Roman"/>
          <w:noProof/>
          <w:sz w:val="24"/>
          <w:szCs w:val="24"/>
        </w:rPr>
        <w:t>1</w:t>
      </w:r>
    </w:p>
    <w:p w14:paraId="41F25288" w14:textId="5F32C256"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4.4      Conclusion</w:t>
      </w:r>
      <w:r w:rsidRPr="005D0B30">
        <w:rPr>
          <w:rFonts w:ascii="Times New Roman" w:hAnsi="Times New Roman" w:cs="Times New Roman"/>
          <w:noProof/>
          <w:webHidden/>
          <w:sz w:val="24"/>
          <w:szCs w:val="24"/>
        </w:rPr>
        <w:tab/>
        <w:t>2</w:t>
      </w:r>
      <w:r>
        <w:rPr>
          <w:rFonts w:ascii="Times New Roman" w:hAnsi="Times New Roman" w:cs="Times New Roman"/>
          <w:noProof/>
          <w:webHidden/>
          <w:sz w:val="24"/>
          <w:szCs w:val="24"/>
        </w:rPr>
        <w:t>4</w:t>
      </w:r>
    </w:p>
    <w:p w14:paraId="085500AE" w14:textId="747B3901" w:rsidR="001B746C" w:rsidRPr="005D0B30" w:rsidRDefault="001B746C" w:rsidP="001B746C">
      <w:pPr>
        <w:pStyle w:val="TOC1"/>
        <w:spacing w:line="480" w:lineRule="auto"/>
        <w:rPr>
          <w:rFonts w:ascii="Times New Roman" w:eastAsiaTheme="minorEastAsia" w:hAnsi="Times New Roman" w:cs="Times New Roman"/>
          <w:noProof/>
          <w:sz w:val="24"/>
          <w:szCs w:val="24"/>
        </w:rPr>
      </w:pPr>
      <w:r w:rsidRPr="005D0B30">
        <w:rPr>
          <w:rStyle w:val="Hyperlink"/>
          <w:rFonts w:ascii="Times New Roman" w:hAnsi="Times New Roman" w:cs="Times New Roman"/>
          <w:noProof/>
          <w:sz w:val="24"/>
          <w:szCs w:val="24"/>
          <w:u w:val="none"/>
        </w:rPr>
        <w:t xml:space="preserve">   </w:t>
      </w:r>
      <w:r w:rsidRPr="00D81CB5">
        <w:rPr>
          <w:rFonts w:ascii="Times New Roman" w:hAnsi="Times New Roman" w:cs="Times New Roman"/>
          <w:noProof/>
          <w:sz w:val="24"/>
          <w:szCs w:val="24"/>
        </w:rPr>
        <w:t>CHAPTER V</w:t>
      </w:r>
    </w:p>
    <w:p w14:paraId="4007BB73" w14:textId="0288C135" w:rsidR="001B746C" w:rsidRPr="005D0B30" w:rsidRDefault="001B746C" w:rsidP="001B746C">
      <w:pPr>
        <w:pStyle w:val="TOC2"/>
        <w:spacing w:line="480" w:lineRule="auto"/>
      </w:pPr>
      <w:r w:rsidRPr="005D0B30">
        <w:rPr>
          <w:rStyle w:val="Hyperlink"/>
          <w:u w:val="none"/>
        </w:rPr>
        <w:t xml:space="preserve">          </w:t>
      </w:r>
      <w:r w:rsidRPr="00D81CB5">
        <w:t>PERFORMANCE EVALUATION USING A FLAT PLATE</w:t>
      </w:r>
      <w:r w:rsidRPr="005D0B30">
        <w:rPr>
          <w:webHidden/>
        </w:rPr>
        <w:tab/>
      </w:r>
      <w:r>
        <w:rPr>
          <w:webHidden/>
        </w:rPr>
        <w:t>2</w:t>
      </w:r>
      <w:r>
        <w:t>6</w:t>
      </w:r>
    </w:p>
    <w:p w14:paraId="03AEF303" w14:textId="65000896"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5.1      Geometry</w:t>
      </w:r>
      <w:r w:rsidRPr="005D0B30">
        <w:rPr>
          <w:rFonts w:ascii="Times New Roman" w:hAnsi="Times New Roman" w:cs="Times New Roman"/>
          <w:noProof/>
          <w:webHidden/>
          <w:sz w:val="24"/>
          <w:szCs w:val="24"/>
        </w:rPr>
        <w:tab/>
        <w:t>2</w:t>
      </w:r>
      <w:r>
        <w:rPr>
          <w:rFonts w:ascii="Times New Roman" w:hAnsi="Times New Roman" w:cs="Times New Roman"/>
          <w:noProof/>
          <w:sz w:val="24"/>
          <w:szCs w:val="24"/>
        </w:rPr>
        <w:t>6</w:t>
      </w:r>
    </w:p>
    <w:p w14:paraId="69AD7176" w14:textId="06995F5F"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5.1.1     Mesh</w:t>
      </w:r>
      <w:r w:rsidRPr="005D0B30">
        <w:rPr>
          <w:rFonts w:ascii="Times New Roman" w:hAnsi="Times New Roman" w:cs="Times New Roman"/>
          <w:noProof/>
          <w:webHidden/>
          <w:sz w:val="24"/>
          <w:szCs w:val="24"/>
        </w:rPr>
        <w:tab/>
        <w:t>2</w:t>
      </w:r>
      <w:r>
        <w:rPr>
          <w:rFonts w:ascii="Times New Roman" w:hAnsi="Times New Roman" w:cs="Times New Roman"/>
          <w:noProof/>
          <w:sz w:val="24"/>
          <w:szCs w:val="24"/>
        </w:rPr>
        <w:t>9</w:t>
      </w:r>
    </w:p>
    <w:p w14:paraId="3DE69EA0" w14:textId="5AB89CCE"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5.2      Numerical Methods</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3</w:t>
      </w:r>
      <w:r>
        <w:rPr>
          <w:rFonts w:ascii="Times New Roman" w:hAnsi="Times New Roman" w:cs="Times New Roman"/>
          <w:noProof/>
          <w:sz w:val="24"/>
          <w:szCs w:val="24"/>
        </w:rPr>
        <w:t>1</w:t>
      </w:r>
    </w:p>
    <w:p w14:paraId="53602309" w14:textId="1FA5B4B4" w:rsidR="001B746C" w:rsidRPr="005D0B30" w:rsidRDefault="001B746C" w:rsidP="001B746C">
      <w:pPr>
        <w:pStyle w:val="TOC1"/>
        <w:spacing w:line="480" w:lineRule="auto"/>
        <w:rPr>
          <w:rFonts w:ascii="Times New Roman" w:eastAsiaTheme="minorEastAsia" w:hAnsi="Times New Roman" w:cs="Times New Roman"/>
          <w:noProof/>
          <w:sz w:val="24"/>
          <w:szCs w:val="24"/>
        </w:rPr>
      </w:pPr>
      <w:r w:rsidRPr="005D0B30">
        <w:rPr>
          <w:rStyle w:val="Hyperlink"/>
          <w:rFonts w:ascii="Times New Roman" w:hAnsi="Times New Roman" w:cs="Times New Roman"/>
          <w:noProof/>
          <w:sz w:val="24"/>
          <w:szCs w:val="24"/>
          <w:u w:val="none"/>
        </w:rPr>
        <w:t xml:space="preserve">   </w:t>
      </w:r>
      <w:r w:rsidRPr="00D81CB5">
        <w:rPr>
          <w:rFonts w:ascii="Times New Roman" w:hAnsi="Times New Roman" w:cs="Times New Roman"/>
          <w:noProof/>
          <w:sz w:val="24"/>
          <w:szCs w:val="24"/>
        </w:rPr>
        <w:t>CHAPTER VI</w:t>
      </w:r>
    </w:p>
    <w:p w14:paraId="2A2CF1FA" w14:textId="7AF16DA3" w:rsidR="001B746C" w:rsidRPr="005D0B30" w:rsidRDefault="001B746C" w:rsidP="001B746C">
      <w:pPr>
        <w:pStyle w:val="TOC2"/>
        <w:spacing w:line="480" w:lineRule="auto"/>
        <w:rPr>
          <w:lang w:eastAsia="en-US"/>
        </w:rPr>
      </w:pPr>
      <w:r w:rsidRPr="005D0B30">
        <w:rPr>
          <w:rStyle w:val="Hyperlink"/>
          <w:u w:val="none"/>
        </w:rPr>
        <w:t xml:space="preserve">          </w:t>
      </w:r>
      <w:r w:rsidRPr="00D81CB5">
        <w:t>RESULTS &amp; DISCUSSION</w:t>
      </w:r>
      <w:r w:rsidRPr="005D0B30">
        <w:rPr>
          <w:webHidden/>
        </w:rPr>
        <w:tab/>
      </w:r>
      <w:r>
        <w:rPr>
          <w:webHidden/>
        </w:rPr>
        <w:t>3</w:t>
      </w:r>
      <w:r>
        <w:t>2</w:t>
      </w:r>
    </w:p>
    <w:p w14:paraId="194BD844" w14:textId="31891EE5"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6.1      Coarse Grid Results</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3</w:t>
      </w:r>
      <w:r>
        <w:rPr>
          <w:rFonts w:ascii="Times New Roman" w:hAnsi="Times New Roman" w:cs="Times New Roman"/>
          <w:noProof/>
          <w:sz w:val="24"/>
          <w:szCs w:val="24"/>
        </w:rPr>
        <w:t>2</w:t>
      </w:r>
    </w:p>
    <w:p w14:paraId="0DB47762" w14:textId="1E5B5DBB" w:rsidR="001B746C" w:rsidRPr="005D0B30"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lastRenderedPageBreak/>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6.1.1      Mean and Instantaneous-Velocity Magnitude Contours on Spanwise Planes</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3</w:t>
      </w:r>
      <w:r>
        <w:rPr>
          <w:rFonts w:ascii="Times New Roman" w:hAnsi="Times New Roman" w:cs="Times New Roman"/>
          <w:noProof/>
          <w:sz w:val="24"/>
          <w:szCs w:val="24"/>
        </w:rPr>
        <w:t>2</w:t>
      </w:r>
    </w:p>
    <w:p w14:paraId="5F549370" w14:textId="7057858F" w:rsidR="001B746C" w:rsidRPr="005D0B30"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6.1.2      Mean-Vorticity Magnitude Contours on Spanwise Planes</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4</w:t>
      </w:r>
      <w:r>
        <w:rPr>
          <w:rFonts w:ascii="Times New Roman" w:hAnsi="Times New Roman" w:cs="Times New Roman"/>
          <w:noProof/>
          <w:sz w:val="24"/>
          <w:szCs w:val="24"/>
        </w:rPr>
        <w:t>3</w:t>
      </w:r>
    </w:p>
    <w:p w14:paraId="4AA9094D" w14:textId="205F0E46" w:rsidR="001B746C" w:rsidRPr="005D0B30"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6.1.3      Mean-Vorticity Magnitude Contours on Streamwise Planes</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4</w:t>
      </w:r>
      <w:r>
        <w:rPr>
          <w:rFonts w:ascii="Times New Roman" w:hAnsi="Times New Roman" w:cs="Times New Roman"/>
          <w:noProof/>
          <w:sz w:val="24"/>
          <w:szCs w:val="24"/>
        </w:rPr>
        <w:t>9</w:t>
      </w:r>
    </w:p>
    <w:p w14:paraId="51D6B21A" w14:textId="7357E4FE" w:rsidR="001B746C" w:rsidRPr="005D0B30"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6.2      Fine Grid Results</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5</w:t>
      </w:r>
      <w:r>
        <w:rPr>
          <w:rFonts w:ascii="Times New Roman" w:hAnsi="Times New Roman" w:cs="Times New Roman"/>
          <w:noProof/>
          <w:sz w:val="24"/>
          <w:szCs w:val="24"/>
        </w:rPr>
        <w:t>4</w:t>
      </w:r>
    </w:p>
    <w:p w14:paraId="347B7533" w14:textId="405A53C7" w:rsidR="001B746C" w:rsidRPr="005D0B30"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6.2.1      Mean-Vorticity Magnitude Contours on Spanwise Planes</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5</w:t>
      </w:r>
      <w:r>
        <w:rPr>
          <w:rFonts w:ascii="Times New Roman" w:hAnsi="Times New Roman" w:cs="Times New Roman"/>
          <w:noProof/>
          <w:sz w:val="24"/>
          <w:szCs w:val="24"/>
        </w:rPr>
        <w:t>4</w:t>
      </w:r>
    </w:p>
    <w:p w14:paraId="7F4BF2A0" w14:textId="117F01BA" w:rsidR="001B746C" w:rsidRPr="005D0B30"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6.2.2      Mean-Vorticity magnitude Contours on Streamwise Planes</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5</w:t>
      </w:r>
      <w:r>
        <w:rPr>
          <w:rFonts w:ascii="Times New Roman" w:hAnsi="Times New Roman" w:cs="Times New Roman"/>
          <w:noProof/>
          <w:sz w:val="24"/>
          <w:szCs w:val="24"/>
        </w:rPr>
        <w:t>7</w:t>
      </w:r>
    </w:p>
    <w:p w14:paraId="1FA7E0CF" w14:textId="7F8B19E8" w:rsidR="001B746C" w:rsidRPr="005D0B30"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6.2.3      Analysis of the Vortex Generation Mechanism</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6</w:t>
      </w:r>
      <w:r>
        <w:rPr>
          <w:rFonts w:ascii="Times New Roman" w:hAnsi="Times New Roman" w:cs="Times New Roman"/>
          <w:noProof/>
          <w:sz w:val="24"/>
          <w:szCs w:val="24"/>
        </w:rPr>
        <w:t>2</w:t>
      </w:r>
    </w:p>
    <w:p w14:paraId="06682245" w14:textId="3DA7ADAD" w:rsidR="001B746C"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6.2.4      Evaluation of Design Effectiveness</w:t>
      </w:r>
      <w:r w:rsidRPr="005D0B30">
        <w:rPr>
          <w:rFonts w:ascii="Times New Roman" w:hAnsi="Times New Roman" w:cs="Times New Roman"/>
          <w:noProof/>
          <w:webHidden/>
          <w:sz w:val="24"/>
          <w:szCs w:val="24"/>
        </w:rPr>
        <w:tab/>
      </w:r>
      <w:r>
        <w:rPr>
          <w:rFonts w:ascii="Times New Roman" w:hAnsi="Times New Roman" w:cs="Times New Roman"/>
          <w:noProof/>
          <w:sz w:val="24"/>
          <w:szCs w:val="24"/>
        </w:rPr>
        <w:t>70</w:t>
      </w:r>
    </w:p>
    <w:p w14:paraId="63F765F7" w14:textId="77777777" w:rsidR="001B746C" w:rsidRDefault="001B746C" w:rsidP="001B746C">
      <w:pPr>
        <w:spacing w:line="480" w:lineRule="auto"/>
        <w:rPr>
          <w:lang w:eastAsia="ja-JP"/>
        </w:rPr>
      </w:pPr>
      <w:r>
        <w:rPr>
          <w:lang w:eastAsia="ja-JP"/>
        </w:rPr>
        <w:tab/>
      </w:r>
      <w:r>
        <w:rPr>
          <w:lang w:eastAsia="ja-JP"/>
        </w:rPr>
        <w:tab/>
      </w:r>
      <w:r>
        <w:rPr>
          <w:rFonts w:ascii="Times New Roman" w:hAnsi="Times New Roman" w:cs="Times New Roman"/>
          <w:sz w:val="24"/>
          <w:lang w:eastAsia="ja-JP"/>
        </w:rPr>
        <w:t>6.2.4.1    Maximum Streamwise Vorticity...…………………......70</w:t>
      </w:r>
    </w:p>
    <w:p w14:paraId="250F97B6" w14:textId="77777777" w:rsidR="001B746C" w:rsidRDefault="001B746C" w:rsidP="001B746C">
      <w:pPr>
        <w:spacing w:line="480" w:lineRule="auto"/>
        <w:ind w:left="1440" w:firstLine="1440"/>
        <w:rPr>
          <w:rFonts w:ascii="Times New Roman" w:hAnsi="Times New Roman" w:cs="Times New Roman"/>
          <w:sz w:val="24"/>
          <w:lang w:eastAsia="ja-JP"/>
        </w:rPr>
      </w:pPr>
      <w:r>
        <w:rPr>
          <w:rFonts w:ascii="Times New Roman" w:hAnsi="Times New Roman" w:cs="Times New Roman"/>
          <w:sz w:val="24"/>
          <w:lang w:eastAsia="ja-JP"/>
        </w:rPr>
        <w:t>6.2.4.2    Relative Efficiency…………………………………......73</w:t>
      </w:r>
    </w:p>
    <w:p w14:paraId="623BF8EE" w14:textId="77777777" w:rsidR="001B746C" w:rsidRPr="00B33AD4" w:rsidRDefault="001B746C" w:rsidP="001B746C">
      <w:pPr>
        <w:spacing w:line="480" w:lineRule="auto"/>
        <w:rPr>
          <w:rFonts w:ascii="Times New Roman" w:hAnsi="Times New Roman" w:cs="Times New Roman"/>
          <w:sz w:val="24"/>
          <w:lang w:eastAsia="ja-JP"/>
        </w:rPr>
      </w:pPr>
      <w:r>
        <w:rPr>
          <w:rFonts w:ascii="Times New Roman" w:hAnsi="Times New Roman" w:cs="Times New Roman"/>
          <w:sz w:val="24"/>
          <w:lang w:eastAsia="ja-JP"/>
        </w:rPr>
        <w:tab/>
      </w:r>
      <w:r>
        <w:rPr>
          <w:rFonts w:ascii="Times New Roman" w:hAnsi="Times New Roman" w:cs="Times New Roman"/>
          <w:sz w:val="24"/>
          <w:lang w:eastAsia="ja-JP"/>
        </w:rPr>
        <w:tab/>
        <w:t>6.2.4.3    Relative Effectiveness...……………………………......74</w:t>
      </w:r>
    </w:p>
    <w:p w14:paraId="31C9BE2B" w14:textId="412E7B8C" w:rsidR="001B746C" w:rsidRPr="005D0B30"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 xml:space="preserve">6.2.5      Q-Criterion Iso-Volumes </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7</w:t>
      </w:r>
      <w:r>
        <w:rPr>
          <w:rFonts w:ascii="Times New Roman" w:hAnsi="Times New Roman" w:cs="Times New Roman"/>
          <w:noProof/>
          <w:sz w:val="24"/>
          <w:szCs w:val="24"/>
        </w:rPr>
        <w:t>5</w:t>
      </w:r>
    </w:p>
    <w:p w14:paraId="23914D31" w14:textId="7A0F45C0" w:rsidR="001B746C" w:rsidRPr="005D0B30"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6.2.6      Instantaneous Velocity Magnitude Streamlines</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7</w:t>
      </w:r>
      <w:r>
        <w:rPr>
          <w:rFonts w:ascii="Times New Roman" w:hAnsi="Times New Roman" w:cs="Times New Roman"/>
          <w:noProof/>
          <w:sz w:val="24"/>
          <w:szCs w:val="24"/>
        </w:rPr>
        <w:t>7</w:t>
      </w:r>
    </w:p>
    <w:p w14:paraId="184B14EA" w14:textId="32A769F2" w:rsidR="001B746C" w:rsidRPr="005D0B30" w:rsidRDefault="001B746C" w:rsidP="001B746C">
      <w:pPr>
        <w:pStyle w:val="TOC1"/>
        <w:spacing w:line="480" w:lineRule="auto"/>
        <w:rPr>
          <w:rFonts w:ascii="Times New Roman" w:eastAsiaTheme="minorEastAsia" w:hAnsi="Times New Roman" w:cs="Times New Roman"/>
          <w:noProof/>
          <w:sz w:val="24"/>
          <w:szCs w:val="24"/>
        </w:rPr>
      </w:pPr>
      <w:r w:rsidRPr="005D0B30">
        <w:rPr>
          <w:rStyle w:val="Hyperlink"/>
          <w:rFonts w:ascii="Times New Roman" w:hAnsi="Times New Roman" w:cs="Times New Roman"/>
          <w:noProof/>
          <w:sz w:val="24"/>
          <w:szCs w:val="24"/>
          <w:u w:val="none"/>
        </w:rPr>
        <w:t xml:space="preserve">   </w:t>
      </w:r>
      <w:r w:rsidRPr="00D81CB5">
        <w:rPr>
          <w:rFonts w:ascii="Times New Roman" w:hAnsi="Times New Roman" w:cs="Times New Roman"/>
          <w:noProof/>
          <w:sz w:val="24"/>
          <w:szCs w:val="24"/>
        </w:rPr>
        <w:t>CHAPTER VII</w:t>
      </w:r>
    </w:p>
    <w:p w14:paraId="136E0CC2" w14:textId="74048FD1" w:rsidR="001B746C" w:rsidRPr="005D0B30" w:rsidRDefault="001B746C" w:rsidP="001B746C">
      <w:pPr>
        <w:pStyle w:val="TOC2"/>
        <w:spacing w:line="480" w:lineRule="auto"/>
        <w:rPr>
          <w:lang w:eastAsia="en-US"/>
        </w:rPr>
      </w:pPr>
      <w:r w:rsidRPr="005D0B30">
        <w:rPr>
          <w:rStyle w:val="Hyperlink"/>
          <w:u w:val="none"/>
        </w:rPr>
        <w:t xml:space="preserve">          </w:t>
      </w:r>
      <w:r w:rsidRPr="00D81CB5">
        <w:t>CONCLUSIONS &amp; FUTURE WORK</w:t>
      </w:r>
      <w:r w:rsidRPr="005D0B30">
        <w:rPr>
          <w:webHidden/>
        </w:rPr>
        <w:tab/>
      </w:r>
      <w:r>
        <w:rPr>
          <w:webHidden/>
        </w:rPr>
        <w:t>7</w:t>
      </w:r>
      <w:r>
        <w:t>9</w:t>
      </w:r>
    </w:p>
    <w:p w14:paraId="7FEC2758" w14:textId="65B5684D" w:rsidR="001B746C" w:rsidRPr="005D0B30" w:rsidRDefault="001B746C" w:rsidP="001B746C">
      <w:pPr>
        <w:pStyle w:val="TOC3"/>
        <w:rPr>
          <w:rFonts w:ascii="Times New Roman" w:hAnsi="Times New Roman" w:cs="Times New Roman"/>
          <w:noProof/>
          <w:sz w:val="24"/>
          <w:szCs w:val="24"/>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7.1      Conclusions</w:t>
      </w:r>
      <w:r w:rsidRPr="005D0B30">
        <w:rPr>
          <w:rFonts w:ascii="Times New Roman" w:hAnsi="Times New Roman" w:cs="Times New Roman"/>
          <w:noProof/>
          <w:webHidden/>
          <w:sz w:val="24"/>
          <w:szCs w:val="24"/>
        </w:rPr>
        <w:tab/>
      </w:r>
      <w:r>
        <w:rPr>
          <w:rFonts w:ascii="Times New Roman" w:hAnsi="Times New Roman" w:cs="Times New Roman"/>
          <w:noProof/>
          <w:webHidden/>
          <w:sz w:val="24"/>
          <w:szCs w:val="24"/>
        </w:rPr>
        <w:t>7</w:t>
      </w:r>
      <w:r>
        <w:rPr>
          <w:rFonts w:ascii="Times New Roman" w:hAnsi="Times New Roman" w:cs="Times New Roman"/>
          <w:noProof/>
          <w:sz w:val="24"/>
          <w:szCs w:val="24"/>
        </w:rPr>
        <w:t>9</w:t>
      </w:r>
    </w:p>
    <w:p w14:paraId="21AE5601" w14:textId="7DB0670C" w:rsidR="001B746C" w:rsidRPr="005D0B30" w:rsidRDefault="001B746C" w:rsidP="001B746C">
      <w:pPr>
        <w:pStyle w:val="TOC3"/>
        <w:rPr>
          <w:rFonts w:ascii="Times New Roman" w:hAnsi="Times New Roman" w:cs="Times New Roman"/>
          <w:noProof/>
          <w:sz w:val="24"/>
          <w:szCs w:val="24"/>
          <w:lang w:eastAsia="en-US"/>
        </w:rPr>
      </w:pPr>
      <w:r w:rsidRPr="005D0B30">
        <w:rPr>
          <w:rStyle w:val="Hyperlink"/>
          <w:rFonts w:ascii="Times New Roman" w:hAnsi="Times New Roman" w:cs="Times New Roman"/>
          <w:noProof/>
          <w:sz w:val="24"/>
          <w:szCs w:val="24"/>
          <w:u w:val="none"/>
        </w:rPr>
        <w:tab/>
      </w:r>
      <w:r w:rsidRPr="005D0B30">
        <w:rPr>
          <w:rStyle w:val="Hyperlink"/>
          <w:rFonts w:ascii="Times New Roman" w:hAnsi="Times New Roman" w:cs="Times New Roman"/>
          <w:noProof/>
          <w:sz w:val="24"/>
          <w:szCs w:val="24"/>
          <w:u w:val="none"/>
        </w:rPr>
        <w:tab/>
      </w:r>
      <w:r w:rsidRPr="00D81CB5">
        <w:rPr>
          <w:rFonts w:ascii="Times New Roman" w:hAnsi="Times New Roman" w:cs="Times New Roman"/>
          <w:noProof/>
          <w:sz w:val="24"/>
          <w:szCs w:val="24"/>
        </w:rPr>
        <w:t>7.2      Future Work</w:t>
      </w:r>
      <w:r w:rsidRPr="005D0B30">
        <w:rPr>
          <w:rFonts w:ascii="Times New Roman" w:hAnsi="Times New Roman" w:cs="Times New Roman"/>
          <w:noProof/>
          <w:webHidden/>
          <w:sz w:val="24"/>
          <w:szCs w:val="24"/>
        </w:rPr>
        <w:tab/>
      </w:r>
      <w:r>
        <w:rPr>
          <w:rFonts w:ascii="Times New Roman" w:hAnsi="Times New Roman" w:cs="Times New Roman"/>
          <w:noProof/>
          <w:sz w:val="24"/>
          <w:szCs w:val="24"/>
        </w:rPr>
        <w:t>80</w:t>
      </w:r>
    </w:p>
    <w:p w14:paraId="382621BB" w14:textId="161D4FFF" w:rsidR="001B746C" w:rsidRPr="005D0B30" w:rsidRDefault="001B746C" w:rsidP="001B746C">
      <w:pPr>
        <w:pStyle w:val="TOC2"/>
        <w:spacing w:line="480" w:lineRule="auto"/>
        <w:rPr>
          <w:lang w:eastAsia="en-US"/>
        </w:rPr>
      </w:pPr>
      <w:r w:rsidRPr="00D81CB5">
        <w:t>LIST OF REFERENCES</w:t>
      </w:r>
      <w:r w:rsidRPr="005D0B30">
        <w:rPr>
          <w:webHidden/>
        </w:rPr>
        <w:tab/>
        <w:t>8</w:t>
      </w:r>
      <w:r>
        <w:t>1</w:t>
      </w:r>
    </w:p>
    <w:bookmarkEnd w:id="2"/>
    <w:p w14:paraId="29E8D3B5" w14:textId="6A0A1011" w:rsidR="001B746C" w:rsidRDefault="001B746C" w:rsidP="001B746C">
      <w:pPr>
        <w:spacing w:line="480" w:lineRule="auto"/>
      </w:pPr>
    </w:p>
    <w:bookmarkEnd w:id="3"/>
    <w:p w14:paraId="6E888AA3" w14:textId="77777777" w:rsidR="00954FAD" w:rsidRPr="006C698A" w:rsidRDefault="00954FAD" w:rsidP="00954FAD">
      <w:pPr>
        <w:pStyle w:val="Heading1"/>
        <w:spacing w:after="240" w:line="240" w:lineRule="auto"/>
        <w:jc w:val="center"/>
        <w:rPr>
          <w:rFonts w:ascii="Times New Roman" w:hAnsi="Times New Roman" w:cs="Times New Roman"/>
          <w:b w:val="0"/>
          <w:color w:val="auto"/>
          <w:sz w:val="24"/>
          <w:szCs w:val="24"/>
        </w:rPr>
      </w:pPr>
      <w:r w:rsidRPr="006C698A">
        <w:rPr>
          <w:rFonts w:ascii="Times New Roman" w:hAnsi="Times New Roman" w:cs="Times New Roman"/>
          <w:b w:val="0"/>
          <w:color w:val="auto"/>
          <w:sz w:val="24"/>
          <w:szCs w:val="24"/>
        </w:rPr>
        <w:lastRenderedPageBreak/>
        <w:t>LIST OF FIGURES</w:t>
      </w:r>
    </w:p>
    <w:p w14:paraId="073B76B2" w14:textId="33D04919" w:rsidR="00954FAD" w:rsidRPr="006C698A" w:rsidRDefault="00954FAD" w:rsidP="00954FAD">
      <w:pPr>
        <w:pStyle w:val="TableofFigures"/>
        <w:tabs>
          <w:tab w:val="right" w:leader="dot" w:pos="9350"/>
        </w:tabs>
        <w:spacing w:line="360" w:lineRule="auto"/>
        <w:jc w:val="both"/>
        <w:rPr>
          <w:rFonts w:ascii="Times New Roman" w:eastAsiaTheme="minorEastAsia" w:hAnsi="Times New Roman" w:cs="Times New Roman"/>
          <w:noProof/>
          <w:sz w:val="24"/>
          <w:szCs w:val="24"/>
        </w:rPr>
      </w:pPr>
      <w:bookmarkStart w:id="4" w:name="_Hlk25971473"/>
      <w:r w:rsidRPr="006C698A">
        <w:rPr>
          <w:rFonts w:ascii="Times New Roman" w:hAnsi="Times New Roman" w:cs="Times New Roman"/>
          <w:noProof/>
          <w:sz w:val="24"/>
          <w:szCs w:val="24"/>
        </w:rPr>
        <w:t xml:space="preserve">Figure 1: Wingtip </w:t>
      </w:r>
      <w:r>
        <w:rPr>
          <w:rFonts w:ascii="Times New Roman" w:hAnsi="Times New Roman" w:cs="Times New Roman"/>
          <w:noProof/>
          <w:sz w:val="24"/>
          <w:szCs w:val="24"/>
        </w:rPr>
        <w:t>v</w:t>
      </w:r>
      <w:r w:rsidRPr="006C698A">
        <w:rPr>
          <w:rFonts w:ascii="Times New Roman" w:hAnsi="Times New Roman" w:cs="Times New Roman"/>
          <w:noProof/>
          <w:sz w:val="24"/>
          <w:szCs w:val="24"/>
        </w:rPr>
        <w:t>ortex formation</w:t>
      </w:r>
      <w:r w:rsidRPr="006C698A">
        <w:rPr>
          <w:rFonts w:ascii="Times New Roman" w:hAnsi="Times New Roman" w:cs="Times New Roman"/>
          <w:noProof/>
          <w:webHidden/>
          <w:sz w:val="24"/>
          <w:szCs w:val="24"/>
        </w:rPr>
        <w:tab/>
        <w:t>1</w:t>
      </w:r>
    </w:p>
    <w:p w14:paraId="0F45384C" w14:textId="1C3BD8C3" w:rsidR="00954FAD" w:rsidRPr="006C698A" w:rsidRDefault="00954FAD" w:rsidP="00954FAD">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6C698A">
        <w:rPr>
          <w:rFonts w:ascii="Times New Roman" w:hAnsi="Times New Roman" w:cs="Times New Roman"/>
          <w:noProof/>
          <w:sz w:val="24"/>
          <w:szCs w:val="24"/>
        </w:rPr>
        <w:t xml:space="preserve">Figure </w:t>
      </w:r>
      <w:r>
        <w:rPr>
          <w:rFonts w:ascii="Times New Roman" w:hAnsi="Times New Roman" w:cs="Times New Roman"/>
          <w:noProof/>
          <w:sz w:val="24"/>
          <w:szCs w:val="24"/>
        </w:rPr>
        <w:t>2</w:t>
      </w:r>
      <w:r w:rsidRPr="006C698A">
        <w:rPr>
          <w:rFonts w:ascii="Times New Roman" w:hAnsi="Times New Roman" w:cs="Times New Roman"/>
          <w:noProof/>
          <w:sz w:val="24"/>
          <w:szCs w:val="24"/>
        </w:rPr>
        <w:t>: NACA 0012 airfoil</w:t>
      </w:r>
      <w:r w:rsidRPr="006C698A">
        <w:rPr>
          <w:rFonts w:ascii="Times New Roman" w:hAnsi="Times New Roman" w:cs="Times New Roman"/>
          <w:noProof/>
          <w:webHidden/>
          <w:sz w:val="24"/>
          <w:szCs w:val="24"/>
        </w:rPr>
        <w:tab/>
        <w:t>1</w:t>
      </w:r>
      <w:r>
        <w:rPr>
          <w:rFonts w:ascii="Times New Roman" w:hAnsi="Times New Roman" w:cs="Times New Roman"/>
          <w:noProof/>
          <w:webHidden/>
          <w:sz w:val="24"/>
          <w:szCs w:val="24"/>
        </w:rPr>
        <w:t>9</w:t>
      </w:r>
    </w:p>
    <w:p w14:paraId="6D8D86D6" w14:textId="2801DC69" w:rsidR="00954FAD" w:rsidRDefault="00954FAD" w:rsidP="00954FAD">
      <w:pPr>
        <w:pStyle w:val="TableofFigures"/>
        <w:tabs>
          <w:tab w:val="right" w:leader="dot" w:pos="9350"/>
        </w:tabs>
        <w:spacing w:line="360" w:lineRule="auto"/>
        <w:jc w:val="both"/>
        <w:rPr>
          <w:rFonts w:ascii="Times New Roman" w:hAnsi="Times New Roman" w:cs="Times New Roman"/>
          <w:noProof/>
          <w:webHidden/>
          <w:sz w:val="24"/>
          <w:szCs w:val="24"/>
        </w:rPr>
      </w:pPr>
      <w:r w:rsidRPr="006C698A">
        <w:rPr>
          <w:rFonts w:ascii="Times New Roman" w:hAnsi="Times New Roman" w:cs="Times New Roman"/>
          <w:noProof/>
          <w:sz w:val="24"/>
          <w:szCs w:val="24"/>
        </w:rPr>
        <w:t xml:space="preserve">Figure </w:t>
      </w:r>
      <w:r>
        <w:rPr>
          <w:rFonts w:ascii="Times New Roman" w:hAnsi="Times New Roman" w:cs="Times New Roman"/>
          <w:noProof/>
          <w:sz w:val="24"/>
          <w:szCs w:val="24"/>
        </w:rPr>
        <w:t>3</w:t>
      </w:r>
      <w:r w:rsidRPr="006C698A">
        <w:rPr>
          <w:rFonts w:ascii="Times New Roman" w:hAnsi="Times New Roman" w:cs="Times New Roman"/>
          <w:noProof/>
          <w:sz w:val="24"/>
          <w:szCs w:val="24"/>
        </w:rPr>
        <w:t xml:space="preserve">: </w:t>
      </w:r>
      <w:r>
        <w:rPr>
          <w:rFonts w:ascii="Times New Roman" w:hAnsi="Times New Roman" w:cs="Times New Roman"/>
          <w:noProof/>
          <w:sz w:val="24"/>
          <w:szCs w:val="24"/>
        </w:rPr>
        <w:t>Modified NACA 0012 airfoil with slits</w:t>
      </w:r>
      <w:r w:rsidRPr="006C698A">
        <w:rPr>
          <w:rFonts w:ascii="Times New Roman" w:hAnsi="Times New Roman" w:cs="Times New Roman"/>
          <w:noProof/>
          <w:webHidden/>
          <w:sz w:val="24"/>
          <w:szCs w:val="24"/>
        </w:rPr>
        <w:tab/>
        <w:t>.1</w:t>
      </w:r>
      <w:r>
        <w:rPr>
          <w:rFonts w:ascii="Times New Roman" w:hAnsi="Times New Roman" w:cs="Times New Roman"/>
          <w:noProof/>
          <w:webHidden/>
          <w:sz w:val="24"/>
          <w:szCs w:val="24"/>
        </w:rPr>
        <w:t>9</w:t>
      </w:r>
    </w:p>
    <w:p w14:paraId="697AA7AA" w14:textId="100ADEB6" w:rsidR="00954FAD" w:rsidRPr="006C698A" w:rsidRDefault="00954FAD" w:rsidP="00954FAD">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6C698A">
        <w:rPr>
          <w:rFonts w:ascii="Times New Roman" w:hAnsi="Times New Roman" w:cs="Times New Roman"/>
          <w:noProof/>
          <w:sz w:val="24"/>
          <w:szCs w:val="24"/>
        </w:rPr>
        <w:t>Figure 4: (a) Multi-blocks of the structured grid and (b) mesh resolution around the airfoil</w:t>
      </w:r>
      <w:r w:rsidRPr="006C698A">
        <w:rPr>
          <w:rFonts w:ascii="Times New Roman" w:hAnsi="Times New Roman" w:cs="Times New Roman"/>
          <w:noProof/>
          <w:webHidden/>
          <w:sz w:val="24"/>
          <w:szCs w:val="24"/>
        </w:rPr>
        <w:tab/>
        <w:t>.1</w:t>
      </w:r>
      <w:r>
        <w:rPr>
          <w:rFonts w:ascii="Times New Roman" w:hAnsi="Times New Roman" w:cs="Times New Roman"/>
          <w:noProof/>
          <w:webHidden/>
          <w:sz w:val="24"/>
          <w:szCs w:val="24"/>
        </w:rPr>
        <w:t>9</w:t>
      </w:r>
    </w:p>
    <w:p w14:paraId="217F2291" w14:textId="77777777" w:rsidR="00954FAD" w:rsidRPr="006C698A" w:rsidRDefault="00954FAD" w:rsidP="00954FAD">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6C698A">
        <w:rPr>
          <w:rFonts w:ascii="Times New Roman" w:hAnsi="Times New Roman" w:cs="Times New Roman"/>
          <w:noProof/>
          <w:sz w:val="24"/>
          <w:szCs w:val="24"/>
        </w:rPr>
        <w:t xml:space="preserve">Figure 5: (a) Mesh distribution around the airfoil and (b) meshed domain </w:t>
      </w:r>
      <w:r w:rsidRPr="006C698A">
        <w:rPr>
          <w:rFonts w:ascii="Times New Roman" w:hAnsi="Times New Roman" w:cs="Times New Roman"/>
          <w:noProof/>
          <w:webHidden/>
          <w:sz w:val="24"/>
          <w:szCs w:val="24"/>
        </w:rPr>
        <w:tab/>
      </w:r>
      <w:r>
        <w:rPr>
          <w:rFonts w:ascii="Times New Roman" w:hAnsi="Times New Roman" w:cs="Times New Roman"/>
          <w:noProof/>
          <w:webHidden/>
          <w:sz w:val="24"/>
          <w:szCs w:val="24"/>
        </w:rPr>
        <w:t>……………………</w:t>
      </w:r>
      <w:r w:rsidRPr="006C698A">
        <w:rPr>
          <w:rFonts w:ascii="Times New Roman" w:hAnsi="Times New Roman" w:cs="Times New Roman"/>
          <w:noProof/>
          <w:webHidden/>
          <w:sz w:val="24"/>
          <w:szCs w:val="24"/>
        </w:rPr>
        <w:t>.</w:t>
      </w:r>
      <w:r>
        <w:rPr>
          <w:rFonts w:ascii="Times New Roman" w:hAnsi="Times New Roman" w:cs="Times New Roman"/>
          <w:noProof/>
          <w:webHidden/>
          <w:sz w:val="24"/>
          <w:szCs w:val="24"/>
        </w:rPr>
        <w:t>20</w:t>
      </w:r>
      <w:r w:rsidRPr="006C698A">
        <w:rPr>
          <w:rFonts w:ascii="Times New Roman" w:eastAsiaTheme="minorEastAsia" w:hAnsi="Times New Roman" w:cs="Times New Roman"/>
          <w:noProof/>
          <w:sz w:val="24"/>
          <w:szCs w:val="24"/>
        </w:rPr>
        <w:t xml:space="preserve"> </w:t>
      </w:r>
    </w:p>
    <w:p w14:paraId="255DC72E" w14:textId="77777777" w:rsidR="00954FAD" w:rsidRPr="006C698A" w:rsidRDefault="00954FAD" w:rsidP="00954FAD">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6C698A">
        <w:rPr>
          <w:rFonts w:ascii="Times New Roman" w:hAnsi="Times New Roman" w:cs="Times New Roman"/>
          <w:noProof/>
          <w:sz w:val="24"/>
          <w:szCs w:val="24"/>
        </w:rPr>
        <w:t xml:space="preserve">Figure 6: Table of </w:t>
      </w:r>
      <w:r>
        <w:rPr>
          <w:rFonts w:ascii="Times New Roman" w:hAnsi="Times New Roman" w:cs="Times New Roman"/>
          <w:noProof/>
          <w:sz w:val="24"/>
          <w:szCs w:val="24"/>
        </w:rPr>
        <w:t xml:space="preserve">inlet and </w:t>
      </w:r>
      <w:r w:rsidRPr="006C698A">
        <w:rPr>
          <w:rFonts w:ascii="Times New Roman" w:hAnsi="Times New Roman" w:cs="Times New Roman"/>
          <w:noProof/>
          <w:sz w:val="24"/>
          <w:szCs w:val="24"/>
        </w:rPr>
        <w:t>initial conditions</w:t>
      </w:r>
      <w:r>
        <w:rPr>
          <w:rFonts w:ascii="Times New Roman" w:hAnsi="Times New Roman" w:cs="Times New Roman"/>
          <w:noProof/>
          <w:sz w:val="24"/>
          <w:szCs w:val="24"/>
        </w:rPr>
        <w:t xml:space="preserve"> for NACA 0012 simulations</w:t>
      </w:r>
      <w:r w:rsidRPr="006C698A">
        <w:rPr>
          <w:rFonts w:ascii="Times New Roman" w:hAnsi="Times New Roman" w:cs="Times New Roman"/>
          <w:noProof/>
          <w:webHidden/>
          <w:sz w:val="24"/>
          <w:szCs w:val="24"/>
        </w:rPr>
        <w:tab/>
        <w:t>.</w:t>
      </w:r>
      <w:r>
        <w:rPr>
          <w:rFonts w:ascii="Times New Roman" w:hAnsi="Times New Roman" w:cs="Times New Roman"/>
          <w:noProof/>
          <w:webHidden/>
          <w:sz w:val="24"/>
          <w:szCs w:val="24"/>
        </w:rPr>
        <w:t>21</w:t>
      </w:r>
      <w:r w:rsidRPr="006C698A">
        <w:rPr>
          <w:rFonts w:ascii="Times New Roman" w:eastAsiaTheme="minorEastAsia" w:hAnsi="Times New Roman" w:cs="Times New Roman"/>
          <w:noProof/>
          <w:sz w:val="24"/>
          <w:szCs w:val="24"/>
        </w:rPr>
        <w:t xml:space="preserve"> </w:t>
      </w:r>
    </w:p>
    <w:p w14:paraId="19AEF386" w14:textId="77777777" w:rsidR="00954FAD" w:rsidRPr="006C698A" w:rsidRDefault="00954FAD" w:rsidP="00954FAD">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6C698A">
        <w:rPr>
          <w:rFonts w:ascii="Times New Roman" w:hAnsi="Times New Roman" w:cs="Times New Roman"/>
          <w:noProof/>
          <w:sz w:val="24"/>
          <w:szCs w:val="24"/>
        </w:rPr>
        <w:t xml:space="preserve">Figure 7: Iso-volumes of Q-criterion colored by Cp for (a) NACA </w:t>
      </w:r>
      <w:r w:rsidRPr="006C698A">
        <w:rPr>
          <w:rFonts w:ascii="Times New Roman" w:hAnsi="Times New Roman" w:cs="Times New Roman"/>
          <w:sz w:val="24"/>
          <w:szCs w:val="24"/>
        </w:rPr>
        <w:t>0012 and (b) NACA 0012 with slits</w:t>
      </w:r>
      <w:r w:rsidRPr="006C698A">
        <w:rPr>
          <w:rFonts w:ascii="Times New Roman" w:hAnsi="Times New Roman" w:cs="Times New Roman"/>
          <w:noProof/>
          <w:webHidden/>
          <w:sz w:val="24"/>
          <w:szCs w:val="24"/>
        </w:rPr>
        <w:tab/>
        <w:t>.</w:t>
      </w:r>
      <w:r>
        <w:rPr>
          <w:rFonts w:ascii="Times New Roman" w:hAnsi="Times New Roman" w:cs="Times New Roman"/>
          <w:noProof/>
          <w:webHidden/>
          <w:sz w:val="24"/>
          <w:szCs w:val="24"/>
        </w:rPr>
        <w:t>22</w:t>
      </w:r>
      <w:r w:rsidRPr="006C698A">
        <w:rPr>
          <w:rFonts w:ascii="Times New Roman" w:eastAsiaTheme="minorEastAsia" w:hAnsi="Times New Roman" w:cs="Times New Roman"/>
          <w:noProof/>
          <w:sz w:val="24"/>
          <w:szCs w:val="24"/>
        </w:rPr>
        <w:t xml:space="preserve"> </w:t>
      </w:r>
    </w:p>
    <w:p w14:paraId="67C11DEA" w14:textId="77777777" w:rsidR="00954FAD" w:rsidRPr="006C698A" w:rsidRDefault="00954FAD" w:rsidP="00954FAD">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6C698A">
        <w:rPr>
          <w:rFonts w:ascii="Times New Roman" w:hAnsi="Times New Roman" w:cs="Times New Roman"/>
          <w:noProof/>
          <w:sz w:val="24"/>
          <w:szCs w:val="24"/>
        </w:rPr>
        <w:t xml:space="preserve">Figure 8: Contours of x-velocity fluctuation for (a) NACA </w:t>
      </w:r>
      <w:r w:rsidRPr="006C698A">
        <w:rPr>
          <w:rFonts w:ascii="Times New Roman" w:hAnsi="Times New Roman" w:cs="Times New Roman"/>
          <w:sz w:val="24"/>
          <w:szCs w:val="24"/>
        </w:rPr>
        <w:t>0012 and (b) NACA 0012 with slits</w:t>
      </w:r>
      <w:r w:rsidRPr="006C698A">
        <w:rPr>
          <w:rFonts w:ascii="Times New Roman" w:hAnsi="Times New Roman" w:cs="Times New Roman"/>
          <w:noProof/>
          <w:webHidden/>
          <w:sz w:val="24"/>
          <w:szCs w:val="24"/>
        </w:rPr>
        <w:tab/>
        <w:t xml:space="preserve">…………………………………………………………………………………………………... </w:t>
      </w:r>
      <w:r>
        <w:rPr>
          <w:rFonts w:ascii="Times New Roman" w:hAnsi="Times New Roman" w:cs="Times New Roman"/>
          <w:noProof/>
          <w:webHidden/>
          <w:sz w:val="24"/>
          <w:szCs w:val="24"/>
        </w:rPr>
        <w:t>23</w:t>
      </w:r>
    </w:p>
    <w:p w14:paraId="76A589B9" w14:textId="77777777" w:rsidR="00954FAD" w:rsidRPr="006C698A" w:rsidRDefault="00954FAD" w:rsidP="00954FAD">
      <w:pPr>
        <w:spacing w:after="0" w:line="360" w:lineRule="auto"/>
        <w:jc w:val="both"/>
        <w:rPr>
          <w:rFonts w:ascii="Times New Roman" w:eastAsiaTheme="minorEastAsia" w:hAnsi="Times New Roman" w:cs="Times New Roman"/>
          <w:noProof/>
          <w:sz w:val="24"/>
          <w:szCs w:val="24"/>
        </w:rPr>
      </w:pPr>
      <w:r w:rsidRPr="006C698A">
        <w:rPr>
          <w:rFonts w:ascii="Times New Roman" w:hAnsi="Times New Roman" w:cs="Times New Roman"/>
          <w:sz w:val="24"/>
          <w:szCs w:val="24"/>
        </w:rPr>
        <w:t xml:space="preserve">Figure 9: Normalized x-velocity for (a) NACA 0012 and (b) NACA 0012 with slits…………... </w:t>
      </w:r>
      <w:r>
        <w:rPr>
          <w:rFonts w:ascii="Times New Roman" w:hAnsi="Times New Roman" w:cs="Times New Roman"/>
          <w:noProof/>
          <w:webHidden/>
          <w:sz w:val="24"/>
          <w:szCs w:val="24"/>
        </w:rPr>
        <w:t>24</w:t>
      </w:r>
    </w:p>
    <w:p w14:paraId="47A177BE" w14:textId="77777777" w:rsidR="00954FAD" w:rsidRPr="006C698A" w:rsidRDefault="00954FAD" w:rsidP="00954FAD">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6C698A">
        <w:rPr>
          <w:rFonts w:ascii="Times New Roman" w:hAnsi="Times New Roman" w:cs="Times New Roman"/>
          <w:noProof/>
          <w:sz w:val="24"/>
          <w:szCs w:val="24"/>
        </w:rPr>
        <w:t xml:space="preserve">Figure 10: </w:t>
      </w:r>
      <w:r w:rsidRPr="006C698A">
        <w:rPr>
          <w:rFonts w:ascii="Times New Roman" w:hAnsi="Times New Roman" w:cs="Times New Roman"/>
          <w:sz w:val="24"/>
          <w:szCs w:val="24"/>
        </w:rPr>
        <w:t>Geometry of (a) flat plate and (b) flat plate with winglet</w:t>
      </w:r>
      <w:r w:rsidRPr="006C698A">
        <w:rPr>
          <w:rFonts w:ascii="Times New Roman" w:hAnsi="Times New Roman" w:cs="Times New Roman"/>
          <w:noProof/>
          <w:webHidden/>
          <w:sz w:val="24"/>
          <w:szCs w:val="24"/>
        </w:rPr>
        <w:tab/>
      </w:r>
      <w:r>
        <w:rPr>
          <w:rFonts w:ascii="Times New Roman" w:hAnsi="Times New Roman" w:cs="Times New Roman"/>
          <w:noProof/>
          <w:webHidden/>
          <w:sz w:val="24"/>
          <w:szCs w:val="24"/>
        </w:rPr>
        <w:t>27</w:t>
      </w:r>
    </w:p>
    <w:p w14:paraId="187B7F7B" w14:textId="77777777" w:rsidR="00954FAD" w:rsidRPr="006C698A" w:rsidRDefault="00954FAD" w:rsidP="00954FAD">
      <w:pPr>
        <w:spacing w:after="0" w:line="360" w:lineRule="auto"/>
        <w:jc w:val="both"/>
        <w:rPr>
          <w:rFonts w:ascii="Times New Roman" w:eastAsiaTheme="minorEastAsia" w:hAnsi="Times New Roman" w:cs="Times New Roman"/>
          <w:noProof/>
          <w:sz w:val="24"/>
          <w:szCs w:val="24"/>
        </w:rPr>
      </w:pPr>
      <w:r w:rsidRPr="006C698A">
        <w:rPr>
          <w:rFonts w:ascii="Times New Roman" w:hAnsi="Times New Roman" w:cs="Times New Roman"/>
          <w:noProof/>
          <w:sz w:val="24"/>
          <w:szCs w:val="24"/>
        </w:rPr>
        <w:t>Figure 11: Geomerty of (a) flat plate with slits and (b) flat plate with slits and winglet………...</w:t>
      </w:r>
      <w:r>
        <w:rPr>
          <w:rFonts w:ascii="Times New Roman" w:hAnsi="Times New Roman" w:cs="Times New Roman"/>
          <w:noProof/>
          <w:webHidden/>
          <w:sz w:val="24"/>
          <w:szCs w:val="24"/>
        </w:rPr>
        <w:t>27</w:t>
      </w:r>
    </w:p>
    <w:bookmarkEnd w:id="4"/>
    <w:p w14:paraId="54D641C9" w14:textId="77777777" w:rsidR="00954FAD" w:rsidRPr="006C698A" w:rsidRDefault="00954FAD" w:rsidP="00954FAD">
      <w:pPr>
        <w:spacing w:after="0" w:line="360" w:lineRule="auto"/>
        <w:jc w:val="both"/>
        <w:rPr>
          <w:rFonts w:ascii="Times New Roman" w:eastAsiaTheme="minorEastAsia" w:hAnsi="Times New Roman" w:cs="Times New Roman"/>
          <w:noProof/>
          <w:sz w:val="24"/>
          <w:szCs w:val="24"/>
        </w:rPr>
      </w:pPr>
      <w:r w:rsidRPr="006C698A">
        <w:rPr>
          <w:rFonts w:ascii="Times New Roman" w:hAnsi="Times New Roman" w:cs="Times New Roman"/>
          <w:sz w:val="24"/>
          <w:szCs w:val="24"/>
        </w:rPr>
        <w:t xml:space="preserve">Figure </w:t>
      </w:r>
      <w:proofErr w:type="gramStart"/>
      <w:r w:rsidRPr="006C698A">
        <w:rPr>
          <w:rFonts w:ascii="Times New Roman" w:hAnsi="Times New Roman" w:cs="Times New Roman"/>
          <w:sz w:val="24"/>
          <w:szCs w:val="24"/>
        </w:rPr>
        <w:t>12 :</w:t>
      </w:r>
      <w:proofErr w:type="gramEnd"/>
      <w:r w:rsidRPr="006C698A">
        <w:rPr>
          <w:rFonts w:ascii="Times New Roman" w:hAnsi="Times New Roman" w:cs="Times New Roman"/>
          <w:sz w:val="24"/>
          <w:szCs w:val="24"/>
        </w:rPr>
        <w:t xml:space="preserve"> (a) Domain used in the study and (b) boundary conditions</w:t>
      </w:r>
      <w:r>
        <w:rPr>
          <w:rFonts w:ascii="Times New Roman" w:hAnsi="Times New Roman" w:cs="Times New Roman"/>
          <w:sz w:val="24"/>
          <w:szCs w:val="24"/>
        </w:rPr>
        <w:t>……………...</w:t>
      </w:r>
      <w:r w:rsidRPr="006C698A">
        <w:rPr>
          <w:rFonts w:ascii="Times New Roman" w:hAnsi="Times New Roman" w:cs="Times New Roman"/>
          <w:sz w:val="24"/>
          <w:szCs w:val="24"/>
        </w:rPr>
        <w:t>…………</w:t>
      </w:r>
      <w:r>
        <w:rPr>
          <w:rFonts w:ascii="Times New Roman" w:hAnsi="Times New Roman" w:cs="Times New Roman"/>
          <w:sz w:val="24"/>
          <w:szCs w:val="24"/>
        </w:rPr>
        <w:t>...</w:t>
      </w:r>
      <w:r w:rsidRPr="006C698A">
        <w:rPr>
          <w:rFonts w:ascii="Times New Roman" w:hAnsi="Times New Roman" w:cs="Times New Roman"/>
          <w:sz w:val="24"/>
          <w:szCs w:val="24"/>
        </w:rPr>
        <w:t>.</w:t>
      </w:r>
      <w:r>
        <w:rPr>
          <w:rFonts w:ascii="Times New Roman" w:hAnsi="Times New Roman" w:cs="Times New Roman"/>
          <w:noProof/>
          <w:webHidden/>
          <w:sz w:val="24"/>
          <w:szCs w:val="24"/>
        </w:rPr>
        <w:t>28</w:t>
      </w:r>
    </w:p>
    <w:p w14:paraId="3AA6AD63" w14:textId="77777777" w:rsidR="00954FAD" w:rsidRPr="006C698A" w:rsidRDefault="00954FAD" w:rsidP="00954FAD">
      <w:pPr>
        <w:spacing w:after="0" w:line="360" w:lineRule="auto"/>
        <w:jc w:val="both"/>
        <w:rPr>
          <w:rFonts w:ascii="Times New Roman" w:hAnsi="Times New Roman" w:cs="Times New Roman"/>
          <w:noProof/>
          <w:webHidden/>
          <w:sz w:val="24"/>
          <w:szCs w:val="24"/>
        </w:rPr>
      </w:pPr>
      <w:r w:rsidRPr="006C698A">
        <w:rPr>
          <w:rFonts w:ascii="Times New Roman" w:hAnsi="Times New Roman" w:cs="Times New Roman"/>
          <w:sz w:val="24"/>
          <w:szCs w:val="24"/>
        </w:rPr>
        <w:t xml:space="preserve">Figure 13: Top view of the mesh for the </w:t>
      </w:r>
      <w:r w:rsidRPr="006C698A">
        <w:rPr>
          <w:rFonts w:ascii="Times New Roman" w:hAnsi="Times New Roman" w:cs="Times New Roman"/>
          <w:sz w:val="24"/>
        </w:rPr>
        <w:t>(a) coarse grid and (b) fine grid…………………….…</w:t>
      </w:r>
      <w:r>
        <w:rPr>
          <w:rFonts w:ascii="Times New Roman" w:hAnsi="Times New Roman" w:cs="Times New Roman"/>
          <w:noProof/>
          <w:webHidden/>
          <w:sz w:val="24"/>
          <w:szCs w:val="24"/>
        </w:rPr>
        <w:t>29</w:t>
      </w:r>
    </w:p>
    <w:p w14:paraId="275681FD"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14: Front view of the inlet boundary for the (a) coarse grid and (b) fine grid…………</w:t>
      </w:r>
      <w:proofErr w:type="gramStart"/>
      <w:r w:rsidRPr="006C698A">
        <w:rPr>
          <w:rFonts w:ascii="Times New Roman" w:hAnsi="Times New Roman" w:cs="Times New Roman"/>
          <w:sz w:val="24"/>
          <w:szCs w:val="24"/>
        </w:rPr>
        <w:t>…</w:t>
      </w:r>
      <w:r>
        <w:rPr>
          <w:rFonts w:ascii="Times New Roman" w:hAnsi="Times New Roman" w:cs="Times New Roman"/>
          <w:sz w:val="24"/>
          <w:szCs w:val="24"/>
        </w:rPr>
        <w:t>.</w:t>
      </w:r>
      <w:r w:rsidRPr="006C698A">
        <w:rPr>
          <w:rFonts w:ascii="Times New Roman" w:hAnsi="Times New Roman" w:cs="Times New Roman"/>
          <w:sz w:val="24"/>
          <w:szCs w:val="24"/>
        </w:rPr>
        <w:t>.</w:t>
      </w:r>
      <w:proofErr w:type="gramEnd"/>
      <w:r w:rsidRPr="006C698A">
        <w:rPr>
          <w:rFonts w:ascii="Times New Roman" w:hAnsi="Times New Roman" w:cs="Times New Roman"/>
          <w:sz w:val="24"/>
          <w:szCs w:val="24"/>
        </w:rPr>
        <w:t>3</w:t>
      </w:r>
      <w:r>
        <w:rPr>
          <w:rFonts w:ascii="Times New Roman" w:hAnsi="Times New Roman" w:cs="Times New Roman"/>
          <w:sz w:val="24"/>
          <w:szCs w:val="24"/>
        </w:rPr>
        <w:t>0</w:t>
      </w:r>
    </w:p>
    <w:p w14:paraId="3CC58447"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Figure 15: </w:t>
      </w:r>
      <w:r>
        <w:rPr>
          <w:rFonts w:ascii="Times New Roman" w:hAnsi="Times New Roman" w:cs="Times New Roman"/>
          <w:sz w:val="24"/>
          <w:szCs w:val="24"/>
        </w:rPr>
        <w:t>R</w:t>
      </w:r>
      <w:r w:rsidRPr="006C698A">
        <w:rPr>
          <w:rFonts w:ascii="Times New Roman" w:hAnsi="Times New Roman" w:cs="Times New Roman"/>
          <w:sz w:val="24"/>
          <w:szCs w:val="24"/>
        </w:rPr>
        <w:t xml:space="preserve">esolution </w:t>
      </w:r>
      <w:r>
        <w:rPr>
          <w:rFonts w:ascii="Times New Roman" w:hAnsi="Times New Roman" w:cs="Times New Roman"/>
          <w:sz w:val="24"/>
          <w:szCs w:val="24"/>
        </w:rPr>
        <w:t xml:space="preserve">of the mesh </w:t>
      </w:r>
      <w:r w:rsidRPr="006C698A">
        <w:rPr>
          <w:rFonts w:ascii="Times New Roman" w:hAnsi="Times New Roman" w:cs="Times New Roman"/>
          <w:sz w:val="24"/>
          <w:szCs w:val="24"/>
        </w:rPr>
        <w:t>around the airfoil for (a) coarse grid and (b) fine grid</w:t>
      </w:r>
      <w:r>
        <w:rPr>
          <w:rFonts w:ascii="Times New Roman" w:hAnsi="Times New Roman" w:cs="Times New Roman"/>
          <w:sz w:val="24"/>
          <w:szCs w:val="24"/>
        </w:rPr>
        <w:t>……</w:t>
      </w:r>
      <w:r w:rsidRPr="006C698A">
        <w:rPr>
          <w:rFonts w:ascii="Times New Roman" w:hAnsi="Times New Roman" w:cs="Times New Roman"/>
          <w:sz w:val="24"/>
          <w:szCs w:val="24"/>
        </w:rPr>
        <w:t>…3</w:t>
      </w:r>
      <w:r>
        <w:rPr>
          <w:rFonts w:ascii="Times New Roman" w:hAnsi="Times New Roman" w:cs="Times New Roman"/>
          <w:sz w:val="24"/>
          <w:szCs w:val="24"/>
        </w:rPr>
        <w:t>0</w:t>
      </w:r>
    </w:p>
    <w:p w14:paraId="00706892" w14:textId="77777777" w:rsidR="00954FAD" w:rsidRPr="006C698A" w:rsidRDefault="00954FAD" w:rsidP="00954FAD">
      <w:pPr>
        <w:pStyle w:val="TableofFigures"/>
        <w:tabs>
          <w:tab w:val="right" w:leader="dot" w:pos="9350"/>
        </w:tabs>
        <w:spacing w:line="360" w:lineRule="auto"/>
        <w:jc w:val="both"/>
        <w:rPr>
          <w:rFonts w:ascii="Times New Roman" w:eastAsiaTheme="minorEastAsia" w:hAnsi="Times New Roman" w:cs="Times New Roman"/>
          <w:noProof/>
          <w:sz w:val="24"/>
          <w:szCs w:val="24"/>
        </w:rPr>
      </w:pPr>
      <w:r w:rsidRPr="006C698A">
        <w:rPr>
          <w:rFonts w:ascii="Times New Roman" w:hAnsi="Times New Roman" w:cs="Times New Roman"/>
          <w:noProof/>
          <w:sz w:val="24"/>
          <w:szCs w:val="24"/>
        </w:rPr>
        <w:t xml:space="preserve">Figure 16: Table of inlet </w:t>
      </w:r>
      <w:r>
        <w:rPr>
          <w:rFonts w:ascii="Times New Roman" w:hAnsi="Times New Roman" w:cs="Times New Roman"/>
          <w:noProof/>
          <w:sz w:val="24"/>
          <w:szCs w:val="24"/>
        </w:rPr>
        <w:t xml:space="preserve">and initial </w:t>
      </w:r>
      <w:r w:rsidRPr="006C698A">
        <w:rPr>
          <w:rFonts w:ascii="Times New Roman" w:hAnsi="Times New Roman" w:cs="Times New Roman"/>
          <w:noProof/>
          <w:sz w:val="24"/>
          <w:szCs w:val="24"/>
        </w:rPr>
        <w:t>conditions</w:t>
      </w:r>
      <w:r>
        <w:rPr>
          <w:rFonts w:ascii="Times New Roman" w:hAnsi="Times New Roman" w:cs="Times New Roman"/>
          <w:noProof/>
          <w:sz w:val="24"/>
          <w:szCs w:val="24"/>
        </w:rPr>
        <w:t xml:space="preserve"> for flat plate simulations…</w:t>
      </w:r>
      <w:r>
        <w:rPr>
          <w:rFonts w:ascii="Times New Roman" w:hAnsi="Times New Roman" w:cs="Times New Roman"/>
          <w:noProof/>
          <w:webHidden/>
          <w:sz w:val="24"/>
          <w:szCs w:val="24"/>
        </w:rPr>
        <w:t>……………………..</w:t>
      </w:r>
      <w:r w:rsidRPr="006C698A">
        <w:rPr>
          <w:rFonts w:ascii="Times New Roman" w:hAnsi="Times New Roman" w:cs="Times New Roman"/>
          <w:noProof/>
          <w:webHidden/>
          <w:sz w:val="24"/>
          <w:szCs w:val="24"/>
        </w:rPr>
        <w:t>.</w:t>
      </w:r>
      <w:r>
        <w:rPr>
          <w:rFonts w:ascii="Times New Roman" w:hAnsi="Times New Roman" w:cs="Times New Roman"/>
          <w:noProof/>
          <w:webHidden/>
          <w:sz w:val="24"/>
          <w:szCs w:val="24"/>
        </w:rPr>
        <w:t>31</w:t>
      </w:r>
      <w:r w:rsidRPr="006C698A">
        <w:rPr>
          <w:rFonts w:ascii="Times New Roman" w:eastAsiaTheme="minorEastAsia" w:hAnsi="Times New Roman" w:cs="Times New Roman"/>
          <w:noProof/>
          <w:sz w:val="24"/>
          <w:szCs w:val="24"/>
        </w:rPr>
        <w:t xml:space="preserve"> </w:t>
      </w:r>
    </w:p>
    <w:p w14:paraId="7368552B"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17: Contours of mean-velocity magnitude for the coarse grid at (a) 80% span, (b) 90% span, (c) 100% span, and (d) 105% span for a flat plate………………………………………………...3</w:t>
      </w:r>
      <w:r>
        <w:rPr>
          <w:rFonts w:ascii="Times New Roman" w:hAnsi="Times New Roman" w:cs="Times New Roman"/>
          <w:sz w:val="24"/>
          <w:szCs w:val="24"/>
        </w:rPr>
        <w:t>3</w:t>
      </w:r>
    </w:p>
    <w:p w14:paraId="0498524E"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18: Contours of instantaneous-velocity magnitude for the coarse grid at (a) 80% span, (b) 90% span, (c) 100% span, and (d) 105% span for a flat plate…………………………………</w:t>
      </w:r>
      <w:proofErr w:type="gramStart"/>
      <w:r w:rsidRPr="006C698A">
        <w:rPr>
          <w:rFonts w:ascii="Times New Roman" w:hAnsi="Times New Roman" w:cs="Times New Roman"/>
          <w:sz w:val="24"/>
          <w:szCs w:val="24"/>
        </w:rPr>
        <w:t>…..</w:t>
      </w:r>
      <w:proofErr w:type="gramEnd"/>
      <w:r w:rsidRPr="006C698A">
        <w:rPr>
          <w:rFonts w:ascii="Times New Roman" w:hAnsi="Times New Roman" w:cs="Times New Roman"/>
          <w:sz w:val="24"/>
          <w:szCs w:val="24"/>
        </w:rPr>
        <w:t>3</w:t>
      </w:r>
      <w:r>
        <w:rPr>
          <w:rFonts w:ascii="Times New Roman" w:hAnsi="Times New Roman" w:cs="Times New Roman"/>
          <w:sz w:val="24"/>
          <w:szCs w:val="24"/>
        </w:rPr>
        <w:t>4</w:t>
      </w:r>
    </w:p>
    <w:p w14:paraId="629A26C4"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19: Contours of mean-velocity magnitude for the coarse grid at (a) 80% span, (b) 90% span, (c) 100% span, and (d) 105% span for a flat plate with winglet……...………………………</w:t>
      </w:r>
      <w:proofErr w:type="gramStart"/>
      <w:r w:rsidRPr="006C698A">
        <w:rPr>
          <w:rFonts w:ascii="Times New Roman" w:hAnsi="Times New Roman" w:cs="Times New Roman"/>
          <w:sz w:val="24"/>
          <w:szCs w:val="24"/>
        </w:rPr>
        <w:t>…..</w:t>
      </w:r>
      <w:proofErr w:type="gramEnd"/>
      <w:r w:rsidRPr="006C698A">
        <w:rPr>
          <w:rFonts w:ascii="Times New Roman" w:hAnsi="Times New Roman" w:cs="Times New Roman"/>
          <w:sz w:val="24"/>
          <w:szCs w:val="24"/>
        </w:rPr>
        <w:t>3</w:t>
      </w:r>
      <w:r>
        <w:rPr>
          <w:rFonts w:ascii="Times New Roman" w:hAnsi="Times New Roman" w:cs="Times New Roman"/>
          <w:sz w:val="24"/>
          <w:szCs w:val="24"/>
        </w:rPr>
        <w:t>5</w:t>
      </w:r>
    </w:p>
    <w:p w14:paraId="4ECE2264"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20: Contours of instantaneous-velocity magnitude for the coarse grid at (a) 80% span, (b) 90% span, (c) 100% span, and (d) 105% span for a flat plate with winglet…………………...</w:t>
      </w:r>
      <w:proofErr w:type="gramStart"/>
      <w:r w:rsidRPr="006C698A">
        <w:rPr>
          <w:rFonts w:ascii="Times New Roman" w:hAnsi="Times New Roman" w:cs="Times New Roman"/>
          <w:sz w:val="24"/>
          <w:szCs w:val="24"/>
        </w:rPr>
        <w:t>…..</w:t>
      </w:r>
      <w:proofErr w:type="gramEnd"/>
      <w:r w:rsidRPr="006C698A">
        <w:rPr>
          <w:rFonts w:ascii="Times New Roman" w:hAnsi="Times New Roman" w:cs="Times New Roman"/>
          <w:sz w:val="24"/>
          <w:szCs w:val="24"/>
        </w:rPr>
        <w:t>37</w:t>
      </w:r>
    </w:p>
    <w:p w14:paraId="550A3377"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21: Contours of mean-velocity magnitude for the coarse grid at (a) 80% span, (b) 90% span, (c) 100% span, and (d) 105% span for a flat plate with slits………………………………………3</w:t>
      </w:r>
      <w:r>
        <w:rPr>
          <w:rFonts w:ascii="Times New Roman" w:hAnsi="Times New Roman" w:cs="Times New Roman"/>
          <w:sz w:val="24"/>
          <w:szCs w:val="24"/>
        </w:rPr>
        <w:t>8</w:t>
      </w:r>
    </w:p>
    <w:p w14:paraId="03652D9B"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Figure 22: Contours of instantaneous-velocity magnitude for the coarse grid at (a) 80% span, (b) 90% span, (c) 100% span, and (d) 105% span for a flat plate with </w:t>
      </w:r>
      <w:proofErr w:type="gramStart"/>
      <w:r w:rsidRPr="006C698A">
        <w:rPr>
          <w:rFonts w:ascii="Times New Roman" w:hAnsi="Times New Roman" w:cs="Times New Roman"/>
          <w:sz w:val="24"/>
          <w:szCs w:val="24"/>
        </w:rPr>
        <w:t>slits..</w:t>
      </w:r>
      <w:proofErr w:type="gramEnd"/>
      <w:r w:rsidRPr="006C698A">
        <w:rPr>
          <w:rFonts w:ascii="Times New Roman" w:hAnsi="Times New Roman" w:cs="Times New Roman"/>
          <w:sz w:val="24"/>
          <w:szCs w:val="24"/>
        </w:rPr>
        <w:t>……………………….....3</w:t>
      </w:r>
      <w:r>
        <w:rPr>
          <w:rFonts w:ascii="Times New Roman" w:hAnsi="Times New Roman" w:cs="Times New Roman"/>
          <w:sz w:val="24"/>
          <w:szCs w:val="24"/>
        </w:rPr>
        <w:t>9</w:t>
      </w:r>
    </w:p>
    <w:p w14:paraId="5B9350D3"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lastRenderedPageBreak/>
        <w:t>Figure 23: Contours of mean-velocity magnitude for the coarse grid at (a) 80% span, (b) 90% span, (c) 100% span, and (d) 105% span for a flat plate with slits and winglet ………………………...</w:t>
      </w:r>
      <w:r>
        <w:rPr>
          <w:rFonts w:ascii="Times New Roman" w:hAnsi="Times New Roman" w:cs="Times New Roman"/>
          <w:sz w:val="24"/>
          <w:szCs w:val="24"/>
        </w:rPr>
        <w:t>41</w:t>
      </w:r>
    </w:p>
    <w:p w14:paraId="3D908D5D"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Figure 24: Contours of instantaneous-velocity magnitude for the coarse grid at (a) 80% span, (b) 90% span, (c) 100% span, and (d) 105% span for a flat plate with </w:t>
      </w:r>
      <w:r>
        <w:rPr>
          <w:rFonts w:ascii="Times New Roman" w:hAnsi="Times New Roman" w:cs="Times New Roman"/>
          <w:sz w:val="24"/>
          <w:szCs w:val="24"/>
        </w:rPr>
        <w:t xml:space="preserve">slits and </w:t>
      </w:r>
      <w:proofErr w:type="gramStart"/>
      <w:r>
        <w:rPr>
          <w:rFonts w:ascii="Times New Roman" w:hAnsi="Times New Roman" w:cs="Times New Roman"/>
          <w:sz w:val="24"/>
          <w:szCs w:val="24"/>
        </w:rPr>
        <w:t>winglet</w:t>
      </w:r>
      <w:r w:rsidRPr="006C698A">
        <w:rPr>
          <w:rFonts w:ascii="Times New Roman" w:hAnsi="Times New Roman" w:cs="Times New Roman"/>
          <w:sz w:val="24"/>
          <w:szCs w:val="24"/>
        </w:rPr>
        <w:t>..</w:t>
      </w:r>
      <w:proofErr w:type="gramEnd"/>
      <w:r w:rsidRPr="006C698A">
        <w:rPr>
          <w:rFonts w:ascii="Times New Roman" w:hAnsi="Times New Roman" w:cs="Times New Roman"/>
          <w:sz w:val="24"/>
          <w:szCs w:val="24"/>
        </w:rPr>
        <w:t>……………..</w:t>
      </w:r>
      <w:r>
        <w:rPr>
          <w:rFonts w:ascii="Times New Roman" w:hAnsi="Times New Roman" w:cs="Times New Roman"/>
          <w:sz w:val="24"/>
          <w:szCs w:val="24"/>
        </w:rPr>
        <w:t>42</w:t>
      </w:r>
    </w:p>
    <w:p w14:paraId="6D8BF309"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25: Contours of mean-vorticity magnitude for the coarse grid at (a) 80% span, (b) 90% span, (c) 100% span, and (d) 105% span for a flat plate………………………………………</w:t>
      </w:r>
      <w:proofErr w:type="gramStart"/>
      <w:r w:rsidRPr="006C698A">
        <w:rPr>
          <w:rFonts w:ascii="Times New Roman" w:hAnsi="Times New Roman" w:cs="Times New Roman"/>
          <w:sz w:val="24"/>
          <w:szCs w:val="24"/>
        </w:rPr>
        <w:t>…..</w:t>
      </w:r>
      <w:proofErr w:type="gramEnd"/>
      <w:r>
        <w:rPr>
          <w:rFonts w:ascii="Times New Roman" w:hAnsi="Times New Roman" w:cs="Times New Roman"/>
          <w:sz w:val="24"/>
          <w:szCs w:val="24"/>
        </w:rPr>
        <w:t>44</w:t>
      </w:r>
    </w:p>
    <w:p w14:paraId="2CF7A0B3"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26: Contours of mean-vorticity magnitude for the coarse grid at (a) 80% span, (b) 90% span, (c) 100% span, and (d) 105% span for a flat plate with winglet...…………………….…</w:t>
      </w:r>
      <w:proofErr w:type="gramStart"/>
      <w:r w:rsidRPr="006C698A">
        <w:rPr>
          <w:rFonts w:ascii="Times New Roman" w:hAnsi="Times New Roman" w:cs="Times New Roman"/>
          <w:sz w:val="24"/>
          <w:szCs w:val="24"/>
        </w:rPr>
        <w:t>…..</w:t>
      </w:r>
      <w:proofErr w:type="gramEnd"/>
      <w:r>
        <w:rPr>
          <w:rFonts w:ascii="Times New Roman" w:hAnsi="Times New Roman" w:cs="Times New Roman"/>
          <w:sz w:val="24"/>
          <w:szCs w:val="24"/>
        </w:rPr>
        <w:t>46</w:t>
      </w:r>
    </w:p>
    <w:p w14:paraId="32DCB364"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27: Contours of mean-vorticity magnitude for the coarse grid at (a) 80% span, (b) 90% span, (c) 100% span, and (d) 105% span for a flat plate with slits.………………………....…</w:t>
      </w:r>
      <w:proofErr w:type="gramStart"/>
      <w:r w:rsidRPr="006C698A">
        <w:rPr>
          <w:rFonts w:ascii="Times New Roman" w:hAnsi="Times New Roman" w:cs="Times New Roman"/>
          <w:sz w:val="24"/>
          <w:szCs w:val="24"/>
        </w:rPr>
        <w:t>…..</w:t>
      </w:r>
      <w:proofErr w:type="gramEnd"/>
      <w:r>
        <w:rPr>
          <w:rFonts w:ascii="Times New Roman" w:hAnsi="Times New Roman" w:cs="Times New Roman"/>
          <w:sz w:val="24"/>
          <w:szCs w:val="24"/>
        </w:rPr>
        <w:t>47</w:t>
      </w:r>
    </w:p>
    <w:p w14:paraId="57DADE4A"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Figure 28: Contours of mean-vorticity magnitude for the coarse grid at (a) 80% span, (b) 90% span, (c) 100% span, and (d) 105% span for a flat plate with </w:t>
      </w:r>
      <w:r>
        <w:rPr>
          <w:rFonts w:ascii="Times New Roman" w:hAnsi="Times New Roman" w:cs="Times New Roman"/>
          <w:sz w:val="24"/>
          <w:szCs w:val="24"/>
        </w:rPr>
        <w:t>slits and win</w:t>
      </w:r>
      <w:r w:rsidRPr="006C698A">
        <w:rPr>
          <w:rFonts w:ascii="Times New Roman" w:hAnsi="Times New Roman" w:cs="Times New Roman"/>
          <w:sz w:val="24"/>
          <w:szCs w:val="24"/>
        </w:rPr>
        <w:t>glet.…………….…</w:t>
      </w:r>
      <w:proofErr w:type="gramStart"/>
      <w:r w:rsidRPr="006C698A">
        <w:rPr>
          <w:rFonts w:ascii="Times New Roman" w:hAnsi="Times New Roman" w:cs="Times New Roman"/>
          <w:sz w:val="24"/>
          <w:szCs w:val="24"/>
        </w:rPr>
        <w:t>…..</w:t>
      </w:r>
      <w:proofErr w:type="gramEnd"/>
      <w:r>
        <w:rPr>
          <w:rFonts w:ascii="Times New Roman" w:hAnsi="Times New Roman" w:cs="Times New Roman"/>
          <w:sz w:val="24"/>
          <w:szCs w:val="24"/>
        </w:rPr>
        <w:t>48</w:t>
      </w:r>
    </w:p>
    <w:p w14:paraId="028EAA5B"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29: Contours of mean-vorticity magnitude for the coarse grid at (a) 1c (leading-edge), (b) 2c, (c) 3c, (d) 5c, and (e) 8c for a flat plate…………………………………………</w:t>
      </w:r>
      <w:proofErr w:type="gramStart"/>
      <w:r w:rsidRPr="006C698A">
        <w:rPr>
          <w:rFonts w:ascii="Times New Roman" w:hAnsi="Times New Roman" w:cs="Times New Roman"/>
          <w:sz w:val="24"/>
          <w:szCs w:val="24"/>
        </w:rPr>
        <w:t>…..</w:t>
      </w:r>
      <w:proofErr w:type="gramEnd"/>
      <w:r w:rsidRPr="006C698A">
        <w:rPr>
          <w:rFonts w:ascii="Times New Roman" w:hAnsi="Times New Roman" w:cs="Times New Roman"/>
          <w:sz w:val="24"/>
          <w:szCs w:val="24"/>
        </w:rPr>
        <w:t>…………</w:t>
      </w:r>
      <w:r>
        <w:rPr>
          <w:rFonts w:ascii="Times New Roman" w:hAnsi="Times New Roman" w:cs="Times New Roman"/>
          <w:sz w:val="24"/>
          <w:szCs w:val="24"/>
        </w:rPr>
        <w:t>50</w:t>
      </w:r>
    </w:p>
    <w:p w14:paraId="362A26FF"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Figure 30: Contours of mean-vorticity magnitude for the coarse grid at (a) 1c (leading-edge), (b) 2c, (c) 3c, (d) 5c, and (e) 8c for a flat plate with </w:t>
      </w:r>
      <w:proofErr w:type="gramStart"/>
      <w:r w:rsidRPr="006C698A">
        <w:rPr>
          <w:rFonts w:ascii="Times New Roman" w:hAnsi="Times New Roman" w:cs="Times New Roman"/>
          <w:sz w:val="24"/>
          <w:szCs w:val="24"/>
        </w:rPr>
        <w:t>winglet..</w:t>
      </w:r>
      <w:proofErr w:type="gramEnd"/>
      <w:r w:rsidRPr="006C698A">
        <w:rPr>
          <w:rFonts w:ascii="Times New Roman" w:hAnsi="Times New Roman" w:cs="Times New Roman"/>
          <w:sz w:val="24"/>
          <w:szCs w:val="24"/>
        </w:rPr>
        <w:t>…………………………………………</w:t>
      </w:r>
      <w:r>
        <w:rPr>
          <w:rFonts w:ascii="Times New Roman" w:hAnsi="Times New Roman" w:cs="Times New Roman"/>
          <w:sz w:val="24"/>
          <w:szCs w:val="24"/>
        </w:rPr>
        <w:t>51</w:t>
      </w:r>
    </w:p>
    <w:p w14:paraId="0A26D87D"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31: Contours of mean-vorticity magnitude for the coarse grid at (a) 1c (leading-edge), (b) 2c, (c) 3c, (d) 5c, and (e) 8c for a flat plate with slits……………………………………...………</w:t>
      </w:r>
      <w:r>
        <w:rPr>
          <w:rFonts w:ascii="Times New Roman" w:hAnsi="Times New Roman" w:cs="Times New Roman"/>
          <w:sz w:val="24"/>
          <w:szCs w:val="24"/>
        </w:rPr>
        <w:t>52</w:t>
      </w:r>
    </w:p>
    <w:p w14:paraId="0F4BE158"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32: Contours of mean-vorticity magnitude for the coarse grid at (a) 1c (leading-edge), (b) 2c, (c) 3c, (d) 5c, and (e) 8c for a flat plate with slits and winglet…………………………………</w:t>
      </w:r>
      <w:r>
        <w:rPr>
          <w:rFonts w:ascii="Times New Roman" w:hAnsi="Times New Roman" w:cs="Times New Roman"/>
          <w:sz w:val="24"/>
          <w:szCs w:val="24"/>
        </w:rPr>
        <w:t>53</w:t>
      </w:r>
    </w:p>
    <w:p w14:paraId="6D10ADB4"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33: Contours of mean-vorticity magnitude for the fine grid at (a) 80% span, (b) 90% span, (c) 100% span, and (d) 105% span for a flat plate with slits.……………………...…….….…</w:t>
      </w:r>
      <w:proofErr w:type="gramStart"/>
      <w:r w:rsidRPr="006C698A">
        <w:rPr>
          <w:rFonts w:ascii="Times New Roman" w:hAnsi="Times New Roman" w:cs="Times New Roman"/>
          <w:sz w:val="24"/>
          <w:szCs w:val="24"/>
        </w:rPr>
        <w:t>…..</w:t>
      </w:r>
      <w:proofErr w:type="gramEnd"/>
      <w:r>
        <w:rPr>
          <w:rFonts w:ascii="Times New Roman" w:hAnsi="Times New Roman" w:cs="Times New Roman"/>
          <w:sz w:val="24"/>
          <w:szCs w:val="24"/>
        </w:rPr>
        <w:t>55</w:t>
      </w:r>
    </w:p>
    <w:p w14:paraId="33E4D032"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34: Contours of mean-vorticity magnitude for the fine grid at (a) 80% span, (b) 90% span, (c) 100% span, and (d) 105% span for a flat plate with slits</w:t>
      </w:r>
      <w:r>
        <w:rPr>
          <w:rFonts w:ascii="Times New Roman" w:hAnsi="Times New Roman" w:cs="Times New Roman"/>
          <w:sz w:val="24"/>
          <w:szCs w:val="24"/>
        </w:rPr>
        <w:t xml:space="preserve"> and winglet</w:t>
      </w:r>
      <w:r w:rsidRPr="006C698A">
        <w:rPr>
          <w:rFonts w:ascii="Times New Roman" w:hAnsi="Times New Roman" w:cs="Times New Roman"/>
          <w:sz w:val="24"/>
          <w:szCs w:val="24"/>
        </w:rPr>
        <w:t>.…………….…….…</w:t>
      </w:r>
      <w:proofErr w:type="gramStart"/>
      <w:r w:rsidRPr="006C698A">
        <w:rPr>
          <w:rFonts w:ascii="Times New Roman" w:hAnsi="Times New Roman" w:cs="Times New Roman"/>
          <w:sz w:val="24"/>
          <w:szCs w:val="24"/>
        </w:rPr>
        <w:t>…..</w:t>
      </w:r>
      <w:proofErr w:type="gramEnd"/>
      <w:r>
        <w:rPr>
          <w:rFonts w:ascii="Times New Roman" w:hAnsi="Times New Roman" w:cs="Times New Roman"/>
          <w:sz w:val="24"/>
          <w:szCs w:val="24"/>
        </w:rPr>
        <w:t>56</w:t>
      </w:r>
    </w:p>
    <w:p w14:paraId="6C13E71A"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35: Contours of mean-vorticity magnitude for the fine grid at (a) 1c (leading-edge), (b) 2c, (c) 3c, (d) 5c, and (e) 8c for a flat plate……………………………………………………………</w:t>
      </w:r>
      <w:r>
        <w:rPr>
          <w:rFonts w:ascii="Times New Roman" w:hAnsi="Times New Roman" w:cs="Times New Roman"/>
          <w:sz w:val="24"/>
          <w:szCs w:val="24"/>
        </w:rPr>
        <w:t>58</w:t>
      </w:r>
    </w:p>
    <w:p w14:paraId="5295C196"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Figure 36: Contours of mean-vorticity magnitude for the fine grid at (a) 1c (leading-edge), (b) 2c, (c) 3c, (d) 5c, and (e) 8c for a flat plate with </w:t>
      </w:r>
      <w:proofErr w:type="gramStart"/>
      <w:r w:rsidRPr="006C698A">
        <w:rPr>
          <w:rFonts w:ascii="Times New Roman" w:hAnsi="Times New Roman" w:cs="Times New Roman"/>
          <w:sz w:val="24"/>
          <w:szCs w:val="24"/>
        </w:rPr>
        <w:t>winglet..</w:t>
      </w:r>
      <w:proofErr w:type="gramEnd"/>
      <w:r w:rsidRPr="006C698A">
        <w:rPr>
          <w:rFonts w:ascii="Times New Roman" w:hAnsi="Times New Roman" w:cs="Times New Roman"/>
          <w:sz w:val="24"/>
          <w:szCs w:val="24"/>
        </w:rPr>
        <w:t>……………………………….……………</w:t>
      </w:r>
      <w:r>
        <w:rPr>
          <w:rFonts w:ascii="Times New Roman" w:hAnsi="Times New Roman" w:cs="Times New Roman"/>
          <w:sz w:val="24"/>
          <w:szCs w:val="24"/>
        </w:rPr>
        <w:t>59</w:t>
      </w:r>
    </w:p>
    <w:p w14:paraId="56307C1F"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37: Contours of mean-vorticity magnitude for the fine grid at (a) 1c (leading-edge), (b) 2c, (c) 3c, (d) 5c, and (e) 8c for a flat plate with slits……………………………………….…………</w:t>
      </w:r>
      <w:r>
        <w:rPr>
          <w:rFonts w:ascii="Times New Roman" w:hAnsi="Times New Roman" w:cs="Times New Roman"/>
          <w:sz w:val="24"/>
          <w:szCs w:val="24"/>
        </w:rPr>
        <w:t>60</w:t>
      </w:r>
    </w:p>
    <w:p w14:paraId="1D1688EE"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lastRenderedPageBreak/>
        <w:t>Figure 38: Contours of mean-vorticity magnitude for the fine grid at (a) 1c (leading-edge), (b) 2c, (c) 3c, (d) 5c, and (e) 8c for a flat plate with slits and winglet…………………………….………</w:t>
      </w:r>
      <w:r>
        <w:rPr>
          <w:rFonts w:ascii="Times New Roman" w:hAnsi="Times New Roman" w:cs="Times New Roman"/>
          <w:sz w:val="24"/>
          <w:szCs w:val="24"/>
        </w:rPr>
        <w:t>61</w:t>
      </w:r>
    </w:p>
    <w:p w14:paraId="048FD9DF"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Figure 39: Contours of </w:t>
      </w:r>
      <w:r>
        <w:rPr>
          <w:rFonts w:ascii="Times New Roman" w:hAnsi="Times New Roman" w:cs="Times New Roman"/>
          <w:sz w:val="24"/>
          <w:szCs w:val="24"/>
        </w:rPr>
        <w:t>mean-</w:t>
      </w:r>
      <w:r w:rsidRPr="006C698A">
        <w:rPr>
          <w:rFonts w:ascii="Times New Roman" w:hAnsi="Times New Roman" w:cs="Times New Roman"/>
          <w:sz w:val="24"/>
          <w:szCs w:val="24"/>
        </w:rPr>
        <w:t>vorticity magnitude showing the development of the wingtip vortex for a flat plate at (a) 0.02c, (b) 0.05, and (c) 0.2c from the leading edge…………………………</w:t>
      </w:r>
      <w:r>
        <w:rPr>
          <w:rFonts w:ascii="Times New Roman" w:hAnsi="Times New Roman" w:cs="Times New Roman"/>
          <w:sz w:val="24"/>
          <w:szCs w:val="24"/>
        </w:rPr>
        <w:t>63</w:t>
      </w:r>
    </w:p>
    <w:p w14:paraId="1DA5F776" w14:textId="77777777" w:rsidR="00954FAD" w:rsidRPr="006C698A" w:rsidRDefault="00954FAD" w:rsidP="00954FAD">
      <w:pPr>
        <w:spacing w:after="0" w:line="360" w:lineRule="auto"/>
        <w:jc w:val="both"/>
        <w:rPr>
          <w:rFonts w:ascii="Times New Roman" w:hAnsi="Times New Roman" w:cs="Times New Roman"/>
        </w:rPr>
      </w:pPr>
      <w:r w:rsidRPr="006C698A">
        <w:rPr>
          <w:rFonts w:ascii="Times New Roman" w:hAnsi="Times New Roman" w:cs="Times New Roman"/>
          <w:sz w:val="24"/>
          <w:szCs w:val="24"/>
        </w:rPr>
        <w:t xml:space="preserve">Figure 40: Contours of </w:t>
      </w:r>
      <w:r>
        <w:rPr>
          <w:rFonts w:ascii="Times New Roman" w:hAnsi="Times New Roman" w:cs="Times New Roman"/>
          <w:sz w:val="24"/>
          <w:szCs w:val="24"/>
        </w:rPr>
        <w:t>mean-</w:t>
      </w:r>
      <w:r w:rsidRPr="006C698A">
        <w:rPr>
          <w:rFonts w:ascii="Times New Roman" w:hAnsi="Times New Roman" w:cs="Times New Roman"/>
          <w:sz w:val="24"/>
          <w:szCs w:val="24"/>
        </w:rPr>
        <w:t>vorticity magnitude showing the development of primary wingtip vortex for a flat plate with winglet at (a) 0.02c, (b) 0.05, and (c) 0.2c from the leading edge……</w:t>
      </w:r>
      <w:r>
        <w:rPr>
          <w:rFonts w:ascii="Times New Roman" w:hAnsi="Times New Roman" w:cs="Times New Roman"/>
          <w:sz w:val="24"/>
          <w:szCs w:val="24"/>
        </w:rPr>
        <w:t>64</w:t>
      </w:r>
    </w:p>
    <w:p w14:paraId="03132D3B"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Figure 41: Contours of </w:t>
      </w:r>
      <w:r>
        <w:rPr>
          <w:rFonts w:ascii="Times New Roman" w:hAnsi="Times New Roman" w:cs="Times New Roman"/>
          <w:sz w:val="24"/>
          <w:szCs w:val="24"/>
        </w:rPr>
        <w:t>mean-</w:t>
      </w:r>
      <w:r w:rsidRPr="006C698A">
        <w:rPr>
          <w:rFonts w:ascii="Times New Roman" w:hAnsi="Times New Roman" w:cs="Times New Roman"/>
          <w:sz w:val="24"/>
          <w:szCs w:val="24"/>
        </w:rPr>
        <w:t xml:space="preserve">vorticity magnitude showing the development of secondary wingtip vortex for a flat plate with winglet (a) 0.05c, (b) 0.2, and (c) 0.5c from the leading </w:t>
      </w:r>
      <w:proofErr w:type="gramStart"/>
      <w:r w:rsidRPr="006C698A">
        <w:rPr>
          <w:rFonts w:ascii="Times New Roman" w:hAnsi="Times New Roman" w:cs="Times New Roman"/>
          <w:sz w:val="24"/>
          <w:szCs w:val="24"/>
        </w:rPr>
        <w:t>edge</w:t>
      </w:r>
      <w:r>
        <w:rPr>
          <w:rFonts w:ascii="Times New Roman" w:hAnsi="Times New Roman" w:cs="Times New Roman"/>
          <w:sz w:val="24"/>
          <w:szCs w:val="24"/>
        </w:rPr>
        <w:t>..</w:t>
      </w:r>
      <w:proofErr w:type="gramEnd"/>
      <w:r w:rsidRPr="006C698A">
        <w:rPr>
          <w:rFonts w:ascii="Times New Roman" w:hAnsi="Times New Roman" w:cs="Times New Roman"/>
          <w:sz w:val="24"/>
          <w:szCs w:val="24"/>
        </w:rPr>
        <w:t>……....</w:t>
      </w:r>
      <w:r>
        <w:rPr>
          <w:rFonts w:ascii="Times New Roman" w:hAnsi="Times New Roman" w:cs="Times New Roman"/>
          <w:sz w:val="24"/>
          <w:szCs w:val="24"/>
        </w:rPr>
        <w:t>65</w:t>
      </w:r>
    </w:p>
    <w:p w14:paraId="11BAEF3A"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Figure 42: Contours of </w:t>
      </w:r>
      <w:r>
        <w:rPr>
          <w:rFonts w:ascii="Times New Roman" w:hAnsi="Times New Roman" w:cs="Times New Roman"/>
          <w:sz w:val="24"/>
          <w:szCs w:val="24"/>
        </w:rPr>
        <w:t>mean-</w:t>
      </w:r>
      <w:r w:rsidRPr="006C698A">
        <w:rPr>
          <w:rFonts w:ascii="Times New Roman" w:hAnsi="Times New Roman" w:cs="Times New Roman"/>
          <w:sz w:val="24"/>
          <w:szCs w:val="24"/>
        </w:rPr>
        <w:t>vorticity magnitude showing the development of primary wingtip vortex for a flat plate with slits at (a) 0.02c, (b) 0.05c, (c) 0.2c, (d) 0.5c, and (e) 1c from the leading edge………………………………………………………………………………………………</w:t>
      </w:r>
      <w:r>
        <w:rPr>
          <w:rFonts w:ascii="Times New Roman" w:hAnsi="Times New Roman" w:cs="Times New Roman"/>
          <w:sz w:val="24"/>
          <w:szCs w:val="24"/>
        </w:rPr>
        <w:t>66</w:t>
      </w:r>
    </w:p>
    <w:p w14:paraId="4B783FCA"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Figure 43: Contours of </w:t>
      </w:r>
      <w:r>
        <w:rPr>
          <w:rFonts w:ascii="Times New Roman" w:hAnsi="Times New Roman" w:cs="Times New Roman"/>
          <w:sz w:val="24"/>
          <w:szCs w:val="24"/>
        </w:rPr>
        <w:t>mean-</w:t>
      </w:r>
      <w:r w:rsidRPr="006C698A">
        <w:rPr>
          <w:rFonts w:ascii="Times New Roman" w:hAnsi="Times New Roman" w:cs="Times New Roman"/>
          <w:sz w:val="24"/>
          <w:szCs w:val="24"/>
        </w:rPr>
        <w:t>vorticity magnitude showing the development of secondary wingtip vortex for a flat plate with slits at (a) 0.2c, (b) 0.6c, and (c) 1c from the leading edge………………………………………………………………………………………………</w:t>
      </w:r>
      <w:r>
        <w:rPr>
          <w:rFonts w:ascii="Times New Roman" w:hAnsi="Times New Roman" w:cs="Times New Roman"/>
          <w:sz w:val="24"/>
          <w:szCs w:val="24"/>
        </w:rPr>
        <w:t>67</w:t>
      </w:r>
    </w:p>
    <w:p w14:paraId="5F34104F"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44: Contours of</w:t>
      </w:r>
      <w:r>
        <w:rPr>
          <w:rFonts w:ascii="Times New Roman" w:hAnsi="Times New Roman" w:cs="Times New Roman"/>
          <w:sz w:val="24"/>
          <w:szCs w:val="24"/>
        </w:rPr>
        <w:t xml:space="preserve"> mean-</w:t>
      </w:r>
      <w:r w:rsidRPr="006C698A">
        <w:rPr>
          <w:rFonts w:ascii="Times New Roman" w:hAnsi="Times New Roman" w:cs="Times New Roman"/>
          <w:sz w:val="24"/>
          <w:szCs w:val="24"/>
        </w:rPr>
        <w:t>vorticity magnitude showing the development of primary wingtip vortex for a flat plate with slits</w:t>
      </w:r>
      <w:r>
        <w:rPr>
          <w:rFonts w:ascii="Times New Roman" w:hAnsi="Times New Roman" w:cs="Times New Roman"/>
          <w:sz w:val="24"/>
          <w:szCs w:val="24"/>
        </w:rPr>
        <w:t xml:space="preserve"> and winglet</w:t>
      </w:r>
      <w:r w:rsidRPr="006C698A">
        <w:rPr>
          <w:rFonts w:ascii="Times New Roman" w:hAnsi="Times New Roman" w:cs="Times New Roman"/>
          <w:sz w:val="24"/>
          <w:szCs w:val="24"/>
        </w:rPr>
        <w:t xml:space="preserve"> at (a) 0.05c, (b) 0.02, and (c) 0.2c from the leading edge………………………………………………………………………………………………</w:t>
      </w:r>
      <w:r>
        <w:rPr>
          <w:rFonts w:ascii="Times New Roman" w:hAnsi="Times New Roman" w:cs="Times New Roman"/>
          <w:sz w:val="24"/>
          <w:szCs w:val="24"/>
        </w:rPr>
        <w:t>68</w:t>
      </w:r>
    </w:p>
    <w:p w14:paraId="6B627E10"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Figure 45: Contours of </w:t>
      </w:r>
      <w:r>
        <w:rPr>
          <w:rFonts w:ascii="Times New Roman" w:hAnsi="Times New Roman" w:cs="Times New Roman"/>
          <w:sz w:val="24"/>
          <w:szCs w:val="24"/>
        </w:rPr>
        <w:t>mean-</w:t>
      </w:r>
      <w:r w:rsidRPr="006C698A">
        <w:rPr>
          <w:rFonts w:ascii="Times New Roman" w:hAnsi="Times New Roman" w:cs="Times New Roman"/>
          <w:sz w:val="24"/>
          <w:szCs w:val="24"/>
        </w:rPr>
        <w:t xml:space="preserve">vorticity magnitude showing the development of secondary wingtip vortex for a flat plate with slits </w:t>
      </w:r>
      <w:r>
        <w:rPr>
          <w:rFonts w:ascii="Times New Roman" w:hAnsi="Times New Roman" w:cs="Times New Roman"/>
          <w:sz w:val="24"/>
          <w:szCs w:val="24"/>
        </w:rPr>
        <w:t xml:space="preserve">and winglet </w:t>
      </w:r>
      <w:r w:rsidRPr="006C698A">
        <w:rPr>
          <w:rFonts w:ascii="Times New Roman" w:hAnsi="Times New Roman" w:cs="Times New Roman"/>
          <w:sz w:val="24"/>
          <w:szCs w:val="24"/>
        </w:rPr>
        <w:t>at (a) 0.2c, (b) 0.6c, and (c) 1c from the leading edge………………………………………………………………………………………………</w:t>
      </w:r>
      <w:r>
        <w:rPr>
          <w:rFonts w:ascii="Times New Roman" w:hAnsi="Times New Roman" w:cs="Times New Roman"/>
          <w:sz w:val="24"/>
          <w:szCs w:val="24"/>
        </w:rPr>
        <w:t>69</w:t>
      </w:r>
    </w:p>
    <w:p w14:paraId="3C8B2413"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Figure 46: </w:t>
      </w:r>
      <w:r>
        <w:rPr>
          <w:rFonts w:ascii="Times New Roman" w:hAnsi="Times New Roman" w:cs="Times New Roman"/>
          <w:sz w:val="24"/>
          <w:szCs w:val="24"/>
        </w:rPr>
        <w:t>Distribution of Maximum Mean-V</w:t>
      </w:r>
      <w:r w:rsidRPr="006C698A">
        <w:rPr>
          <w:rFonts w:ascii="Times New Roman" w:hAnsi="Times New Roman" w:cs="Times New Roman"/>
          <w:sz w:val="24"/>
          <w:szCs w:val="24"/>
        </w:rPr>
        <w:t xml:space="preserve">orticity </w:t>
      </w:r>
      <w:r>
        <w:rPr>
          <w:rFonts w:ascii="Times New Roman" w:hAnsi="Times New Roman" w:cs="Times New Roman"/>
          <w:sz w:val="24"/>
          <w:szCs w:val="24"/>
        </w:rPr>
        <w:t>M</w:t>
      </w:r>
      <w:r w:rsidRPr="006C698A">
        <w:rPr>
          <w:rFonts w:ascii="Times New Roman" w:hAnsi="Times New Roman" w:cs="Times New Roman"/>
          <w:sz w:val="24"/>
          <w:szCs w:val="24"/>
        </w:rPr>
        <w:t xml:space="preserve">agnitude </w:t>
      </w:r>
      <w:r>
        <w:rPr>
          <w:rFonts w:ascii="Times New Roman" w:hAnsi="Times New Roman" w:cs="Times New Roman"/>
          <w:sz w:val="24"/>
          <w:szCs w:val="24"/>
        </w:rPr>
        <w:t>in the streamwise direction</w:t>
      </w:r>
      <w:r w:rsidRPr="006C698A">
        <w:rPr>
          <w:rFonts w:ascii="Times New Roman" w:hAnsi="Times New Roman" w:cs="Times New Roman"/>
          <w:sz w:val="24"/>
          <w:szCs w:val="24"/>
        </w:rPr>
        <w:t xml:space="preserve"> (a) throughout the domain, (b) </w:t>
      </w:r>
      <w:r>
        <w:rPr>
          <w:rFonts w:ascii="Times New Roman" w:hAnsi="Times New Roman" w:cs="Times New Roman"/>
          <w:sz w:val="24"/>
          <w:szCs w:val="24"/>
        </w:rPr>
        <w:t>f</w:t>
      </w:r>
      <w:r w:rsidRPr="006C698A">
        <w:rPr>
          <w:rFonts w:ascii="Times New Roman" w:hAnsi="Times New Roman" w:cs="Times New Roman"/>
          <w:sz w:val="24"/>
          <w:szCs w:val="24"/>
        </w:rPr>
        <w:t>rom 1c to 2c,</w:t>
      </w:r>
      <w:r>
        <w:rPr>
          <w:rFonts w:ascii="Times New Roman" w:hAnsi="Times New Roman" w:cs="Times New Roman"/>
          <w:sz w:val="24"/>
          <w:szCs w:val="24"/>
        </w:rPr>
        <w:t xml:space="preserve"> and </w:t>
      </w:r>
      <w:r w:rsidRPr="006C698A">
        <w:rPr>
          <w:rFonts w:ascii="Times New Roman" w:hAnsi="Times New Roman" w:cs="Times New Roman"/>
          <w:sz w:val="24"/>
          <w:szCs w:val="24"/>
        </w:rPr>
        <w:t>(c) from 2c to 6c</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71</w:t>
      </w:r>
    </w:p>
    <w:p w14:paraId="40F3B4E9"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47: Table containing relative efficiency values………………………………………</w:t>
      </w:r>
      <w:proofErr w:type="gramStart"/>
      <w:r w:rsidRPr="006C698A">
        <w:rPr>
          <w:rFonts w:ascii="Times New Roman" w:hAnsi="Times New Roman" w:cs="Times New Roman"/>
          <w:sz w:val="24"/>
          <w:szCs w:val="24"/>
        </w:rPr>
        <w:t>…..</w:t>
      </w:r>
      <w:proofErr w:type="gramEnd"/>
      <w:r>
        <w:rPr>
          <w:rFonts w:ascii="Times New Roman" w:hAnsi="Times New Roman" w:cs="Times New Roman"/>
          <w:sz w:val="24"/>
          <w:szCs w:val="24"/>
        </w:rPr>
        <w:t>74</w:t>
      </w:r>
    </w:p>
    <w:p w14:paraId="60701779"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48: Relative effectiveness………………………………………………………………...</w:t>
      </w:r>
      <w:r>
        <w:rPr>
          <w:rFonts w:ascii="Times New Roman" w:hAnsi="Times New Roman" w:cs="Times New Roman"/>
          <w:sz w:val="24"/>
          <w:szCs w:val="24"/>
        </w:rPr>
        <w:t>75</w:t>
      </w:r>
    </w:p>
    <w:p w14:paraId="47416C13" w14:textId="77777777" w:rsidR="00954FAD" w:rsidRPr="006C698A" w:rsidRDefault="00954FAD" w:rsidP="00954FAD">
      <w:pPr>
        <w:spacing w:after="0" w:line="360" w:lineRule="auto"/>
        <w:jc w:val="both"/>
        <w:rPr>
          <w:rFonts w:ascii="Times New Roman" w:hAnsi="Times New Roman" w:cs="Times New Roman"/>
          <w:sz w:val="24"/>
          <w:szCs w:val="24"/>
        </w:rPr>
      </w:pPr>
      <w:r w:rsidRPr="006C698A">
        <w:rPr>
          <w:rFonts w:ascii="Times New Roman" w:hAnsi="Times New Roman" w:cs="Times New Roman"/>
          <w:sz w:val="24"/>
          <w:szCs w:val="24"/>
        </w:rPr>
        <w:t>Figure 49: Iso-volumes of Q-criterion colored by mean-vorticity magnitude for the fine grid for a (a) flat plate, (b) flat plate with winglet, (c) flat plate with slits, and (d) flat plate with slits and winglet……………………………………………………………………………………...…….</w:t>
      </w:r>
      <w:r>
        <w:rPr>
          <w:rFonts w:ascii="Times New Roman" w:hAnsi="Times New Roman" w:cs="Times New Roman"/>
          <w:sz w:val="24"/>
          <w:szCs w:val="24"/>
        </w:rPr>
        <w:t>76</w:t>
      </w:r>
    </w:p>
    <w:p w14:paraId="33DBFD0E" w14:textId="77777777" w:rsidR="00954FAD" w:rsidRDefault="00954FAD" w:rsidP="00954FAD">
      <w:pPr>
        <w:spacing w:after="0" w:line="360" w:lineRule="auto"/>
        <w:jc w:val="both"/>
      </w:pPr>
      <w:r w:rsidRPr="006C698A">
        <w:rPr>
          <w:rFonts w:ascii="Times New Roman" w:hAnsi="Times New Roman" w:cs="Times New Roman"/>
          <w:sz w:val="24"/>
          <w:szCs w:val="24"/>
        </w:rPr>
        <w:t>Figure 50: Streamlines of instantaneous</w:t>
      </w:r>
      <w:r>
        <w:rPr>
          <w:rFonts w:ascii="Times New Roman" w:hAnsi="Times New Roman" w:cs="Times New Roman"/>
          <w:sz w:val="24"/>
          <w:szCs w:val="24"/>
        </w:rPr>
        <w:t>-</w:t>
      </w:r>
      <w:r w:rsidRPr="006C698A">
        <w:rPr>
          <w:rFonts w:ascii="Times New Roman" w:hAnsi="Times New Roman" w:cs="Times New Roman"/>
          <w:sz w:val="24"/>
          <w:szCs w:val="24"/>
        </w:rPr>
        <w:t>velocity magnitude for the fine grid for a (a) flat plate, (b) flat plate with winglet, (c) flat plate with slits, and (d) flat plate with slits and winglet……</w:t>
      </w:r>
      <w:proofErr w:type="gramStart"/>
      <w:r w:rsidRPr="006C698A">
        <w:rPr>
          <w:rFonts w:ascii="Times New Roman" w:hAnsi="Times New Roman" w:cs="Times New Roman"/>
          <w:sz w:val="24"/>
          <w:szCs w:val="24"/>
        </w:rPr>
        <w:t>….…..</w:t>
      </w:r>
      <w:proofErr w:type="gramEnd"/>
      <w:r>
        <w:rPr>
          <w:rFonts w:ascii="Times New Roman" w:hAnsi="Times New Roman" w:cs="Times New Roman"/>
          <w:sz w:val="24"/>
          <w:szCs w:val="24"/>
        </w:rPr>
        <w:t>78</w:t>
      </w:r>
    </w:p>
    <w:p w14:paraId="09F379BF" w14:textId="50872C0A" w:rsidR="004B5AD4" w:rsidRDefault="004B5AD4" w:rsidP="004B5AD4">
      <w:pPr>
        <w:spacing w:after="0" w:line="480" w:lineRule="auto"/>
        <w:jc w:val="both"/>
        <w:rPr>
          <w:rFonts w:ascii="Times New Roman" w:hAnsi="Times New Roman" w:cs="Times New Roman"/>
          <w:sz w:val="24"/>
          <w:szCs w:val="24"/>
        </w:rPr>
      </w:pPr>
    </w:p>
    <w:p w14:paraId="6CB1594A" w14:textId="77777777" w:rsidR="00954FAD" w:rsidRPr="006C698A" w:rsidRDefault="00954FAD" w:rsidP="004B5AD4">
      <w:pPr>
        <w:spacing w:after="0" w:line="480" w:lineRule="auto"/>
        <w:jc w:val="both"/>
        <w:rPr>
          <w:rFonts w:ascii="Times New Roman" w:hAnsi="Times New Roman" w:cs="Times New Roman"/>
          <w:sz w:val="24"/>
          <w:szCs w:val="24"/>
        </w:rPr>
      </w:pPr>
    </w:p>
    <w:p w14:paraId="36B0FA95" w14:textId="77777777" w:rsidR="004B5AD4" w:rsidRPr="006C698A" w:rsidRDefault="004B5AD4" w:rsidP="00F24C6C">
      <w:pPr>
        <w:spacing w:line="480" w:lineRule="auto"/>
        <w:jc w:val="center"/>
        <w:rPr>
          <w:rFonts w:ascii="Times New Roman" w:hAnsi="Times New Roman" w:cs="Times New Roman"/>
          <w:sz w:val="24"/>
          <w:szCs w:val="24"/>
        </w:rPr>
      </w:pPr>
      <w:bookmarkStart w:id="5" w:name="_Toc25497195"/>
      <w:r w:rsidRPr="006C698A">
        <w:rPr>
          <w:rFonts w:ascii="Times New Roman" w:hAnsi="Times New Roman" w:cs="Times New Roman"/>
          <w:sz w:val="24"/>
          <w:szCs w:val="24"/>
        </w:rPr>
        <w:lastRenderedPageBreak/>
        <w:t>NOMENCLATURE</w:t>
      </w:r>
      <w:bookmarkEnd w:id="5"/>
    </w:p>
    <w:p w14:paraId="3E89E658"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sz w:val="24"/>
          <w:szCs w:val="24"/>
        </w:rPr>
        <w:t>c</w:t>
      </w:r>
      <w:r w:rsidRPr="006C698A">
        <w:rPr>
          <w:rFonts w:ascii="Times New Roman" w:hAnsi="Times New Roman" w:cs="Times New Roman"/>
          <w:sz w:val="24"/>
          <w:szCs w:val="24"/>
        </w:rPr>
        <w:tab/>
        <w:t xml:space="preserve">Chord Length </w:t>
      </w:r>
    </w:p>
    <w:p w14:paraId="4B568AFF"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sz w:val="24"/>
          <w:szCs w:val="24"/>
        </w:rPr>
        <w:t>ρ</w:t>
      </w:r>
      <w:r w:rsidRPr="006C698A">
        <w:rPr>
          <w:rFonts w:ascii="Times New Roman" w:hAnsi="Times New Roman" w:cs="Times New Roman"/>
          <w:sz w:val="24"/>
          <w:szCs w:val="24"/>
        </w:rPr>
        <w:tab/>
        <w:t>Air Density</w:t>
      </w:r>
    </w:p>
    <w:p w14:paraId="521F27FC"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sz w:val="24"/>
          <w:szCs w:val="24"/>
        </w:rPr>
        <w:t>µ</w:t>
      </w:r>
      <w:r w:rsidRPr="006C698A">
        <w:rPr>
          <w:rFonts w:ascii="Times New Roman" w:hAnsi="Times New Roman" w:cs="Times New Roman"/>
          <w:sz w:val="24"/>
          <w:szCs w:val="24"/>
        </w:rPr>
        <w:tab/>
        <w:t>Dynamic Viscosity</w:t>
      </w:r>
    </w:p>
    <w:p w14:paraId="104DD61A" w14:textId="77777777" w:rsidR="004B5AD4" w:rsidRPr="006C698A" w:rsidRDefault="00FA013D" w:rsidP="004B5AD4">
      <w:pPr>
        <w:spacing w:line="480" w:lineRule="auto"/>
        <w:rPr>
          <w:rFonts w:ascii="Times New Roman" w:eastAsiaTheme="minorEastAsia"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vertAlign w:val="subscript"/>
              </w:rPr>
              <m:t>∞</m:t>
            </m:r>
          </m:sub>
        </m:sSub>
      </m:oMath>
      <w:r w:rsidR="004B5AD4" w:rsidRPr="006C698A">
        <w:rPr>
          <w:rFonts w:ascii="Times New Roman" w:eastAsiaTheme="minorEastAsia" w:hAnsi="Times New Roman" w:cs="Times New Roman"/>
          <w:sz w:val="24"/>
          <w:szCs w:val="24"/>
        </w:rPr>
        <w:tab/>
        <w:t>Free Stream Velocity</w:t>
      </w:r>
    </w:p>
    <w:p w14:paraId="151B57F9" w14:textId="77777777" w:rsidR="004B5AD4" w:rsidRPr="006C698A" w:rsidRDefault="004B5AD4" w:rsidP="004B5AD4">
      <w:pPr>
        <w:spacing w:line="480" w:lineRule="auto"/>
        <w:rPr>
          <w:rFonts w:ascii="Times New Roman" w:eastAsiaTheme="minorEastAsia" w:hAnsi="Times New Roman" w:cs="Times New Roman"/>
          <w:sz w:val="24"/>
          <w:szCs w:val="24"/>
        </w:rPr>
      </w:pPr>
      <w:r w:rsidRPr="006C698A">
        <w:rPr>
          <w:rFonts w:ascii="Times New Roman" w:eastAsiaTheme="minorEastAsia" w:hAnsi="Times New Roman" w:cs="Times New Roman"/>
          <w:sz w:val="24"/>
          <w:szCs w:val="24"/>
        </w:rPr>
        <w:t>Re</w:t>
      </w:r>
      <w:r w:rsidRPr="006C698A">
        <w:rPr>
          <w:rFonts w:ascii="Times New Roman" w:eastAsiaTheme="minorEastAsia" w:hAnsi="Times New Roman" w:cs="Times New Roman"/>
          <w:sz w:val="24"/>
          <w:szCs w:val="24"/>
          <w:vertAlign w:val="subscript"/>
        </w:rPr>
        <w:t>c</w:t>
      </w:r>
      <w:r w:rsidRPr="006C698A">
        <w:rPr>
          <w:rFonts w:ascii="Times New Roman" w:eastAsiaTheme="minorEastAsia" w:hAnsi="Times New Roman" w:cs="Times New Roman"/>
          <w:sz w:val="24"/>
          <w:szCs w:val="24"/>
        </w:rPr>
        <w:tab/>
        <w:t>Reynolds Number based on chord length</w:t>
      </w:r>
    </w:p>
    <w:p w14:paraId="550AAB98" w14:textId="77777777" w:rsidR="004B5AD4" w:rsidRPr="006C698A" w:rsidRDefault="004B5AD4" w:rsidP="004B5AD4">
      <w:pPr>
        <w:spacing w:line="480" w:lineRule="auto"/>
        <w:rPr>
          <w:rFonts w:ascii="Times New Roman" w:eastAsiaTheme="minorEastAsia" w:hAnsi="Times New Roman" w:cs="Times New Roman"/>
          <w:sz w:val="24"/>
          <w:szCs w:val="24"/>
        </w:rPr>
      </w:pPr>
      <w:proofErr w:type="spellStart"/>
      <w:r w:rsidRPr="006C698A">
        <w:rPr>
          <w:rFonts w:ascii="Times New Roman" w:eastAsiaTheme="minorEastAsia" w:hAnsi="Times New Roman" w:cs="Times New Roman"/>
          <w:sz w:val="24"/>
          <w:szCs w:val="24"/>
        </w:rPr>
        <w:t>AoA</w:t>
      </w:r>
      <w:proofErr w:type="spellEnd"/>
      <w:r w:rsidRPr="006C698A">
        <w:rPr>
          <w:rFonts w:ascii="Times New Roman" w:eastAsiaTheme="minorEastAsia" w:hAnsi="Times New Roman" w:cs="Times New Roman"/>
          <w:sz w:val="24"/>
          <w:szCs w:val="24"/>
        </w:rPr>
        <w:tab/>
        <w:t xml:space="preserve">Angle of Attack </w:t>
      </w:r>
    </w:p>
    <w:p w14:paraId="1565D2A5" w14:textId="77777777" w:rsidR="004B5AD4" w:rsidRPr="006C698A" w:rsidRDefault="004B5AD4" w:rsidP="004B5AD4">
      <w:pPr>
        <w:spacing w:line="480" w:lineRule="auto"/>
        <w:rPr>
          <w:rFonts w:ascii="Times New Roman" w:eastAsiaTheme="minorEastAsia" w:hAnsi="Times New Roman" w:cs="Times New Roman"/>
          <w:sz w:val="24"/>
          <w:szCs w:val="24"/>
        </w:rPr>
      </w:pPr>
      <w:r w:rsidRPr="006C698A">
        <w:rPr>
          <w:rFonts w:ascii="Times New Roman" w:eastAsiaTheme="minorEastAsia" w:hAnsi="Times New Roman" w:cs="Times New Roman"/>
          <w:sz w:val="24"/>
          <w:szCs w:val="24"/>
        </w:rPr>
        <w:t>NM</w:t>
      </w:r>
      <w:r w:rsidRPr="006C698A">
        <w:rPr>
          <w:rFonts w:ascii="Times New Roman" w:eastAsiaTheme="minorEastAsia" w:hAnsi="Times New Roman" w:cs="Times New Roman"/>
          <w:sz w:val="24"/>
          <w:szCs w:val="24"/>
        </w:rPr>
        <w:tab/>
        <w:t>Nautical Miles (1Nautical Mile = 1.15078 Miles)</w:t>
      </w:r>
    </w:p>
    <w:p w14:paraId="7E4EB10B"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sz w:val="24"/>
          <w:szCs w:val="24"/>
        </w:rPr>
        <w:t>RANS</w:t>
      </w:r>
      <w:r w:rsidRPr="006C698A">
        <w:rPr>
          <w:rFonts w:ascii="Times New Roman" w:hAnsi="Times New Roman" w:cs="Times New Roman"/>
          <w:sz w:val="24"/>
          <w:szCs w:val="24"/>
        </w:rPr>
        <w:tab/>
        <w:t xml:space="preserve">Reynolds Averaged </w:t>
      </w:r>
      <w:proofErr w:type="spellStart"/>
      <w:r w:rsidRPr="006C698A">
        <w:rPr>
          <w:rFonts w:ascii="Times New Roman" w:hAnsi="Times New Roman" w:cs="Times New Roman"/>
          <w:sz w:val="24"/>
          <w:szCs w:val="24"/>
        </w:rPr>
        <w:t>Navier</w:t>
      </w:r>
      <w:proofErr w:type="spellEnd"/>
      <w:r w:rsidRPr="006C698A">
        <w:rPr>
          <w:rFonts w:ascii="Times New Roman" w:hAnsi="Times New Roman" w:cs="Times New Roman"/>
          <w:sz w:val="24"/>
          <w:szCs w:val="24"/>
        </w:rPr>
        <w:t>-Stokes</w:t>
      </w:r>
    </w:p>
    <w:p w14:paraId="2BEB008A"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sz w:val="24"/>
          <w:szCs w:val="24"/>
        </w:rPr>
        <w:t>SA</w:t>
      </w:r>
      <w:r w:rsidRPr="006C698A">
        <w:rPr>
          <w:rFonts w:ascii="Times New Roman" w:hAnsi="Times New Roman" w:cs="Times New Roman"/>
          <w:sz w:val="24"/>
          <w:szCs w:val="24"/>
        </w:rPr>
        <w:tab/>
      </w:r>
      <w:proofErr w:type="spellStart"/>
      <w:r w:rsidRPr="006C698A">
        <w:rPr>
          <w:rFonts w:ascii="Times New Roman" w:hAnsi="Times New Roman" w:cs="Times New Roman"/>
          <w:sz w:val="24"/>
          <w:szCs w:val="24"/>
        </w:rPr>
        <w:t>Spalart-Allmaras</w:t>
      </w:r>
      <w:proofErr w:type="spellEnd"/>
      <w:r w:rsidRPr="006C698A">
        <w:rPr>
          <w:rFonts w:ascii="Times New Roman" w:hAnsi="Times New Roman" w:cs="Times New Roman"/>
          <w:sz w:val="24"/>
          <w:szCs w:val="24"/>
        </w:rPr>
        <w:t xml:space="preserve"> Model</w:t>
      </w:r>
    </w:p>
    <w:p w14:paraId="71806640"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sz w:val="24"/>
          <w:szCs w:val="24"/>
        </w:rPr>
        <w:t>DNS</w:t>
      </w:r>
      <w:r w:rsidRPr="006C698A">
        <w:rPr>
          <w:rFonts w:ascii="Times New Roman" w:hAnsi="Times New Roman" w:cs="Times New Roman"/>
          <w:sz w:val="24"/>
          <w:szCs w:val="24"/>
        </w:rPr>
        <w:tab/>
        <w:t>Direct Numerical Simulation</w:t>
      </w:r>
    </w:p>
    <w:p w14:paraId="65DFA753"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sz w:val="24"/>
          <w:szCs w:val="24"/>
        </w:rPr>
        <w:t>LES</w:t>
      </w:r>
      <w:r w:rsidRPr="006C698A">
        <w:rPr>
          <w:rFonts w:ascii="Times New Roman" w:hAnsi="Times New Roman" w:cs="Times New Roman"/>
          <w:sz w:val="24"/>
          <w:szCs w:val="24"/>
        </w:rPr>
        <w:tab/>
        <w:t>Large Eddy Simulation</w:t>
      </w:r>
    </w:p>
    <w:p w14:paraId="50230194"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sz w:val="24"/>
          <w:szCs w:val="24"/>
        </w:rPr>
        <w:t>HRL</w:t>
      </w:r>
      <w:r w:rsidRPr="006C698A">
        <w:rPr>
          <w:rFonts w:ascii="Times New Roman" w:hAnsi="Times New Roman" w:cs="Times New Roman"/>
          <w:sz w:val="24"/>
          <w:szCs w:val="24"/>
        </w:rPr>
        <w:tab/>
        <w:t>Hybrid RANS-LES</w:t>
      </w:r>
    </w:p>
    <w:p w14:paraId="6A007037"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sz w:val="24"/>
          <w:szCs w:val="24"/>
        </w:rPr>
        <w:t>DES</w:t>
      </w:r>
      <w:r w:rsidRPr="006C698A">
        <w:rPr>
          <w:rFonts w:ascii="Times New Roman" w:hAnsi="Times New Roman" w:cs="Times New Roman"/>
          <w:sz w:val="24"/>
          <w:szCs w:val="24"/>
        </w:rPr>
        <w:tab/>
        <w:t>Detached-Eddy Simulation</w:t>
      </w:r>
    </w:p>
    <w:p w14:paraId="2DDDEBF0"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sz w:val="24"/>
          <w:szCs w:val="24"/>
        </w:rPr>
        <w:t>DDES</w:t>
      </w:r>
      <w:r w:rsidRPr="006C698A">
        <w:rPr>
          <w:rFonts w:ascii="Times New Roman" w:hAnsi="Times New Roman" w:cs="Times New Roman"/>
          <w:sz w:val="24"/>
          <w:szCs w:val="24"/>
        </w:rPr>
        <w:tab/>
        <w:t>Delayed Detached-Eddy Simulation</w:t>
      </w:r>
    </w:p>
    <w:p w14:paraId="35B116A0"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sz w:val="24"/>
          <w:szCs w:val="24"/>
        </w:rPr>
        <w:t>UAV</w:t>
      </w:r>
      <w:r w:rsidRPr="006C698A">
        <w:rPr>
          <w:rFonts w:ascii="Times New Roman" w:hAnsi="Times New Roman" w:cs="Times New Roman"/>
          <w:sz w:val="24"/>
          <w:szCs w:val="24"/>
        </w:rPr>
        <w:tab/>
        <w:t>Unmanned Aerial Vehicle</w:t>
      </w:r>
    </w:p>
    <w:p w14:paraId="65BDDA0E"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sz w:val="24"/>
          <w:szCs w:val="24"/>
        </w:rPr>
        <w:t>y</w:t>
      </w:r>
      <w:r w:rsidRPr="006C698A">
        <w:rPr>
          <w:rFonts w:ascii="Times New Roman" w:hAnsi="Times New Roman" w:cs="Times New Roman"/>
          <w:sz w:val="24"/>
          <w:szCs w:val="24"/>
          <w:vertAlign w:val="superscript"/>
        </w:rPr>
        <w:t>+</w:t>
      </w:r>
      <w:r w:rsidRPr="006C698A">
        <w:rPr>
          <w:rFonts w:ascii="Times New Roman" w:hAnsi="Times New Roman" w:cs="Times New Roman"/>
          <w:sz w:val="24"/>
          <w:szCs w:val="24"/>
          <w:vertAlign w:val="superscript"/>
        </w:rPr>
        <w:tab/>
      </w:r>
      <w:r w:rsidRPr="006C698A">
        <w:rPr>
          <w:rFonts w:ascii="Times New Roman" w:hAnsi="Times New Roman" w:cs="Times New Roman"/>
          <w:sz w:val="24"/>
          <w:szCs w:val="24"/>
        </w:rPr>
        <w:t>Non-dimensional Wall Distance</w:t>
      </w:r>
    </w:p>
    <w:p w14:paraId="51D5686A" w14:textId="77777777" w:rsidR="00353CD7" w:rsidRPr="00353CD7" w:rsidRDefault="00353CD7" w:rsidP="009E665B">
      <w:pPr>
        <w:pStyle w:val="Heading1"/>
        <w:jc w:val="center"/>
        <w:rPr>
          <w:rFonts w:ascii="Times New Roman" w:hAnsi="Times New Roman" w:cs="Times New Roman"/>
          <w:b w:val="0"/>
          <w:color w:val="auto"/>
          <w:sz w:val="24"/>
          <w:szCs w:val="24"/>
        </w:rPr>
        <w:sectPr w:rsidR="00353CD7" w:rsidRPr="00353CD7" w:rsidSect="0091475B">
          <w:footerReference w:type="default" r:id="rId10"/>
          <w:pgSz w:w="12240" w:h="15840"/>
          <w:pgMar w:top="1440" w:right="1440" w:bottom="1440" w:left="1440" w:header="720" w:footer="720" w:gutter="0"/>
          <w:pgNumType w:fmt="lowerRoman" w:start="4"/>
          <w:cols w:space="720"/>
          <w:docGrid w:linePitch="360"/>
        </w:sectPr>
      </w:pPr>
    </w:p>
    <w:p w14:paraId="1687F3C9" w14:textId="00A194C8" w:rsidR="00FF2A1C" w:rsidRPr="00353CD7" w:rsidRDefault="00FF2A1C" w:rsidP="009E665B">
      <w:pPr>
        <w:pStyle w:val="Heading1"/>
        <w:jc w:val="center"/>
        <w:rPr>
          <w:rFonts w:ascii="Times New Roman" w:hAnsi="Times New Roman" w:cs="Times New Roman"/>
          <w:b w:val="0"/>
          <w:color w:val="auto"/>
          <w:sz w:val="24"/>
          <w:szCs w:val="24"/>
        </w:rPr>
      </w:pPr>
      <w:r w:rsidRPr="00353CD7">
        <w:rPr>
          <w:rFonts w:ascii="Times New Roman" w:hAnsi="Times New Roman" w:cs="Times New Roman"/>
          <w:b w:val="0"/>
          <w:color w:val="auto"/>
          <w:sz w:val="24"/>
          <w:szCs w:val="24"/>
        </w:rPr>
        <w:lastRenderedPageBreak/>
        <w:t>C</w:t>
      </w:r>
      <w:bookmarkStart w:id="6" w:name="_GoBack"/>
      <w:bookmarkEnd w:id="6"/>
      <w:r w:rsidRPr="00353CD7">
        <w:rPr>
          <w:rFonts w:ascii="Times New Roman" w:hAnsi="Times New Roman" w:cs="Times New Roman"/>
          <w:b w:val="0"/>
          <w:color w:val="auto"/>
          <w:sz w:val="24"/>
          <w:szCs w:val="24"/>
        </w:rPr>
        <w:t>HAPTER I</w:t>
      </w:r>
      <w:bookmarkEnd w:id="0"/>
      <w:bookmarkEnd w:id="1"/>
    </w:p>
    <w:p w14:paraId="78A01752" w14:textId="77777777" w:rsidR="00C75BDB" w:rsidRPr="00353CD7" w:rsidRDefault="00BE1FDF" w:rsidP="009E665B">
      <w:pPr>
        <w:pStyle w:val="Heading1"/>
        <w:jc w:val="center"/>
        <w:rPr>
          <w:rFonts w:ascii="Times New Roman" w:hAnsi="Times New Roman" w:cs="Times New Roman"/>
          <w:b w:val="0"/>
          <w:color w:val="auto"/>
          <w:sz w:val="24"/>
          <w:szCs w:val="24"/>
        </w:rPr>
      </w:pPr>
      <w:bookmarkStart w:id="7" w:name="_Toc17641705"/>
      <w:bookmarkStart w:id="8" w:name="_Toc17641750"/>
      <w:r w:rsidRPr="00353CD7">
        <w:rPr>
          <w:rFonts w:ascii="Times New Roman" w:hAnsi="Times New Roman" w:cs="Times New Roman"/>
          <w:b w:val="0"/>
          <w:color w:val="auto"/>
          <w:sz w:val="24"/>
          <w:szCs w:val="24"/>
        </w:rPr>
        <w:t>INTRODUCTION</w:t>
      </w:r>
      <w:bookmarkEnd w:id="7"/>
      <w:bookmarkEnd w:id="8"/>
    </w:p>
    <w:p w14:paraId="30AB928F" w14:textId="77777777" w:rsidR="00A05775" w:rsidRPr="00353CD7" w:rsidRDefault="00A05775" w:rsidP="00A05775"/>
    <w:p w14:paraId="6B40C91B" w14:textId="4AC4817D" w:rsidR="004B5AD4" w:rsidRPr="006C698A" w:rsidRDefault="004B5AD4" w:rsidP="004B5AD4">
      <w:pPr>
        <w:pStyle w:val="BodyTextIndent"/>
        <w:spacing w:line="480" w:lineRule="auto"/>
        <w:ind w:firstLine="720"/>
        <w:rPr>
          <w:sz w:val="24"/>
          <w:szCs w:val="24"/>
        </w:rPr>
      </w:pPr>
      <w:r w:rsidRPr="006C698A">
        <w:rPr>
          <w:sz w:val="24"/>
          <w:szCs w:val="24"/>
        </w:rPr>
        <w:t xml:space="preserve">Flows past aircrafts and airfoils have been extensively studied since the advent of flight in the early 1900s. </w:t>
      </w:r>
      <w:r w:rsidR="00E97986">
        <w:rPr>
          <w:sz w:val="24"/>
          <w:szCs w:val="24"/>
        </w:rPr>
        <w:t>In the last century</w:t>
      </w:r>
      <w:r w:rsidRPr="006C698A">
        <w:rPr>
          <w:sz w:val="24"/>
          <w:szCs w:val="24"/>
        </w:rPr>
        <w:t xml:space="preserve">, significant advances in aerospace engineering has led to modern aircrafts becoming increasingly safer, faster, and efficient. Today, commercial airliners such as the Airbus A380 can carry as much as 850 passengers across the world with comfort and safety. Although modern innovations continue to push the boundaries of physics, some problems are yet to be successfully addressed. One such issue is the mitigation of wingtip vortices. </w:t>
      </w:r>
    </w:p>
    <w:p w14:paraId="2F6FF8E3" w14:textId="7D232FE4" w:rsidR="004B5AD4" w:rsidRDefault="004B5AD4" w:rsidP="004B5AD4">
      <w:pPr>
        <w:pStyle w:val="BodyTextIndent"/>
        <w:spacing w:line="480" w:lineRule="auto"/>
        <w:ind w:firstLine="720"/>
        <w:rPr>
          <w:sz w:val="24"/>
          <w:szCs w:val="24"/>
        </w:rPr>
      </w:pPr>
      <w:r w:rsidRPr="006C698A">
        <w:rPr>
          <w:sz w:val="24"/>
          <w:szCs w:val="24"/>
        </w:rPr>
        <w:t xml:space="preserve">Airfoils achieve lift by creating a pressure differential between its two surfaces. This pressure differential causes the high-pressure region to push </w:t>
      </w:r>
      <w:r w:rsidR="005D01C7">
        <w:rPr>
          <w:sz w:val="24"/>
          <w:szCs w:val="24"/>
        </w:rPr>
        <w:t xml:space="preserve">up </w:t>
      </w:r>
      <w:r w:rsidRPr="006C698A">
        <w:rPr>
          <w:sz w:val="24"/>
          <w:szCs w:val="24"/>
        </w:rPr>
        <w:t>against the lower-pressure region resulting in lift. As a result</w:t>
      </w:r>
      <w:r w:rsidR="005D01C7">
        <w:rPr>
          <w:sz w:val="24"/>
          <w:szCs w:val="24"/>
        </w:rPr>
        <w:t xml:space="preserve"> of this pressure differential</w:t>
      </w:r>
      <w:r w:rsidRPr="006C698A">
        <w:rPr>
          <w:sz w:val="24"/>
          <w:szCs w:val="24"/>
        </w:rPr>
        <w:t xml:space="preserve">, near the wingtips, flow swirls from the lower surface (pressure side) of the wing towards the upper surface (suction side) generating rotating columns of air that known as wingtip vortices as shown by Figure 1.  </w:t>
      </w:r>
    </w:p>
    <w:p w14:paraId="49F1320B" w14:textId="77777777" w:rsidR="00406EA9" w:rsidRPr="006C698A" w:rsidRDefault="00406EA9" w:rsidP="004B5AD4">
      <w:pPr>
        <w:pStyle w:val="BodyTextIndent"/>
        <w:spacing w:line="480" w:lineRule="auto"/>
        <w:ind w:firstLine="720"/>
        <w:rPr>
          <w:sz w:val="24"/>
          <w:szCs w:val="24"/>
        </w:rPr>
      </w:pPr>
    </w:p>
    <w:p w14:paraId="75ABE943" w14:textId="77777777" w:rsidR="004B5AD4" w:rsidRPr="006C698A" w:rsidRDefault="004B5AD4" w:rsidP="004B5AD4">
      <w:pPr>
        <w:pStyle w:val="BodyTextIndent"/>
        <w:spacing w:line="480" w:lineRule="auto"/>
        <w:jc w:val="center"/>
        <w:rPr>
          <w:sz w:val="24"/>
          <w:szCs w:val="24"/>
        </w:rPr>
      </w:pPr>
      <w:r w:rsidRPr="006C698A">
        <w:rPr>
          <w:noProof/>
          <w:sz w:val="24"/>
          <w:szCs w:val="24"/>
        </w:rPr>
        <w:drawing>
          <wp:inline distT="0" distB="0" distL="0" distR="0" wp14:anchorId="05068D25" wp14:editId="529D71CA">
            <wp:extent cx="3790950" cy="1864174"/>
            <wp:effectExtent l="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790950" cy="1864174"/>
                    </a:xfrm>
                    <a:prstGeom prst="rect">
                      <a:avLst/>
                    </a:prstGeom>
                  </pic:spPr>
                </pic:pic>
              </a:graphicData>
            </a:graphic>
          </wp:inline>
        </w:drawing>
      </w:r>
    </w:p>
    <w:p w14:paraId="5F20B682" w14:textId="5C777A6A" w:rsidR="004B5AD4" w:rsidRPr="006C698A" w:rsidRDefault="004B5AD4" w:rsidP="004B5AD4">
      <w:pPr>
        <w:pStyle w:val="Caption"/>
        <w:spacing w:line="480" w:lineRule="auto"/>
        <w:rPr>
          <w:rFonts w:cs="Times New Roman"/>
          <w:b w:val="0"/>
          <w:szCs w:val="24"/>
        </w:rPr>
      </w:pPr>
      <w:r w:rsidRPr="006C698A">
        <w:rPr>
          <w:rFonts w:cs="Times New Roman"/>
          <w:b w:val="0"/>
          <w:szCs w:val="24"/>
        </w:rPr>
        <w:t xml:space="preserve">Figure </w:t>
      </w:r>
      <w:r w:rsidRPr="006C698A">
        <w:rPr>
          <w:rFonts w:cs="Times New Roman"/>
          <w:b w:val="0"/>
          <w:noProof/>
          <w:szCs w:val="24"/>
        </w:rPr>
        <w:t>1</w:t>
      </w:r>
      <w:r w:rsidRPr="006C698A">
        <w:rPr>
          <w:rFonts w:cs="Times New Roman"/>
          <w:b w:val="0"/>
          <w:szCs w:val="24"/>
        </w:rPr>
        <w:t>:</w:t>
      </w:r>
      <w:r w:rsidRPr="006C698A">
        <w:rPr>
          <w:rFonts w:cs="Times New Roman"/>
          <w:b w:val="0"/>
          <w:bCs w:val="0"/>
          <w:szCs w:val="24"/>
        </w:rPr>
        <w:t xml:space="preserve"> Wingtip </w:t>
      </w:r>
      <w:r w:rsidR="00F24C6C">
        <w:rPr>
          <w:rFonts w:cs="Times New Roman"/>
          <w:b w:val="0"/>
          <w:bCs w:val="0"/>
          <w:szCs w:val="24"/>
        </w:rPr>
        <w:t>v</w:t>
      </w:r>
      <w:r w:rsidRPr="006C698A">
        <w:rPr>
          <w:rFonts w:cs="Times New Roman"/>
          <w:b w:val="0"/>
          <w:bCs w:val="0"/>
          <w:szCs w:val="24"/>
        </w:rPr>
        <w:t>ortex formation [</w:t>
      </w:r>
      <w:r w:rsidR="005570A7">
        <w:rPr>
          <w:rFonts w:cs="Times New Roman"/>
          <w:b w:val="0"/>
          <w:bCs w:val="0"/>
          <w:szCs w:val="24"/>
        </w:rPr>
        <w:t>1</w:t>
      </w:r>
      <w:r w:rsidRPr="006C698A">
        <w:rPr>
          <w:rFonts w:cs="Times New Roman"/>
          <w:b w:val="0"/>
          <w:bCs w:val="0"/>
          <w:szCs w:val="24"/>
        </w:rPr>
        <w:t>]</w:t>
      </w:r>
    </w:p>
    <w:p w14:paraId="0B31C1E6" w14:textId="45199F58" w:rsidR="004B5AD4" w:rsidRPr="00406EA9" w:rsidRDefault="003D7808" w:rsidP="00406EA9">
      <w:pPr>
        <w:spacing w:after="0" w:line="480" w:lineRule="auto"/>
        <w:ind w:firstLine="720"/>
        <w:rPr>
          <w:rFonts w:ascii="Times New Roman" w:hAnsi="Times New Roman" w:cs="Times New Roman"/>
          <w:b/>
          <w:bCs/>
          <w:szCs w:val="24"/>
        </w:rPr>
      </w:pPr>
      <w:r w:rsidRPr="00353CD7">
        <w:rPr>
          <w:rFonts w:ascii="Times New Roman" w:hAnsi="Times New Roman" w:cs="Times New Roman"/>
          <w:sz w:val="24"/>
          <w:szCs w:val="24"/>
        </w:rPr>
        <w:lastRenderedPageBreak/>
        <w:t xml:space="preserve"> </w:t>
      </w:r>
      <w:r w:rsidR="004B5AD4" w:rsidRPr="00406EA9">
        <w:rPr>
          <w:rFonts w:ascii="Times New Roman" w:hAnsi="Times New Roman" w:cs="Times New Roman"/>
          <w:sz w:val="24"/>
          <w:szCs w:val="24"/>
        </w:rPr>
        <w:t xml:space="preserve">The generation of </w:t>
      </w:r>
      <w:r w:rsidR="005D01C7" w:rsidRPr="00406EA9">
        <w:rPr>
          <w:rFonts w:ascii="Times New Roman" w:hAnsi="Times New Roman" w:cs="Times New Roman"/>
          <w:sz w:val="24"/>
          <w:szCs w:val="24"/>
        </w:rPr>
        <w:t xml:space="preserve">wingtip </w:t>
      </w:r>
      <w:r w:rsidR="004B5AD4" w:rsidRPr="00406EA9">
        <w:rPr>
          <w:rFonts w:ascii="Times New Roman" w:hAnsi="Times New Roman" w:cs="Times New Roman"/>
          <w:sz w:val="24"/>
          <w:szCs w:val="24"/>
        </w:rPr>
        <w:t xml:space="preserve">vortices is a major contributor to aerodynamic inefficiency via an increase in drag and </w:t>
      </w:r>
      <w:r w:rsidR="00296488" w:rsidRPr="00406EA9">
        <w:rPr>
          <w:rFonts w:ascii="Times New Roman" w:hAnsi="Times New Roman" w:cs="Times New Roman"/>
          <w:sz w:val="24"/>
          <w:szCs w:val="24"/>
        </w:rPr>
        <w:t xml:space="preserve">a </w:t>
      </w:r>
      <w:r w:rsidR="004B5AD4" w:rsidRPr="00406EA9">
        <w:rPr>
          <w:rFonts w:ascii="Times New Roman" w:hAnsi="Times New Roman" w:cs="Times New Roman"/>
          <w:sz w:val="24"/>
          <w:szCs w:val="24"/>
        </w:rPr>
        <w:t xml:space="preserve">reduction in lift. Vortices can also cause development of unsteady loads on the lifting </w:t>
      </w:r>
      <w:r w:rsidR="005D01C7" w:rsidRPr="00406EA9">
        <w:rPr>
          <w:rFonts w:ascii="Times New Roman" w:hAnsi="Times New Roman" w:cs="Times New Roman"/>
          <w:sz w:val="24"/>
          <w:szCs w:val="24"/>
        </w:rPr>
        <w:t>surfaces</w:t>
      </w:r>
      <w:r w:rsidR="004B5AD4" w:rsidRPr="00406EA9">
        <w:rPr>
          <w:rFonts w:ascii="Times New Roman" w:hAnsi="Times New Roman" w:cs="Times New Roman"/>
          <w:sz w:val="24"/>
          <w:szCs w:val="24"/>
        </w:rPr>
        <w:t xml:space="preserve"> inducing a moment that can </w:t>
      </w:r>
      <w:r w:rsidR="005D01C7" w:rsidRPr="00406EA9">
        <w:rPr>
          <w:rFonts w:ascii="Times New Roman" w:hAnsi="Times New Roman" w:cs="Times New Roman"/>
          <w:sz w:val="24"/>
          <w:szCs w:val="24"/>
        </w:rPr>
        <w:t xml:space="preserve">potentially </w:t>
      </w:r>
      <w:r w:rsidR="004B5AD4" w:rsidRPr="00406EA9">
        <w:rPr>
          <w:rFonts w:ascii="Times New Roman" w:hAnsi="Times New Roman" w:cs="Times New Roman"/>
          <w:sz w:val="24"/>
          <w:szCs w:val="24"/>
        </w:rPr>
        <w:t xml:space="preserve">destabilize </w:t>
      </w:r>
      <w:r w:rsidR="005D01C7" w:rsidRPr="00406EA9">
        <w:rPr>
          <w:rFonts w:ascii="Times New Roman" w:hAnsi="Times New Roman" w:cs="Times New Roman"/>
          <w:sz w:val="24"/>
          <w:szCs w:val="24"/>
        </w:rPr>
        <w:t>the</w:t>
      </w:r>
      <w:r w:rsidR="004B5AD4" w:rsidRPr="00406EA9">
        <w:rPr>
          <w:rFonts w:ascii="Times New Roman" w:hAnsi="Times New Roman" w:cs="Times New Roman"/>
          <w:sz w:val="24"/>
          <w:szCs w:val="24"/>
        </w:rPr>
        <w:t xml:space="preserve"> aircraft. Generally, the size and strength of wingtip vortices are directly proportional to the size of the lifting surface and the amount of lift generated. For large airlines, strong wingtip vortices can persist for miles downstream and are a potential hazard to any aircraft following in the wake. This wake is especially dangerous during landing and take-off when aircrafts operate at high angles of attack in a confined airspace. For example, a minimum radar separation of 4NM is required for any aircraft preceded by the Boeing 757 which can translate into 2-3 minutes of </w:t>
      </w:r>
      <w:r w:rsidR="00437AA8" w:rsidRPr="00406EA9">
        <w:rPr>
          <w:rFonts w:ascii="Times New Roman" w:hAnsi="Times New Roman" w:cs="Times New Roman"/>
          <w:sz w:val="24"/>
          <w:szCs w:val="24"/>
        </w:rPr>
        <w:t xml:space="preserve">runway </w:t>
      </w:r>
      <w:r w:rsidR="004B5AD4" w:rsidRPr="00406EA9">
        <w:rPr>
          <w:rFonts w:ascii="Times New Roman" w:hAnsi="Times New Roman" w:cs="Times New Roman"/>
          <w:sz w:val="24"/>
          <w:szCs w:val="24"/>
        </w:rPr>
        <w:t xml:space="preserve">wait time. Efforts to address the effects of wingtip vortices include a recent re-categorization of aircraft based on expected wake turbulence, in order to optimize wait times by, for example, reducing the required wait time between smaller or slower aircraft [2]. Such an approach has been shown to improve airport operation efficiency by up to 15% [3]. </w:t>
      </w:r>
    </w:p>
    <w:p w14:paraId="0EE83A8C" w14:textId="1B28ABCE" w:rsidR="004B5AD4" w:rsidRPr="006C698A" w:rsidRDefault="00406EA9" w:rsidP="004B5AD4">
      <w:pPr>
        <w:pStyle w:val="BodyTextIndent"/>
        <w:spacing w:line="480" w:lineRule="auto"/>
        <w:ind w:firstLine="720"/>
        <w:rPr>
          <w:sz w:val="24"/>
          <w:szCs w:val="24"/>
        </w:rPr>
      </w:pPr>
      <w:r>
        <w:rPr>
          <w:sz w:val="24"/>
          <w:szCs w:val="24"/>
        </w:rPr>
        <w:t>Today, all the major aviation authorities such as Federal Aviation Authority and European Union Aviation Safety Agency have strict take-off and landing radar separation</w:t>
      </w:r>
      <w:r w:rsidR="004B5AD4" w:rsidRPr="006C698A">
        <w:rPr>
          <w:sz w:val="24"/>
          <w:szCs w:val="24"/>
        </w:rPr>
        <w:t xml:space="preserve"> guidelines </w:t>
      </w:r>
      <w:r>
        <w:rPr>
          <w:sz w:val="24"/>
          <w:szCs w:val="24"/>
        </w:rPr>
        <w:t xml:space="preserve">as </w:t>
      </w:r>
      <w:r w:rsidR="004B5AD4" w:rsidRPr="006C698A">
        <w:rPr>
          <w:sz w:val="24"/>
          <w:szCs w:val="24"/>
        </w:rPr>
        <w:t>a direct consequence of numerous accidents related to wake turbulence. In 2017, a Bombardier Challenger 604 was damaged beyond repair after losing an altitude of 10,000 ft as it interacted with wakes left behind by an Airbus A380 over the Arabian Sea [4]. On June 14</w:t>
      </w:r>
      <w:r w:rsidR="004B5AD4" w:rsidRPr="006C698A">
        <w:rPr>
          <w:sz w:val="24"/>
          <w:szCs w:val="24"/>
          <w:vertAlign w:val="superscript"/>
        </w:rPr>
        <w:t>th</w:t>
      </w:r>
      <w:proofErr w:type="gramStart"/>
      <w:r w:rsidR="004B5AD4" w:rsidRPr="006C698A">
        <w:rPr>
          <w:sz w:val="24"/>
          <w:szCs w:val="24"/>
        </w:rPr>
        <w:t xml:space="preserve"> 2018</w:t>
      </w:r>
      <w:proofErr w:type="gramEnd"/>
      <w:r w:rsidR="004B5AD4" w:rsidRPr="006C698A">
        <w:rPr>
          <w:sz w:val="24"/>
          <w:szCs w:val="24"/>
        </w:rPr>
        <w:t>, Qantas Flight QF94 suffered a ten second freefall after take-off caused by the wakes of the preceding Qantas Flight QF12 which departed two minutes earlier [5]. Although, there have been numerous efforts to reduce the effect of the wakes caused by these</w:t>
      </w:r>
      <w:r w:rsidR="005570A7">
        <w:rPr>
          <w:sz w:val="24"/>
          <w:szCs w:val="24"/>
        </w:rPr>
        <w:t xml:space="preserve"> wingtip</w:t>
      </w:r>
      <w:r w:rsidR="004B5AD4" w:rsidRPr="006C698A">
        <w:rPr>
          <w:sz w:val="24"/>
          <w:szCs w:val="24"/>
        </w:rPr>
        <w:t xml:space="preserve"> vortices, accidents caused by wake induced turbulence still occur today. Hence improve</w:t>
      </w:r>
      <w:r w:rsidR="000576F7">
        <w:rPr>
          <w:sz w:val="24"/>
          <w:szCs w:val="24"/>
        </w:rPr>
        <w:t>ments in</w:t>
      </w:r>
      <w:r w:rsidR="004B5AD4" w:rsidRPr="006C698A">
        <w:rPr>
          <w:sz w:val="24"/>
          <w:szCs w:val="24"/>
        </w:rPr>
        <w:t xml:space="preserve"> airfoil design is an important avenue of </w:t>
      </w:r>
      <w:r w:rsidR="000576F7">
        <w:rPr>
          <w:sz w:val="24"/>
          <w:szCs w:val="24"/>
        </w:rPr>
        <w:t xml:space="preserve">active </w:t>
      </w:r>
      <w:r w:rsidR="004B5AD4" w:rsidRPr="006C698A">
        <w:rPr>
          <w:sz w:val="24"/>
          <w:szCs w:val="24"/>
        </w:rPr>
        <w:t xml:space="preserve">research </w:t>
      </w:r>
      <w:r w:rsidR="000576F7">
        <w:rPr>
          <w:sz w:val="24"/>
          <w:szCs w:val="24"/>
        </w:rPr>
        <w:t>in industry and academia</w:t>
      </w:r>
      <w:r w:rsidR="004B5AD4" w:rsidRPr="006C698A">
        <w:rPr>
          <w:sz w:val="24"/>
          <w:szCs w:val="24"/>
        </w:rPr>
        <w:t xml:space="preserve">. The present generation of wingtip devices </w:t>
      </w:r>
      <w:r w:rsidR="004B5AD4" w:rsidRPr="006C698A">
        <w:rPr>
          <w:sz w:val="24"/>
          <w:szCs w:val="24"/>
        </w:rPr>
        <w:lastRenderedPageBreak/>
        <w:t xml:space="preserve">have improved aerodynamic efficiency considerably, some estimates indicate an overall improvement in aerodynamic efficiency of about </w:t>
      </w:r>
      <w:r w:rsidR="004B5AD4">
        <w:rPr>
          <w:sz w:val="24"/>
          <w:szCs w:val="24"/>
        </w:rPr>
        <w:t xml:space="preserve">4% to </w:t>
      </w:r>
      <w:r w:rsidR="004B5AD4" w:rsidRPr="006C698A">
        <w:rPr>
          <w:sz w:val="24"/>
          <w:szCs w:val="24"/>
        </w:rPr>
        <w:t>5%</w:t>
      </w:r>
      <w:r w:rsidR="004B5AD4">
        <w:rPr>
          <w:sz w:val="24"/>
          <w:szCs w:val="24"/>
        </w:rPr>
        <w:t xml:space="preserve"> [6]</w:t>
      </w:r>
      <w:r w:rsidR="004B5AD4" w:rsidRPr="006C698A">
        <w:rPr>
          <w:sz w:val="24"/>
          <w:szCs w:val="24"/>
        </w:rPr>
        <w:t xml:space="preserve"> which results in enormous fuel savings worldwide. However, </w:t>
      </w:r>
      <w:proofErr w:type="gramStart"/>
      <w:r w:rsidR="004B5AD4" w:rsidRPr="006C698A">
        <w:rPr>
          <w:sz w:val="24"/>
          <w:szCs w:val="24"/>
        </w:rPr>
        <w:t>with the exception of</w:t>
      </w:r>
      <w:proofErr w:type="gramEnd"/>
      <w:r w:rsidR="004B5AD4" w:rsidRPr="006C698A">
        <w:rPr>
          <w:sz w:val="24"/>
          <w:szCs w:val="24"/>
        </w:rPr>
        <w:t xml:space="preserve"> winglets</w:t>
      </w:r>
      <w:r w:rsidR="00921873">
        <w:rPr>
          <w:sz w:val="24"/>
          <w:szCs w:val="24"/>
        </w:rPr>
        <w:t>,</w:t>
      </w:r>
      <w:r w:rsidR="004B5AD4" w:rsidRPr="006C698A">
        <w:rPr>
          <w:sz w:val="24"/>
          <w:szCs w:val="24"/>
        </w:rPr>
        <w:t xml:space="preserve"> which have been adopted for regional and long-range commercial aircraft, there has been relatively little effort to address wingtip vortices via </w:t>
      </w:r>
      <w:r w:rsidR="00921873">
        <w:rPr>
          <w:sz w:val="24"/>
          <w:szCs w:val="24"/>
        </w:rPr>
        <w:t>changes in wingtip design</w:t>
      </w:r>
      <w:r w:rsidR="004B5AD4" w:rsidRPr="006C698A">
        <w:rPr>
          <w:sz w:val="24"/>
          <w:szCs w:val="24"/>
        </w:rPr>
        <w:t xml:space="preserve">. </w:t>
      </w:r>
    </w:p>
    <w:p w14:paraId="7E1AC3DA" w14:textId="6462DB4B" w:rsidR="004B5AD4" w:rsidRPr="006C698A" w:rsidRDefault="004B5AD4" w:rsidP="004B5AD4">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This thesis evaluates the performance of a proposed retractable wingtip vortex reduction device to reduce wait times between successive take-offs and landings. </w:t>
      </w:r>
      <w:bookmarkStart w:id="9" w:name="_Toc14116227"/>
      <w:r w:rsidRPr="006C698A">
        <w:rPr>
          <w:rFonts w:ascii="Times New Roman" w:hAnsi="Times New Roman" w:cs="Times New Roman"/>
          <w:sz w:val="24"/>
          <w:szCs w:val="24"/>
        </w:rPr>
        <w:t>Since the formation of wingtip vortices depend on the pressure gradien</w:t>
      </w:r>
      <w:r w:rsidR="00524A03">
        <w:rPr>
          <w:rFonts w:ascii="Times New Roman" w:hAnsi="Times New Roman" w:cs="Times New Roman"/>
          <w:sz w:val="24"/>
          <w:szCs w:val="24"/>
        </w:rPr>
        <w:t>t</w:t>
      </w:r>
      <w:r w:rsidRPr="006C698A">
        <w:rPr>
          <w:rFonts w:ascii="Times New Roman" w:hAnsi="Times New Roman" w:cs="Times New Roman"/>
          <w:sz w:val="24"/>
          <w:szCs w:val="24"/>
        </w:rPr>
        <w:t xml:space="preserve">, it is possible to reduce the strength of the vortex by bleeding air through the airfoil. To achieve this goal, slits in the streamwise direction were implemented into the baseline airfoils and results were evaluated using high fidelity Computational Fluid Dynamics (CFD). Numerical simulations were performed using Large Eddy Simulation for a NACA0012 and a flat plate with the proposed design. Results indicate that the implementation of slits interrupts the formation of a coherent wingtip vortex. Although some aerodynamic losses are observed, the increased cost could potentially be offset by an increase in the number of flights.   </w:t>
      </w:r>
    </w:p>
    <w:p w14:paraId="63D88ED5" w14:textId="77777777" w:rsidR="004B5AD4" w:rsidRPr="006C698A" w:rsidRDefault="004B5AD4" w:rsidP="004B5AD4">
      <w:pPr>
        <w:rPr>
          <w:rFonts w:ascii="Times New Roman" w:hAnsi="Times New Roman" w:cs="Times New Roman"/>
        </w:rPr>
      </w:pPr>
      <w:bookmarkStart w:id="10" w:name="_Toc25497198"/>
    </w:p>
    <w:p w14:paraId="05EC7F56" w14:textId="77777777" w:rsidR="004B5AD4" w:rsidRPr="006C698A" w:rsidRDefault="004B5AD4" w:rsidP="004B5AD4">
      <w:pPr>
        <w:rPr>
          <w:rFonts w:ascii="Times New Roman" w:hAnsi="Times New Roman" w:cs="Times New Roman"/>
        </w:rPr>
      </w:pPr>
    </w:p>
    <w:p w14:paraId="5CDDC6AE" w14:textId="77777777" w:rsidR="004B5AD4" w:rsidRPr="006C698A" w:rsidRDefault="004B5AD4" w:rsidP="004B5AD4">
      <w:pPr>
        <w:rPr>
          <w:rFonts w:ascii="Times New Roman" w:hAnsi="Times New Roman" w:cs="Times New Roman"/>
        </w:rPr>
      </w:pPr>
    </w:p>
    <w:p w14:paraId="431BE324" w14:textId="77777777" w:rsidR="004B5AD4" w:rsidRPr="006C698A" w:rsidRDefault="004B5AD4" w:rsidP="004B5AD4">
      <w:pPr>
        <w:rPr>
          <w:rFonts w:ascii="Times New Roman" w:hAnsi="Times New Roman" w:cs="Times New Roman"/>
        </w:rPr>
      </w:pPr>
    </w:p>
    <w:p w14:paraId="1FE5C56E" w14:textId="77777777" w:rsidR="004B5AD4" w:rsidRPr="006C698A" w:rsidRDefault="004B5AD4" w:rsidP="004B5AD4">
      <w:pPr>
        <w:rPr>
          <w:rFonts w:ascii="Times New Roman" w:hAnsi="Times New Roman" w:cs="Times New Roman"/>
        </w:rPr>
      </w:pPr>
    </w:p>
    <w:p w14:paraId="4CD3CF46" w14:textId="77777777" w:rsidR="004B5AD4" w:rsidRPr="006C698A" w:rsidRDefault="004B5AD4" w:rsidP="004B5AD4">
      <w:pPr>
        <w:rPr>
          <w:rFonts w:ascii="Times New Roman" w:hAnsi="Times New Roman" w:cs="Times New Roman"/>
        </w:rPr>
      </w:pPr>
    </w:p>
    <w:p w14:paraId="74C380C0" w14:textId="77777777" w:rsidR="004B5AD4" w:rsidRPr="006C698A" w:rsidRDefault="004B5AD4" w:rsidP="004B5AD4">
      <w:pPr>
        <w:rPr>
          <w:rFonts w:ascii="Times New Roman" w:hAnsi="Times New Roman" w:cs="Times New Roman"/>
        </w:rPr>
      </w:pPr>
    </w:p>
    <w:p w14:paraId="0B2F3B2B" w14:textId="77777777" w:rsidR="004B5AD4" w:rsidRPr="006C698A" w:rsidRDefault="004B5AD4" w:rsidP="004B5AD4">
      <w:pPr>
        <w:pStyle w:val="Heading1"/>
        <w:spacing w:line="480" w:lineRule="auto"/>
        <w:jc w:val="center"/>
        <w:rPr>
          <w:rFonts w:ascii="Times New Roman" w:hAnsi="Times New Roman" w:cs="Times New Roman"/>
          <w:b w:val="0"/>
          <w:color w:val="auto"/>
          <w:sz w:val="24"/>
          <w:szCs w:val="24"/>
        </w:rPr>
      </w:pPr>
    </w:p>
    <w:p w14:paraId="2DFD8603" w14:textId="77777777" w:rsidR="004B5AD4" w:rsidRPr="006C698A" w:rsidRDefault="004B5AD4" w:rsidP="004B5AD4">
      <w:pPr>
        <w:rPr>
          <w:rFonts w:ascii="Times New Roman" w:hAnsi="Times New Roman" w:cs="Times New Roman"/>
        </w:rPr>
      </w:pPr>
    </w:p>
    <w:p w14:paraId="720AED10" w14:textId="77777777" w:rsidR="004B5AD4" w:rsidRPr="006C698A" w:rsidRDefault="004B5AD4" w:rsidP="004B5AD4">
      <w:pPr>
        <w:rPr>
          <w:rFonts w:ascii="Times New Roman" w:hAnsi="Times New Roman" w:cs="Times New Roman"/>
        </w:rPr>
      </w:pPr>
    </w:p>
    <w:p w14:paraId="6F0BB3A0" w14:textId="77777777" w:rsidR="004B5AD4" w:rsidRPr="006C698A" w:rsidRDefault="004B5AD4" w:rsidP="004B5AD4">
      <w:pPr>
        <w:pStyle w:val="Heading1"/>
        <w:spacing w:line="480" w:lineRule="auto"/>
        <w:jc w:val="center"/>
        <w:rPr>
          <w:rFonts w:ascii="Times New Roman" w:hAnsi="Times New Roman" w:cs="Times New Roman"/>
          <w:b w:val="0"/>
          <w:color w:val="auto"/>
          <w:sz w:val="24"/>
          <w:szCs w:val="24"/>
        </w:rPr>
      </w:pPr>
      <w:r w:rsidRPr="006C698A">
        <w:rPr>
          <w:rFonts w:ascii="Times New Roman" w:hAnsi="Times New Roman" w:cs="Times New Roman"/>
          <w:b w:val="0"/>
          <w:color w:val="auto"/>
          <w:sz w:val="24"/>
          <w:szCs w:val="24"/>
        </w:rPr>
        <w:lastRenderedPageBreak/>
        <w:t>CHAPTER II</w:t>
      </w:r>
      <w:bookmarkEnd w:id="10"/>
    </w:p>
    <w:p w14:paraId="2EF701DA" w14:textId="77777777" w:rsidR="004B5AD4" w:rsidRPr="006C698A" w:rsidRDefault="004B5AD4" w:rsidP="004B5AD4">
      <w:pPr>
        <w:pStyle w:val="Heading2"/>
        <w:spacing w:line="480" w:lineRule="auto"/>
        <w:jc w:val="center"/>
        <w:rPr>
          <w:rFonts w:ascii="Times New Roman" w:hAnsi="Times New Roman" w:cs="Times New Roman"/>
          <w:b w:val="0"/>
          <w:color w:val="auto"/>
          <w:sz w:val="24"/>
          <w:szCs w:val="24"/>
        </w:rPr>
      </w:pPr>
      <w:bookmarkStart w:id="11" w:name="_Toc25497199"/>
      <w:r w:rsidRPr="006C698A">
        <w:rPr>
          <w:rFonts w:ascii="Times New Roman" w:hAnsi="Times New Roman" w:cs="Times New Roman"/>
          <w:b w:val="0"/>
          <w:color w:val="auto"/>
          <w:sz w:val="24"/>
          <w:szCs w:val="24"/>
        </w:rPr>
        <w:t>LITERATURE REVIEW</w:t>
      </w:r>
      <w:bookmarkEnd w:id="9"/>
      <w:bookmarkEnd w:id="11"/>
    </w:p>
    <w:p w14:paraId="550EE46E" w14:textId="77777777" w:rsidR="004B5AD4" w:rsidRPr="006C698A" w:rsidRDefault="004B5AD4" w:rsidP="004B5AD4">
      <w:pPr>
        <w:spacing w:after="0" w:line="480" w:lineRule="auto"/>
        <w:jc w:val="both"/>
        <w:rPr>
          <w:rFonts w:ascii="Times New Roman" w:eastAsiaTheme="minorEastAsia" w:hAnsi="Times New Roman" w:cs="Times New Roman"/>
          <w:sz w:val="24"/>
          <w:szCs w:val="24"/>
        </w:rPr>
      </w:pPr>
      <w:bookmarkStart w:id="12" w:name="_Toc14212552"/>
    </w:p>
    <w:p w14:paraId="375E40CE" w14:textId="7205516E" w:rsidR="004B5AD4" w:rsidRPr="006C698A" w:rsidRDefault="004B5AD4" w:rsidP="004B5AD4">
      <w:pPr>
        <w:pStyle w:val="ListParagraph"/>
        <w:spacing w:line="480" w:lineRule="auto"/>
        <w:ind w:left="0" w:firstLine="720"/>
        <w:jc w:val="both"/>
        <w:rPr>
          <w:rFonts w:ascii="Times New Roman" w:hAnsi="Times New Roman" w:cs="Times New Roman"/>
          <w:sz w:val="28"/>
          <w:szCs w:val="24"/>
        </w:rPr>
      </w:pPr>
      <w:r w:rsidRPr="006C698A">
        <w:rPr>
          <w:rFonts w:ascii="Times New Roman" w:eastAsiaTheme="minorEastAsia" w:hAnsi="Times New Roman" w:cs="Times New Roman"/>
          <w:sz w:val="24"/>
          <w:szCs w:val="24"/>
        </w:rPr>
        <w:t>Effective methods for wingtip vortex mitigation have found practical use in aviation as early as in 1910 when W.E. Sommerville patented the first known functional winglets. Since then there has been significant effort to implement efficient and effective wingtip vortex mitigation devices</w:t>
      </w:r>
      <w:r>
        <w:rPr>
          <w:rFonts w:ascii="Times New Roman" w:eastAsiaTheme="minorEastAsia" w:hAnsi="Times New Roman" w:cs="Times New Roman"/>
          <w:sz w:val="24"/>
          <w:szCs w:val="24"/>
        </w:rPr>
        <w:t xml:space="preserve"> [7]</w:t>
      </w:r>
      <w:r w:rsidRPr="006C698A">
        <w:rPr>
          <w:rFonts w:ascii="Times New Roman" w:eastAsiaTheme="minorEastAsia" w:hAnsi="Times New Roman" w:cs="Times New Roman"/>
          <w:sz w:val="24"/>
          <w:szCs w:val="24"/>
        </w:rPr>
        <w:t>. In early 1970, NASA Langley conducted several investigations of a wingtip design and configuration in a response to the rising fuel costs and the subsequent fuel crisis of 1973. Their investigations indicated that correctly angled winglets could maintain same or lower bending moment with a smaller wingspan and have greater flight stability than tip extensions. Their designs were eventually implemented in the McDonnel Douglas MD-11 and NASA’s 747 space shuttle carrier</w:t>
      </w:r>
      <w:r>
        <w:rPr>
          <w:rFonts w:ascii="Times New Roman" w:eastAsiaTheme="minorEastAsia" w:hAnsi="Times New Roman" w:cs="Times New Roman"/>
          <w:sz w:val="24"/>
          <w:szCs w:val="24"/>
        </w:rPr>
        <w:t xml:space="preserve"> [8]</w:t>
      </w:r>
      <w:r w:rsidRPr="006C698A">
        <w:rPr>
          <w:rFonts w:ascii="Times New Roman" w:eastAsiaTheme="minorEastAsia" w:hAnsi="Times New Roman" w:cs="Times New Roman"/>
          <w:sz w:val="24"/>
          <w:szCs w:val="24"/>
        </w:rPr>
        <w:t>. Since then</w:t>
      </w:r>
      <w:r w:rsidR="008C2A07">
        <w:rPr>
          <w:rFonts w:ascii="Times New Roman" w:eastAsiaTheme="minorEastAsia" w:hAnsi="Times New Roman" w:cs="Times New Roman"/>
          <w:sz w:val="24"/>
          <w:szCs w:val="24"/>
        </w:rPr>
        <w:t>,</w:t>
      </w:r>
      <w:r w:rsidRPr="006C698A">
        <w:rPr>
          <w:rFonts w:ascii="Times New Roman" w:eastAsiaTheme="minorEastAsia" w:hAnsi="Times New Roman" w:cs="Times New Roman"/>
          <w:sz w:val="24"/>
          <w:szCs w:val="24"/>
        </w:rPr>
        <w:t xml:space="preserve"> most of the experimental work has focused primarily on development of wingtip devices for increased efficiency</w:t>
      </w:r>
      <w:r w:rsidR="00504E7A">
        <w:rPr>
          <w:rFonts w:ascii="Times New Roman" w:eastAsiaTheme="minorEastAsia" w:hAnsi="Times New Roman" w:cs="Times New Roman"/>
          <w:sz w:val="24"/>
          <w:szCs w:val="24"/>
        </w:rPr>
        <w:t xml:space="preserve"> and</w:t>
      </w:r>
      <w:r w:rsidRPr="006C698A">
        <w:rPr>
          <w:rFonts w:ascii="Times New Roman" w:eastAsiaTheme="minorEastAsia" w:hAnsi="Times New Roman" w:cs="Times New Roman"/>
          <w:sz w:val="24"/>
          <w:szCs w:val="24"/>
        </w:rPr>
        <w:t xml:space="preserve"> there is a lack of studies targeted solely towards vortex mitigation.</w:t>
      </w:r>
      <w:r w:rsidR="008C2A07">
        <w:rPr>
          <w:rFonts w:ascii="Times New Roman" w:eastAsiaTheme="minorEastAsia" w:hAnsi="Times New Roman" w:cs="Times New Roman"/>
          <w:sz w:val="24"/>
          <w:szCs w:val="24"/>
        </w:rPr>
        <w:t xml:space="preserve"> </w:t>
      </w:r>
      <w:r w:rsidR="00504E7A">
        <w:rPr>
          <w:rFonts w:ascii="Times New Roman" w:eastAsiaTheme="minorEastAsia" w:hAnsi="Times New Roman" w:cs="Times New Roman"/>
          <w:sz w:val="24"/>
          <w:szCs w:val="24"/>
        </w:rPr>
        <w:t xml:space="preserve"> </w:t>
      </w:r>
      <w:r w:rsidRPr="006C698A">
        <w:rPr>
          <w:rFonts w:ascii="Times New Roman" w:eastAsiaTheme="minorEastAsia" w:hAnsi="Times New Roman" w:cs="Times New Roman"/>
          <w:sz w:val="24"/>
          <w:szCs w:val="24"/>
        </w:rPr>
        <w:t xml:space="preserve">  </w:t>
      </w:r>
    </w:p>
    <w:p w14:paraId="35E8E771" w14:textId="6FD65688" w:rsidR="004B5AD4" w:rsidRPr="006C698A" w:rsidRDefault="004B5AD4" w:rsidP="004B5AD4">
      <w:pPr>
        <w:pStyle w:val="ListParagraph"/>
        <w:spacing w:after="0" w:line="480" w:lineRule="auto"/>
        <w:ind w:left="0" w:firstLine="720"/>
        <w:jc w:val="both"/>
        <w:rPr>
          <w:rFonts w:ascii="Times New Roman" w:eastAsiaTheme="minorEastAsia" w:hAnsi="Times New Roman" w:cs="Times New Roman"/>
          <w:sz w:val="24"/>
          <w:szCs w:val="24"/>
        </w:rPr>
      </w:pPr>
      <w:r w:rsidRPr="006C698A">
        <w:rPr>
          <w:rFonts w:ascii="Times New Roman" w:eastAsiaTheme="minorEastAsia" w:hAnsi="Times New Roman" w:cs="Times New Roman"/>
          <w:sz w:val="24"/>
          <w:szCs w:val="24"/>
        </w:rPr>
        <w:t xml:space="preserve">The following sections detail </w:t>
      </w:r>
      <w:r w:rsidR="00437AA8">
        <w:rPr>
          <w:rFonts w:ascii="Times New Roman" w:eastAsiaTheme="minorEastAsia" w:hAnsi="Times New Roman" w:cs="Times New Roman"/>
          <w:sz w:val="24"/>
          <w:szCs w:val="24"/>
        </w:rPr>
        <w:t xml:space="preserve">relevant </w:t>
      </w:r>
      <w:r w:rsidRPr="006C698A">
        <w:rPr>
          <w:rFonts w:ascii="Times New Roman" w:eastAsiaTheme="minorEastAsia" w:hAnsi="Times New Roman" w:cs="Times New Roman"/>
          <w:sz w:val="24"/>
          <w:szCs w:val="24"/>
        </w:rPr>
        <w:t xml:space="preserve">experimental and numerical contributions in the area of wingtip vortex </w:t>
      </w:r>
      <w:r w:rsidR="00A0461C">
        <w:rPr>
          <w:rFonts w:ascii="Times New Roman" w:eastAsiaTheme="minorEastAsia" w:hAnsi="Times New Roman" w:cs="Times New Roman"/>
          <w:sz w:val="24"/>
          <w:szCs w:val="24"/>
        </w:rPr>
        <w:t xml:space="preserve">identification </w:t>
      </w:r>
      <w:r w:rsidRPr="006C698A">
        <w:rPr>
          <w:rFonts w:ascii="Times New Roman" w:eastAsiaTheme="minorEastAsia" w:hAnsi="Times New Roman" w:cs="Times New Roman"/>
          <w:sz w:val="24"/>
          <w:szCs w:val="24"/>
        </w:rPr>
        <w:t xml:space="preserve">and mitigation.  </w:t>
      </w:r>
    </w:p>
    <w:p w14:paraId="4303B444" w14:textId="77777777" w:rsidR="004B5AD4" w:rsidRPr="006C698A" w:rsidRDefault="004B5AD4" w:rsidP="004B5AD4">
      <w:pPr>
        <w:pStyle w:val="Heading3"/>
        <w:numPr>
          <w:ilvl w:val="1"/>
          <w:numId w:val="7"/>
        </w:numPr>
        <w:spacing w:line="480" w:lineRule="auto"/>
        <w:jc w:val="both"/>
        <w:rPr>
          <w:rFonts w:ascii="Times New Roman" w:hAnsi="Times New Roman" w:cs="Times New Roman"/>
          <w:b w:val="0"/>
          <w:color w:val="auto"/>
          <w:sz w:val="24"/>
          <w:szCs w:val="24"/>
        </w:rPr>
      </w:pPr>
      <w:r w:rsidRPr="006C698A">
        <w:rPr>
          <w:rFonts w:ascii="Times New Roman" w:hAnsi="Times New Roman" w:cs="Times New Roman"/>
          <w:b w:val="0"/>
          <w:color w:val="auto"/>
          <w:sz w:val="24"/>
          <w:szCs w:val="24"/>
        </w:rPr>
        <w:t xml:space="preserve">     </w:t>
      </w:r>
      <w:bookmarkStart w:id="13" w:name="_Toc25497200"/>
      <w:r w:rsidRPr="006C698A">
        <w:rPr>
          <w:rFonts w:ascii="Times New Roman" w:hAnsi="Times New Roman" w:cs="Times New Roman"/>
          <w:b w:val="0"/>
          <w:color w:val="auto"/>
          <w:sz w:val="24"/>
          <w:szCs w:val="24"/>
        </w:rPr>
        <w:t>Experimental Studies</w:t>
      </w:r>
      <w:bookmarkEnd w:id="12"/>
      <w:bookmarkEnd w:id="13"/>
    </w:p>
    <w:p w14:paraId="002762DC" w14:textId="4F8401B4" w:rsidR="004B5AD4" w:rsidRPr="006C698A" w:rsidRDefault="004B5AD4" w:rsidP="003F79F1">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Patterson </w:t>
      </w:r>
      <w:r>
        <w:rPr>
          <w:rFonts w:ascii="Times New Roman" w:hAnsi="Times New Roman" w:cs="Times New Roman"/>
          <w:sz w:val="24"/>
          <w:szCs w:val="24"/>
        </w:rPr>
        <w:t>[9]</w:t>
      </w:r>
      <w:r w:rsidRPr="006C698A">
        <w:rPr>
          <w:rFonts w:ascii="Times New Roman" w:hAnsi="Times New Roman" w:cs="Times New Roman"/>
          <w:sz w:val="24"/>
          <w:szCs w:val="24"/>
        </w:rPr>
        <w:t xml:space="preserve"> carried out experimental studies at NASA Langley Research Center to determine if a drogue device positioned downstream the wingtip can be used to successfully breakdown vortices. The experimental setup consisted of scale models mounted on rails and driven through a test section containing smoke where cameras were used to photograph the flow. The results indicated that the introduction of a drogue or spline device</w:t>
      </w:r>
      <w:r w:rsidR="00245EC0">
        <w:rPr>
          <w:rFonts w:ascii="Times New Roman" w:hAnsi="Times New Roman" w:cs="Times New Roman"/>
          <w:sz w:val="24"/>
          <w:szCs w:val="24"/>
        </w:rPr>
        <w:t xml:space="preserve"> for a preceding </w:t>
      </w:r>
      <w:r w:rsidR="00FC04F0">
        <w:rPr>
          <w:rFonts w:ascii="Times New Roman" w:hAnsi="Times New Roman" w:cs="Times New Roman"/>
          <w:sz w:val="24"/>
          <w:szCs w:val="24"/>
        </w:rPr>
        <w:t>aircraft</w:t>
      </w:r>
      <w:r w:rsidRPr="006C698A">
        <w:rPr>
          <w:rFonts w:ascii="Times New Roman" w:hAnsi="Times New Roman" w:cs="Times New Roman"/>
          <w:sz w:val="24"/>
          <w:szCs w:val="24"/>
        </w:rPr>
        <w:t xml:space="preserve"> would reduce the induced roll for the trailing aircraft. Following the experiments, real-world tests were </w:t>
      </w:r>
      <w:r w:rsidRPr="006C698A">
        <w:rPr>
          <w:rFonts w:ascii="Times New Roman" w:hAnsi="Times New Roman" w:cs="Times New Roman"/>
          <w:sz w:val="24"/>
          <w:szCs w:val="24"/>
        </w:rPr>
        <w:lastRenderedPageBreak/>
        <w:t>conducted using the spline on a Douglas C-54 which was followed by a Piper Cherokee aircraft. Although rolling moment experienced by the following aircraft was significantly decreased, the author indicate</w:t>
      </w:r>
      <w:r w:rsidR="00FC04F0">
        <w:rPr>
          <w:rFonts w:ascii="Times New Roman" w:hAnsi="Times New Roman" w:cs="Times New Roman"/>
          <w:sz w:val="24"/>
          <w:szCs w:val="24"/>
        </w:rPr>
        <w:t>d</w:t>
      </w:r>
      <w:r w:rsidRPr="006C698A">
        <w:rPr>
          <w:rFonts w:ascii="Times New Roman" w:hAnsi="Times New Roman" w:cs="Times New Roman"/>
          <w:sz w:val="24"/>
          <w:szCs w:val="24"/>
        </w:rPr>
        <w:t xml:space="preserve"> that there was an increase in take-off distance and a reduction in the rate of climb. Ultimately, the author concluded that </w:t>
      </w:r>
      <w:r w:rsidR="00FC04F0">
        <w:rPr>
          <w:rFonts w:ascii="Times New Roman" w:hAnsi="Times New Roman" w:cs="Times New Roman"/>
          <w:sz w:val="24"/>
          <w:szCs w:val="24"/>
        </w:rPr>
        <w:t>wingtip</w:t>
      </w:r>
      <w:r w:rsidRPr="006C698A">
        <w:rPr>
          <w:rFonts w:ascii="Times New Roman" w:hAnsi="Times New Roman" w:cs="Times New Roman"/>
          <w:sz w:val="24"/>
          <w:szCs w:val="24"/>
        </w:rPr>
        <w:t xml:space="preserve"> vortices can be attenuated to a large degree by affecting the pressure field downstream of the vortex and that vortex attenuation </w:t>
      </w:r>
      <w:proofErr w:type="gramStart"/>
      <w:r w:rsidRPr="006C698A">
        <w:rPr>
          <w:rFonts w:ascii="Times New Roman" w:hAnsi="Times New Roman" w:cs="Times New Roman"/>
          <w:sz w:val="24"/>
          <w:szCs w:val="24"/>
        </w:rPr>
        <w:t>similar to</w:t>
      </w:r>
      <w:proofErr w:type="gramEnd"/>
      <w:r w:rsidRPr="006C698A">
        <w:rPr>
          <w:rFonts w:ascii="Times New Roman" w:hAnsi="Times New Roman" w:cs="Times New Roman"/>
          <w:sz w:val="24"/>
          <w:szCs w:val="24"/>
        </w:rPr>
        <w:t xml:space="preserve"> a spline device could also be achieved by directing high-energy jet engine wake into the vortex core.</w:t>
      </w:r>
    </w:p>
    <w:p w14:paraId="02083059" w14:textId="164241D7" w:rsidR="004B5AD4" w:rsidRPr="006C698A" w:rsidRDefault="004B5AD4" w:rsidP="003F79F1">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In 1980, Smith</w:t>
      </w:r>
      <w:r>
        <w:rPr>
          <w:rFonts w:ascii="Times New Roman" w:hAnsi="Times New Roman" w:cs="Times New Roman"/>
          <w:sz w:val="24"/>
          <w:szCs w:val="24"/>
        </w:rPr>
        <w:t xml:space="preserve"> [10]</w:t>
      </w:r>
      <w:r w:rsidRPr="006C698A">
        <w:rPr>
          <w:rFonts w:ascii="Times New Roman" w:hAnsi="Times New Roman" w:cs="Times New Roman"/>
          <w:sz w:val="24"/>
          <w:szCs w:val="24"/>
        </w:rPr>
        <w:t xml:space="preserve"> suggested the use of porous wingtips to reduce the pressure </w:t>
      </w:r>
      <w:r w:rsidR="00B015AD">
        <w:rPr>
          <w:rFonts w:ascii="Times New Roman" w:hAnsi="Times New Roman" w:cs="Times New Roman"/>
          <w:sz w:val="24"/>
          <w:szCs w:val="24"/>
        </w:rPr>
        <w:t>differential</w:t>
      </w:r>
      <w:r w:rsidRPr="006C698A">
        <w:rPr>
          <w:rFonts w:ascii="Times New Roman" w:hAnsi="Times New Roman" w:cs="Times New Roman"/>
          <w:sz w:val="24"/>
          <w:szCs w:val="24"/>
        </w:rPr>
        <w:t xml:space="preserve"> at the wingtip. In the study conducted by the author, porous wingtips with a porosity of 10% were designed and implemented on a Cessna 0-1. </w:t>
      </w:r>
      <w:r w:rsidR="00B015AD">
        <w:rPr>
          <w:rFonts w:ascii="Times New Roman" w:hAnsi="Times New Roman" w:cs="Times New Roman"/>
          <w:sz w:val="24"/>
          <w:szCs w:val="24"/>
        </w:rPr>
        <w:t>Results</w:t>
      </w:r>
      <w:r w:rsidRPr="006C698A">
        <w:rPr>
          <w:rFonts w:ascii="Times New Roman" w:hAnsi="Times New Roman" w:cs="Times New Roman"/>
          <w:sz w:val="24"/>
          <w:szCs w:val="24"/>
        </w:rPr>
        <w:t xml:space="preserve"> </w:t>
      </w:r>
      <w:r w:rsidR="00B015AD">
        <w:rPr>
          <w:rFonts w:ascii="Times New Roman" w:hAnsi="Times New Roman" w:cs="Times New Roman"/>
          <w:sz w:val="24"/>
          <w:szCs w:val="24"/>
        </w:rPr>
        <w:t>indicated</w:t>
      </w:r>
      <w:r w:rsidRPr="006C698A">
        <w:rPr>
          <w:rFonts w:ascii="Times New Roman" w:hAnsi="Times New Roman" w:cs="Times New Roman"/>
          <w:sz w:val="24"/>
          <w:szCs w:val="24"/>
        </w:rPr>
        <w:t xml:space="preserve"> a reduction in maximum tangential velocity without a significant increase in induced drag. The 10% porous wingtip showed up to 60% reduction in trailing vortex within 1c behind the wing. The author concluded that a porous wing is a relatively effective method of wingtip vortex reduction without any negative impacts on the aerodynamic performance of the wing. Although no detailed study was carried out on the drag characteristics, the authors suggested that mechanically adjusting the porosity during flight could help reduce drag.</w:t>
      </w:r>
    </w:p>
    <w:p w14:paraId="0F337012" w14:textId="06E49AB8" w:rsidR="004B5AD4" w:rsidRPr="006C698A" w:rsidRDefault="004B5AD4" w:rsidP="003F79F1">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   Wind-tunnel experiments to better understand the behavior and structure of the wingtip vortex generated by a NACA 0015 airfoil at three </w:t>
      </w:r>
      <w:proofErr w:type="spellStart"/>
      <w:r w:rsidRPr="006C698A">
        <w:rPr>
          <w:rFonts w:ascii="Times New Roman" w:hAnsi="Times New Roman" w:cs="Times New Roman"/>
          <w:sz w:val="24"/>
          <w:szCs w:val="24"/>
        </w:rPr>
        <w:t>AoA</w:t>
      </w:r>
      <w:proofErr w:type="spellEnd"/>
      <w:r w:rsidRPr="006C698A">
        <w:rPr>
          <w:rFonts w:ascii="Times New Roman" w:hAnsi="Times New Roman" w:cs="Times New Roman"/>
          <w:sz w:val="24"/>
          <w:szCs w:val="24"/>
        </w:rPr>
        <w:t xml:space="preserve"> (4° ,8°, and 12°) were carried out by Anderson et al</w:t>
      </w:r>
      <w:r w:rsidR="00806DAC">
        <w:rPr>
          <w:rFonts w:ascii="Times New Roman" w:hAnsi="Times New Roman" w:cs="Times New Roman"/>
          <w:sz w:val="24"/>
          <w:szCs w:val="24"/>
        </w:rPr>
        <w:t>.</w:t>
      </w:r>
      <w:r w:rsidRPr="006C698A">
        <w:rPr>
          <w:rFonts w:ascii="Times New Roman" w:hAnsi="Times New Roman" w:cs="Times New Roman"/>
          <w:sz w:val="24"/>
          <w:szCs w:val="24"/>
        </w:rPr>
        <w:t xml:space="preserve"> </w:t>
      </w:r>
      <w:r>
        <w:rPr>
          <w:rFonts w:ascii="Times New Roman" w:hAnsi="Times New Roman" w:cs="Times New Roman"/>
          <w:sz w:val="24"/>
          <w:szCs w:val="24"/>
        </w:rPr>
        <w:t>[11]</w:t>
      </w:r>
      <w:r w:rsidRPr="006C698A">
        <w:rPr>
          <w:rFonts w:ascii="Times New Roman" w:hAnsi="Times New Roman" w:cs="Times New Roman"/>
          <w:sz w:val="24"/>
          <w:szCs w:val="24"/>
        </w:rPr>
        <w:t>. The wind tunnel test data was measured at three spanwise locations, x/c=-0.2, 0.05, and 0.1 from the trailing edge at a Re</w:t>
      </w:r>
      <w:r w:rsidRPr="006C698A">
        <w:rPr>
          <w:rFonts w:ascii="Times New Roman" w:hAnsi="Times New Roman" w:cs="Times New Roman"/>
          <w:sz w:val="24"/>
          <w:szCs w:val="24"/>
          <w:vertAlign w:val="subscript"/>
        </w:rPr>
        <w:t>c</w:t>
      </w:r>
      <w:r w:rsidRPr="006C698A">
        <w:rPr>
          <w:rFonts w:ascii="Times New Roman" w:hAnsi="Times New Roman" w:cs="Times New Roman"/>
          <w:sz w:val="24"/>
          <w:szCs w:val="24"/>
        </w:rPr>
        <w:t xml:space="preserve"> of 1x10</w:t>
      </w:r>
      <w:r w:rsidRPr="006C698A">
        <w:rPr>
          <w:rFonts w:ascii="Times New Roman" w:hAnsi="Times New Roman" w:cs="Times New Roman"/>
          <w:sz w:val="24"/>
          <w:szCs w:val="24"/>
          <w:vertAlign w:val="superscript"/>
        </w:rPr>
        <w:t>6</w:t>
      </w:r>
      <w:r w:rsidRPr="006C698A">
        <w:rPr>
          <w:rFonts w:ascii="Times New Roman" w:hAnsi="Times New Roman" w:cs="Times New Roman"/>
          <w:sz w:val="24"/>
          <w:szCs w:val="24"/>
        </w:rPr>
        <w:t xml:space="preserve"> using triple-sensor hot wire probe and titanium tetrachloride smoke injection. Results indicated that the development and the structure of the vortex is strongly influenced by the </w:t>
      </w:r>
      <w:proofErr w:type="spellStart"/>
      <w:r w:rsidRPr="006C698A">
        <w:rPr>
          <w:rFonts w:ascii="Times New Roman" w:hAnsi="Times New Roman" w:cs="Times New Roman"/>
          <w:sz w:val="24"/>
          <w:szCs w:val="24"/>
        </w:rPr>
        <w:t>AoA</w:t>
      </w:r>
      <w:proofErr w:type="spellEnd"/>
      <w:r w:rsidRPr="006C698A">
        <w:rPr>
          <w:rFonts w:ascii="Times New Roman" w:hAnsi="Times New Roman" w:cs="Times New Roman"/>
          <w:sz w:val="24"/>
          <w:szCs w:val="24"/>
        </w:rPr>
        <w:t xml:space="preserve"> and the end cap treatment of the wing section. For flat end-cap wingtip, multiple vortices were observed forming near the leading edge of the wingtip and merging downstream of the wing. The location where these vortices merged and the number </w:t>
      </w:r>
      <w:r w:rsidRPr="006C698A">
        <w:rPr>
          <w:rFonts w:ascii="Times New Roman" w:hAnsi="Times New Roman" w:cs="Times New Roman"/>
          <w:sz w:val="24"/>
          <w:szCs w:val="24"/>
        </w:rPr>
        <w:lastRenderedPageBreak/>
        <w:t xml:space="preserve">of vortices generated, progressively increased with an increase in the </w:t>
      </w:r>
      <w:proofErr w:type="spellStart"/>
      <w:r w:rsidRPr="006C698A">
        <w:rPr>
          <w:rFonts w:ascii="Times New Roman" w:hAnsi="Times New Roman" w:cs="Times New Roman"/>
          <w:sz w:val="24"/>
          <w:szCs w:val="24"/>
        </w:rPr>
        <w:t>AoA</w:t>
      </w:r>
      <w:proofErr w:type="spellEnd"/>
      <w:r w:rsidRPr="006C698A">
        <w:rPr>
          <w:rFonts w:ascii="Times New Roman" w:hAnsi="Times New Roman" w:cs="Times New Roman"/>
          <w:sz w:val="24"/>
          <w:szCs w:val="24"/>
        </w:rPr>
        <w:t xml:space="preserve">. For </w:t>
      </w:r>
      <w:r w:rsidR="007922CC">
        <w:rPr>
          <w:rFonts w:ascii="Times New Roman" w:hAnsi="Times New Roman" w:cs="Times New Roman"/>
          <w:sz w:val="24"/>
          <w:szCs w:val="24"/>
        </w:rPr>
        <w:t>round</w:t>
      </w:r>
      <w:r w:rsidRPr="006C698A">
        <w:rPr>
          <w:rFonts w:ascii="Times New Roman" w:hAnsi="Times New Roman" w:cs="Times New Roman"/>
          <w:sz w:val="24"/>
          <w:szCs w:val="24"/>
        </w:rPr>
        <w:t xml:space="preserve"> end-cap wingtips, a single coherent vortex formation was observed for all three </w:t>
      </w:r>
      <w:proofErr w:type="spellStart"/>
      <w:r w:rsidRPr="006C698A">
        <w:rPr>
          <w:rFonts w:ascii="Times New Roman" w:hAnsi="Times New Roman" w:cs="Times New Roman"/>
          <w:sz w:val="24"/>
          <w:szCs w:val="24"/>
        </w:rPr>
        <w:t>AoA</w:t>
      </w:r>
      <w:proofErr w:type="spellEnd"/>
      <w:r w:rsidRPr="006C698A">
        <w:rPr>
          <w:rFonts w:ascii="Times New Roman" w:hAnsi="Times New Roman" w:cs="Times New Roman"/>
          <w:sz w:val="24"/>
          <w:szCs w:val="24"/>
        </w:rPr>
        <w:t>. In contrast to the flat end-cap results, the single vortex observed in round end-cap case was characterized by higher tangential velocity which ultimately resulted in a stronger vortex. The authors concluded that energy is lost for the flat end-cap wings and distributed to multiple vortices that do not have a common center of rotation when compared to the round end-cap wings and that further studies with higher resolution imaging needs to be carried out in order to better understand the flow behavior as it interacts with wing.</w:t>
      </w:r>
    </w:p>
    <w:p w14:paraId="435F2B0F" w14:textId="0B102E82" w:rsidR="004B5AD4" w:rsidRPr="006C698A" w:rsidRDefault="004B5AD4" w:rsidP="003F79F1">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Recently, Guha </w:t>
      </w:r>
      <w:r>
        <w:rPr>
          <w:rFonts w:ascii="Times New Roman" w:hAnsi="Times New Roman" w:cs="Times New Roman"/>
          <w:sz w:val="24"/>
          <w:szCs w:val="24"/>
        </w:rPr>
        <w:t>[12]</w:t>
      </w:r>
      <w:r w:rsidRPr="006C698A">
        <w:rPr>
          <w:rFonts w:ascii="Times New Roman" w:hAnsi="Times New Roman" w:cs="Times New Roman"/>
          <w:sz w:val="24"/>
          <w:szCs w:val="24"/>
        </w:rPr>
        <w:t xml:space="preserve"> investigated the performance of a Macro-Fiber Composite Piezoelectric Actuated Winglet </w:t>
      </w:r>
      <w:proofErr w:type="gramStart"/>
      <w:r w:rsidRPr="006C698A">
        <w:rPr>
          <w:rFonts w:ascii="Times New Roman" w:hAnsi="Times New Roman" w:cs="Times New Roman"/>
          <w:sz w:val="24"/>
          <w:szCs w:val="24"/>
        </w:rPr>
        <w:t>as a means to</w:t>
      </w:r>
      <w:proofErr w:type="gramEnd"/>
      <w:r w:rsidRPr="006C698A">
        <w:rPr>
          <w:rFonts w:ascii="Times New Roman" w:hAnsi="Times New Roman" w:cs="Times New Roman"/>
          <w:sz w:val="24"/>
          <w:szCs w:val="24"/>
        </w:rPr>
        <w:t xml:space="preserve"> reduce wingtip vortices. Performance of two winglets with dihedral orientations of 0° and 75° were studied using Stereoscopic Particle Image Velocimetry (SPIV). The winglets were oscillated using an actuator </w:t>
      </w:r>
      <w:r w:rsidR="007922CC">
        <w:rPr>
          <w:rFonts w:ascii="Times New Roman" w:hAnsi="Times New Roman" w:cs="Times New Roman"/>
          <w:sz w:val="24"/>
          <w:szCs w:val="24"/>
        </w:rPr>
        <w:t xml:space="preserve">with a </w:t>
      </w:r>
      <w:r w:rsidRPr="006C698A">
        <w:rPr>
          <w:rFonts w:ascii="Times New Roman" w:hAnsi="Times New Roman" w:cs="Times New Roman"/>
          <w:sz w:val="24"/>
          <w:szCs w:val="24"/>
        </w:rPr>
        <w:t xml:space="preserve">sinusoidal input. Results indicated that the vortex core developed at the root of the winglet with vorticity peaks occurring at the root, middle and tip of the winglet. The winglet oscillations also introduced perturbations in the </w:t>
      </w:r>
      <w:proofErr w:type="spellStart"/>
      <w:r w:rsidRPr="006C698A">
        <w:rPr>
          <w:rFonts w:ascii="Times New Roman" w:hAnsi="Times New Roman" w:cs="Times New Roman"/>
          <w:sz w:val="24"/>
          <w:szCs w:val="24"/>
        </w:rPr>
        <w:t>flowfield</w:t>
      </w:r>
      <w:proofErr w:type="spellEnd"/>
      <w:r w:rsidRPr="006C698A">
        <w:rPr>
          <w:rFonts w:ascii="Times New Roman" w:hAnsi="Times New Roman" w:cs="Times New Roman"/>
          <w:sz w:val="24"/>
          <w:szCs w:val="24"/>
        </w:rPr>
        <w:t xml:space="preserve"> that successfully diffused the </w:t>
      </w:r>
      <w:r w:rsidR="007922CC">
        <w:rPr>
          <w:rFonts w:ascii="Times New Roman" w:hAnsi="Times New Roman" w:cs="Times New Roman"/>
          <w:sz w:val="24"/>
          <w:szCs w:val="24"/>
        </w:rPr>
        <w:t xml:space="preserve">wingtip </w:t>
      </w:r>
      <w:r w:rsidRPr="006C698A">
        <w:rPr>
          <w:rFonts w:ascii="Times New Roman" w:hAnsi="Times New Roman" w:cs="Times New Roman"/>
          <w:sz w:val="24"/>
          <w:szCs w:val="24"/>
        </w:rPr>
        <w:t>vortex. The author concluded that smart materials maybe used to develop active wingtip devices such as rakes, fences and multiple wingtips</w:t>
      </w:r>
      <w:r w:rsidR="007922CC">
        <w:rPr>
          <w:rFonts w:ascii="Times New Roman" w:hAnsi="Times New Roman" w:cs="Times New Roman"/>
          <w:sz w:val="24"/>
          <w:szCs w:val="24"/>
        </w:rPr>
        <w:t xml:space="preserve"> to help mitigate the strength of wingtip vortices</w:t>
      </w:r>
      <w:r w:rsidRPr="006C698A">
        <w:rPr>
          <w:rFonts w:ascii="Times New Roman" w:hAnsi="Times New Roman" w:cs="Times New Roman"/>
          <w:sz w:val="24"/>
          <w:szCs w:val="24"/>
        </w:rPr>
        <w:t>.</w:t>
      </w:r>
      <w:r w:rsidR="007922CC">
        <w:rPr>
          <w:rFonts w:ascii="Times New Roman" w:hAnsi="Times New Roman" w:cs="Times New Roman"/>
          <w:sz w:val="24"/>
          <w:szCs w:val="24"/>
        </w:rPr>
        <w:t xml:space="preserve"> </w:t>
      </w:r>
    </w:p>
    <w:p w14:paraId="3503B1CF" w14:textId="06D4E468" w:rsidR="004B5AD4" w:rsidRPr="006C698A" w:rsidRDefault="004B5AD4" w:rsidP="004B5AD4">
      <w:pPr>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Altaf </w:t>
      </w:r>
      <w:r>
        <w:rPr>
          <w:rFonts w:ascii="Times New Roman" w:hAnsi="Times New Roman" w:cs="Times New Roman"/>
          <w:sz w:val="24"/>
          <w:szCs w:val="24"/>
        </w:rPr>
        <w:t>[13]</w:t>
      </w:r>
      <w:r w:rsidRPr="006C698A">
        <w:rPr>
          <w:rFonts w:ascii="Times New Roman" w:hAnsi="Times New Roman" w:cs="Times New Roman"/>
          <w:sz w:val="24"/>
          <w:szCs w:val="24"/>
        </w:rPr>
        <w:t xml:space="preserve"> carried out wind-tunnel tests for a reverse delta type add-on device as a wingtip vortex mitigation device using a half span model at High Lift Configuration at a Re</w:t>
      </w:r>
      <w:r w:rsidRPr="006C698A">
        <w:rPr>
          <w:rFonts w:ascii="Times New Roman" w:hAnsi="Times New Roman" w:cs="Times New Roman"/>
          <w:sz w:val="24"/>
          <w:szCs w:val="24"/>
          <w:vertAlign w:val="subscript"/>
        </w:rPr>
        <w:t>c</w:t>
      </w:r>
      <w:r w:rsidRPr="006C698A">
        <w:rPr>
          <w:rFonts w:ascii="Times New Roman" w:hAnsi="Times New Roman" w:cs="Times New Roman"/>
          <w:sz w:val="24"/>
          <w:szCs w:val="24"/>
        </w:rPr>
        <w:t xml:space="preserve"> of 2.75x10</w:t>
      </w:r>
      <w:r w:rsidRPr="006C698A">
        <w:rPr>
          <w:rFonts w:ascii="Times New Roman" w:hAnsi="Times New Roman" w:cs="Times New Roman"/>
          <w:sz w:val="24"/>
          <w:szCs w:val="24"/>
          <w:vertAlign w:val="superscript"/>
        </w:rPr>
        <w:t>5</w:t>
      </w:r>
      <w:r w:rsidRPr="006C698A">
        <w:rPr>
          <w:rFonts w:ascii="Times New Roman" w:hAnsi="Times New Roman" w:cs="Times New Roman"/>
          <w:sz w:val="24"/>
          <w:szCs w:val="24"/>
        </w:rPr>
        <w:t xml:space="preserve">. </w:t>
      </w:r>
      <w:r w:rsidR="007922CC">
        <w:rPr>
          <w:rFonts w:ascii="Times New Roman" w:hAnsi="Times New Roman" w:cs="Times New Roman"/>
          <w:sz w:val="24"/>
          <w:szCs w:val="24"/>
        </w:rPr>
        <w:t xml:space="preserve">Wind tunnel tests using </w:t>
      </w:r>
      <w:r w:rsidRPr="006C698A">
        <w:rPr>
          <w:rFonts w:ascii="Times New Roman" w:hAnsi="Times New Roman" w:cs="Times New Roman"/>
          <w:sz w:val="24"/>
          <w:szCs w:val="24"/>
        </w:rPr>
        <w:t xml:space="preserve">Particle Image Velocimetry (PIV) and charge couple device (CCD) cameras </w:t>
      </w:r>
      <w:r w:rsidR="007922CC">
        <w:rPr>
          <w:rFonts w:ascii="Times New Roman" w:hAnsi="Times New Roman" w:cs="Times New Roman"/>
          <w:sz w:val="24"/>
          <w:szCs w:val="24"/>
        </w:rPr>
        <w:t>were used to determine the effectiveness of the design</w:t>
      </w:r>
      <w:r w:rsidRPr="006C698A">
        <w:rPr>
          <w:rFonts w:ascii="Times New Roman" w:hAnsi="Times New Roman" w:cs="Times New Roman"/>
          <w:sz w:val="24"/>
          <w:szCs w:val="24"/>
        </w:rPr>
        <w:t xml:space="preserve">. The results indicated a considerable reduction in tangential velocity and vorticity </w:t>
      </w:r>
      <w:r w:rsidR="00282B48">
        <w:rPr>
          <w:rFonts w:ascii="Times New Roman" w:hAnsi="Times New Roman" w:cs="Times New Roman"/>
          <w:sz w:val="24"/>
          <w:szCs w:val="24"/>
        </w:rPr>
        <w:t xml:space="preserve">caused by the interaction </w:t>
      </w:r>
      <w:r w:rsidR="00282B48" w:rsidRPr="006C698A">
        <w:rPr>
          <w:rFonts w:ascii="Times New Roman" w:hAnsi="Times New Roman" w:cs="Times New Roman"/>
          <w:sz w:val="24"/>
          <w:szCs w:val="24"/>
        </w:rPr>
        <w:t>of the wake from the wingtip and the add-on device</w:t>
      </w:r>
      <w:r w:rsidR="00282B48">
        <w:rPr>
          <w:rFonts w:ascii="Times New Roman" w:hAnsi="Times New Roman" w:cs="Times New Roman"/>
          <w:sz w:val="24"/>
          <w:szCs w:val="24"/>
        </w:rPr>
        <w:t xml:space="preserve">. However, aerodynamic losses in the form of increased </w:t>
      </w:r>
      <w:r w:rsidR="00282B48">
        <w:rPr>
          <w:rFonts w:ascii="Times New Roman" w:hAnsi="Times New Roman" w:cs="Times New Roman"/>
          <w:sz w:val="24"/>
          <w:szCs w:val="24"/>
        </w:rPr>
        <w:lastRenderedPageBreak/>
        <w:t>drag and reduced lift was also observed.</w:t>
      </w:r>
      <w:r w:rsidRPr="006C698A">
        <w:rPr>
          <w:rFonts w:ascii="Times New Roman" w:hAnsi="Times New Roman" w:cs="Times New Roman"/>
          <w:sz w:val="24"/>
          <w:szCs w:val="24"/>
        </w:rPr>
        <w:t xml:space="preserve"> According to the author,</w:t>
      </w:r>
      <w:r w:rsidR="00282B48">
        <w:rPr>
          <w:rFonts w:ascii="Times New Roman" w:hAnsi="Times New Roman" w:cs="Times New Roman"/>
          <w:sz w:val="24"/>
          <w:szCs w:val="24"/>
        </w:rPr>
        <w:t xml:space="preserve"> </w:t>
      </w:r>
      <w:r w:rsidR="00BE6974">
        <w:rPr>
          <w:rFonts w:ascii="Times New Roman" w:hAnsi="Times New Roman" w:cs="Times New Roman"/>
          <w:sz w:val="24"/>
          <w:szCs w:val="24"/>
        </w:rPr>
        <w:t>several outstanding issues remained. F</w:t>
      </w:r>
      <w:r w:rsidRPr="006C698A">
        <w:rPr>
          <w:rFonts w:ascii="Times New Roman" w:hAnsi="Times New Roman" w:cs="Times New Roman"/>
          <w:sz w:val="24"/>
          <w:szCs w:val="24"/>
        </w:rPr>
        <w:t>urther stud</w:t>
      </w:r>
      <w:r w:rsidR="00BE6974">
        <w:rPr>
          <w:rFonts w:ascii="Times New Roman" w:hAnsi="Times New Roman" w:cs="Times New Roman"/>
          <w:sz w:val="24"/>
          <w:szCs w:val="24"/>
        </w:rPr>
        <w:t>ies</w:t>
      </w:r>
      <w:r w:rsidRPr="006C698A">
        <w:rPr>
          <w:rFonts w:ascii="Times New Roman" w:hAnsi="Times New Roman" w:cs="Times New Roman"/>
          <w:sz w:val="24"/>
          <w:szCs w:val="24"/>
        </w:rPr>
        <w:t xml:space="preserve"> to determine the immediate aerodynamic effect of the delta being deployed in flight or</w:t>
      </w:r>
      <w:r w:rsidR="00282B48">
        <w:rPr>
          <w:rFonts w:ascii="Times New Roman" w:hAnsi="Times New Roman" w:cs="Times New Roman"/>
          <w:sz w:val="24"/>
          <w:szCs w:val="24"/>
        </w:rPr>
        <w:t xml:space="preserve"> in a</w:t>
      </w:r>
      <w:r w:rsidRPr="006C698A">
        <w:rPr>
          <w:rFonts w:ascii="Times New Roman" w:hAnsi="Times New Roman" w:cs="Times New Roman"/>
          <w:sz w:val="24"/>
          <w:szCs w:val="24"/>
        </w:rPr>
        <w:t xml:space="preserve"> wind tunnel, performance of the delta device at a combination of roll and pitch angles for multi-element wings, and studies related to </w:t>
      </w:r>
      <w:r w:rsidR="00BE6974">
        <w:rPr>
          <w:rFonts w:ascii="Times New Roman" w:hAnsi="Times New Roman" w:cs="Times New Roman"/>
          <w:sz w:val="24"/>
          <w:szCs w:val="24"/>
        </w:rPr>
        <w:t>different</w:t>
      </w:r>
      <w:r w:rsidRPr="006C698A">
        <w:rPr>
          <w:rFonts w:ascii="Times New Roman" w:hAnsi="Times New Roman" w:cs="Times New Roman"/>
          <w:sz w:val="24"/>
          <w:szCs w:val="24"/>
        </w:rPr>
        <w:t xml:space="preserve"> structural configurations need to be carried out</w:t>
      </w:r>
      <w:r w:rsidR="00A74455">
        <w:rPr>
          <w:rFonts w:ascii="Times New Roman" w:hAnsi="Times New Roman" w:cs="Times New Roman"/>
          <w:sz w:val="24"/>
          <w:szCs w:val="24"/>
        </w:rPr>
        <w:t xml:space="preserve"> to further validate the performance of the delta add-on device</w:t>
      </w:r>
      <w:r w:rsidRPr="006C698A">
        <w:rPr>
          <w:rFonts w:ascii="Times New Roman" w:hAnsi="Times New Roman" w:cs="Times New Roman"/>
          <w:sz w:val="24"/>
          <w:szCs w:val="24"/>
        </w:rPr>
        <w:t xml:space="preserve">.   </w:t>
      </w:r>
    </w:p>
    <w:p w14:paraId="69C91BC7" w14:textId="77777777" w:rsidR="004B5AD4" w:rsidRPr="006C698A" w:rsidRDefault="004B5AD4" w:rsidP="004B5AD4">
      <w:pPr>
        <w:pStyle w:val="Heading3"/>
        <w:numPr>
          <w:ilvl w:val="1"/>
          <w:numId w:val="7"/>
        </w:numPr>
        <w:spacing w:line="480" w:lineRule="auto"/>
        <w:jc w:val="both"/>
        <w:rPr>
          <w:rFonts w:ascii="Times New Roman" w:hAnsi="Times New Roman" w:cs="Times New Roman"/>
          <w:b w:val="0"/>
          <w:color w:val="auto"/>
          <w:sz w:val="24"/>
          <w:szCs w:val="24"/>
        </w:rPr>
      </w:pPr>
      <w:bookmarkStart w:id="14" w:name="_Toc25497201"/>
      <w:r w:rsidRPr="006C698A">
        <w:rPr>
          <w:rFonts w:ascii="Times New Roman" w:hAnsi="Times New Roman" w:cs="Times New Roman"/>
          <w:b w:val="0"/>
          <w:color w:val="auto"/>
          <w:sz w:val="24"/>
          <w:szCs w:val="24"/>
        </w:rPr>
        <w:t>Numerical Studies</w:t>
      </w:r>
      <w:bookmarkEnd w:id="14"/>
    </w:p>
    <w:p w14:paraId="633B895E" w14:textId="6A19E625" w:rsidR="004B5AD4" w:rsidRPr="006C698A" w:rsidRDefault="004B5AD4" w:rsidP="003F79F1">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Numerical studies of flow over a NACA0012 at Re</w:t>
      </w:r>
      <w:r w:rsidRPr="006C698A">
        <w:rPr>
          <w:rFonts w:ascii="Times New Roman" w:hAnsi="Times New Roman" w:cs="Times New Roman"/>
          <w:sz w:val="24"/>
          <w:szCs w:val="24"/>
          <w:vertAlign w:val="subscript"/>
        </w:rPr>
        <w:t>c</w:t>
      </w:r>
      <w:r w:rsidRPr="006C698A">
        <w:rPr>
          <w:rFonts w:ascii="Times New Roman" w:hAnsi="Times New Roman" w:cs="Times New Roman"/>
          <w:sz w:val="24"/>
          <w:szCs w:val="24"/>
        </w:rPr>
        <w:t xml:space="preserve"> of 1.2x10</w:t>
      </w:r>
      <w:r w:rsidRPr="006C698A">
        <w:rPr>
          <w:rFonts w:ascii="Times New Roman" w:hAnsi="Times New Roman" w:cs="Times New Roman"/>
          <w:sz w:val="24"/>
          <w:szCs w:val="24"/>
          <w:vertAlign w:val="superscript"/>
        </w:rPr>
        <w:t>6</w:t>
      </w:r>
      <w:r w:rsidRPr="006C698A">
        <w:rPr>
          <w:rFonts w:ascii="Times New Roman" w:hAnsi="Times New Roman" w:cs="Times New Roman"/>
          <w:sz w:val="24"/>
          <w:szCs w:val="24"/>
        </w:rPr>
        <w:t xml:space="preserve"> were carried out by Lombard et a</w:t>
      </w:r>
      <w:r>
        <w:rPr>
          <w:rFonts w:ascii="Times New Roman" w:hAnsi="Times New Roman" w:cs="Times New Roman"/>
          <w:sz w:val="24"/>
          <w:szCs w:val="24"/>
        </w:rPr>
        <w:t>l</w:t>
      </w:r>
      <w:r w:rsidRPr="006C698A">
        <w:rPr>
          <w:rFonts w:ascii="Times New Roman" w:hAnsi="Times New Roman" w:cs="Times New Roman"/>
          <w:sz w:val="24"/>
          <w:szCs w:val="24"/>
        </w:rPr>
        <w:t>.</w:t>
      </w:r>
      <w:r>
        <w:rPr>
          <w:rFonts w:ascii="Times New Roman" w:hAnsi="Times New Roman" w:cs="Times New Roman"/>
          <w:sz w:val="24"/>
          <w:szCs w:val="24"/>
        </w:rPr>
        <w:t xml:space="preserve"> [14] </w:t>
      </w:r>
      <w:r w:rsidRPr="006C698A">
        <w:rPr>
          <w:rFonts w:ascii="Times New Roman" w:hAnsi="Times New Roman" w:cs="Times New Roman"/>
          <w:sz w:val="24"/>
          <w:szCs w:val="24"/>
        </w:rPr>
        <w:t>using Spectral Vanishing Viscosity-implicit LES (SVV-</w:t>
      </w:r>
      <w:proofErr w:type="spellStart"/>
      <w:r w:rsidRPr="006C698A">
        <w:rPr>
          <w:rFonts w:ascii="Times New Roman" w:hAnsi="Times New Roman" w:cs="Times New Roman"/>
          <w:sz w:val="24"/>
          <w:szCs w:val="24"/>
        </w:rPr>
        <w:t>iLES</w:t>
      </w:r>
      <w:proofErr w:type="spellEnd"/>
      <w:r w:rsidRPr="006C698A">
        <w:rPr>
          <w:rFonts w:ascii="Times New Roman" w:hAnsi="Times New Roman" w:cs="Times New Roman"/>
          <w:sz w:val="24"/>
          <w:szCs w:val="24"/>
        </w:rPr>
        <w:t>) and validated against experimental data. The study was primarily aimed at successfully resolving the complex flow physics associated with airfoils at high Reynolds number using LES. Results from the study indicated that SVV-</w:t>
      </w:r>
      <w:proofErr w:type="spellStart"/>
      <w:r w:rsidRPr="006C698A">
        <w:rPr>
          <w:rFonts w:ascii="Times New Roman" w:hAnsi="Times New Roman" w:cs="Times New Roman"/>
          <w:sz w:val="24"/>
          <w:szCs w:val="24"/>
        </w:rPr>
        <w:t>iLES</w:t>
      </w:r>
      <w:proofErr w:type="spellEnd"/>
      <w:r w:rsidRPr="006C698A">
        <w:rPr>
          <w:rFonts w:ascii="Times New Roman" w:hAnsi="Times New Roman" w:cs="Times New Roman"/>
          <w:sz w:val="24"/>
          <w:szCs w:val="24"/>
        </w:rPr>
        <w:t xml:space="preserve"> has the potential to resolve complex turbulence without the use of explicit sub-grid scale models. The model show</w:t>
      </w:r>
      <w:r w:rsidR="00E30D4F">
        <w:rPr>
          <w:rFonts w:ascii="Times New Roman" w:hAnsi="Times New Roman" w:cs="Times New Roman"/>
          <w:sz w:val="24"/>
          <w:szCs w:val="24"/>
        </w:rPr>
        <w:t>ed</w:t>
      </w:r>
      <w:r w:rsidRPr="006C698A">
        <w:rPr>
          <w:rFonts w:ascii="Times New Roman" w:hAnsi="Times New Roman" w:cs="Times New Roman"/>
          <w:sz w:val="24"/>
          <w:szCs w:val="24"/>
        </w:rPr>
        <w:t xml:space="preserve"> improved correlation with experimental studies for coefficient of pressure profiles, axial velocity and the position of the vortex core. However, some discrepancies were observed with the position of the suction peak which appeared further downstream than in experimental studies. In summary, the authors concluded that SVV-</w:t>
      </w:r>
      <w:proofErr w:type="spellStart"/>
      <w:r w:rsidRPr="006C698A">
        <w:rPr>
          <w:rFonts w:ascii="Times New Roman" w:hAnsi="Times New Roman" w:cs="Times New Roman"/>
          <w:sz w:val="24"/>
          <w:szCs w:val="24"/>
        </w:rPr>
        <w:t>iLES</w:t>
      </w:r>
      <w:proofErr w:type="spellEnd"/>
      <w:r w:rsidRPr="006C698A">
        <w:rPr>
          <w:rFonts w:ascii="Times New Roman" w:hAnsi="Times New Roman" w:cs="Times New Roman"/>
          <w:sz w:val="24"/>
          <w:szCs w:val="24"/>
        </w:rPr>
        <w:t xml:space="preserve"> is a useful tool to compute vortex dominated unsteady flows in aerospace applications.</w:t>
      </w:r>
    </w:p>
    <w:p w14:paraId="7E11C073" w14:textId="35729B3F" w:rsidR="004B5AD4" w:rsidRPr="006C698A" w:rsidRDefault="004B5AD4" w:rsidP="004B5AD4">
      <w:pPr>
        <w:pStyle w:val="ListParagraph"/>
        <w:spacing w:after="0" w:line="480" w:lineRule="auto"/>
        <w:ind w:left="0" w:firstLine="720"/>
        <w:jc w:val="both"/>
        <w:rPr>
          <w:rFonts w:ascii="Times New Roman" w:eastAsiaTheme="minorEastAsia" w:hAnsi="Times New Roman" w:cs="Times New Roman"/>
          <w:sz w:val="24"/>
          <w:szCs w:val="24"/>
        </w:rPr>
      </w:pPr>
      <w:r w:rsidRPr="006C698A">
        <w:rPr>
          <w:rFonts w:ascii="Times New Roman" w:hAnsi="Times New Roman" w:cs="Times New Roman"/>
          <w:sz w:val="24"/>
          <w:szCs w:val="24"/>
        </w:rPr>
        <w:t>Jamal et al</w:t>
      </w:r>
      <w:r w:rsidR="00806DAC">
        <w:rPr>
          <w:rFonts w:ascii="Times New Roman" w:hAnsi="Times New Roman" w:cs="Times New Roman"/>
          <w:sz w:val="24"/>
          <w:szCs w:val="24"/>
        </w:rPr>
        <w:t>.</w:t>
      </w:r>
      <w:r w:rsidRPr="006C698A">
        <w:rPr>
          <w:rFonts w:ascii="Times New Roman" w:hAnsi="Times New Roman" w:cs="Times New Roman"/>
          <w:sz w:val="24"/>
          <w:szCs w:val="24"/>
        </w:rPr>
        <w:t xml:space="preserve"> </w:t>
      </w:r>
      <w:r>
        <w:rPr>
          <w:rFonts w:ascii="Times New Roman" w:hAnsi="Times New Roman" w:cs="Times New Roman"/>
          <w:sz w:val="24"/>
          <w:szCs w:val="24"/>
        </w:rPr>
        <w:t>[15]</w:t>
      </w:r>
      <w:r w:rsidRPr="006C698A">
        <w:rPr>
          <w:rFonts w:ascii="Times New Roman" w:hAnsi="Times New Roman" w:cs="Times New Roman"/>
          <w:sz w:val="24"/>
          <w:szCs w:val="24"/>
        </w:rPr>
        <w:t xml:space="preserve"> investigated the performance of RANS and hybrid RANS-LES models for flow in a vortex cell. Suggested by </w:t>
      </w:r>
      <w:proofErr w:type="spellStart"/>
      <w:r w:rsidRPr="006C698A">
        <w:rPr>
          <w:rFonts w:ascii="Times New Roman" w:hAnsi="Times New Roman" w:cs="Times New Roman"/>
          <w:sz w:val="24"/>
        </w:rPr>
        <w:t>Ringleb</w:t>
      </w:r>
      <w:proofErr w:type="spellEnd"/>
      <w:r w:rsidRPr="006C698A">
        <w:rPr>
          <w:rFonts w:ascii="Times New Roman" w:hAnsi="Times New Roman" w:cs="Times New Roman"/>
          <w:sz w:val="24"/>
        </w:rPr>
        <w:t xml:space="preserve"> [</w:t>
      </w:r>
      <w:r>
        <w:rPr>
          <w:rFonts w:ascii="Times New Roman" w:hAnsi="Times New Roman" w:cs="Times New Roman"/>
          <w:sz w:val="24"/>
        </w:rPr>
        <w:t>16</w:t>
      </w:r>
      <w:r w:rsidRPr="006C698A">
        <w:rPr>
          <w:rFonts w:ascii="Times New Roman" w:hAnsi="Times New Roman" w:cs="Times New Roman"/>
          <w:sz w:val="24"/>
        </w:rPr>
        <w:t xml:space="preserve">] in 1961, the idea of a vortex cell revolves around successfully trapping a vortex in a control surface to achieve favorable interaction with the boundary layers and to prevent the mechanism of vortex shedding. Results indicated a general qualitative agreement with experimental data with errors in velocity predictions caused by overexaggerated turbulent mixing form the RANS model in the dynamic Hybrid RANS-LES model. The authors concluded that several key deficiencies need to be addressed before the </w:t>
      </w:r>
      <w:r w:rsidRPr="006C698A">
        <w:rPr>
          <w:rFonts w:ascii="Times New Roman" w:hAnsi="Times New Roman" w:cs="Times New Roman"/>
          <w:sz w:val="24"/>
        </w:rPr>
        <w:lastRenderedPageBreak/>
        <w:t xml:space="preserve">complex flows can be successfully simulated using RANS and hybrid RANS-LES models. Most importantly, there is a need for better RANS models and/or RANS to LES transition parameters. </w:t>
      </w:r>
    </w:p>
    <w:p w14:paraId="0A10EBCC" w14:textId="77777777" w:rsidR="004B5AD4" w:rsidRPr="006C698A" w:rsidRDefault="004B5AD4" w:rsidP="004B5AD4">
      <w:pPr>
        <w:pStyle w:val="Heading3"/>
        <w:spacing w:line="480" w:lineRule="auto"/>
        <w:jc w:val="both"/>
        <w:rPr>
          <w:rFonts w:ascii="Times New Roman" w:hAnsi="Times New Roman" w:cs="Times New Roman"/>
          <w:b w:val="0"/>
          <w:color w:val="auto"/>
          <w:sz w:val="24"/>
          <w:szCs w:val="24"/>
        </w:rPr>
      </w:pPr>
      <w:bookmarkStart w:id="15" w:name="_Toc14116228"/>
      <w:bookmarkStart w:id="16" w:name="_Toc25497202"/>
      <w:r w:rsidRPr="006C698A">
        <w:rPr>
          <w:rFonts w:ascii="Times New Roman" w:hAnsi="Times New Roman" w:cs="Times New Roman"/>
          <w:b w:val="0"/>
          <w:color w:val="auto"/>
          <w:sz w:val="24"/>
          <w:szCs w:val="24"/>
        </w:rPr>
        <w:t>2.3       Outstanding Issues</w:t>
      </w:r>
      <w:bookmarkEnd w:id="15"/>
      <w:bookmarkEnd w:id="16"/>
    </w:p>
    <w:p w14:paraId="4632B9DD" w14:textId="625DB753" w:rsidR="004B5AD4" w:rsidRPr="006C698A" w:rsidRDefault="004B5AD4" w:rsidP="004B5AD4">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The articles mentioned in the previous section</w:t>
      </w:r>
      <w:r w:rsidR="00E30D4F">
        <w:rPr>
          <w:rFonts w:ascii="Times New Roman" w:hAnsi="Times New Roman" w:cs="Times New Roman"/>
          <w:sz w:val="24"/>
          <w:szCs w:val="24"/>
        </w:rPr>
        <w:t>s</w:t>
      </w:r>
      <w:r w:rsidRPr="006C698A">
        <w:rPr>
          <w:rFonts w:ascii="Times New Roman" w:hAnsi="Times New Roman" w:cs="Times New Roman"/>
          <w:sz w:val="24"/>
          <w:szCs w:val="24"/>
        </w:rPr>
        <w:t xml:space="preserve"> show that most investigations related to wing-tip vortices is still ongoing</w:t>
      </w:r>
      <w:r w:rsidR="00E30D4F">
        <w:rPr>
          <w:rFonts w:ascii="Times New Roman" w:hAnsi="Times New Roman" w:cs="Times New Roman"/>
          <w:sz w:val="24"/>
          <w:szCs w:val="24"/>
        </w:rPr>
        <w:t xml:space="preserve"> with</w:t>
      </w:r>
      <w:r w:rsidRPr="006C698A">
        <w:rPr>
          <w:rFonts w:ascii="Times New Roman" w:hAnsi="Times New Roman" w:cs="Times New Roman"/>
          <w:sz w:val="24"/>
          <w:szCs w:val="24"/>
        </w:rPr>
        <w:t xml:space="preserve"> numerical studies still in their infancy and require improved modeling techniques. As suggested by Lombard et al</w:t>
      </w:r>
      <w:r>
        <w:rPr>
          <w:rFonts w:ascii="Times New Roman" w:hAnsi="Times New Roman" w:cs="Times New Roman"/>
          <w:sz w:val="24"/>
          <w:szCs w:val="24"/>
        </w:rPr>
        <w:t>. [14]</w:t>
      </w:r>
      <w:r w:rsidRPr="006C698A">
        <w:rPr>
          <w:rFonts w:ascii="Times New Roman" w:hAnsi="Times New Roman" w:cs="Times New Roman"/>
          <w:sz w:val="24"/>
          <w:szCs w:val="24"/>
        </w:rPr>
        <w:t xml:space="preserve">, the issue of vortex structure is not well understood therefore turbulence modeling is difficult as it is a daunting task to determine appropriate model constants in order to successfully model these flows. </w:t>
      </w:r>
      <w:r>
        <w:rPr>
          <w:rFonts w:ascii="Times New Roman" w:hAnsi="Times New Roman" w:cs="Times New Roman"/>
          <w:sz w:val="24"/>
          <w:szCs w:val="24"/>
        </w:rPr>
        <w:t>The vortex cell study in [15] supported this argument. Industry standard models that have been verified and benchmarked numerous times failed to produce accurate predictions highlighting some of the difficulties associated with turbulence modeling</w:t>
      </w:r>
      <w:r w:rsidR="00E30D4F">
        <w:rPr>
          <w:rFonts w:ascii="Times New Roman" w:hAnsi="Times New Roman" w:cs="Times New Roman"/>
          <w:sz w:val="24"/>
          <w:szCs w:val="24"/>
        </w:rPr>
        <w:t xml:space="preserve"> of complex vortex shedding</w:t>
      </w:r>
      <w:r>
        <w:rPr>
          <w:rFonts w:ascii="Times New Roman" w:hAnsi="Times New Roman" w:cs="Times New Roman"/>
          <w:sz w:val="24"/>
          <w:szCs w:val="24"/>
        </w:rPr>
        <w:t>. Also, most studies focus on</w:t>
      </w:r>
      <w:r w:rsidRPr="006C698A">
        <w:rPr>
          <w:rFonts w:ascii="Times New Roman" w:hAnsi="Times New Roman" w:cs="Times New Roman"/>
          <w:sz w:val="24"/>
          <w:szCs w:val="24"/>
        </w:rPr>
        <w:t xml:space="preserve"> improving aerodynamic efficiency while the issue of reducing wait times between successive flights is rarely investigated.</w:t>
      </w:r>
      <w:r>
        <w:rPr>
          <w:rFonts w:ascii="Times New Roman" w:hAnsi="Times New Roman" w:cs="Times New Roman"/>
          <w:sz w:val="24"/>
          <w:szCs w:val="24"/>
        </w:rPr>
        <w:t xml:space="preserve"> This thesis attempts to lay the foundation for future developments </w:t>
      </w:r>
      <w:r w:rsidR="00E30D4F">
        <w:rPr>
          <w:rFonts w:ascii="Times New Roman" w:hAnsi="Times New Roman" w:cs="Times New Roman"/>
          <w:sz w:val="24"/>
          <w:szCs w:val="24"/>
        </w:rPr>
        <w:t>by showcasing some of the challenges associated with simulating advanced airfoil configurations in addition to proposing an effective wingtip vortex reduction device</w:t>
      </w:r>
      <w:r>
        <w:rPr>
          <w:rFonts w:ascii="Times New Roman" w:hAnsi="Times New Roman" w:cs="Times New Roman"/>
          <w:sz w:val="24"/>
          <w:szCs w:val="24"/>
        </w:rPr>
        <w:t xml:space="preserve">. </w:t>
      </w:r>
    </w:p>
    <w:p w14:paraId="23113B70"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br w:type="page"/>
      </w:r>
      <w:bookmarkStart w:id="17" w:name="_Toc25497203"/>
    </w:p>
    <w:p w14:paraId="6721FD98" w14:textId="77777777" w:rsidR="004B5AD4" w:rsidRPr="006C698A" w:rsidRDefault="004B5AD4" w:rsidP="004B5AD4">
      <w:pPr>
        <w:pStyle w:val="Heading1"/>
        <w:spacing w:line="480" w:lineRule="auto"/>
        <w:jc w:val="center"/>
        <w:rPr>
          <w:rFonts w:ascii="Times New Roman" w:hAnsi="Times New Roman" w:cs="Times New Roman"/>
          <w:b w:val="0"/>
          <w:color w:val="auto"/>
          <w:sz w:val="24"/>
          <w:szCs w:val="24"/>
        </w:rPr>
      </w:pPr>
      <w:bookmarkStart w:id="18" w:name="_Toc25497205"/>
      <w:r w:rsidRPr="006C698A">
        <w:rPr>
          <w:rFonts w:ascii="Times New Roman" w:hAnsi="Times New Roman" w:cs="Times New Roman"/>
          <w:b w:val="0"/>
          <w:color w:val="auto"/>
          <w:sz w:val="24"/>
          <w:szCs w:val="24"/>
        </w:rPr>
        <w:lastRenderedPageBreak/>
        <w:t xml:space="preserve">CHAPTER </w:t>
      </w:r>
      <w:bookmarkEnd w:id="18"/>
      <w:r w:rsidRPr="006C698A">
        <w:rPr>
          <w:rFonts w:ascii="Times New Roman" w:hAnsi="Times New Roman" w:cs="Times New Roman"/>
          <w:b w:val="0"/>
          <w:color w:val="auto"/>
          <w:sz w:val="24"/>
          <w:szCs w:val="24"/>
        </w:rPr>
        <w:t>III</w:t>
      </w:r>
    </w:p>
    <w:p w14:paraId="1E0A9C1E" w14:textId="77777777" w:rsidR="004B5AD4" w:rsidRPr="006C698A" w:rsidRDefault="004B5AD4" w:rsidP="004B5AD4">
      <w:pPr>
        <w:pStyle w:val="Heading2"/>
        <w:spacing w:line="480" w:lineRule="auto"/>
        <w:jc w:val="center"/>
        <w:rPr>
          <w:rFonts w:ascii="Times New Roman" w:hAnsi="Times New Roman" w:cs="Times New Roman"/>
          <w:b w:val="0"/>
          <w:color w:val="auto"/>
          <w:sz w:val="24"/>
          <w:szCs w:val="24"/>
        </w:rPr>
      </w:pPr>
      <w:bookmarkStart w:id="19" w:name="_Toc25497206"/>
      <w:r w:rsidRPr="006C698A">
        <w:rPr>
          <w:rFonts w:ascii="Times New Roman" w:hAnsi="Times New Roman" w:cs="Times New Roman"/>
          <w:b w:val="0"/>
          <w:color w:val="auto"/>
          <w:sz w:val="24"/>
          <w:szCs w:val="24"/>
        </w:rPr>
        <w:t>TURBULENCE MODELING &amp; NUMERICAL METHODS</w:t>
      </w:r>
      <w:bookmarkEnd w:id="19"/>
    </w:p>
    <w:p w14:paraId="1813F3F5" w14:textId="77777777" w:rsidR="004B5AD4" w:rsidRPr="00DF2F72" w:rsidRDefault="004B5AD4" w:rsidP="00DF2F72">
      <w:pPr>
        <w:spacing w:after="0" w:line="480" w:lineRule="auto"/>
        <w:jc w:val="both"/>
        <w:rPr>
          <w:rFonts w:ascii="Times New Roman" w:eastAsiaTheme="minorEastAsia" w:hAnsi="Times New Roman" w:cs="Times New Roman"/>
          <w:sz w:val="24"/>
          <w:szCs w:val="24"/>
        </w:rPr>
      </w:pPr>
    </w:p>
    <w:p w14:paraId="3EB26CBA" w14:textId="4E01FC27" w:rsidR="006935BF" w:rsidRDefault="004B5AD4" w:rsidP="004B5AD4">
      <w:pPr>
        <w:pStyle w:val="ListParagraph"/>
        <w:spacing w:after="0" w:line="480" w:lineRule="auto"/>
        <w:ind w:left="0" w:firstLine="720"/>
        <w:jc w:val="both"/>
        <w:rPr>
          <w:rFonts w:ascii="Times New Roman" w:eastAsiaTheme="minorEastAsia" w:hAnsi="Times New Roman" w:cs="Times New Roman"/>
          <w:sz w:val="24"/>
          <w:szCs w:val="24"/>
        </w:rPr>
      </w:pPr>
      <w:r w:rsidRPr="006C698A">
        <w:rPr>
          <w:rFonts w:ascii="Times New Roman" w:eastAsiaTheme="minorEastAsia" w:hAnsi="Times New Roman" w:cs="Times New Roman"/>
          <w:sz w:val="24"/>
          <w:szCs w:val="24"/>
        </w:rPr>
        <w:t xml:space="preserve">Flows around aircrafts and airfoils are characterized by high Reynolds numbers, unsteady wakes, vortex shedding and complex interactions. Due to these complexities, numerically solving these flows is notoriously difficult. Even today, wind tunnel tests form the backbone of development and verification of aerodynamic design. With an increase in computing </w:t>
      </w:r>
      <w:r w:rsidR="003C4631">
        <w:rPr>
          <w:rFonts w:ascii="Times New Roman" w:eastAsiaTheme="minorEastAsia" w:hAnsi="Times New Roman" w:cs="Times New Roman"/>
          <w:sz w:val="24"/>
          <w:szCs w:val="24"/>
        </w:rPr>
        <w:t xml:space="preserve">power </w:t>
      </w:r>
      <w:r w:rsidRPr="006C698A">
        <w:rPr>
          <w:rFonts w:ascii="Times New Roman" w:eastAsiaTheme="minorEastAsia" w:hAnsi="Times New Roman" w:cs="Times New Roman"/>
          <w:sz w:val="24"/>
          <w:szCs w:val="24"/>
        </w:rPr>
        <w:t>and with improved turbulence models, numerical methods used in design and analysis have started to gain</w:t>
      </w:r>
      <w:r w:rsidR="003C4631">
        <w:rPr>
          <w:rFonts w:ascii="Times New Roman" w:eastAsiaTheme="minorEastAsia" w:hAnsi="Times New Roman" w:cs="Times New Roman"/>
          <w:sz w:val="24"/>
          <w:szCs w:val="24"/>
        </w:rPr>
        <w:t xml:space="preserve"> t</w:t>
      </w:r>
      <w:r w:rsidRPr="006C698A">
        <w:rPr>
          <w:rFonts w:ascii="Times New Roman" w:eastAsiaTheme="minorEastAsia" w:hAnsi="Times New Roman" w:cs="Times New Roman"/>
          <w:sz w:val="24"/>
          <w:szCs w:val="24"/>
        </w:rPr>
        <w:t xml:space="preserve">raction. </w:t>
      </w:r>
      <w:r w:rsidR="00437AA8">
        <w:rPr>
          <w:rFonts w:ascii="Times New Roman" w:eastAsiaTheme="minorEastAsia" w:hAnsi="Times New Roman" w:cs="Times New Roman"/>
          <w:sz w:val="24"/>
          <w:szCs w:val="24"/>
        </w:rPr>
        <w:t>M</w:t>
      </w:r>
      <w:r w:rsidR="006935BF">
        <w:rPr>
          <w:rFonts w:ascii="Times New Roman" w:eastAsiaTheme="minorEastAsia" w:hAnsi="Times New Roman" w:cs="Times New Roman"/>
          <w:sz w:val="24"/>
          <w:szCs w:val="24"/>
        </w:rPr>
        <w:t xml:space="preserve">ethods such as </w:t>
      </w:r>
      <w:r w:rsidRPr="006C698A">
        <w:rPr>
          <w:rFonts w:ascii="Times New Roman" w:eastAsiaTheme="minorEastAsia" w:hAnsi="Times New Roman" w:cs="Times New Roman"/>
          <w:sz w:val="24"/>
          <w:szCs w:val="24"/>
        </w:rPr>
        <w:t xml:space="preserve">CFD </w:t>
      </w:r>
      <w:r w:rsidR="00C80BA6">
        <w:rPr>
          <w:rFonts w:ascii="Times New Roman" w:eastAsiaTheme="minorEastAsia" w:hAnsi="Times New Roman" w:cs="Times New Roman"/>
          <w:sz w:val="24"/>
          <w:szCs w:val="24"/>
        </w:rPr>
        <w:t>ha</w:t>
      </w:r>
      <w:r w:rsidR="00437AA8">
        <w:rPr>
          <w:rFonts w:ascii="Times New Roman" w:eastAsiaTheme="minorEastAsia" w:hAnsi="Times New Roman" w:cs="Times New Roman"/>
          <w:sz w:val="24"/>
          <w:szCs w:val="24"/>
        </w:rPr>
        <w:t>ve</w:t>
      </w:r>
      <w:r w:rsidR="00C80BA6">
        <w:rPr>
          <w:rFonts w:ascii="Times New Roman" w:eastAsiaTheme="minorEastAsia" w:hAnsi="Times New Roman" w:cs="Times New Roman"/>
          <w:sz w:val="24"/>
          <w:szCs w:val="24"/>
        </w:rPr>
        <w:t xml:space="preserve"> the capability to</w:t>
      </w:r>
      <w:r w:rsidRPr="006C698A">
        <w:rPr>
          <w:rFonts w:ascii="Times New Roman" w:eastAsiaTheme="minorEastAsia" w:hAnsi="Times New Roman" w:cs="Times New Roman"/>
          <w:sz w:val="24"/>
          <w:szCs w:val="24"/>
        </w:rPr>
        <w:t xml:space="preserve"> substantially </w:t>
      </w:r>
      <w:r w:rsidR="006935BF">
        <w:rPr>
          <w:rFonts w:ascii="Times New Roman" w:eastAsiaTheme="minorEastAsia" w:hAnsi="Times New Roman" w:cs="Times New Roman"/>
          <w:sz w:val="24"/>
          <w:szCs w:val="24"/>
        </w:rPr>
        <w:t xml:space="preserve">reduce the cost and effort required for the </w:t>
      </w:r>
      <w:r w:rsidRPr="006C698A">
        <w:rPr>
          <w:rFonts w:ascii="Times New Roman" w:eastAsiaTheme="minorEastAsia" w:hAnsi="Times New Roman" w:cs="Times New Roman"/>
          <w:sz w:val="24"/>
          <w:szCs w:val="24"/>
        </w:rPr>
        <w:t>development and analysis of aerodynamic designs</w:t>
      </w:r>
      <w:r w:rsidR="006935BF">
        <w:rPr>
          <w:rFonts w:ascii="Times New Roman" w:eastAsiaTheme="minorEastAsia" w:hAnsi="Times New Roman" w:cs="Times New Roman"/>
          <w:sz w:val="24"/>
          <w:szCs w:val="24"/>
        </w:rPr>
        <w:t>.</w:t>
      </w:r>
      <w:r w:rsidRPr="006C698A">
        <w:rPr>
          <w:rFonts w:ascii="Times New Roman" w:eastAsiaTheme="minorEastAsia" w:hAnsi="Times New Roman" w:cs="Times New Roman"/>
          <w:sz w:val="24"/>
          <w:szCs w:val="24"/>
        </w:rPr>
        <w:t xml:space="preserve"> However, successful CFD simulation of complex designs presents its own set of challenges. Because most CFD simulations of complex turbulent flows involve the use of turbulence models and complex geometries</w:t>
      </w:r>
      <w:r w:rsidR="006935BF">
        <w:rPr>
          <w:rFonts w:ascii="Times New Roman" w:eastAsiaTheme="minorEastAsia" w:hAnsi="Times New Roman" w:cs="Times New Roman"/>
          <w:sz w:val="24"/>
          <w:szCs w:val="24"/>
        </w:rPr>
        <w:t>,</w:t>
      </w:r>
      <w:r w:rsidRPr="006C698A">
        <w:rPr>
          <w:rFonts w:ascii="Times New Roman" w:eastAsiaTheme="minorEastAsia" w:hAnsi="Times New Roman" w:cs="Times New Roman"/>
          <w:sz w:val="24"/>
          <w:szCs w:val="24"/>
        </w:rPr>
        <w:t xml:space="preserve"> proper selection of </w:t>
      </w:r>
      <w:r w:rsidR="00437AA8">
        <w:rPr>
          <w:rFonts w:ascii="Times New Roman" w:eastAsiaTheme="minorEastAsia" w:hAnsi="Times New Roman" w:cs="Times New Roman"/>
          <w:sz w:val="24"/>
          <w:szCs w:val="24"/>
        </w:rPr>
        <w:t>these</w:t>
      </w:r>
      <w:r w:rsidRPr="006C698A">
        <w:rPr>
          <w:rFonts w:ascii="Times New Roman" w:eastAsiaTheme="minorEastAsia" w:hAnsi="Times New Roman" w:cs="Times New Roman"/>
          <w:sz w:val="24"/>
          <w:szCs w:val="24"/>
        </w:rPr>
        <w:t xml:space="preserve"> models, boundary conditions, and a rigorous knowledge of </w:t>
      </w:r>
      <w:r w:rsidR="00437AA8">
        <w:rPr>
          <w:rFonts w:ascii="Times New Roman" w:eastAsiaTheme="minorEastAsia" w:hAnsi="Times New Roman" w:cs="Times New Roman"/>
          <w:sz w:val="24"/>
          <w:szCs w:val="24"/>
        </w:rPr>
        <w:t xml:space="preserve">the underlying flow physics is </w:t>
      </w:r>
      <w:r w:rsidRPr="006C698A">
        <w:rPr>
          <w:rFonts w:ascii="Times New Roman" w:eastAsiaTheme="minorEastAsia" w:hAnsi="Times New Roman" w:cs="Times New Roman"/>
          <w:sz w:val="24"/>
          <w:szCs w:val="24"/>
        </w:rPr>
        <w:t>necessary</w:t>
      </w:r>
      <w:r w:rsidR="00437AA8">
        <w:rPr>
          <w:rFonts w:ascii="Times New Roman" w:eastAsiaTheme="minorEastAsia" w:hAnsi="Times New Roman" w:cs="Times New Roman"/>
          <w:sz w:val="24"/>
          <w:szCs w:val="24"/>
        </w:rPr>
        <w:t xml:space="preserve"> to accurately perform any numerical evaluation</w:t>
      </w:r>
      <w:r w:rsidRPr="006C698A">
        <w:rPr>
          <w:rFonts w:ascii="Times New Roman" w:eastAsiaTheme="minorEastAsia" w:hAnsi="Times New Roman" w:cs="Times New Roman"/>
          <w:sz w:val="24"/>
          <w:szCs w:val="24"/>
        </w:rPr>
        <w:t>.</w:t>
      </w:r>
    </w:p>
    <w:p w14:paraId="5082B54D" w14:textId="1FB0772F" w:rsidR="004B5AD4" w:rsidRPr="008C1E2A" w:rsidRDefault="006935BF" w:rsidP="004B5AD4">
      <w:pPr>
        <w:pStyle w:val="ListParagraph"/>
        <w:spacing w:after="0" w:line="480" w:lineRule="auto"/>
        <w:ind w:left="0"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following sections will introduce some of the techniques used in this study.  </w:t>
      </w:r>
      <w:r w:rsidR="004B5AD4" w:rsidRPr="006C698A">
        <w:rPr>
          <w:rFonts w:ascii="Times New Roman" w:eastAsiaTheme="minorEastAsia" w:hAnsi="Times New Roman" w:cs="Times New Roman"/>
          <w:sz w:val="24"/>
          <w:szCs w:val="24"/>
        </w:rPr>
        <w:t xml:space="preserve"> </w:t>
      </w:r>
    </w:p>
    <w:p w14:paraId="417226C3" w14:textId="77777777" w:rsidR="004B5AD4" w:rsidRPr="006C698A" w:rsidRDefault="004B5AD4" w:rsidP="004F59FB">
      <w:pPr>
        <w:spacing w:before="240" w:after="0" w:line="480" w:lineRule="auto"/>
        <w:rPr>
          <w:rFonts w:ascii="Times New Roman" w:hAnsi="Times New Roman" w:cs="Times New Roman"/>
          <w:sz w:val="24"/>
          <w:szCs w:val="24"/>
        </w:rPr>
      </w:pPr>
      <w:r w:rsidRPr="006C698A">
        <w:rPr>
          <w:rFonts w:ascii="Times New Roman" w:hAnsi="Times New Roman" w:cs="Times New Roman"/>
          <w:sz w:val="24"/>
          <w:szCs w:val="24"/>
        </w:rPr>
        <w:t>3.1       Turbulence Modeling Basics</w:t>
      </w:r>
    </w:p>
    <w:p w14:paraId="5345CDDF" w14:textId="78D8F119" w:rsidR="004B5AD4" w:rsidRPr="006C698A" w:rsidRDefault="004B5AD4" w:rsidP="004B5AD4">
      <w:pPr>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In most industrial engineering flows, a complete description of all the flow physics is not always required. Rather, a mean description of the flow is </w:t>
      </w:r>
      <w:proofErr w:type="gramStart"/>
      <w:r w:rsidRPr="006C698A">
        <w:rPr>
          <w:rFonts w:ascii="Times New Roman" w:hAnsi="Times New Roman" w:cs="Times New Roman"/>
          <w:sz w:val="24"/>
          <w:szCs w:val="24"/>
        </w:rPr>
        <w:t>sufficient</w:t>
      </w:r>
      <w:proofErr w:type="gramEnd"/>
      <w:r w:rsidRPr="006C698A">
        <w:rPr>
          <w:rFonts w:ascii="Times New Roman" w:hAnsi="Times New Roman" w:cs="Times New Roman"/>
          <w:sz w:val="24"/>
          <w:szCs w:val="24"/>
        </w:rPr>
        <w:t xml:space="preserve"> to perform engineering design and validation. On the other hand, for some aerospace and research applications, a more in-depth knowledge of the flow with an accurate description o</w:t>
      </w:r>
      <w:r w:rsidR="006935BF">
        <w:rPr>
          <w:rFonts w:ascii="Times New Roman" w:hAnsi="Times New Roman" w:cs="Times New Roman"/>
          <w:sz w:val="24"/>
          <w:szCs w:val="24"/>
        </w:rPr>
        <w:t xml:space="preserve">f the interaction of different </w:t>
      </w:r>
      <w:r w:rsidRPr="006C698A">
        <w:rPr>
          <w:rFonts w:ascii="Times New Roman" w:hAnsi="Times New Roman" w:cs="Times New Roman"/>
          <w:sz w:val="24"/>
          <w:szCs w:val="24"/>
        </w:rPr>
        <w:t>scales of motion is required. The following sections will briefly discuss the two main approaches used in modern CFD simulations.</w:t>
      </w:r>
    </w:p>
    <w:p w14:paraId="37F7C558" w14:textId="29D8E3F3" w:rsidR="004B5AD4" w:rsidRPr="006C698A" w:rsidRDefault="004B5AD4" w:rsidP="004F59FB">
      <w:pPr>
        <w:pStyle w:val="Heading3"/>
        <w:spacing w:line="480" w:lineRule="auto"/>
        <w:jc w:val="both"/>
        <w:rPr>
          <w:rFonts w:ascii="Times New Roman" w:hAnsi="Times New Roman" w:cs="Times New Roman"/>
          <w:b w:val="0"/>
          <w:color w:val="auto"/>
          <w:sz w:val="24"/>
          <w:szCs w:val="24"/>
        </w:rPr>
      </w:pPr>
      <w:bookmarkStart w:id="20" w:name="_Toc25497207"/>
      <w:r w:rsidRPr="006C698A">
        <w:rPr>
          <w:rFonts w:ascii="Times New Roman" w:hAnsi="Times New Roman" w:cs="Times New Roman"/>
          <w:b w:val="0"/>
          <w:color w:val="auto"/>
          <w:sz w:val="24"/>
          <w:szCs w:val="24"/>
        </w:rPr>
        <w:lastRenderedPageBreak/>
        <w:t>3.2</w:t>
      </w:r>
      <w:r w:rsidRPr="006C698A">
        <w:rPr>
          <w:rFonts w:ascii="Times New Roman" w:eastAsiaTheme="minorEastAsia" w:hAnsi="Times New Roman" w:cs="Times New Roman"/>
          <w:b w:val="0"/>
          <w:color w:val="auto"/>
          <w:sz w:val="24"/>
          <w:szCs w:val="24"/>
        </w:rPr>
        <w:t xml:space="preserve">    </w:t>
      </w:r>
      <w:r w:rsidRPr="006C698A">
        <w:rPr>
          <w:rFonts w:ascii="Times New Roman" w:hAnsi="Times New Roman" w:cs="Times New Roman"/>
          <w:b w:val="0"/>
          <w:color w:val="auto"/>
          <w:sz w:val="24"/>
          <w:szCs w:val="24"/>
        </w:rPr>
        <w:t xml:space="preserve">Reynolds Averaged </w:t>
      </w:r>
      <w:proofErr w:type="spellStart"/>
      <w:r w:rsidRPr="006C698A">
        <w:rPr>
          <w:rFonts w:ascii="Times New Roman" w:hAnsi="Times New Roman" w:cs="Times New Roman"/>
          <w:b w:val="0"/>
          <w:color w:val="auto"/>
          <w:sz w:val="24"/>
          <w:szCs w:val="24"/>
        </w:rPr>
        <w:t>Navier</w:t>
      </w:r>
      <w:proofErr w:type="spellEnd"/>
      <w:r w:rsidRPr="006C698A">
        <w:rPr>
          <w:rFonts w:ascii="Times New Roman" w:hAnsi="Times New Roman" w:cs="Times New Roman"/>
          <w:b w:val="0"/>
          <w:color w:val="auto"/>
          <w:sz w:val="24"/>
          <w:szCs w:val="24"/>
        </w:rPr>
        <w:t>-Stokes (RANS)</w:t>
      </w:r>
      <w:bookmarkEnd w:id="20"/>
    </w:p>
    <w:p w14:paraId="375A98EF" w14:textId="7E6275F3" w:rsidR="004B5AD4" w:rsidRPr="006C698A" w:rsidRDefault="004B5AD4" w:rsidP="004B5AD4">
      <w:pPr>
        <w:spacing w:line="480" w:lineRule="auto"/>
        <w:ind w:firstLine="720"/>
        <w:jc w:val="both"/>
        <w:rPr>
          <w:rFonts w:ascii="Times New Roman" w:hAnsi="Times New Roman" w:cs="Times New Roman"/>
          <w:sz w:val="28"/>
          <w:szCs w:val="24"/>
        </w:rPr>
      </w:pPr>
      <w:r w:rsidRPr="006C698A">
        <w:rPr>
          <w:rFonts w:ascii="Times New Roman" w:hAnsi="Times New Roman" w:cs="Times New Roman"/>
          <w:sz w:val="24"/>
          <w:szCs w:val="24"/>
        </w:rPr>
        <w:t xml:space="preserve">RANS based turbulence models are perhaps one of the most commonly used CFD models used in the industry today. The RANS modeling approach involves solving the </w:t>
      </w:r>
      <w:proofErr w:type="spellStart"/>
      <w:r w:rsidRPr="006C698A">
        <w:rPr>
          <w:rFonts w:ascii="Times New Roman" w:hAnsi="Times New Roman" w:cs="Times New Roman"/>
          <w:sz w:val="24"/>
          <w:szCs w:val="24"/>
        </w:rPr>
        <w:t>Navier</w:t>
      </w:r>
      <w:proofErr w:type="spellEnd"/>
      <w:r w:rsidRPr="006C698A">
        <w:rPr>
          <w:rFonts w:ascii="Times New Roman" w:hAnsi="Times New Roman" w:cs="Times New Roman"/>
          <w:sz w:val="24"/>
          <w:szCs w:val="24"/>
        </w:rPr>
        <w:t xml:space="preserve">-Stokes equations for an averaged description of the </w:t>
      </w:r>
      <w:proofErr w:type="spellStart"/>
      <w:r w:rsidRPr="006C698A">
        <w:rPr>
          <w:rFonts w:ascii="Times New Roman" w:hAnsi="Times New Roman" w:cs="Times New Roman"/>
          <w:sz w:val="24"/>
          <w:szCs w:val="24"/>
        </w:rPr>
        <w:t>flowfield</w:t>
      </w:r>
      <w:proofErr w:type="spellEnd"/>
      <w:r w:rsidRPr="006C698A">
        <w:rPr>
          <w:rFonts w:ascii="Times New Roman" w:hAnsi="Times New Roman" w:cs="Times New Roman"/>
          <w:sz w:val="24"/>
          <w:szCs w:val="24"/>
        </w:rPr>
        <w:t xml:space="preserve"> while the effects caused by complex fluctuations are included via transport equations based on statistical quantities.</w:t>
      </w:r>
      <w:r w:rsidRPr="006C698A">
        <w:rPr>
          <w:rFonts w:ascii="Times New Roman" w:hAnsi="Times New Roman" w:cs="Times New Roman"/>
          <w:color w:val="000000" w:themeColor="text1"/>
          <w:sz w:val="24"/>
          <w:szCs w:val="24"/>
          <w:lang w:val="en-GB" w:eastAsia="en-GB"/>
        </w:rPr>
        <w:t xml:space="preserve"> </w:t>
      </w:r>
      <w:r w:rsidRPr="006C698A">
        <w:rPr>
          <w:rFonts w:ascii="Times New Roman" w:hAnsi="Times New Roman" w:cs="Times New Roman"/>
          <w:sz w:val="24"/>
        </w:rPr>
        <w:t xml:space="preserve">RANS models are also relatively insensitive to the CFD mesh topology (structured, unstructured or hybrid) and grid independent results can generally be obtained in a straightforward manner. However, because they only resolve the mean </w:t>
      </w:r>
      <w:proofErr w:type="spellStart"/>
      <w:r w:rsidRPr="006C698A">
        <w:rPr>
          <w:rFonts w:ascii="Times New Roman" w:hAnsi="Times New Roman" w:cs="Times New Roman"/>
          <w:sz w:val="24"/>
        </w:rPr>
        <w:t>flowfield</w:t>
      </w:r>
      <w:proofErr w:type="spellEnd"/>
      <w:r w:rsidRPr="006C698A">
        <w:rPr>
          <w:rFonts w:ascii="Times New Roman" w:hAnsi="Times New Roman" w:cs="Times New Roman"/>
          <w:sz w:val="24"/>
        </w:rPr>
        <w:t xml:space="preserve"> and rely on significant empiricism in the modeled terms, RANS models are known to perform less reliably for complex flows such as separated shear layers, flows with adverse pressure gradients</w:t>
      </w:r>
      <w:r w:rsidR="006935BF">
        <w:rPr>
          <w:rFonts w:ascii="Times New Roman" w:hAnsi="Times New Roman" w:cs="Times New Roman"/>
          <w:sz w:val="24"/>
        </w:rPr>
        <w:t>,</w:t>
      </w:r>
      <w:r w:rsidRPr="006C698A">
        <w:rPr>
          <w:rFonts w:ascii="Times New Roman" w:hAnsi="Times New Roman" w:cs="Times New Roman"/>
          <w:sz w:val="24"/>
        </w:rPr>
        <w:t xml:space="preserve"> and large</w:t>
      </w:r>
      <w:r w:rsidR="00901787">
        <w:rPr>
          <w:rFonts w:ascii="Times New Roman" w:hAnsi="Times New Roman" w:cs="Times New Roman"/>
          <w:sz w:val="24"/>
        </w:rPr>
        <w:t>-</w:t>
      </w:r>
      <w:r w:rsidRPr="006C698A">
        <w:rPr>
          <w:rFonts w:ascii="Times New Roman" w:hAnsi="Times New Roman" w:cs="Times New Roman"/>
          <w:sz w:val="24"/>
        </w:rPr>
        <w:t>scale unsteadiness.</w:t>
      </w:r>
    </w:p>
    <w:p w14:paraId="29A9EC1B" w14:textId="77777777" w:rsidR="004B5AD4" w:rsidRPr="006C698A" w:rsidRDefault="004B5AD4" w:rsidP="004B5AD4">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The </w:t>
      </w:r>
      <w:proofErr w:type="spellStart"/>
      <w:r w:rsidRPr="006C698A">
        <w:rPr>
          <w:rFonts w:ascii="Times New Roman" w:hAnsi="Times New Roman" w:cs="Times New Roman"/>
          <w:sz w:val="24"/>
          <w:szCs w:val="24"/>
        </w:rPr>
        <w:t>Navier</w:t>
      </w:r>
      <w:proofErr w:type="spellEnd"/>
      <w:r w:rsidRPr="006C698A">
        <w:rPr>
          <w:rFonts w:ascii="Times New Roman" w:hAnsi="Times New Roman" w:cs="Times New Roman"/>
          <w:sz w:val="24"/>
          <w:szCs w:val="24"/>
        </w:rPr>
        <w:t xml:space="preserve">-Stokes mass and momentum conservation equations for an incompressible fluid are given </w:t>
      </w:r>
      <w:proofErr w:type="gramStart"/>
      <w:r w:rsidRPr="006C698A">
        <w:rPr>
          <w:rFonts w:ascii="Times New Roman" w:hAnsi="Times New Roman" w:cs="Times New Roman"/>
          <w:sz w:val="24"/>
          <w:szCs w:val="24"/>
        </w:rPr>
        <w:t>below :</w:t>
      </w:r>
      <w:proofErr w:type="gramEnd"/>
      <w:r w:rsidRPr="006C698A">
        <w:rPr>
          <w:rFonts w:ascii="Times New Roman" w:hAnsi="Times New Roman" w:cs="Times New Roman"/>
          <w:sz w:val="24"/>
          <w:szCs w:val="24"/>
        </w:rPr>
        <w:t xml:space="preserve">- </w:t>
      </w:r>
    </w:p>
    <w:p w14:paraId="76D39522" w14:textId="77777777" w:rsidR="004B5AD4" w:rsidRPr="006C698A" w:rsidRDefault="00FA013D" w:rsidP="004B5AD4">
      <w:pPr>
        <w:jc w:val="right"/>
        <w:rPr>
          <w:rFonts w:ascii="Times New Roman" w:eastAsiaTheme="minorEastAsia" w:hAnsi="Times New Roman" w:cs="Times New Roman"/>
          <w:sz w:val="24"/>
        </w:rPr>
      </w:pPr>
      <m:oMath>
        <m:f>
          <m:fPr>
            <m:ctrlPr>
              <w:rPr>
                <w:rFonts w:ascii="Cambria Math" w:hAnsi="Cambria Math" w:cs="Times New Roman"/>
                <w:sz w:val="24"/>
              </w:rPr>
            </m:ctrlPr>
          </m:fPr>
          <m:num>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u</m:t>
                </m:r>
              </m:e>
              <m:sub>
                <m:r>
                  <w:rPr>
                    <w:rFonts w:ascii="Cambria Math" w:hAnsi="Cambria Math" w:cs="Times New Roman"/>
                    <w:sz w:val="24"/>
                  </w:rPr>
                  <m:t>i</m:t>
                </m:r>
              </m:sub>
            </m:sSub>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i</m:t>
                </m:r>
              </m:sub>
            </m:sSub>
          </m:den>
        </m:f>
        <m:r>
          <m:rPr>
            <m:sty m:val="p"/>
          </m:rPr>
          <w:rPr>
            <w:rFonts w:ascii="Cambria Math" w:eastAsiaTheme="minorEastAsia" w:hAnsi="Cambria Math" w:cs="Times New Roman"/>
            <w:sz w:val="24"/>
          </w:rPr>
          <m:t>=0</m:t>
        </m:r>
      </m:oMath>
      <w:r w:rsidR="004B5AD4" w:rsidRPr="006C698A">
        <w:rPr>
          <w:rFonts w:ascii="Times New Roman" w:eastAsiaTheme="minorEastAsia" w:hAnsi="Times New Roman" w:cs="Times New Roman"/>
          <w:bCs/>
          <w:sz w:val="24"/>
        </w:rPr>
        <w:tab/>
        <w:t xml:space="preserve">                                                           </w:t>
      </w:r>
      <w:r w:rsidR="004B5AD4" w:rsidRPr="006C698A">
        <w:rPr>
          <w:rFonts w:ascii="Times New Roman" w:hAnsi="Times New Roman" w:cs="Times New Roman"/>
          <w:sz w:val="24"/>
        </w:rPr>
        <w:t>(1)</w:t>
      </w:r>
    </w:p>
    <w:p w14:paraId="2E0D2493" w14:textId="77777777" w:rsidR="004B5AD4" w:rsidRPr="006C698A" w:rsidRDefault="00FA013D" w:rsidP="004B5AD4">
      <w:pPr>
        <w:jc w:val="right"/>
        <w:rPr>
          <w:rFonts w:ascii="Times New Roman" w:hAnsi="Times New Roman" w:cs="Times New Roman"/>
          <w:sz w:val="24"/>
        </w:rPr>
      </w:pPr>
      <m:oMath>
        <m:f>
          <m:fPr>
            <m:ctrlPr>
              <w:rPr>
                <w:rFonts w:ascii="Cambria Math" w:hAnsi="Cambria Math" w:cs="Times New Roman"/>
                <w:sz w:val="24"/>
              </w:rPr>
            </m:ctrlPr>
          </m:fPr>
          <m:num>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u</m:t>
                </m:r>
              </m:e>
              <m:sub>
                <m:r>
                  <w:rPr>
                    <w:rFonts w:ascii="Cambria Math" w:hAnsi="Cambria Math" w:cs="Times New Roman"/>
                    <w:sz w:val="24"/>
                  </w:rPr>
                  <m:t>i</m:t>
                </m:r>
              </m:sub>
            </m:sSub>
          </m:num>
          <m:den>
            <m:r>
              <w:rPr>
                <w:rFonts w:ascii="Cambria Math" w:hAnsi="Cambria Math" w:cs="Times New Roman"/>
                <w:sz w:val="24"/>
              </w:rPr>
              <m:t>∂t</m:t>
            </m:r>
          </m:den>
        </m:f>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u</m:t>
            </m:r>
          </m:e>
          <m:sub>
            <m:r>
              <w:rPr>
                <w:rFonts w:ascii="Cambria Math" w:hAnsi="Cambria Math" w:cs="Times New Roman"/>
                <w:sz w:val="24"/>
              </w:rPr>
              <m:t>j</m:t>
            </m:r>
          </m:sub>
        </m:sSub>
        <m:f>
          <m:fPr>
            <m:ctrlPr>
              <w:rPr>
                <w:rFonts w:ascii="Cambria Math" w:hAnsi="Cambria Math" w:cs="Times New Roman"/>
                <w:sz w:val="24"/>
              </w:rPr>
            </m:ctrlPr>
          </m:fPr>
          <m:num>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u</m:t>
                </m:r>
              </m:e>
              <m:sub>
                <m:r>
                  <w:rPr>
                    <w:rFonts w:ascii="Cambria Math" w:hAnsi="Cambria Math" w:cs="Times New Roman"/>
                    <w:sz w:val="24"/>
                  </w:rPr>
                  <m:t>i</m:t>
                </m:r>
              </m:sub>
            </m:sSub>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j</m:t>
                </m:r>
              </m:sub>
            </m:sSub>
          </m:den>
        </m:f>
        <m:r>
          <m:rPr>
            <m:sty m:val="p"/>
          </m:rPr>
          <w:rPr>
            <w:rFonts w:ascii="Cambria Math" w:hAnsi="Cambria Math" w:cs="Times New Roman"/>
            <w:sz w:val="24"/>
          </w:rPr>
          <m:t>=-</m:t>
        </m:r>
        <m:f>
          <m:fPr>
            <m:ctrlPr>
              <w:rPr>
                <w:rFonts w:ascii="Cambria Math" w:hAnsi="Cambria Math" w:cs="Times New Roman"/>
                <w:sz w:val="24"/>
              </w:rPr>
            </m:ctrlPr>
          </m:fPr>
          <m:num>
            <m:r>
              <m:rPr>
                <m:sty m:val="p"/>
              </m:rPr>
              <w:rPr>
                <w:rFonts w:ascii="Cambria Math" w:hAnsi="Cambria Math" w:cs="Times New Roman"/>
                <w:sz w:val="24"/>
              </w:rPr>
              <m:t>1</m:t>
            </m:r>
          </m:num>
          <m:den>
            <m:r>
              <w:rPr>
                <w:rFonts w:ascii="Cambria Math" w:hAnsi="Cambria Math" w:cs="Times New Roman"/>
                <w:sz w:val="24"/>
              </w:rPr>
              <m:t>ρ</m:t>
            </m:r>
          </m:den>
        </m:f>
        <m:f>
          <m:fPr>
            <m:ctrlPr>
              <w:rPr>
                <w:rFonts w:ascii="Cambria Math" w:hAnsi="Cambria Math" w:cs="Times New Roman"/>
                <w:sz w:val="24"/>
              </w:rPr>
            </m:ctrlPr>
          </m:fPr>
          <m:num>
            <m:r>
              <w:rPr>
                <w:rFonts w:ascii="Cambria Math" w:hAnsi="Cambria Math" w:cs="Times New Roman"/>
                <w:sz w:val="24"/>
              </w:rPr>
              <m:t>∂p</m:t>
            </m:r>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i</m:t>
                </m:r>
                <m:r>
                  <m:rPr>
                    <m:sty m:val="p"/>
                  </m:rPr>
                  <w:rPr>
                    <w:rFonts w:ascii="Cambria Math" w:hAnsi="Cambria Math" w:cs="Times New Roman"/>
                    <w:sz w:val="24"/>
                  </w:rPr>
                  <m:t xml:space="preserve"> </m:t>
                </m:r>
              </m:sub>
            </m:sSub>
          </m:den>
        </m:f>
        <m:r>
          <m:rPr>
            <m:sty m:val="p"/>
          </m:rPr>
          <w:rPr>
            <w:rFonts w:ascii="Cambria Math" w:hAnsi="Cambria Math" w:cs="Times New Roman"/>
            <w:sz w:val="24"/>
          </w:rPr>
          <m:t>+</m:t>
        </m:r>
        <m:r>
          <w:rPr>
            <w:rFonts w:ascii="Cambria Math" w:hAnsi="Cambria Math" w:cs="Times New Roman"/>
            <w:sz w:val="24"/>
          </w:rPr>
          <m:t>μ</m:t>
        </m:r>
        <m:f>
          <m:fPr>
            <m:ctrlPr>
              <w:rPr>
                <w:rFonts w:ascii="Cambria Math" w:hAnsi="Cambria Math" w:cs="Times New Roman"/>
                <w:sz w:val="24"/>
              </w:rPr>
            </m:ctrlPr>
          </m:fPr>
          <m:num>
            <m:sSup>
              <m:sSupPr>
                <m:ctrlPr>
                  <w:rPr>
                    <w:rFonts w:ascii="Cambria Math" w:hAnsi="Cambria Math" w:cs="Times New Roman"/>
                    <w:sz w:val="24"/>
                  </w:rPr>
                </m:ctrlPr>
              </m:sSupPr>
              <m:e>
                <m:r>
                  <w:rPr>
                    <w:rFonts w:ascii="Cambria Math" w:hAnsi="Cambria Math" w:cs="Times New Roman"/>
                    <w:sz w:val="24"/>
                  </w:rPr>
                  <m:t>∂</m:t>
                </m:r>
              </m:e>
              <m:sup>
                <m:r>
                  <m:rPr>
                    <m:sty m:val="p"/>
                  </m:rPr>
                  <w:rPr>
                    <w:rFonts w:ascii="Cambria Math" w:hAnsi="Cambria Math" w:cs="Times New Roman"/>
                    <w:sz w:val="24"/>
                  </w:rPr>
                  <m:t>2</m:t>
                </m:r>
              </m:sup>
            </m:sSup>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j</m:t>
                </m:r>
              </m:sub>
            </m:sSub>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j</m:t>
                </m:r>
              </m:sub>
            </m:sSub>
          </m:den>
        </m:f>
        <m:sSub>
          <m:sSubPr>
            <m:ctrlPr>
              <w:rPr>
                <w:rFonts w:ascii="Cambria Math" w:hAnsi="Cambria Math" w:cs="Times New Roman"/>
                <w:sz w:val="24"/>
              </w:rPr>
            </m:ctrlPr>
          </m:sSubPr>
          <m:e>
            <m:r>
              <w:rPr>
                <w:rFonts w:ascii="Cambria Math" w:hAnsi="Cambria Math" w:cs="Times New Roman"/>
                <w:sz w:val="24"/>
              </w:rPr>
              <m:t>u</m:t>
            </m:r>
          </m:e>
          <m:sub>
            <m:r>
              <w:rPr>
                <w:rFonts w:ascii="Cambria Math" w:hAnsi="Cambria Math" w:cs="Times New Roman"/>
                <w:sz w:val="24"/>
              </w:rPr>
              <m:t>i</m:t>
            </m:r>
          </m:sub>
        </m:sSub>
        <m:r>
          <m:rPr>
            <m:sty m:val="p"/>
          </m:rPr>
          <w:rPr>
            <w:rFonts w:ascii="Cambria Math" w:hAnsi="Cambria Math" w:cs="Times New Roman"/>
            <w:sz w:val="24"/>
          </w:rPr>
          <m:t xml:space="preserve">+ </m:t>
        </m:r>
        <m:r>
          <w:rPr>
            <w:rFonts w:ascii="Cambria Math" w:hAnsi="Cambria Math" w:cs="Times New Roman"/>
            <w:sz w:val="24"/>
          </w:rPr>
          <m:t>gz</m:t>
        </m:r>
        <m:r>
          <m:rPr>
            <m:sty m:val="p"/>
          </m:rP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f</m:t>
            </m:r>
          </m:e>
          <m:sub>
            <m:r>
              <w:rPr>
                <w:rFonts w:ascii="Cambria Math" w:hAnsi="Cambria Math" w:cs="Times New Roman"/>
                <w:sz w:val="24"/>
              </w:rPr>
              <m:t>i</m:t>
            </m:r>
          </m:sub>
        </m:sSub>
      </m:oMath>
      <w:r w:rsidR="004B5AD4" w:rsidRPr="006C698A">
        <w:rPr>
          <w:rFonts w:ascii="Times New Roman" w:eastAsiaTheme="minorEastAsia" w:hAnsi="Times New Roman" w:cs="Times New Roman"/>
          <w:sz w:val="24"/>
        </w:rPr>
        <w:t xml:space="preserve">                                         </w:t>
      </w:r>
      <w:r w:rsidR="004B5AD4" w:rsidRPr="006C698A">
        <w:rPr>
          <w:rFonts w:ascii="Times New Roman" w:hAnsi="Times New Roman" w:cs="Times New Roman"/>
          <w:sz w:val="24"/>
        </w:rPr>
        <w:t>(2)</w:t>
      </w:r>
    </w:p>
    <w:p w14:paraId="4940F28B" w14:textId="77777777" w:rsidR="004B5AD4" w:rsidRPr="006C698A" w:rsidRDefault="004B5AD4" w:rsidP="004B5AD4">
      <w:pPr>
        <w:jc w:val="right"/>
        <w:rPr>
          <w:rFonts w:ascii="Times New Roman" w:eastAsiaTheme="minorEastAsia" w:hAnsi="Times New Roman" w:cs="Times New Roman"/>
        </w:rPr>
      </w:pPr>
    </w:p>
    <w:p w14:paraId="5BA5A1DA" w14:textId="4E8196F8" w:rsidR="004B5AD4" w:rsidRPr="006C698A" w:rsidRDefault="004B5AD4" w:rsidP="004B5AD4">
      <w:pPr>
        <w:spacing w:line="480" w:lineRule="auto"/>
        <w:rPr>
          <w:rFonts w:ascii="Times New Roman" w:hAnsi="Times New Roman" w:cs="Times New Roman"/>
        </w:rPr>
      </w:pPr>
      <w:r w:rsidRPr="006C698A">
        <w:rPr>
          <w:rFonts w:ascii="Times New Roman" w:eastAsiaTheme="minorEastAsia" w:hAnsi="Times New Roman" w:cs="Times New Roman"/>
          <w:sz w:val="24"/>
        </w:rPr>
        <w:t xml:space="preserve">where </w:t>
      </w:r>
      <m:oMath>
        <m:sSub>
          <m:sSubPr>
            <m:ctrlPr>
              <w:rPr>
                <w:rFonts w:ascii="Cambria Math" w:hAnsi="Cambria Math" w:cs="Times New Roman"/>
                <w:i/>
                <w:sz w:val="24"/>
              </w:rPr>
            </m:ctrlPr>
          </m:sSubPr>
          <m:e>
            <m:r>
              <w:rPr>
                <w:rFonts w:ascii="Cambria Math" w:hAnsi="Cambria Math" w:cs="Times New Roman"/>
                <w:sz w:val="24"/>
              </w:rPr>
              <m:t>u</m:t>
            </m:r>
          </m:e>
          <m:sub>
            <m:r>
              <w:rPr>
                <w:rFonts w:ascii="Cambria Math" w:hAnsi="Cambria Math" w:cs="Times New Roman"/>
                <w:sz w:val="24"/>
              </w:rPr>
              <m:t>i</m:t>
            </m:r>
          </m:sub>
        </m:sSub>
      </m:oMath>
      <w:r w:rsidRPr="006C698A">
        <w:rPr>
          <w:rFonts w:ascii="Times New Roman" w:hAnsi="Times New Roman" w:cs="Times New Roman"/>
          <w:sz w:val="24"/>
        </w:rPr>
        <w:t xml:space="preserve"> is the velocity vector, </w:t>
      </w:r>
      <w:r w:rsidRPr="006C698A">
        <w:rPr>
          <w:rFonts w:ascii="Times New Roman" w:hAnsi="Times New Roman" w:cs="Times New Roman"/>
          <w:i/>
          <w:sz w:val="24"/>
        </w:rPr>
        <w:t>p</w:t>
      </w:r>
      <w:r w:rsidRPr="006C698A">
        <w:rPr>
          <w:rFonts w:ascii="Times New Roman" w:hAnsi="Times New Roman" w:cs="Times New Roman"/>
          <w:sz w:val="24"/>
        </w:rPr>
        <w:t xml:space="preserve"> is pressure, </w:t>
      </w:r>
      <m:oMath>
        <m:r>
          <w:rPr>
            <w:rFonts w:ascii="Cambria Math" w:hAnsi="Cambria Math" w:cs="Times New Roman"/>
            <w:sz w:val="24"/>
          </w:rPr>
          <m:t>ν</m:t>
        </m:r>
      </m:oMath>
      <w:r w:rsidRPr="006C698A">
        <w:rPr>
          <w:rFonts w:ascii="Times New Roman" w:hAnsi="Times New Roman" w:cs="Times New Roman"/>
          <w:sz w:val="24"/>
        </w:rPr>
        <w:t xml:space="preserve"> is the kinematic viscosity, </w:t>
      </w:r>
      <m:oMath>
        <m:r>
          <w:rPr>
            <w:rFonts w:ascii="Cambria Math" w:hAnsi="Cambria Math" w:cs="Times New Roman"/>
            <w:sz w:val="24"/>
          </w:rPr>
          <m:t>gz</m:t>
        </m:r>
      </m:oMath>
      <w:r w:rsidRPr="006C698A">
        <w:rPr>
          <w:rFonts w:ascii="Times New Roman" w:hAnsi="Times New Roman" w:cs="Times New Roman"/>
          <w:sz w:val="24"/>
        </w:rPr>
        <w:t xml:space="preserve"> is the body force (gravitational force or electromagnetic force), and </w:t>
      </w:r>
      <m:oMath>
        <m:sSub>
          <m:sSubPr>
            <m:ctrlPr>
              <w:rPr>
                <w:rFonts w:ascii="Cambria Math" w:hAnsi="Cambria Math" w:cs="Times New Roman"/>
                <w:bCs/>
                <w:i/>
                <w:sz w:val="24"/>
              </w:rPr>
            </m:ctrlPr>
          </m:sSubPr>
          <m:e>
            <m:r>
              <w:rPr>
                <w:rFonts w:ascii="Cambria Math" w:hAnsi="Cambria Math" w:cs="Times New Roman"/>
                <w:sz w:val="24"/>
              </w:rPr>
              <m:t>f</m:t>
            </m:r>
          </m:e>
          <m:sub>
            <m:r>
              <w:rPr>
                <w:rFonts w:ascii="Cambria Math" w:hAnsi="Cambria Math" w:cs="Times New Roman"/>
                <w:sz w:val="24"/>
              </w:rPr>
              <m:t>i</m:t>
            </m:r>
          </m:sub>
        </m:sSub>
      </m:oMath>
      <w:r w:rsidRPr="006C698A">
        <w:rPr>
          <w:rFonts w:ascii="Times New Roman" w:hAnsi="Times New Roman" w:cs="Times New Roman"/>
          <w:bCs/>
          <w:sz w:val="24"/>
        </w:rPr>
        <w:t xml:space="preserve"> is a source term</w:t>
      </w:r>
      <w:r w:rsidRPr="006C698A">
        <w:rPr>
          <w:rFonts w:ascii="Times New Roman" w:hAnsi="Times New Roman" w:cs="Times New Roman"/>
          <w:sz w:val="24"/>
        </w:rPr>
        <w:t>. For simplification we can neglect the last two terms when deriving the RANS equations</w:t>
      </w:r>
      <w:r w:rsidR="00520712">
        <w:rPr>
          <w:rFonts w:ascii="Times New Roman" w:hAnsi="Times New Roman" w:cs="Times New Roman"/>
          <w:sz w:val="24"/>
        </w:rPr>
        <w:t xml:space="preserve"> for the present study</w:t>
      </w:r>
      <w:r w:rsidRPr="006C698A">
        <w:rPr>
          <w:rFonts w:ascii="Times New Roman" w:hAnsi="Times New Roman" w:cs="Times New Roman"/>
          <w:sz w:val="24"/>
        </w:rPr>
        <w:t>.</w:t>
      </w:r>
    </w:p>
    <w:p w14:paraId="7C3EFC7C" w14:textId="77777777" w:rsidR="004B5AD4" w:rsidRPr="006C698A" w:rsidRDefault="004B5AD4" w:rsidP="004B5AD4">
      <w:pPr>
        <w:spacing w:after="0" w:line="480" w:lineRule="auto"/>
        <w:ind w:firstLine="720"/>
        <w:rPr>
          <w:rFonts w:ascii="Times New Roman" w:hAnsi="Times New Roman" w:cs="Times New Roman"/>
          <w:sz w:val="24"/>
          <w:szCs w:val="24"/>
        </w:rPr>
      </w:pPr>
      <w:r w:rsidRPr="006C698A">
        <w:rPr>
          <w:rFonts w:ascii="Times New Roman" w:eastAsiaTheme="minorEastAsia" w:hAnsi="Times New Roman" w:cs="Times New Roman"/>
          <w:sz w:val="24"/>
          <w:szCs w:val="24"/>
        </w:rPr>
        <w:t xml:space="preserve">The RANS approach decomposes the velocity field </w:t>
      </w:r>
      <w:r w:rsidRPr="006C698A">
        <w:rPr>
          <w:rFonts w:ascii="Times New Roman" w:hAnsi="Times New Roman" w:cs="Times New Roman"/>
          <w:sz w:val="24"/>
          <w:szCs w:val="24"/>
        </w:rPr>
        <w:t>into the sum of mean and fluctuating components as shown in Equation 3.</w:t>
      </w:r>
    </w:p>
    <w:p w14:paraId="17692E84" w14:textId="77777777" w:rsidR="004B5AD4" w:rsidRPr="006C698A" w:rsidRDefault="004B5AD4" w:rsidP="004B5AD4">
      <w:pPr>
        <w:spacing w:after="0" w:line="480" w:lineRule="auto"/>
        <w:ind w:firstLine="720"/>
        <w:rPr>
          <w:rFonts w:ascii="Times New Roman" w:hAnsi="Times New Roman" w:cs="Times New Roman"/>
          <w:sz w:val="24"/>
          <w:szCs w:val="24"/>
        </w:rPr>
      </w:pPr>
    </w:p>
    <w:p w14:paraId="392A2F08" w14:textId="77777777" w:rsidR="004B5AD4" w:rsidRPr="006C698A" w:rsidRDefault="004B5AD4" w:rsidP="004B5AD4">
      <w:pPr>
        <w:jc w:val="right"/>
        <w:rPr>
          <w:rFonts w:ascii="Times New Roman" w:hAnsi="Times New Roman" w:cs="Times New Roman"/>
        </w:rPr>
      </w:pPr>
      <m:oMath>
        <m:r>
          <w:rPr>
            <w:rFonts w:ascii="Cambria Math" w:hAnsi="Cambria Math" w:cs="Times New Roman"/>
          </w:rPr>
          <m:t>u</m:t>
        </m:r>
        <m:d>
          <m:dPr>
            <m:ctrlPr>
              <w:rPr>
                <w:rFonts w:ascii="Cambria Math" w:hAnsi="Cambria Math" w:cs="Times New Roman"/>
              </w:rPr>
            </m:ctrlPr>
          </m:dPr>
          <m:e>
            <m:r>
              <w:rPr>
                <w:rFonts w:ascii="Cambria Math" w:hAnsi="Cambria Math" w:cs="Times New Roman"/>
              </w:rPr>
              <m:t>x</m:t>
            </m:r>
            <m:r>
              <m:rPr>
                <m:sty m:val="p"/>
              </m:rPr>
              <w:rPr>
                <w:rFonts w:ascii="Cambria Math" w:hAnsi="Cambria Math" w:cs="Times New Roman"/>
              </w:rPr>
              <m:t>,</m:t>
            </m:r>
            <m:r>
              <w:rPr>
                <w:rFonts w:ascii="Cambria Math" w:hAnsi="Cambria Math" w:cs="Times New Roman"/>
              </w:rPr>
              <m:t>t</m:t>
            </m:r>
          </m:e>
        </m:d>
        <m:r>
          <m:rPr>
            <m:sty m:val="p"/>
          </m:rPr>
          <w:rPr>
            <w:rFonts w:ascii="Cambria Math" w:hAnsi="Cambria Math" w:cs="Times New Roman"/>
          </w:rPr>
          <m:t>=</m:t>
        </m:r>
        <m:limLow>
          <m:limLowPr>
            <m:ctrlPr>
              <w:rPr>
                <w:rFonts w:ascii="Cambria Math" w:hAnsi="Cambria Math" w:cs="Times New Roman"/>
                <w:bCs/>
              </w:rPr>
            </m:ctrlPr>
          </m:limLowPr>
          <m:e>
            <m:groupChr>
              <m:groupChrPr>
                <m:ctrlPr>
                  <w:rPr>
                    <w:rFonts w:ascii="Cambria Math" w:hAnsi="Cambria Math" w:cs="Times New Roman"/>
                    <w:bCs/>
                  </w:rPr>
                </m:ctrlPr>
              </m:groupChrPr>
              <m:e>
                <m:acc>
                  <m:accPr>
                    <m:chr m:val="̅"/>
                    <m:ctrlPr>
                      <w:rPr>
                        <w:rFonts w:ascii="Cambria Math" w:hAnsi="Cambria Math" w:cs="Times New Roman"/>
                      </w:rPr>
                    </m:ctrlPr>
                  </m:accPr>
                  <m:e>
                    <m:r>
                      <w:rPr>
                        <w:rFonts w:ascii="Cambria Math" w:hAnsi="Cambria Math" w:cs="Times New Roman"/>
                      </w:rPr>
                      <m:t>U</m:t>
                    </m:r>
                  </m:e>
                </m:acc>
                <m:d>
                  <m:dPr>
                    <m:ctrlPr>
                      <w:rPr>
                        <w:rFonts w:ascii="Cambria Math" w:hAnsi="Cambria Math" w:cs="Times New Roman"/>
                      </w:rPr>
                    </m:ctrlPr>
                  </m:dPr>
                  <m:e>
                    <m:r>
                      <w:rPr>
                        <w:rFonts w:ascii="Cambria Math" w:hAnsi="Cambria Math" w:cs="Times New Roman"/>
                      </w:rPr>
                      <m:t>x</m:t>
                    </m:r>
                    <m:r>
                      <m:rPr>
                        <m:sty m:val="p"/>
                      </m:rPr>
                      <w:rPr>
                        <w:rFonts w:ascii="Cambria Math" w:hAnsi="Cambria Math" w:cs="Times New Roman"/>
                      </w:rPr>
                      <m:t>,</m:t>
                    </m:r>
                    <m:r>
                      <w:rPr>
                        <w:rFonts w:ascii="Cambria Math" w:hAnsi="Cambria Math" w:cs="Times New Roman"/>
                      </w:rPr>
                      <m:t>t</m:t>
                    </m:r>
                  </m:e>
                </m:d>
              </m:e>
            </m:groupChr>
          </m:e>
          <m:lim>
            <m:r>
              <w:rPr>
                <w:rFonts w:ascii="Cambria Math" w:hAnsi="Cambria Math" w:cs="Times New Roman"/>
              </w:rPr>
              <m:t>mean</m:t>
            </m:r>
          </m:lim>
        </m:limLow>
        <m:r>
          <m:rPr>
            <m:sty m:val="p"/>
          </m:rPr>
          <w:rPr>
            <w:rFonts w:ascii="Cambria Math" w:hAnsi="Cambria Math" w:cs="Times New Roman"/>
          </w:rPr>
          <m:t>+</m:t>
        </m:r>
        <m:limLow>
          <m:limLowPr>
            <m:ctrlPr>
              <w:rPr>
                <w:rFonts w:ascii="Cambria Math" w:hAnsi="Cambria Math" w:cs="Times New Roman"/>
                <w:bCs/>
              </w:rPr>
            </m:ctrlPr>
          </m:limLowPr>
          <m:e>
            <m:groupChr>
              <m:groupChrPr>
                <m:ctrlPr>
                  <w:rPr>
                    <w:rFonts w:ascii="Cambria Math" w:hAnsi="Cambria Math" w:cs="Times New Roman"/>
                    <w:bCs/>
                  </w:rPr>
                </m:ctrlPr>
              </m:groupChrPr>
              <m:e>
                <m:r>
                  <w:rPr>
                    <w:rFonts w:ascii="Cambria Math" w:hAnsi="Cambria Math" w:cs="Times New Roman"/>
                  </w:rPr>
                  <m:t>u</m:t>
                </m:r>
                <m:r>
                  <m:rPr>
                    <m:sty m:val="p"/>
                  </m:rPr>
                  <w:rPr>
                    <w:rFonts w:ascii="Cambria Math" w:hAnsi="Cambria Math" w:cs="Times New Roman"/>
                  </w:rPr>
                  <m:t>'(</m:t>
                </m:r>
                <m:r>
                  <w:rPr>
                    <w:rFonts w:ascii="Cambria Math" w:hAnsi="Cambria Math" w:cs="Times New Roman"/>
                  </w:rPr>
                  <m:t>x</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e>
            </m:groupChr>
          </m:e>
          <m:lim>
            <m:r>
              <w:rPr>
                <w:rFonts w:ascii="Cambria Math" w:hAnsi="Cambria Math" w:cs="Times New Roman"/>
              </w:rPr>
              <m:t>fluctuating</m:t>
            </m:r>
          </m:lim>
        </m:limLow>
      </m:oMath>
      <w:r w:rsidRPr="006C698A">
        <w:rPr>
          <w:rFonts w:ascii="Times New Roman" w:hAnsi="Times New Roman" w:cs="Times New Roman"/>
        </w:rPr>
        <w:t xml:space="preserve"> </w:t>
      </w:r>
      <w:r w:rsidRPr="006C698A">
        <w:rPr>
          <w:rFonts w:ascii="Times New Roman" w:hAnsi="Times New Roman" w:cs="Times New Roman"/>
        </w:rPr>
        <w:tab/>
        <w:t xml:space="preserve">                                                          (3)</w:t>
      </w:r>
    </w:p>
    <w:p w14:paraId="1CB855BE" w14:textId="77777777" w:rsidR="004B5AD4" w:rsidRPr="006C698A" w:rsidRDefault="004B5AD4" w:rsidP="004B5AD4">
      <w:pPr>
        <w:spacing w:after="0" w:line="480" w:lineRule="auto"/>
        <w:ind w:firstLine="720"/>
        <w:rPr>
          <w:rFonts w:ascii="Times New Roman" w:hAnsi="Times New Roman" w:cs="Times New Roman"/>
          <w:sz w:val="24"/>
          <w:szCs w:val="24"/>
        </w:rPr>
      </w:pPr>
      <w:r w:rsidRPr="006C698A">
        <w:rPr>
          <w:rFonts w:ascii="Times New Roman" w:hAnsi="Times New Roman" w:cs="Times New Roman"/>
          <w:sz w:val="24"/>
          <w:szCs w:val="24"/>
        </w:rPr>
        <w:lastRenderedPageBreak/>
        <w:t xml:space="preserve">Once substituted into the </w:t>
      </w:r>
      <w:proofErr w:type="spellStart"/>
      <w:r w:rsidRPr="006C698A">
        <w:rPr>
          <w:rFonts w:ascii="Times New Roman" w:hAnsi="Times New Roman" w:cs="Times New Roman"/>
          <w:sz w:val="24"/>
          <w:szCs w:val="24"/>
        </w:rPr>
        <w:t>Navier</w:t>
      </w:r>
      <w:proofErr w:type="spellEnd"/>
      <w:r w:rsidRPr="006C698A">
        <w:rPr>
          <w:rFonts w:ascii="Times New Roman" w:hAnsi="Times New Roman" w:cs="Times New Roman"/>
          <w:sz w:val="24"/>
          <w:szCs w:val="24"/>
        </w:rPr>
        <w:t xml:space="preserve">-Stokes equations and ensemble-averaged, the RANS equations are obtained as shown in Equation 4 and 5. The overbar denotes averaged quantities. </w:t>
      </w:r>
    </w:p>
    <w:p w14:paraId="66BE1C42" w14:textId="77777777" w:rsidR="004B5AD4" w:rsidRPr="006C698A" w:rsidRDefault="004B5AD4" w:rsidP="004B5AD4">
      <w:pPr>
        <w:spacing w:after="0" w:line="480" w:lineRule="auto"/>
        <w:ind w:firstLine="720"/>
        <w:rPr>
          <w:rFonts w:ascii="Times New Roman" w:hAnsi="Times New Roman" w:cs="Times New Roman"/>
          <w:sz w:val="24"/>
          <w:szCs w:val="24"/>
        </w:rPr>
      </w:pPr>
    </w:p>
    <w:p w14:paraId="264EFFB2" w14:textId="77777777" w:rsidR="004B5AD4" w:rsidRPr="006C698A" w:rsidRDefault="00FA013D" w:rsidP="004B5AD4">
      <w:pPr>
        <w:jc w:val="right"/>
        <w:rPr>
          <w:rFonts w:ascii="Times New Roman" w:eastAsiaTheme="minorEastAsia" w:hAnsi="Times New Roman" w:cs="Times New Roman"/>
          <w:sz w:val="24"/>
        </w:rPr>
      </w:pPr>
      <m:oMath>
        <m:f>
          <m:fPr>
            <m:ctrlPr>
              <w:rPr>
                <w:rFonts w:ascii="Cambria Math" w:hAnsi="Cambria Math" w:cs="Times New Roman"/>
                <w:sz w:val="24"/>
              </w:rPr>
            </m:ctrlPr>
          </m:fPr>
          <m:num>
            <m:r>
              <w:rPr>
                <w:rFonts w:ascii="Cambria Math" w:hAnsi="Cambria Math" w:cs="Times New Roman"/>
                <w:sz w:val="24"/>
              </w:rPr>
              <m:t>∂</m:t>
            </m:r>
            <m:sSub>
              <m:sSubPr>
                <m:ctrlPr>
                  <w:rPr>
                    <w:rFonts w:ascii="Cambria Math" w:hAnsi="Cambria Math" w:cs="Times New Roman"/>
                    <w:sz w:val="24"/>
                  </w:rPr>
                </m:ctrlPr>
              </m:sSubPr>
              <m:e>
                <m:acc>
                  <m:accPr>
                    <m:chr m:val="̅"/>
                    <m:ctrlPr>
                      <w:rPr>
                        <w:rFonts w:ascii="Cambria Math" w:hAnsi="Cambria Math" w:cs="Times New Roman"/>
                        <w:bCs/>
                        <w:sz w:val="24"/>
                      </w:rPr>
                    </m:ctrlPr>
                  </m:accPr>
                  <m:e>
                    <m:r>
                      <w:rPr>
                        <w:rFonts w:ascii="Cambria Math" w:hAnsi="Cambria Math" w:cs="Times New Roman"/>
                        <w:sz w:val="24"/>
                      </w:rPr>
                      <m:t>U</m:t>
                    </m:r>
                  </m:e>
                </m:acc>
              </m:e>
              <m:sub>
                <m:r>
                  <w:rPr>
                    <w:rFonts w:ascii="Cambria Math" w:hAnsi="Cambria Math" w:cs="Times New Roman"/>
                    <w:sz w:val="24"/>
                  </w:rPr>
                  <m:t>i</m:t>
                </m:r>
              </m:sub>
            </m:sSub>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j</m:t>
                </m:r>
              </m:sub>
            </m:sSub>
          </m:den>
        </m:f>
        <m:r>
          <m:rPr>
            <m:sty m:val="p"/>
          </m:rPr>
          <w:rPr>
            <w:rFonts w:ascii="Cambria Math" w:hAnsi="Cambria Math" w:cs="Times New Roman"/>
            <w:sz w:val="24"/>
          </w:rPr>
          <m:t>=0</m:t>
        </m:r>
      </m:oMath>
      <w:r w:rsidR="004B5AD4" w:rsidRPr="006C698A">
        <w:rPr>
          <w:rFonts w:ascii="Times New Roman" w:eastAsiaTheme="minorEastAsia" w:hAnsi="Times New Roman" w:cs="Times New Roman"/>
          <w:sz w:val="24"/>
        </w:rPr>
        <w:tab/>
        <w:t xml:space="preserve">                                                            </w:t>
      </w:r>
      <w:r w:rsidR="004B5AD4" w:rsidRPr="006C698A">
        <w:rPr>
          <w:rFonts w:ascii="Times New Roman" w:hAnsi="Times New Roman" w:cs="Times New Roman"/>
          <w:sz w:val="24"/>
        </w:rPr>
        <w:t>(4)</w:t>
      </w:r>
    </w:p>
    <w:p w14:paraId="3FB422D6" w14:textId="77777777" w:rsidR="004B5AD4" w:rsidRPr="006C698A" w:rsidRDefault="00FA013D" w:rsidP="004B5AD4">
      <w:pPr>
        <w:jc w:val="right"/>
        <w:rPr>
          <w:rFonts w:ascii="Times New Roman" w:hAnsi="Times New Roman" w:cs="Times New Roman"/>
          <w:sz w:val="24"/>
        </w:rPr>
      </w:pPr>
      <m:oMath>
        <m:f>
          <m:fPr>
            <m:ctrlPr>
              <w:rPr>
                <w:rFonts w:ascii="Cambria Math" w:hAnsi="Cambria Math" w:cs="Times New Roman"/>
                <w:sz w:val="24"/>
              </w:rPr>
            </m:ctrlPr>
          </m:fPr>
          <m:num>
            <m:r>
              <w:rPr>
                <w:rFonts w:ascii="Cambria Math" w:hAnsi="Cambria Math" w:cs="Times New Roman"/>
                <w:sz w:val="24"/>
              </w:rPr>
              <m:t>∂</m:t>
            </m:r>
            <m:sSub>
              <m:sSubPr>
                <m:ctrlPr>
                  <w:rPr>
                    <w:rFonts w:ascii="Cambria Math" w:hAnsi="Cambria Math" w:cs="Times New Roman"/>
                    <w:sz w:val="24"/>
                  </w:rPr>
                </m:ctrlPr>
              </m:sSubPr>
              <m:e>
                <m:acc>
                  <m:accPr>
                    <m:chr m:val="̅"/>
                    <m:ctrlPr>
                      <w:rPr>
                        <w:rFonts w:ascii="Cambria Math" w:hAnsi="Cambria Math" w:cs="Times New Roman"/>
                        <w:sz w:val="24"/>
                      </w:rPr>
                    </m:ctrlPr>
                  </m:accPr>
                  <m:e>
                    <m:r>
                      <w:rPr>
                        <w:rFonts w:ascii="Cambria Math" w:hAnsi="Cambria Math" w:cs="Times New Roman"/>
                        <w:sz w:val="24"/>
                      </w:rPr>
                      <m:t>U</m:t>
                    </m:r>
                  </m:e>
                </m:acc>
              </m:e>
              <m:sub>
                <m:r>
                  <w:rPr>
                    <w:rFonts w:ascii="Cambria Math" w:hAnsi="Cambria Math" w:cs="Times New Roman"/>
                    <w:sz w:val="24"/>
                  </w:rPr>
                  <m:t>i</m:t>
                </m:r>
              </m:sub>
            </m:sSub>
          </m:num>
          <m:den>
            <m:r>
              <w:rPr>
                <w:rFonts w:ascii="Cambria Math" w:hAnsi="Cambria Math" w:cs="Times New Roman"/>
                <w:sz w:val="24"/>
              </w:rPr>
              <m:t>∂t</m:t>
            </m:r>
          </m:den>
        </m:f>
        <m:r>
          <m:rPr>
            <m:sty m:val="p"/>
          </m:rPr>
          <w:rPr>
            <w:rFonts w:ascii="Cambria Math" w:hAnsi="Cambria Math" w:cs="Times New Roman"/>
            <w:sz w:val="24"/>
          </w:rPr>
          <m:t>+</m:t>
        </m:r>
        <m:sSub>
          <m:sSubPr>
            <m:ctrlPr>
              <w:rPr>
                <w:rFonts w:ascii="Cambria Math" w:hAnsi="Cambria Math" w:cs="Times New Roman"/>
                <w:sz w:val="24"/>
              </w:rPr>
            </m:ctrlPr>
          </m:sSubPr>
          <m:e>
            <m:acc>
              <m:accPr>
                <m:chr m:val="̅"/>
                <m:ctrlPr>
                  <w:rPr>
                    <w:rFonts w:ascii="Cambria Math" w:hAnsi="Cambria Math" w:cs="Times New Roman"/>
                    <w:sz w:val="24"/>
                  </w:rPr>
                </m:ctrlPr>
              </m:accPr>
              <m:e>
                <m:r>
                  <w:rPr>
                    <w:rFonts w:ascii="Cambria Math" w:hAnsi="Cambria Math" w:cs="Times New Roman"/>
                    <w:sz w:val="24"/>
                  </w:rPr>
                  <m:t>U</m:t>
                </m:r>
              </m:e>
            </m:acc>
          </m:e>
          <m:sub>
            <m:r>
              <w:rPr>
                <w:rFonts w:ascii="Cambria Math" w:hAnsi="Cambria Math" w:cs="Times New Roman"/>
                <w:sz w:val="24"/>
              </w:rPr>
              <m:t>j</m:t>
            </m:r>
          </m:sub>
        </m:sSub>
        <m:f>
          <m:fPr>
            <m:ctrlPr>
              <w:rPr>
                <w:rFonts w:ascii="Cambria Math" w:hAnsi="Cambria Math" w:cs="Times New Roman"/>
                <w:sz w:val="24"/>
              </w:rPr>
            </m:ctrlPr>
          </m:fPr>
          <m:num>
            <m:r>
              <w:rPr>
                <w:rFonts w:ascii="Cambria Math" w:hAnsi="Cambria Math" w:cs="Times New Roman"/>
                <w:sz w:val="24"/>
              </w:rPr>
              <m:t>∂</m:t>
            </m:r>
            <m:sSub>
              <m:sSubPr>
                <m:ctrlPr>
                  <w:rPr>
                    <w:rFonts w:ascii="Cambria Math" w:hAnsi="Cambria Math" w:cs="Times New Roman"/>
                    <w:sz w:val="24"/>
                  </w:rPr>
                </m:ctrlPr>
              </m:sSubPr>
              <m:e>
                <m:acc>
                  <m:accPr>
                    <m:chr m:val="̅"/>
                    <m:ctrlPr>
                      <w:rPr>
                        <w:rFonts w:ascii="Cambria Math" w:hAnsi="Cambria Math" w:cs="Times New Roman"/>
                        <w:sz w:val="24"/>
                      </w:rPr>
                    </m:ctrlPr>
                  </m:accPr>
                  <m:e>
                    <m:r>
                      <w:rPr>
                        <w:rFonts w:ascii="Cambria Math" w:hAnsi="Cambria Math" w:cs="Times New Roman"/>
                        <w:sz w:val="24"/>
                      </w:rPr>
                      <m:t>U</m:t>
                    </m:r>
                  </m:e>
                </m:acc>
              </m:e>
              <m:sub>
                <m:r>
                  <w:rPr>
                    <w:rFonts w:ascii="Cambria Math" w:hAnsi="Cambria Math" w:cs="Times New Roman"/>
                    <w:sz w:val="24"/>
                  </w:rPr>
                  <m:t>i</m:t>
                </m:r>
              </m:sub>
            </m:sSub>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j</m:t>
                </m:r>
              </m:sub>
            </m:sSub>
          </m:den>
        </m:f>
        <m:r>
          <m:rPr>
            <m:sty m:val="p"/>
          </m:rPr>
          <w:rPr>
            <w:rFonts w:ascii="Cambria Math" w:hAnsi="Cambria Math" w:cs="Times New Roman"/>
            <w:sz w:val="24"/>
          </w:rPr>
          <m:t>=-</m:t>
        </m:r>
        <m:f>
          <m:fPr>
            <m:ctrlPr>
              <w:rPr>
                <w:rFonts w:ascii="Cambria Math" w:hAnsi="Cambria Math" w:cs="Times New Roman"/>
                <w:sz w:val="24"/>
              </w:rPr>
            </m:ctrlPr>
          </m:fPr>
          <m:num>
            <m:r>
              <m:rPr>
                <m:sty m:val="p"/>
              </m:rPr>
              <w:rPr>
                <w:rFonts w:ascii="Cambria Math" w:hAnsi="Cambria Math" w:cs="Times New Roman"/>
                <w:sz w:val="24"/>
              </w:rPr>
              <m:t>1</m:t>
            </m:r>
          </m:num>
          <m:den>
            <m:r>
              <w:rPr>
                <w:rFonts w:ascii="Cambria Math" w:hAnsi="Cambria Math" w:cs="Times New Roman"/>
                <w:sz w:val="24"/>
              </w:rPr>
              <m:t>ρ</m:t>
            </m:r>
          </m:den>
        </m:f>
        <m:f>
          <m:fPr>
            <m:ctrlPr>
              <w:rPr>
                <w:rFonts w:ascii="Cambria Math" w:hAnsi="Cambria Math" w:cs="Times New Roman"/>
                <w:sz w:val="24"/>
              </w:rPr>
            </m:ctrlPr>
          </m:fPr>
          <m:num>
            <m:r>
              <w:rPr>
                <w:rFonts w:ascii="Cambria Math" w:hAnsi="Cambria Math" w:cs="Times New Roman"/>
                <w:sz w:val="24"/>
              </w:rPr>
              <m:t>∂</m:t>
            </m:r>
            <m:acc>
              <m:accPr>
                <m:chr m:val="̅"/>
                <m:ctrlPr>
                  <w:rPr>
                    <w:rFonts w:ascii="Cambria Math" w:hAnsi="Cambria Math" w:cs="Times New Roman"/>
                    <w:sz w:val="24"/>
                  </w:rPr>
                </m:ctrlPr>
              </m:accPr>
              <m:e>
                <m:r>
                  <w:rPr>
                    <w:rFonts w:ascii="Cambria Math" w:hAnsi="Cambria Math" w:cs="Times New Roman"/>
                    <w:sz w:val="24"/>
                  </w:rPr>
                  <m:t>P</m:t>
                </m:r>
              </m:e>
            </m:acc>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i</m:t>
                </m:r>
                <m:r>
                  <m:rPr>
                    <m:sty m:val="p"/>
                  </m:rPr>
                  <w:rPr>
                    <w:rFonts w:ascii="Cambria Math" w:hAnsi="Cambria Math" w:cs="Times New Roman"/>
                    <w:sz w:val="24"/>
                  </w:rPr>
                  <m:t xml:space="preserve"> </m:t>
                </m:r>
              </m:sub>
            </m:sSub>
          </m:den>
        </m:f>
        <m:r>
          <m:rPr>
            <m:sty m:val="p"/>
          </m:rPr>
          <w:rPr>
            <w:rFonts w:ascii="Cambria Math" w:hAnsi="Cambria Math" w:cs="Times New Roman"/>
            <w:sz w:val="24"/>
          </w:rPr>
          <m:t>+</m:t>
        </m:r>
        <m:r>
          <w:rPr>
            <w:rFonts w:ascii="Cambria Math" w:hAnsi="Cambria Math" w:cs="Times New Roman"/>
            <w:sz w:val="24"/>
          </w:rPr>
          <m:t>μ</m:t>
        </m:r>
        <m:f>
          <m:fPr>
            <m:ctrlPr>
              <w:rPr>
                <w:rFonts w:ascii="Cambria Math" w:hAnsi="Cambria Math" w:cs="Times New Roman"/>
                <w:sz w:val="24"/>
              </w:rPr>
            </m:ctrlPr>
          </m:fPr>
          <m:num>
            <m:sSup>
              <m:sSupPr>
                <m:ctrlPr>
                  <w:rPr>
                    <w:rFonts w:ascii="Cambria Math" w:hAnsi="Cambria Math" w:cs="Times New Roman"/>
                    <w:sz w:val="24"/>
                  </w:rPr>
                </m:ctrlPr>
              </m:sSupPr>
              <m:e>
                <m:r>
                  <w:rPr>
                    <w:rFonts w:ascii="Cambria Math" w:hAnsi="Cambria Math" w:cs="Times New Roman"/>
                    <w:sz w:val="24"/>
                  </w:rPr>
                  <m:t>∂</m:t>
                </m:r>
              </m:e>
              <m:sup>
                <m:r>
                  <m:rPr>
                    <m:sty m:val="p"/>
                  </m:rPr>
                  <w:rPr>
                    <w:rFonts w:ascii="Cambria Math" w:hAnsi="Cambria Math" w:cs="Times New Roman"/>
                    <w:sz w:val="24"/>
                  </w:rPr>
                  <m:t>2</m:t>
                </m:r>
              </m:sup>
            </m:sSup>
            <m:sSub>
              <m:sSubPr>
                <m:ctrlPr>
                  <w:rPr>
                    <w:rFonts w:ascii="Cambria Math" w:hAnsi="Cambria Math" w:cs="Times New Roman"/>
                    <w:sz w:val="24"/>
                  </w:rPr>
                </m:ctrlPr>
              </m:sSubPr>
              <m:e>
                <m:acc>
                  <m:accPr>
                    <m:chr m:val="̅"/>
                    <m:ctrlPr>
                      <w:rPr>
                        <w:rFonts w:ascii="Cambria Math" w:hAnsi="Cambria Math" w:cs="Times New Roman"/>
                        <w:sz w:val="24"/>
                      </w:rPr>
                    </m:ctrlPr>
                  </m:accPr>
                  <m:e>
                    <m:r>
                      <w:rPr>
                        <w:rFonts w:ascii="Cambria Math" w:hAnsi="Cambria Math" w:cs="Times New Roman"/>
                        <w:sz w:val="24"/>
                      </w:rPr>
                      <m:t>U</m:t>
                    </m:r>
                  </m:e>
                </m:acc>
              </m:e>
              <m:sub>
                <m:r>
                  <w:rPr>
                    <w:rFonts w:ascii="Cambria Math" w:hAnsi="Cambria Math" w:cs="Times New Roman"/>
                    <w:sz w:val="24"/>
                  </w:rPr>
                  <m:t>i</m:t>
                </m:r>
              </m:sub>
            </m:sSub>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j</m:t>
                </m:r>
              </m:sub>
            </m:sSub>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j</m:t>
                </m:r>
              </m:sub>
            </m:sSub>
          </m:den>
        </m:f>
        <m:r>
          <m:rPr>
            <m:sty m:val="p"/>
          </m:rPr>
          <w:rPr>
            <w:rFonts w:ascii="Cambria Math" w:hAnsi="Cambria Math" w:cs="Times New Roman"/>
            <w:sz w:val="24"/>
          </w:rPr>
          <m:t>-</m:t>
        </m:r>
        <m:f>
          <m:fPr>
            <m:ctrlPr>
              <w:rPr>
                <w:rFonts w:ascii="Cambria Math" w:hAnsi="Cambria Math" w:cs="Times New Roman"/>
                <w:sz w:val="24"/>
              </w:rPr>
            </m:ctrlPr>
          </m:fPr>
          <m:num>
            <m:r>
              <w:rPr>
                <w:rFonts w:ascii="Cambria Math" w:hAnsi="Cambria Math" w:cs="Times New Roman"/>
                <w:sz w:val="24"/>
              </w:rPr>
              <m:t>∂</m:t>
            </m:r>
            <m:limUpp>
              <m:limUppPr>
                <m:ctrlPr>
                  <w:rPr>
                    <w:rFonts w:ascii="Cambria Math" w:hAnsi="Cambria Math" w:cs="Times New Roman"/>
                    <w:sz w:val="24"/>
                  </w:rPr>
                </m:ctrlPr>
              </m:limUppPr>
              <m:e>
                <m:groupChr>
                  <m:groupChrPr>
                    <m:chr m:val="⏞"/>
                    <m:pos m:val="top"/>
                    <m:vertJc m:val="bot"/>
                    <m:ctrlPr>
                      <w:rPr>
                        <w:rFonts w:ascii="Cambria Math" w:hAnsi="Cambria Math" w:cs="Times New Roman"/>
                        <w:sz w:val="24"/>
                      </w:rPr>
                    </m:ctrlPr>
                  </m:groupChrPr>
                  <m:e>
                    <m:acc>
                      <m:accPr>
                        <m:chr m:val="̅"/>
                        <m:ctrlPr>
                          <w:rPr>
                            <w:rFonts w:ascii="Cambria Math" w:hAnsi="Cambria Math" w:cs="Times New Roman"/>
                            <w:sz w:val="24"/>
                          </w:rPr>
                        </m:ctrlPr>
                      </m:accPr>
                      <m:e>
                        <m:sSub>
                          <m:sSubPr>
                            <m:ctrlPr>
                              <w:rPr>
                                <w:rFonts w:ascii="Cambria Math" w:hAnsi="Cambria Math" w:cs="Times New Roman"/>
                                <w:sz w:val="24"/>
                              </w:rPr>
                            </m:ctrlPr>
                          </m:sSubPr>
                          <m:e>
                            <m:r>
                              <w:rPr>
                                <w:rFonts w:ascii="Cambria Math" w:hAnsi="Cambria Math" w:cs="Times New Roman"/>
                                <w:sz w:val="24"/>
                              </w:rPr>
                              <m:t>u</m:t>
                            </m:r>
                          </m:e>
                          <m:sub>
                            <m:r>
                              <w:rPr>
                                <w:rFonts w:ascii="Cambria Math" w:hAnsi="Cambria Math" w:cs="Times New Roman"/>
                                <w:sz w:val="24"/>
                              </w:rPr>
                              <m:t>j</m:t>
                            </m:r>
                          </m:sub>
                        </m:sSub>
                        <m:sSub>
                          <m:sSubPr>
                            <m:ctrlPr>
                              <w:rPr>
                                <w:rFonts w:ascii="Cambria Math" w:hAnsi="Cambria Math" w:cs="Times New Roman"/>
                                <w:sz w:val="24"/>
                              </w:rPr>
                            </m:ctrlPr>
                          </m:sSubPr>
                          <m:e>
                            <m:r>
                              <w:rPr>
                                <w:rFonts w:ascii="Cambria Math" w:hAnsi="Cambria Math" w:cs="Times New Roman"/>
                                <w:sz w:val="24"/>
                              </w:rPr>
                              <m:t>u</m:t>
                            </m:r>
                          </m:e>
                          <m:sub>
                            <m:r>
                              <w:rPr>
                                <w:rFonts w:ascii="Cambria Math" w:hAnsi="Cambria Math" w:cs="Times New Roman"/>
                                <w:sz w:val="24"/>
                              </w:rPr>
                              <m:t>i</m:t>
                            </m:r>
                          </m:sub>
                        </m:sSub>
                      </m:e>
                    </m:acc>
                  </m:e>
                </m:groupChr>
              </m:e>
              <m:lim>
                <m:eqArr>
                  <m:eqArrPr>
                    <m:ctrlPr>
                      <w:rPr>
                        <w:rFonts w:ascii="Cambria Math" w:hAnsi="Cambria Math" w:cs="Times New Roman"/>
                        <w:sz w:val="24"/>
                      </w:rPr>
                    </m:ctrlPr>
                  </m:eqArrPr>
                  <m:e>
                    <m:r>
                      <w:rPr>
                        <w:rFonts w:ascii="Cambria Math" w:hAnsi="Cambria Math" w:cs="Times New Roman"/>
                        <w:sz w:val="24"/>
                      </w:rPr>
                      <m:t>Reynolds</m:t>
                    </m:r>
                  </m:e>
                  <m:e>
                    <m:r>
                      <m:rPr>
                        <m:sty m:val="p"/>
                      </m:rPr>
                      <w:rPr>
                        <w:rFonts w:ascii="Cambria Math" w:hAnsi="Cambria Math" w:cs="Times New Roman"/>
                        <w:sz w:val="24"/>
                      </w:rPr>
                      <m:t xml:space="preserve"> </m:t>
                    </m:r>
                    <m:r>
                      <w:rPr>
                        <w:rFonts w:ascii="Cambria Math" w:hAnsi="Cambria Math" w:cs="Times New Roman"/>
                        <w:sz w:val="24"/>
                      </w:rPr>
                      <m:t>Stress</m:t>
                    </m:r>
                    <m:ctrlPr>
                      <w:rPr>
                        <w:rFonts w:ascii="Cambria Math" w:eastAsia="Cambria Math" w:hAnsi="Cambria Math" w:cs="Times New Roman"/>
                        <w:sz w:val="24"/>
                      </w:rPr>
                    </m:ctrlPr>
                  </m:e>
                  <m:e>
                    <m:r>
                      <m:rPr>
                        <m:sty m:val="p"/>
                      </m:rPr>
                      <w:rPr>
                        <w:rFonts w:ascii="Cambria Math" w:hAnsi="Cambria Math" w:cs="Times New Roman"/>
                        <w:sz w:val="24"/>
                      </w:rPr>
                      <m:t xml:space="preserve"> </m:t>
                    </m:r>
                  </m:e>
                </m:eqArr>
              </m:lim>
            </m:limUpp>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j</m:t>
                </m:r>
              </m:sub>
            </m:sSub>
          </m:den>
        </m:f>
      </m:oMath>
      <w:r w:rsidR="004B5AD4" w:rsidRPr="006C698A">
        <w:rPr>
          <w:rFonts w:ascii="Times New Roman" w:eastAsiaTheme="minorEastAsia" w:hAnsi="Times New Roman" w:cs="Times New Roman"/>
          <w:sz w:val="24"/>
        </w:rPr>
        <w:tab/>
        <w:t xml:space="preserve">                                          </w:t>
      </w:r>
      <w:r w:rsidR="004B5AD4" w:rsidRPr="006C698A">
        <w:rPr>
          <w:rFonts w:ascii="Times New Roman" w:hAnsi="Times New Roman" w:cs="Times New Roman"/>
          <w:sz w:val="24"/>
        </w:rPr>
        <w:t>(5)</w:t>
      </w:r>
    </w:p>
    <w:p w14:paraId="7CA9370B" w14:textId="77777777" w:rsidR="004B5AD4" w:rsidRPr="006C698A" w:rsidRDefault="004B5AD4" w:rsidP="004B5AD4">
      <w:pPr>
        <w:spacing w:after="0" w:line="480" w:lineRule="auto"/>
        <w:ind w:firstLine="720"/>
        <w:rPr>
          <w:rFonts w:ascii="Times New Roman" w:hAnsi="Times New Roman" w:cs="Times New Roman"/>
          <w:sz w:val="24"/>
          <w:szCs w:val="24"/>
        </w:rPr>
      </w:pPr>
    </w:p>
    <w:p w14:paraId="02B18FE5" w14:textId="28DAE9B0" w:rsidR="004B5AD4" w:rsidRPr="006C698A" w:rsidRDefault="004B5AD4" w:rsidP="004B5AD4">
      <w:pPr>
        <w:pStyle w:val="BodyTextIndent"/>
        <w:spacing w:line="480" w:lineRule="auto"/>
        <w:ind w:firstLine="0"/>
        <w:rPr>
          <w:sz w:val="24"/>
          <w:szCs w:val="24"/>
        </w:rPr>
      </w:pPr>
      <w:r w:rsidRPr="006C698A">
        <w:rPr>
          <w:sz w:val="24"/>
          <w:szCs w:val="24"/>
        </w:rPr>
        <w:t xml:space="preserve">These two equations represent the RANS mass and momentum conservation equations. </w:t>
      </w:r>
      <w:r w:rsidR="008E36ED">
        <w:rPr>
          <w:sz w:val="24"/>
          <w:szCs w:val="24"/>
        </w:rPr>
        <w:t>T</w:t>
      </w:r>
      <w:r w:rsidRPr="006C698A">
        <w:rPr>
          <w:sz w:val="24"/>
          <w:szCs w:val="24"/>
        </w:rPr>
        <w:t>he additional term</w:t>
      </w:r>
      <w:r w:rsidR="008E36ED">
        <w:rPr>
          <w:sz w:val="24"/>
          <w:szCs w:val="24"/>
        </w:rPr>
        <w:t xml:space="preserve"> in Equation 5,</w:t>
      </w:r>
      <w:r w:rsidRPr="006C698A">
        <w:rPr>
          <w:sz w:val="24"/>
          <w:szCs w:val="24"/>
        </w:rPr>
        <w:t xml:space="preserve"> known as the Reynolds stress, is the bi-product of the ensemble-averaging process which describes the interaction of mean and fluctuating scales of motion. RANS models solve for additional equations to approximate the Reynolds stress term in order to close the equation </w:t>
      </w:r>
    </w:p>
    <w:p w14:paraId="7A202478" w14:textId="7C4FD7CA" w:rsidR="004A772F" w:rsidRPr="003F79F1" w:rsidRDefault="004B5AD4" w:rsidP="003F79F1">
      <w:pPr>
        <w:pStyle w:val="BodyTextIndent"/>
        <w:spacing w:after="240" w:line="480" w:lineRule="auto"/>
        <w:ind w:firstLine="720"/>
        <w:rPr>
          <w:sz w:val="24"/>
        </w:rPr>
      </w:pPr>
      <w:r w:rsidRPr="006C698A">
        <w:rPr>
          <w:sz w:val="24"/>
          <w:szCs w:val="24"/>
          <w:lang w:val="en-GB" w:eastAsia="en-GB"/>
        </w:rPr>
        <w:t>Numerous studies have been performed validating the performance of RANS based models for a range of different engineering flows. Since RANS methods model all scales of turbulent motion, their relatively low computational requirement and ease of use make them an industry staple. It has also been shown that RANS models are able to represent near wall flow physics with considerable accuracy due to the universality of the flow in the boundary layer.</w:t>
      </w:r>
      <w:r w:rsidRPr="006C698A">
        <w:rPr>
          <w:color w:val="FF0000"/>
          <w:sz w:val="24"/>
          <w:szCs w:val="24"/>
          <w:lang w:val="en-GB" w:eastAsia="en-GB"/>
        </w:rPr>
        <w:t xml:space="preserve"> </w:t>
      </w:r>
      <w:r w:rsidRPr="006C698A">
        <w:rPr>
          <w:sz w:val="24"/>
        </w:rPr>
        <w:t xml:space="preserve">For more complex flows such as transition and separated turbulent flows, three and four equation </w:t>
      </w:r>
      <w:r w:rsidR="008E36ED">
        <w:rPr>
          <w:sz w:val="24"/>
        </w:rPr>
        <w:t xml:space="preserve">RANS </w:t>
      </w:r>
      <w:r w:rsidRPr="006C698A">
        <w:rPr>
          <w:sz w:val="24"/>
        </w:rPr>
        <w:t xml:space="preserve">models have </w:t>
      </w:r>
      <w:r w:rsidR="004902F0">
        <w:rPr>
          <w:sz w:val="24"/>
        </w:rPr>
        <w:t xml:space="preserve">also </w:t>
      </w:r>
      <w:r w:rsidRPr="006C698A">
        <w:rPr>
          <w:sz w:val="24"/>
        </w:rPr>
        <w:t>been successful</w:t>
      </w:r>
      <w:r w:rsidR="004902F0">
        <w:rPr>
          <w:sz w:val="24"/>
        </w:rPr>
        <w:t>ly employed.</w:t>
      </w:r>
    </w:p>
    <w:p w14:paraId="70C1F1D5" w14:textId="2AFA75C4" w:rsidR="004B5AD4" w:rsidRPr="006C698A" w:rsidRDefault="004B5AD4" w:rsidP="004F59FB">
      <w:pPr>
        <w:tabs>
          <w:tab w:val="left" w:pos="90"/>
        </w:tabs>
        <w:spacing w:after="0" w:line="480" w:lineRule="auto"/>
        <w:rPr>
          <w:rFonts w:ascii="Times New Roman" w:hAnsi="Times New Roman" w:cs="Times New Roman"/>
          <w:color w:val="000000" w:themeColor="text1"/>
          <w:sz w:val="24"/>
          <w:szCs w:val="24"/>
        </w:rPr>
      </w:pPr>
      <w:r w:rsidRPr="006C698A">
        <w:rPr>
          <w:rFonts w:ascii="Times New Roman" w:hAnsi="Times New Roman" w:cs="Times New Roman"/>
          <w:color w:val="000000" w:themeColor="text1"/>
          <w:sz w:val="24"/>
          <w:szCs w:val="24"/>
        </w:rPr>
        <w:t xml:space="preserve">3.2.1.   </w:t>
      </w:r>
      <w:proofErr w:type="spellStart"/>
      <w:r w:rsidRPr="006C698A">
        <w:rPr>
          <w:rFonts w:ascii="Times New Roman" w:hAnsi="Times New Roman" w:cs="Times New Roman"/>
          <w:color w:val="000000" w:themeColor="text1"/>
          <w:sz w:val="24"/>
          <w:szCs w:val="24"/>
        </w:rPr>
        <w:t>Splart-Allmaras</w:t>
      </w:r>
      <w:proofErr w:type="spellEnd"/>
      <w:r w:rsidRPr="006C698A">
        <w:rPr>
          <w:rFonts w:ascii="Times New Roman" w:hAnsi="Times New Roman" w:cs="Times New Roman"/>
          <w:color w:val="000000" w:themeColor="text1"/>
          <w:sz w:val="24"/>
          <w:szCs w:val="24"/>
        </w:rPr>
        <w:t xml:space="preserve"> (SA) Model</w:t>
      </w:r>
    </w:p>
    <w:p w14:paraId="5B677043" w14:textId="77777777" w:rsidR="004B5AD4" w:rsidRPr="006C698A" w:rsidRDefault="004B5AD4" w:rsidP="004B5AD4">
      <w:pPr>
        <w:tabs>
          <w:tab w:val="left" w:pos="90"/>
        </w:tabs>
        <w:spacing w:line="480" w:lineRule="auto"/>
        <w:ind w:firstLine="720"/>
        <w:jc w:val="both"/>
        <w:rPr>
          <w:rFonts w:ascii="Times New Roman" w:hAnsi="Times New Roman" w:cs="Times New Roman"/>
          <w:color w:val="000000" w:themeColor="text1"/>
          <w:sz w:val="24"/>
          <w:szCs w:val="24"/>
        </w:rPr>
      </w:pPr>
      <w:r w:rsidRPr="006C698A">
        <w:rPr>
          <w:rFonts w:ascii="Times New Roman" w:hAnsi="Times New Roman" w:cs="Times New Roman"/>
          <w:color w:val="000000" w:themeColor="text1"/>
          <w:sz w:val="24"/>
          <w:szCs w:val="24"/>
          <w:shd w:val="clear" w:color="auto" w:fill="FFFFFF"/>
        </w:rPr>
        <w:t xml:space="preserve">The </w:t>
      </w:r>
      <w:proofErr w:type="spellStart"/>
      <w:r w:rsidRPr="006C698A">
        <w:rPr>
          <w:rFonts w:ascii="Times New Roman" w:hAnsi="Times New Roman" w:cs="Times New Roman"/>
          <w:color w:val="000000" w:themeColor="text1"/>
          <w:sz w:val="24"/>
          <w:szCs w:val="24"/>
          <w:shd w:val="clear" w:color="auto" w:fill="FFFFFF"/>
        </w:rPr>
        <w:t>Spalart-Allmaras</w:t>
      </w:r>
      <w:proofErr w:type="spellEnd"/>
      <w:r w:rsidRPr="006C698A">
        <w:rPr>
          <w:rFonts w:ascii="Times New Roman" w:hAnsi="Times New Roman" w:cs="Times New Roman"/>
          <w:color w:val="000000" w:themeColor="text1"/>
          <w:sz w:val="24"/>
          <w:szCs w:val="24"/>
          <w:shd w:val="clear" w:color="auto" w:fill="FFFFFF"/>
        </w:rPr>
        <w:t xml:space="preserve"> or the SA model [</w:t>
      </w:r>
      <w:r>
        <w:rPr>
          <w:rFonts w:ascii="Times New Roman" w:hAnsi="Times New Roman" w:cs="Times New Roman"/>
          <w:color w:val="000000" w:themeColor="text1"/>
          <w:sz w:val="24"/>
          <w:szCs w:val="24"/>
          <w:shd w:val="clear" w:color="auto" w:fill="FFFFFF"/>
        </w:rPr>
        <w:t>17</w:t>
      </w:r>
      <w:r w:rsidRPr="006C698A">
        <w:rPr>
          <w:rFonts w:ascii="Times New Roman" w:hAnsi="Times New Roman" w:cs="Times New Roman"/>
          <w:color w:val="000000" w:themeColor="text1"/>
          <w:sz w:val="24"/>
          <w:szCs w:val="24"/>
          <w:shd w:val="clear" w:color="auto" w:fill="FFFFFF"/>
        </w:rPr>
        <w:t xml:space="preserve">] is a one-equation turbulence model widely used for aerodynamic applications. The model transport equation is solved for the kinematic eddy viscosity which serves as a closure for the RANS equations. The SA model has been validated for </w:t>
      </w:r>
      <w:r w:rsidRPr="006C698A">
        <w:rPr>
          <w:rFonts w:ascii="Times New Roman" w:hAnsi="Times New Roman" w:cs="Times New Roman"/>
          <w:color w:val="000000" w:themeColor="text1"/>
          <w:sz w:val="24"/>
          <w:szCs w:val="24"/>
          <w:shd w:val="clear" w:color="auto" w:fill="FFFFFF"/>
        </w:rPr>
        <w:lastRenderedPageBreak/>
        <w:t xml:space="preserve">a variety of different flow problems involving wall-bounded flows and boundary layers subjected to adverse pressure gradients. The model transport equation for eddy viscosity is given </w:t>
      </w:r>
      <w:proofErr w:type="gramStart"/>
      <w:r w:rsidRPr="006C698A">
        <w:rPr>
          <w:rFonts w:ascii="Times New Roman" w:hAnsi="Times New Roman" w:cs="Times New Roman"/>
          <w:color w:val="000000" w:themeColor="text1"/>
          <w:sz w:val="24"/>
          <w:szCs w:val="24"/>
          <w:shd w:val="clear" w:color="auto" w:fill="FFFFFF"/>
        </w:rPr>
        <w:t>by :</w:t>
      </w:r>
      <w:proofErr w:type="gramEnd"/>
    </w:p>
    <w:p w14:paraId="2A4AAC28" w14:textId="77777777" w:rsidR="004B5AD4" w:rsidRPr="006C698A" w:rsidRDefault="00FA013D" w:rsidP="004B5AD4">
      <w:pPr>
        <w:tabs>
          <w:tab w:val="left" w:pos="90"/>
        </w:tabs>
        <w:spacing w:line="480" w:lineRule="auto"/>
        <w:jc w:val="right"/>
        <w:rPr>
          <w:rFonts w:ascii="Times New Roman" w:hAnsi="Times New Roman" w:cs="Times New Roman"/>
          <w:color w:val="000000" w:themeColor="text1"/>
          <w:sz w:val="24"/>
          <w:szCs w:val="24"/>
        </w:rPr>
      </w:pPr>
      <m:oMath>
        <m:f>
          <m:fPr>
            <m:ctrlPr>
              <w:rPr>
                <w:rFonts w:ascii="Cambria Math" w:hAnsi="Cambria Math" w:cs="Times New Roman"/>
                <w:bCs/>
                <w:i/>
                <w:iCs/>
                <w:color w:val="000000" w:themeColor="text1"/>
                <w:sz w:val="24"/>
                <w:szCs w:val="24"/>
                <w:lang w:val="en-GB" w:eastAsia="en-GB"/>
              </w:rPr>
            </m:ctrlPr>
          </m:fPr>
          <m:num>
            <m:r>
              <w:rPr>
                <w:rFonts w:ascii="Cambria Math" w:hAnsi="Cambria Math" w:cs="Times New Roman"/>
                <w:color w:val="000000" w:themeColor="text1"/>
                <w:sz w:val="24"/>
                <w:szCs w:val="24"/>
                <w:lang w:val="en-GB" w:eastAsia="en-GB"/>
              </w:rPr>
              <m:t>Dρ</m:t>
            </m:r>
            <m:acc>
              <m:accPr>
                <m:chr m:val="̃"/>
                <m:ctrlPr>
                  <w:rPr>
                    <w:rFonts w:ascii="Cambria Math" w:hAnsi="Cambria Math" w:cs="Times New Roman"/>
                    <w:i/>
                    <w:color w:val="000000" w:themeColor="text1"/>
                    <w:sz w:val="24"/>
                    <w:szCs w:val="24"/>
                    <w:lang w:val="en-GB" w:eastAsia="en-GB"/>
                  </w:rPr>
                </m:ctrlPr>
              </m:accPr>
              <m:e>
                <m:r>
                  <w:rPr>
                    <w:rFonts w:ascii="Cambria Math" w:hAnsi="Cambria Math" w:cs="Times New Roman"/>
                    <w:color w:val="000000" w:themeColor="text1"/>
                    <w:sz w:val="24"/>
                    <w:szCs w:val="24"/>
                    <w:lang w:val="en-GB" w:eastAsia="en-GB"/>
                  </w:rPr>
                  <m:t>ν</m:t>
                </m:r>
              </m:e>
            </m:acc>
          </m:num>
          <m:den>
            <m:r>
              <w:rPr>
                <w:rFonts w:ascii="Cambria Math" w:hAnsi="Cambria Math" w:cs="Times New Roman"/>
                <w:color w:val="000000" w:themeColor="text1"/>
                <w:sz w:val="24"/>
                <w:szCs w:val="24"/>
                <w:lang w:val="en-GB" w:eastAsia="en-GB"/>
              </w:rPr>
              <m:t>Dt</m:t>
            </m:r>
          </m:den>
        </m:f>
        <m:r>
          <w:rPr>
            <w:rFonts w:ascii="Cambria Math" w:hAnsi="Cambria Math" w:cs="Times New Roman"/>
            <w:color w:val="000000" w:themeColor="text1"/>
            <w:sz w:val="24"/>
            <w:szCs w:val="24"/>
            <w:lang w:val="en-GB" w:eastAsia="en-GB"/>
          </w:rPr>
          <m:t>=</m:t>
        </m:r>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G</m:t>
            </m:r>
          </m:e>
          <m:sub>
            <m:r>
              <w:rPr>
                <w:rFonts w:ascii="Cambria Math" w:hAnsi="Cambria Math" w:cs="Times New Roman"/>
                <w:color w:val="000000" w:themeColor="text1"/>
                <w:sz w:val="24"/>
                <w:szCs w:val="24"/>
                <w:lang w:val="en-GB" w:eastAsia="en-GB"/>
              </w:rPr>
              <m:t>ν</m:t>
            </m:r>
          </m:sub>
        </m:sSub>
        <m:r>
          <w:rPr>
            <w:rFonts w:ascii="Cambria Math" w:hAnsi="Cambria Math" w:cs="Times New Roman"/>
            <w:color w:val="000000" w:themeColor="text1"/>
            <w:sz w:val="24"/>
            <w:szCs w:val="24"/>
            <w:lang w:val="en-GB" w:eastAsia="en-GB"/>
          </w:rPr>
          <m:t>-</m:t>
        </m:r>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Y</m:t>
            </m:r>
          </m:e>
          <m:sub>
            <m:r>
              <w:rPr>
                <w:rFonts w:ascii="Cambria Math" w:hAnsi="Cambria Math" w:cs="Times New Roman"/>
                <w:color w:val="000000" w:themeColor="text1"/>
                <w:sz w:val="24"/>
                <w:szCs w:val="24"/>
                <w:lang w:val="en-GB" w:eastAsia="en-GB"/>
              </w:rPr>
              <m:t>ν</m:t>
            </m:r>
          </m:sub>
        </m:sSub>
        <m:r>
          <w:rPr>
            <w:rFonts w:ascii="Cambria Math" w:hAnsi="Cambria Math" w:cs="Times New Roman"/>
            <w:color w:val="000000" w:themeColor="text1"/>
            <w:sz w:val="24"/>
            <w:szCs w:val="24"/>
            <w:lang w:val="en-GB" w:eastAsia="en-GB"/>
          </w:rPr>
          <m:t>+</m:t>
        </m:r>
        <m:f>
          <m:fPr>
            <m:ctrlPr>
              <w:rPr>
                <w:rFonts w:ascii="Cambria Math" w:hAnsi="Cambria Math" w:cs="Times New Roman"/>
                <w:i/>
                <w:color w:val="000000" w:themeColor="text1"/>
                <w:sz w:val="24"/>
                <w:szCs w:val="24"/>
                <w:lang w:val="en-GB" w:eastAsia="en-GB"/>
              </w:rPr>
            </m:ctrlPr>
          </m:fPr>
          <m:num>
            <m:r>
              <w:rPr>
                <w:rFonts w:ascii="Cambria Math" w:hAnsi="Cambria Math" w:cs="Times New Roman"/>
                <w:color w:val="000000" w:themeColor="text1"/>
                <w:sz w:val="24"/>
                <w:szCs w:val="24"/>
                <w:lang w:val="en-GB" w:eastAsia="en-GB"/>
              </w:rPr>
              <m:t>1</m:t>
            </m:r>
          </m:num>
          <m:den>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σ</m:t>
                </m:r>
              </m:e>
              <m:sub>
                <m:acc>
                  <m:accPr>
                    <m:chr m:val="̃"/>
                    <m:ctrlPr>
                      <w:rPr>
                        <w:rFonts w:ascii="Cambria Math" w:hAnsi="Cambria Math" w:cs="Times New Roman"/>
                        <w:i/>
                        <w:color w:val="000000" w:themeColor="text1"/>
                        <w:sz w:val="24"/>
                        <w:szCs w:val="24"/>
                        <w:lang w:val="en-GB" w:eastAsia="en-GB"/>
                      </w:rPr>
                    </m:ctrlPr>
                  </m:accPr>
                  <m:e>
                    <m:r>
                      <w:rPr>
                        <w:rFonts w:ascii="Cambria Math" w:hAnsi="Cambria Math" w:cs="Times New Roman"/>
                        <w:color w:val="000000" w:themeColor="text1"/>
                        <w:sz w:val="24"/>
                        <w:szCs w:val="24"/>
                        <w:lang w:val="en-GB" w:eastAsia="en-GB"/>
                      </w:rPr>
                      <m:t>ν</m:t>
                    </m:r>
                  </m:e>
                </m:acc>
              </m:sub>
            </m:sSub>
          </m:den>
        </m:f>
        <m:d>
          <m:dPr>
            <m:begChr m:val="["/>
            <m:endChr m:val="]"/>
            <m:ctrlPr>
              <w:rPr>
                <w:rFonts w:ascii="Cambria Math" w:hAnsi="Cambria Math" w:cs="Times New Roman"/>
                <w:i/>
                <w:color w:val="000000" w:themeColor="text1"/>
                <w:sz w:val="24"/>
                <w:szCs w:val="24"/>
                <w:lang w:val="en-GB" w:eastAsia="en-GB"/>
              </w:rPr>
            </m:ctrlPr>
          </m:dPr>
          <m:e>
            <m:f>
              <m:fPr>
                <m:ctrlPr>
                  <w:rPr>
                    <w:rFonts w:ascii="Cambria Math" w:hAnsi="Cambria Math" w:cs="Times New Roman"/>
                    <w:bCs/>
                    <w:i/>
                    <w:iCs/>
                    <w:color w:val="000000" w:themeColor="text1"/>
                    <w:sz w:val="24"/>
                    <w:szCs w:val="24"/>
                    <w:lang w:val="en-GB" w:eastAsia="en-GB"/>
                  </w:rPr>
                </m:ctrlPr>
              </m:fPr>
              <m:num>
                <m:r>
                  <w:rPr>
                    <w:rFonts w:ascii="Cambria Math" w:hAnsi="Cambria Math" w:cs="Times New Roman"/>
                    <w:color w:val="000000" w:themeColor="text1"/>
                    <w:sz w:val="24"/>
                    <w:szCs w:val="24"/>
                  </w:rPr>
                  <m:t>∂</m:t>
                </m:r>
              </m:num>
              <m:den>
                <m:sSub>
                  <m:sSubPr>
                    <m:ctrlPr>
                      <w:rPr>
                        <w:rFonts w:ascii="Cambria Math" w:hAnsi="Cambria Math" w:cs="Times New Roman"/>
                        <w:bCs/>
                        <w:i/>
                        <w:iCs/>
                        <w:color w:val="000000" w:themeColor="text1"/>
                        <w:sz w:val="24"/>
                        <w:szCs w:val="24"/>
                        <w:lang w:val="en-GB" w:eastAsia="en-GB"/>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lang w:val="en-GB" w:eastAsia="en-GB"/>
                      </w:rPr>
                      <m:t>j</m:t>
                    </m:r>
                  </m:sub>
                </m:sSub>
              </m:den>
            </m:f>
            <m:d>
              <m:dPr>
                <m:begChr m:val="{"/>
                <m:endChr m:val="}"/>
                <m:ctrlPr>
                  <w:rPr>
                    <w:rFonts w:ascii="Cambria Math" w:hAnsi="Cambria Math" w:cs="Times New Roman"/>
                    <w:i/>
                    <w:color w:val="000000" w:themeColor="text1"/>
                    <w:sz w:val="24"/>
                    <w:szCs w:val="24"/>
                    <w:lang w:val="en-GB" w:eastAsia="en-GB"/>
                  </w:rPr>
                </m:ctrlPr>
              </m:dPr>
              <m:e>
                <m:d>
                  <m:dPr>
                    <m:ctrlPr>
                      <w:rPr>
                        <w:rFonts w:ascii="Cambria Math" w:hAnsi="Cambria Math" w:cs="Times New Roman"/>
                        <w:bCs/>
                        <w:i/>
                        <w:iCs/>
                        <w:color w:val="000000" w:themeColor="text1"/>
                        <w:sz w:val="24"/>
                        <w:szCs w:val="24"/>
                        <w:lang w:val="en-GB" w:eastAsia="en-GB"/>
                      </w:rPr>
                    </m:ctrlPr>
                  </m:dPr>
                  <m:e>
                    <m:r>
                      <w:rPr>
                        <w:rFonts w:ascii="Cambria Math" w:hAnsi="Cambria Math" w:cs="Times New Roman"/>
                        <w:color w:val="000000" w:themeColor="text1"/>
                        <w:sz w:val="24"/>
                        <w:szCs w:val="24"/>
                        <w:lang w:val="en-GB" w:eastAsia="en-GB"/>
                      </w:rPr>
                      <m:t>μ+ρ</m:t>
                    </m:r>
                    <m:acc>
                      <m:accPr>
                        <m:chr m:val="̃"/>
                        <m:ctrlPr>
                          <w:rPr>
                            <w:rFonts w:ascii="Cambria Math" w:hAnsi="Cambria Math" w:cs="Times New Roman"/>
                            <w:i/>
                            <w:color w:val="000000" w:themeColor="text1"/>
                            <w:sz w:val="24"/>
                            <w:szCs w:val="24"/>
                            <w:lang w:val="en-GB" w:eastAsia="en-GB"/>
                          </w:rPr>
                        </m:ctrlPr>
                      </m:accPr>
                      <m:e>
                        <m:r>
                          <w:rPr>
                            <w:rFonts w:ascii="Cambria Math" w:hAnsi="Cambria Math" w:cs="Times New Roman"/>
                            <w:color w:val="000000" w:themeColor="text1"/>
                            <w:sz w:val="24"/>
                            <w:szCs w:val="24"/>
                            <w:lang w:val="en-GB" w:eastAsia="en-GB"/>
                          </w:rPr>
                          <m:t>ν</m:t>
                        </m:r>
                      </m:e>
                    </m:acc>
                  </m:e>
                </m:d>
                <m:f>
                  <m:fPr>
                    <m:ctrlPr>
                      <w:rPr>
                        <w:rFonts w:ascii="Cambria Math" w:hAnsi="Cambria Math" w:cs="Times New Roman"/>
                        <w:bCs/>
                        <w:i/>
                        <w:iCs/>
                        <w:color w:val="000000" w:themeColor="text1"/>
                        <w:sz w:val="24"/>
                        <w:szCs w:val="24"/>
                        <w:lang w:val="en-GB" w:eastAsia="en-GB"/>
                      </w:rPr>
                    </m:ctrlPr>
                  </m:fPr>
                  <m:num>
                    <m:r>
                      <w:rPr>
                        <w:rFonts w:ascii="Cambria Math" w:hAnsi="Cambria Math" w:cs="Times New Roman"/>
                        <w:color w:val="000000" w:themeColor="text1"/>
                        <w:sz w:val="24"/>
                        <w:szCs w:val="24"/>
                      </w:rPr>
                      <m:t>∂</m:t>
                    </m:r>
                    <m:acc>
                      <m:accPr>
                        <m:chr m:val="̃"/>
                        <m:ctrlPr>
                          <w:rPr>
                            <w:rFonts w:ascii="Cambria Math" w:hAnsi="Cambria Math" w:cs="Times New Roman"/>
                            <w:i/>
                            <w:color w:val="000000" w:themeColor="text1"/>
                            <w:sz w:val="24"/>
                            <w:szCs w:val="24"/>
                            <w:lang w:val="en-GB" w:eastAsia="en-GB"/>
                          </w:rPr>
                        </m:ctrlPr>
                      </m:accPr>
                      <m:e>
                        <m:r>
                          <w:rPr>
                            <w:rFonts w:ascii="Cambria Math" w:hAnsi="Cambria Math" w:cs="Times New Roman"/>
                            <w:color w:val="000000" w:themeColor="text1"/>
                            <w:sz w:val="24"/>
                            <w:szCs w:val="24"/>
                            <w:lang w:val="en-GB" w:eastAsia="en-GB"/>
                          </w:rPr>
                          <m:t>ν</m:t>
                        </m:r>
                      </m:e>
                    </m:acc>
                  </m:num>
                  <m:den>
                    <m:sSub>
                      <m:sSubPr>
                        <m:ctrlPr>
                          <w:rPr>
                            <w:rFonts w:ascii="Cambria Math" w:hAnsi="Cambria Math" w:cs="Times New Roman"/>
                            <w:bCs/>
                            <w:i/>
                            <w:iCs/>
                            <w:color w:val="000000" w:themeColor="text1"/>
                            <w:sz w:val="24"/>
                            <w:szCs w:val="24"/>
                            <w:lang w:val="en-GB" w:eastAsia="en-GB"/>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lang w:val="en-GB" w:eastAsia="en-GB"/>
                          </w:rPr>
                          <m:t>j</m:t>
                        </m:r>
                      </m:sub>
                    </m:sSub>
                  </m:den>
                </m:f>
              </m:e>
            </m:d>
            <m:r>
              <w:rPr>
                <w:rFonts w:ascii="Cambria Math" w:hAnsi="Cambria Math" w:cs="Times New Roman"/>
                <w:color w:val="000000" w:themeColor="text1"/>
                <w:sz w:val="24"/>
                <w:szCs w:val="24"/>
                <w:lang w:val="en-GB" w:eastAsia="en-GB"/>
              </w:rPr>
              <m:t>+</m:t>
            </m:r>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C</m:t>
                </m:r>
              </m:e>
              <m:sub>
                <m:r>
                  <w:rPr>
                    <w:rFonts w:ascii="Cambria Math" w:hAnsi="Cambria Math" w:cs="Times New Roman"/>
                    <w:color w:val="000000" w:themeColor="text1"/>
                    <w:sz w:val="24"/>
                    <w:szCs w:val="24"/>
                    <w:lang w:val="en-GB" w:eastAsia="en-GB"/>
                  </w:rPr>
                  <m:t>b2</m:t>
                </m:r>
              </m:sub>
            </m:sSub>
            <m:r>
              <w:rPr>
                <w:rFonts w:ascii="Cambria Math" w:hAnsi="Cambria Math" w:cs="Times New Roman"/>
                <w:color w:val="000000" w:themeColor="text1"/>
                <w:sz w:val="24"/>
                <w:szCs w:val="24"/>
                <w:lang w:val="en-GB" w:eastAsia="en-GB"/>
              </w:rPr>
              <m:t>ρ</m:t>
            </m:r>
            <m:sSup>
              <m:sSupPr>
                <m:ctrlPr>
                  <w:rPr>
                    <w:rFonts w:ascii="Cambria Math" w:hAnsi="Cambria Math" w:cs="Times New Roman"/>
                    <w:i/>
                    <w:color w:val="000000" w:themeColor="text1"/>
                    <w:sz w:val="24"/>
                    <w:szCs w:val="24"/>
                    <w:lang w:val="en-GB" w:eastAsia="en-GB"/>
                  </w:rPr>
                </m:ctrlPr>
              </m:sSupPr>
              <m:e>
                <m:d>
                  <m:dPr>
                    <m:ctrlPr>
                      <w:rPr>
                        <w:rFonts w:ascii="Cambria Math" w:hAnsi="Cambria Math" w:cs="Times New Roman"/>
                        <w:i/>
                        <w:color w:val="000000" w:themeColor="text1"/>
                        <w:sz w:val="24"/>
                        <w:szCs w:val="24"/>
                        <w:lang w:val="en-GB" w:eastAsia="en-GB"/>
                      </w:rPr>
                    </m:ctrlPr>
                  </m:dPr>
                  <m:e>
                    <m:f>
                      <m:fPr>
                        <m:ctrlPr>
                          <w:rPr>
                            <w:rFonts w:ascii="Cambria Math" w:hAnsi="Cambria Math" w:cs="Times New Roman"/>
                            <w:bCs/>
                            <w:i/>
                            <w:iCs/>
                            <w:color w:val="000000" w:themeColor="text1"/>
                            <w:sz w:val="24"/>
                            <w:szCs w:val="24"/>
                            <w:lang w:val="en-GB" w:eastAsia="en-GB"/>
                          </w:rPr>
                        </m:ctrlPr>
                      </m:fPr>
                      <m:num>
                        <m:r>
                          <w:rPr>
                            <w:rFonts w:ascii="Cambria Math" w:hAnsi="Cambria Math" w:cs="Times New Roman"/>
                            <w:color w:val="000000" w:themeColor="text1"/>
                            <w:sz w:val="24"/>
                            <w:szCs w:val="24"/>
                          </w:rPr>
                          <m:t>∂</m:t>
                        </m:r>
                        <m:acc>
                          <m:accPr>
                            <m:chr m:val="̃"/>
                            <m:ctrlPr>
                              <w:rPr>
                                <w:rFonts w:ascii="Cambria Math" w:hAnsi="Cambria Math" w:cs="Times New Roman"/>
                                <w:i/>
                                <w:color w:val="000000" w:themeColor="text1"/>
                                <w:sz w:val="24"/>
                                <w:szCs w:val="24"/>
                                <w:lang w:val="en-GB" w:eastAsia="en-GB"/>
                              </w:rPr>
                            </m:ctrlPr>
                          </m:accPr>
                          <m:e>
                            <m:r>
                              <w:rPr>
                                <w:rFonts w:ascii="Cambria Math" w:hAnsi="Cambria Math" w:cs="Times New Roman"/>
                                <w:color w:val="000000" w:themeColor="text1"/>
                                <w:sz w:val="24"/>
                                <w:szCs w:val="24"/>
                                <w:lang w:val="en-GB" w:eastAsia="en-GB"/>
                              </w:rPr>
                              <m:t>ν</m:t>
                            </m:r>
                          </m:e>
                        </m:acc>
                      </m:num>
                      <m:den>
                        <m:sSub>
                          <m:sSubPr>
                            <m:ctrlPr>
                              <w:rPr>
                                <w:rFonts w:ascii="Cambria Math" w:hAnsi="Cambria Math" w:cs="Times New Roman"/>
                                <w:bCs/>
                                <w:i/>
                                <w:iCs/>
                                <w:color w:val="000000" w:themeColor="text1"/>
                                <w:sz w:val="24"/>
                                <w:szCs w:val="24"/>
                                <w:lang w:val="en-GB" w:eastAsia="en-GB"/>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lang w:val="en-GB" w:eastAsia="en-GB"/>
                              </w:rPr>
                              <m:t>j</m:t>
                            </m:r>
                          </m:sub>
                        </m:sSub>
                      </m:den>
                    </m:f>
                  </m:e>
                </m:d>
              </m:e>
              <m:sup>
                <m:r>
                  <w:rPr>
                    <w:rFonts w:ascii="Cambria Math" w:hAnsi="Cambria Math" w:cs="Times New Roman"/>
                    <w:color w:val="000000" w:themeColor="text1"/>
                    <w:sz w:val="24"/>
                    <w:szCs w:val="24"/>
                    <w:lang w:val="en-GB" w:eastAsia="en-GB"/>
                  </w:rPr>
                  <m:t>2</m:t>
                </m:r>
              </m:sup>
            </m:sSup>
          </m:e>
        </m:d>
        <m:r>
          <w:rPr>
            <w:rFonts w:ascii="Cambria Math" w:hAnsi="Cambria Math" w:cs="Times New Roman"/>
            <w:color w:val="000000" w:themeColor="text1"/>
            <w:sz w:val="24"/>
            <w:szCs w:val="24"/>
            <w:lang w:val="en-GB" w:eastAsia="en-GB"/>
          </w:rPr>
          <m:t>+</m:t>
        </m:r>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S</m:t>
            </m:r>
          </m:e>
          <m:sub>
            <m:acc>
              <m:accPr>
                <m:chr m:val="̃"/>
                <m:ctrlPr>
                  <w:rPr>
                    <w:rFonts w:ascii="Cambria Math" w:hAnsi="Cambria Math" w:cs="Times New Roman"/>
                    <w:i/>
                    <w:color w:val="000000" w:themeColor="text1"/>
                    <w:sz w:val="24"/>
                    <w:szCs w:val="24"/>
                    <w:lang w:val="en-GB" w:eastAsia="en-GB"/>
                  </w:rPr>
                </m:ctrlPr>
              </m:accPr>
              <m:e>
                <m:r>
                  <w:rPr>
                    <w:rFonts w:ascii="Cambria Math" w:hAnsi="Cambria Math" w:cs="Times New Roman"/>
                    <w:color w:val="000000" w:themeColor="text1"/>
                    <w:sz w:val="24"/>
                    <w:szCs w:val="24"/>
                    <w:lang w:val="en-GB" w:eastAsia="en-GB"/>
                  </w:rPr>
                  <m:t>ν</m:t>
                </m:r>
              </m:e>
            </m:acc>
          </m:sub>
        </m:sSub>
      </m:oMath>
      <w:r w:rsidR="004B5AD4" w:rsidRPr="006C698A">
        <w:rPr>
          <w:rFonts w:ascii="Times New Roman" w:eastAsiaTheme="minorEastAsia" w:hAnsi="Times New Roman" w:cs="Times New Roman"/>
          <w:color w:val="000000" w:themeColor="text1"/>
          <w:sz w:val="24"/>
          <w:szCs w:val="24"/>
          <w:lang w:val="en-GB" w:eastAsia="en-GB"/>
        </w:rPr>
        <w:t xml:space="preserve">                          (6)</w:t>
      </w:r>
    </w:p>
    <w:p w14:paraId="0DBB5100" w14:textId="77777777" w:rsidR="004B5AD4" w:rsidRPr="006C698A" w:rsidRDefault="00FA013D" w:rsidP="004B5AD4">
      <w:pPr>
        <w:tabs>
          <w:tab w:val="left" w:pos="90"/>
        </w:tabs>
        <w:spacing w:line="480" w:lineRule="auto"/>
        <w:jc w:val="right"/>
        <w:rPr>
          <w:rFonts w:ascii="Times New Roman" w:eastAsiaTheme="minorEastAsia" w:hAnsi="Times New Roman" w:cs="Times New Roman"/>
          <w:color w:val="000000" w:themeColor="text1"/>
          <w:sz w:val="24"/>
          <w:szCs w:val="24"/>
          <w:lang w:val="en-GB" w:eastAsia="en-GB"/>
        </w:rPr>
      </w:pPr>
      <m:oMath>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G</m:t>
            </m:r>
          </m:e>
          <m:sub>
            <m:r>
              <w:rPr>
                <w:rFonts w:ascii="Cambria Math" w:hAnsi="Cambria Math" w:cs="Times New Roman"/>
                <w:color w:val="000000" w:themeColor="text1"/>
                <w:sz w:val="24"/>
                <w:szCs w:val="24"/>
                <w:lang w:val="en-GB" w:eastAsia="en-GB"/>
              </w:rPr>
              <m:t>ν</m:t>
            </m:r>
          </m:sub>
        </m:sSub>
        <m:r>
          <w:rPr>
            <w:rFonts w:ascii="Cambria Math" w:hAnsi="Cambria Math" w:cs="Times New Roman"/>
            <w:color w:val="000000" w:themeColor="text1"/>
            <w:sz w:val="24"/>
            <w:szCs w:val="24"/>
            <w:lang w:val="en-GB" w:eastAsia="en-GB"/>
          </w:rPr>
          <m:t>=</m:t>
        </m:r>
      </m:oMath>
      <w:r w:rsidR="004B5AD4" w:rsidRPr="006C698A">
        <w:rPr>
          <w:rFonts w:ascii="Times New Roman" w:eastAsiaTheme="minorEastAsia" w:hAnsi="Times New Roman" w:cs="Times New Roman"/>
          <w:color w:val="000000" w:themeColor="text1"/>
          <w:sz w:val="24"/>
          <w:szCs w:val="24"/>
          <w:lang w:val="en-GB" w:eastAsia="en-GB"/>
        </w:rPr>
        <w:t xml:space="preserve"> </w:t>
      </w:r>
      <m:oMath>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C</m:t>
            </m:r>
          </m:e>
          <m:sub>
            <m:r>
              <w:rPr>
                <w:rFonts w:ascii="Cambria Math" w:hAnsi="Cambria Math" w:cs="Times New Roman"/>
                <w:color w:val="000000" w:themeColor="text1"/>
                <w:sz w:val="24"/>
                <w:szCs w:val="24"/>
                <w:lang w:val="en-GB" w:eastAsia="en-GB"/>
              </w:rPr>
              <m:t>b1</m:t>
            </m:r>
          </m:sub>
        </m:sSub>
        <m:r>
          <w:rPr>
            <w:rFonts w:ascii="Cambria Math" w:hAnsi="Cambria Math" w:cs="Times New Roman"/>
            <w:color w:val="000000" w:themeColor="text1"/>
            <w:sz w:val="24"/>
            <w:szCs w:val="24"/>
            <w:lang w:val="en-GB" w:eastAsia="en-GB"/>
          </w:rPr>
          <m:t>ρ</m:t>
        </m:r>
        <m:acc>
          <m:accPr>
            <m:chr m:val="̃"/>
            <m:ctrlPr>
              <w:rPr>
                <w:rFonts w:ascii="Cambria Math" w:hAnsi="Cambria Math" w:cs="Times New Roman"/>
                <w:i/>
                <w:color w:val="000000" w:themeColor="text1"/>
                <w:sz w:val="24"/>
                <w:szCs w:val="24"/>
                <w:lang w:val="en-GB" w:eastAsia="en-GB"/>
              </w:rPr>
            </m:ctrlPr>
          </m:accPr>
          <m:e>
            <m:r>
              <w:rPr>
                <w:rFonts w:ascii="Cambria Math" w:hAnsi="Cambria Math" w:cs="Times New Roman"/>
                <w:color w:val="000000" w:themeColor="text1"/>
                <w:sz w:val="24"/>
                <w:szCs w:val="24"/>
                <w:lang w:val="en-GB" w:eastAsia="en-GB"/>
              </w:rPr>
              <m:t>S</m:t>
            </m:r>
          </m:e>
        </m:acc>
        <m:acc>
          <m:accPr>
            <m:chr m:val="̃"/>
            <m:ctrlPr>
              <w:rPr>
                <w:rFonts w:ascii="Cambria Math" w:hAnsi="Cambria Math" w:cs="Times New Roman"/>
                <w:i/>
                <w:color w:val="000000" w:themeColor="text1"/>
                <w:sz w:val="24"/>
                <w:szCs w:val="24"/>
                <w:lang w:val="en-GB" w:eastAsia="en-GB"/>
              </w:rPr>
            </m:ctrlPr>
          </m:accPr>
          <m:e>
            <m:r>
              <w:rPr>
                <w:rFonts w:ascii="Cambria Math" w:hAnsi="Cambria Math" w:cs="Times New Roman"/>
                <w:color w:val="000000" w:themeColor="text1"/>
                <w:sz w:val="24"/>
                <w:szCs w:val="24"/>
                <w:lang w:val="en-GB" w:eastAsia="en-GB"/>
              </w:rPr>
              <m:t>ν</m:t>
            </m:r>
          </m:e>
        </m:acc>
      </m:oMath>
      <w:r w:rsidR="004B5AD4" w:rsidRPr="006C698A">
        <w:rPr>
          <w:rFonts w:ascii="Times New Roman" w:eastAsiaTheme="minorEastAsia" w:hAnsi="Times New Roman" w:cs="Times New Roman"/>
          <w:color w:val="000000" w:themeColor="text1"/>
          <w:sz w:val="24"/>
          <w:szCs w:val="24"/>
          <w:lang w:val="en-GB" w:eastAsia="en-GB"/>
        </w:rPr>
        <w:t xml:space="preserve">                                                                (7)</w:t>
      </w:r>
    </w:p>
    <w:p w14:paraId="661F3800" w14:textId="77777777" w:rsidR="004B5AD4" w:rsidRPr="006C698A" w:rsidRDefault="00FA013D" w:rsidP="004B5AD4">
      <w:pPr>
        <w:tabs>
          <w:tab w:val="left" w:pos="90"/>
        </w:tabs>
        <w:spacing w:line="480" w:lineRule="auto"/>
        <w:jc w:val="right"/>
        <w:rPr>
          <w:rFonts w:ascii="Times New Roman" w:hAnsi="Times New Roman" w:cs="Times New Roman"/>
          <w:color w:val="000000" w:themeColor="text1"/>
          <w:sz w:val="24"/>
          <w:szCs w:val="24"/>
        </w:rPr>
      </w:pPr>
      <m:oMath>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Y</m:t>
            </m:r>
          </m:e>
          <m:sub>
            <m:r>
              <w:rPr>
                <w:rFonts w:ascii="Cambria Math" w:hAnsi="Cambria Math" w:cs="Times New Roman"/>
                <w:color w:val="000000" w:themeColor="text1"/>
                <w:sz w:val="24"/>
                <w:szCs w:val="24"/>
                <w:lang w:val="en-GB" w:eastAsia="en-GB"/>
              </w:rPr>
              <m:t>ν</m:t>
            </m:r>
          </m:sub>
        </m:sSub>
      </m:oMath>
      <w:r w:rsidR="004B5AD4" w:rsidRPr="006C698A">
        <w:rPr>
          <w:rFonts w:ascii="Times New Roman" w:eastAsiaTheme="minorEastAsia" w:hAnsi="Times New Roman" w:cs="Times New Roman"/>
          <w:color w:val="000000" w:themeColor="text1"/>
          <w:sz w:val="24"/>
          <w:szCs w:val="24"/>
          <w:lang w:val="en-GB" w:eastAsia="en-GB"/>
        </w:rPr>
        <w:t>=</w:t>
      </w:r>
      <m:oMath>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C</m:t>
            </m:r>
          </m:e>
          <m:sub>
            <m:r>
              <w:rPr>
                <w:rFonts w:ascii="Cambria Math" w:hAnsi="Cambria Math" w:cs="Times New Roman"/>
                <w:color w:val="000000" w:themeColor="text1"/>
                <w:sz w:val="24"/>
                <w:szCs w:val="24"/>
                <w:lang w:val="en-GB" w:eastAsia="en-GB"/>
              </w:rPr>
              <m:t>ω1</m:t>
            </m:r>
          </m:sub>
        </m:sSub>
        <m:r>
          <w:rPr>
            <w:rFonts w:ascii="Cambria Math" w:hAnsi="Cambria Math" w:cs="Times New Roman"/>
            <w:color w:val="000000" w:themeColor="text1"/>
            <w:sz w:val="24"/>
            <w:szCs w:val="24"/>
            <w:lang w:val="en-GB" w:eastAsia="en-GB"/>
          </w:rPr>
          <m:t>ρ</m:t>
        </m:r>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f</m:t>
            </m:r>
          </m:e>
          <m:sub>
            <m:r>
              <w:rPr>
                <w:rFonts w:ascii="Cambria Math" w:hAnsi="Cambria Math" w:cs="Times New Roman"/>
                <w:color w:val="000000" w:themeColor="text1"/>
                <w:sz w:val="24"/>
                <w:szCs w:val="24"/>
                <w:lang w:val="en-GB" w:eastAsia="en-GB"/>
              </w:rPr>
              <m:t>ω</m:t>
            </m:r>
          </m:sub>
        </m:sSub>
        <m:sSup>
          <m:sSupPr>
            <m:ctrlPr>
              <w:rPr>
                <w:rFonts w:ascii="Cambria Math" w:hAnsi="Cambria Math" w:cs="Times New Roman"/>
                <w:i/>
                <w:color w:val="000000" w:themeColor="text1"/>
                <w:sz w:val="24"/>
                <w:szCs w:val="24"/>
                <w:lang w:val="en-GB" w:eastAsia="en-GB"/>
              </w:rPr>
            </m:ctrlPr>
          </m:sSupPr>
          <m:e>
            <m:d>
              <m:dPr>
                <m:ctrlPr>
                  <w:rPr>
                    <w:rFonts w:ascii="Cambria Math" w:hAnsi="Cambria Math" w:cs="Times New Roman"/>
                    <w:i/>
                    <w:color w:val="000000" w:themeColor="text1"/>
                    <w:sz w:val="24"/>
                    <w:szCs w:val="24"/>
                    <w:lang w:val="en-GB" w:eastAsia="en-GB"/>
                  </w:rPr>
                </m:ctrlPr>
              </m:dPr>
              <m:e>
                <m:f>
                  <m:fPr>
                    <m:ctrlPr>
                      <w:rPr>
                        <w:rFonts w:ascii="Cambria Math" w:hAnsi="Cambria Math" w:cs="Times New Roman"/>
                        <w:bCs/>
                        <w:i/>
                        <w:iCs/>
                        <w:color w:val="000000" w:themeColor="text1"/>
                        <w:sz w:val="24"/>
                        <w:szCs w:val="24"/>
                        <w:lang w:val="en-GB" w:eastAsia="en-GB"/>
                      </w:rPr>
                    </m:ctrlPr>
                  </m:fPr>
                  <m:num>
                    <m:acc>
                      <m:accPr>
                        <m:chr m:val="̃"/>
                        <m:ctrlPr>
                          <w:rPr>
                            <w:rFonts w:ascii="Cambria Math" w:hAnsi="Cambria Math" w:cs="Times New Roman"/>
                            <w:i/>
                            <w:color w:val="000000" w:themeColor="text1"/>
                            <w:sz w:val="24"/>
                            <w:szCs w:val="24"/>
                            <w:lang w:val="en-GB" w:eastAsia="en-GB"/>
                          </w:rPr>
                        </m:ctrlPr>
                      </m:accPr>
                      <m:e>
                        <m:r>
                          <w:rPr>
                            <w:rFonts w:ascii="Cambria Math" w:hAnsi="Cambria Math" w:cs="Times New Roman"/>
                            <w:color w:val="000000" w:themeColor="text1"/>
                            <w:sz w:val="24"/>
                            <w:szCs w:val="24"/>
                            <w:lang w:val="en-GB" w:eastAsia="en-GB"/>
                          </w:rPr>
                          <m:t>ν</m:t>
                        </m:r>
                      </m:e>
                    </m:acc>
                  </m:num>
                  <m:den>
                    <m:r>
                      <w:rPr>
                        <w:rFonts w:ascii="Cambria Math" w:hAnsi="Cambria Math" w:cs="Times New Roman"/>
                        <w:color w:val="000000" w:themeColor="text1"/>
                        <w:sz w:val="24"/>
                        <w:szCs w:val="24"/>
                        <w:lang w:val="en-GB" w:eastAsia="en-GB"/>
                      </w:rPr>
                      <m:t>d</m:t>
                    </m:r>
                  </m:den>
                </m:f>
              </m:e>
            </m:d>
          </m:e>
          <m:sup>
            <m:r>
              <w:rPr>
                <w:rFonts w:ascii="Cambria Math" w:hAnsi="Cambria Math" w:cs="Times New Roman"/>
                <w:color w:val="000000" w:themeColor="text1"/>
                <w:sz w:val="24"/>
                <w:szCs w:val="24"/>
                <w:lang w:val="en-GB" w:eastAsia="en-GB"/>
              </w:rPr>
              <m:t>2</m:t>
            </m:r>
          </m:sup>
        </m:sSup>
      </m:oMath>
      <w:r w:rsidR="004B5AD4" w:rsidRPr="006C698A">
        <w:rPr>
          <w:rFonts w:ascii="Times New Roman" w:eastAsiaTheme="minorEastAsia" w:hAnsi="Times New Roman" w:cs="Times New Roman"/>
          <w:color w:val="000000" w:themeColor="text1"/>
          <w:sz w:val="24"/>
          <w:szCs w:val="24"/>
          <w:lang w:val="en-GB" w:eastAsia="en-GB"/>
        </w:rPr>
        <w:t xml:space="preserve">                                                          </w:t>
      </w:r>
      <w:proofErr w:type="gramStart"/>
      <w:r w:rsidR="004B5AD4" w:rsidRPr="006C698A">
        <w:rPr>
          <w:rFonts w:ascii="Times New Roman" w:eastAsiaTheme="minorEastAsia" w:hAnsi="Times New Roman" w:cs="Times New Roman"/>
          <w:color w:val="000000" w:themeColor="text1"/>
          <w:sz w:val="24"/>
          <w:szCs w:val="24"/>
          <w:lang w:val="en-GB" w:eastAsia="en-GB"/>
        </w:rPr>
        <w:t xml:space="preserve">   (</w:t>
      </w:r>
      <w:proofErr w:type="gramEnd"/>
      <w:r w:rsidR="004B5AD4" w:rsidRPr="006C698A">
        <w:rPr>
          <w:rFonts w:ascii="Times New Roman" w:eastAsiaTheme="minorEastAsia" w:hAnsi="Times New Roman" w:cs="Times New Roman"/>
          <w:color w:val="000000" w:themeColor="text1"/>
          <w:sz w:val="24"/>
          <w:szCs w:val="24"/>
          <w:lang w:val="en-GB" w:eastAsia="en-GB"/>
        </w:rPr>
        <w:t>8)</w:t>
      </w:r>
    </w:p>
    <w:p w14:paraId="56B45162" w14:textId="77777777" w:rsidR="004B5AD4" w:rsidRPr="006C698A" w:rsidRDefault="004B5AD4" w:rsidP="004B5AD4">
      <w:pPr>
        <w:tabs>
          <w:tab w:val="left" w:pos="90"/>
        </w:tabs>
        <w:spacing w:line="480" w:lineRule="auto"/>
        <w:rPr>
          <w:rFonts w:ascii="Times New Roman" w:hAnsi="Times New Roman" w:cs="Times New Roman"/>
          <w:color w:val="000000" w:themeColor="text1"/>
          <w:sz w:val="24"/>
          <w:szCs w:val="24"/>
        </w:rPr>
      </w:pPr>
      <w:r w:rsidRPr="006C698A">
        <w:rPr>
          <w:rFonts w:ascii="Times New Roman" w:hAnsi="Times New Roman" w:cs="Times New Roman"/>
          <w:color w:val="000000" w:themeColor="text1"/>
          <w:sz w:val="24"/>
          <w:szCs w:val="24"/>
        </w:rPr>
        <w:t xml:space="preserve">where </w:t>
      </w:r>
      <m:oMath>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G</m:t>
            </m:r>
          </m:e>
          <m:sub>
            <m:r>
              <w:rPr>
                <w:rFonts w:ascii="Cambria Math" w:hAnsi="Cambria Math" w:cs="Times New Roman"/>
                <w:color w:val="000000" w:themeColor="text1"/>
                <w:sz w:val="24"/>
                <w:szCs w:val="24"/>
                <w:lang w:val="en-GB" w:eastAsia="en-GB"/>
              </w:rPr>
              <m:t>ν</m:t>
            </m:r>
          </m:sub>
        </m:sSub>
      </m:oMath>
      <w:r w:rsidRPr="006C698A">
        <w:rPr>
          <w:rFonts w:ascii="Times New Roman" w:eastAsiaTheme="minorEastAsia" w:hAnsi="Times New Roman" w:cs="Times New Roman"/>
          <w:color w:val="000000" w:themeColor="text1"/>
          <w:sz w:val="24"/>
          <w:szCs w:val="24"/>
          <w:lang w:val="en-GB" w:eastAsia="en-GB"/>
        </w:rPr>
        <w:t xml:space="preserve"> and </w:t>
      </w:r>
      <w:r w:rsidRPr="006C698A">
        <w:rPr>
          <w:rFonts w:ascii="Times New Roman"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Y</m:t>
            </m:r>
          </m:e>
          <m:sub>
            <m:r>
              <w:rPr>
                <w:rFonts w:ascii="Cambria Math" w:hAnsi="Cambria Math" w:cs="Times New Roman"/>
                <w:color w:val="000000" w:themeColor="text1"/>
                <w:sz w:val="24"/>
                <w:szCs w:val="24"/>
                <w:lang w:val="en-GB" w:eastAsia="en-GB"/>
              </w:rPr>
              <m:t>ν</m:t>
            </m:r>
          </m:sub>
        </m:sSub>
      </m:oMath>
      <w:r w:rsidRPr="006C698A">
        <w:rPr>
          <w:rFonts w:ascii="Times New Roman" w:eastAsiaTheme="minorEastAsia" w:hAnsi="Times New Roman" w:cs="Times New Roman"/>
          <w:color w:val="000000" w:themeColor="text1"/>
          <w:sz w:val="24"/>
          <w:szCs w:val="24"/>
          <w:lang w:val="en-GB" w:eastAsia="en-GB"/>
        </w:rPr>
        <w:t xml:space="preserve"> are the production term and the destruction terms respectively.  </w:t>
      </w:r>
      <m:oMath>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σ</m:t>
            </m:r>
          </m:e>
          <m:sub>
            <m:acc>
              <m:accPr>
                <m:chr m:val="̃"/>
                <m:ctrlPr>
                  <w:rPr>
                    <w:rFonts w:ascii="Cambria Math" w:hAnsi="Cambria Math" w:cs="Times New Roman"/>
                    <w:i/>
                    <w:color w:val="000000" w:themeColor="text1"/>
                    <w:sz w:val="24"/>
                    <w:szCs w:val="24"/>
                    <w:lang w:val="en-GB" w:eastAsia="en-GB"/>
                  </w:rPr>
                </m:ctrlPr>
              </m:accPr>
              <m:e>
                <m:r>
                  <w:rPr>
                    <w:rFonts w:ascii="Cambria Math" w:hAnsi="Cambria Math" w:cs="Times New Roman"/>
                    <w:color w:val="000000" w:themeColor="text1"/>
                    <w:sz w:val="24"/>
                    <w:szCs w:val="24"/>
                    <w:lang w:val="en-GB" w:eastAsia="en-GB"/>
                  </w:rPr>
                  <m:t>ν</m:t>
                </m:r>
              </m:e>
            </m:acc>
          </m:sub>
        </m:sSub>
      </m:oMath>
      <w:r w:rsidRPr="006C698A">
        <w:rPr>
          <w:rFonts w:ascii="Times New Roman" w:eastAsiaTheme="minorEastAsia" w:hAnsi="Times New Roman" w:cs="Times New Roman"/>
          <w:color w:val="000000" w:themeColor="text1"/>
          <w:sz w:val="24"/>
          <w:szCs w:val="24"/>
          <w:lang w:val="en-GB" w:eastAsia="en-GB"/>
        </w:rPr>
        <w:t xml:space="preserve"> and </w:t>
      </w:r>
      <m:oMath>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C</m:t>
            </m:r>
          </m:e>
          <m:sub>
            <m:r>
              <w:rPr>
                <w:rFonts w:ascii="Cambria Math" w:hAnsi="Cambria Math" w:cs="Times New Roman"/>
                <w:color w:val="000000" w:themeColor="text1"/>
                <w:sz w:val="24"/>
                <w:szCs w:val="24"/>
                <w:lang w:val="en-GB" w:eastAsia="en-GB"/>
              </w:rPr>
              <m:t>b2</m:t>
            </m:r>
          </m:sub>
        </m:sSub>
      </m:oMath>
      <w:r w:rsidRPr="006C698A">
        <w:rPr>
          <w:rFonts w:ascii="Times New Roman" w:eastAsiaTheme="minorEastAsia" w:hAnsi="Times New Roman" w:cs="Times New Roman"/>
          <w:color w:val="000000" w:themeColor="text1"/>
          <w:sz w:val="24"/>
          <w:szCs w:val="24"/>
          <w:lang w:val="en-GB" w:eastAsia="en-GB"/>
        </w:rPr>
        <w:t xml:space="preserve"> are the constants, while </w:t>
      </w:r>
      <m:oMath>
        <m:r>
          <w:rPr>
            <w:rFonts w:ascii="Cambria Math" w:hAnsi="Cambria Math" w:cs="Times New Roman"/>
            <w:color w:val="000000" w:themeColor="text1"/>
            <w:sz w:val="24"/>
            <w:szCs w:val="24"/>
            <w:lang w:val="en-GB" w:eastAsia="en-GB"/>
          </w:rPr>
          <m:t>ν</m:t>
        </m:r>
      </m:oMath>
      <w:r w:rsidRPr="006C698A">
        <w:rPr>
          <w:rFonts w:ascii="Times New Roman" w:eastAsiaTheme="minorEastAsia" w:hAnsi="Times New Roman" w:cs="Times New Roman"/>
          <w:color w:val="000000" w:themeColor="text1"/>
          <w:sz w:val="24"/>
          <w:szCs w:val="24"/>
          <w:lang w:val="en-GB" w:eastAsia="en-GB"/>
        </w:rPr>
        <w:t xml:space="preserve"> is the molecular kinematic viscosity and </w:t>
      </w:r>
      <m:oMath>
        <m:sSub>
          <m:sSubPr>
            <m:ctrlPr>
              <w:rPr>
                <w:rFonts w:ascii="Cambria Math" w:hAnsi="Cambria Math" w:cs="Times New Roman"/>
                <w:i/>
                <w:color w:val="000000" w:themeColor="text1"/>
                <w:sz w:val="24"/>
                <w:szCs w:val="24"/>
                <w:lang w:val="en-GB" w:eastAsia="en-GB"/>
              </w:rPr>
            </m:ctrlPr>
          </m:sSubPr>
          <m:e>
            <m:r>
              <w:rPr>
                <w:rFonts w:ascii="Cambria Math" w:hAnsi="Cambria Math" w:cs="Times New Roman"/>
                <w:color w:val="000000" w:themeColor="text1"/>
                <w:sz w:val="24"/>
                <w:szCs w:val="24"/>
                <w:lang w:val="en-GB" w:eastAsia="en-GB"/>
              </w:rPr>
              <m:t>S</m:t>
            </m:r>
          </m:e>
          <m:sub>
            <m:acc>
              <m:accPr>
                <m:chr m:val="̃"/>
                <m:ctrlPr>
                  <w:rPr>
                    <w:rFonts w:ascii="Cambria Math" w:hAnsi="Cambria Math" w:cs="Times New Roman"/>
                    <w:i/>
                    <w:color w:val="000000" w:themeColor="text1"/>
                    <w:sz w:val="24"/>
                    <w:szCs w:val="24"/>
                    <w:lang w:val="en-GB" w:eastAsia="en-GB"/>
                  </w:rPr>
                </m:ctrlPr>
              </m:accPr>
              <m:e>
                <m:r>
                  <w:rPr>
                    <w:rFonts w:ascii="Cambria Math" w:hAnsi="Cambria Math" w:cs="Times New Roman"/>
                    <w:color w:val="000000" w:themeColor="text1"/>
                    <w:sz w:val="24"/>
                    <w:szCs w:val="24"/>
                    <w:lang w:val="en-GB" w:eastAsia="en-GB"/>
                  </w:rPr>
                  <m:t>ν</m:t>
                </m:r>
              </m:e>
            </m:acc>
          </m:sub>
        </m:sSub>
      </m:oMath>
      <w:r w:rsidRPr="006C698A">
        <w:rPr>
          <w:rFonts w:ascii="Times New Roman" w:eastAsiaTheme="minorEastAsia" w:hAnsi="Times New Roman" w:cs="Times New Roman"/>
          <w:color w:val="000000" w:themeColor="text1"/>
          <w:sz w:val="24"/>
          <w:szCs w:val="24"/>
          <w:lang w:val="en-GB" w:eastAsia="en-GB"/>
        </w:rPr>
        <w:t xml:space="preserve"> is a user-defined source term.  </w:t>
      </w:r>
    </w:p>
    <w:p w14:paraId="5EA30054" w14:textId="651A326B" w:rsidR="004B5AD4" w:rsidRPr="006C698A" w:rsidRDefault="004B5AD4" w:rsidP="004F59FB">
      <w:pPr>
        <w:pStyle w:val="Heading3"/>
        <w:spacing w:line="480" w:lineRule="auto"/>
        <w:rPr>
          <w:rFonts w:ascii="Times New Roman" w:hAnsi="Times New Roman" w:cs="Times New Roman"/>
          <w:b w:val="0"/>
          <w:color w:val="000000" w:themeColor="text1"/>
        </w:rPr>
      </w:pPr>
      <w:bookmarkStart w:id="21" w:name="_Toc25497208"/>
      <w:r w:rsidRPr="006C698A">
        <w:rPr>
          <w:rFonts w:ascii="Times New Roman" w:hAnsi="Times New Roman" w:cs="Times New Roman"/>
          <w:b w:val="0"/>
          <w:color w:val="auto"/>
          <w:sz w:val="24"/>
          <w:szCs w:val="24"/>
        </w:rPr>
        <w:t>3.3</w:t>
      </w:r>
      <w:r w:rsidRPr="006C698A">
        <w:rPr>
          <w:rFonts w:ascii="Times New Roman" w:eastAsiaTheme="minorEastAsia" w:hAnsi="Times New Roman" w:cs="Times New Roman"/>
          <w:b w:val="0"/>
          <w:color w:val="auto"/>
          <w:sz w:val="24"/>
          <w:szCs w:val="24"/>
        </w:rPr>
        <w:t xml:space="preserve">       </w:t>
      </w:r>
      <w:r w:rsidRPr="006C698A">
        <w:rPr>
          <w:rFonts w:ascii="Times New Roman" w:hAnsi="Times New Roman" w:cs="Times New Roman"/>
          <w:b w:val="0"/>
          <w:color w:val="auto"/>
          <w:sz w:val="24"/>
          <w:szCs w:val="24"/>
        </w:rPr>
        <w:t xml:space="preserve">Large Eddy Simulation </w:t>
      </w:r>
      <w:bookmarkEnd w:id="21"/>
      <w:r w:rsidR="00B36AFB">
        <w:rPr>
          <w:rFonts w:ascii="Times New Roman" w:hAnsi="Times New Roman" w:cs="Times New Roman"/>
          <w:b w:val="0"/>
          <w:color w:val="auto"/>
          <w:sz w:val="24"/>
          <w:szCs w:val="24"/>
        </w:rPr>
        <w:t>(LES)</w:t>
      </w:r>
    </w:p>
    <w:p w14:paraId="2E508DA7" w14:textId="5B66FD2A" w:rsidR="004B5AD4" w:rsidRPr="006C698A" w:rsidRDefault="004B5AD4" w:rsidP="003F79F1">
      <w:pPr>
        <w:spacing w:after="0" w:line="480" w:lineRule="auto"/>
        <w:ind w:firstLine="720"/>
        <w:jc w:val="both"/>
        <w:rPr>
          <w:rFonts w:ascii="Times New Roman" w:hAnsi="Times New Roman" w:cs="Times New Roman"/>
          <w:sz w:val="24"/>
        </w:rPr>
      </w:pPr>
      <w:r w:rsidRPr="006C698A">
        <w:rPr>
          <w:rFonts w:ascii="Times New Roman" w:hAnsi="Times New Roman" w:cs="Times New Roman"/>
          <w:sz w:val="24"/>
        </w:rPr>
        <w:t xml:space="preserve">In the last decade, LES has gained significant prominence in simulating complex three-dimensional flows where RANS model performance has been found to be inadequate. </w:t>
      </w:r>
      <w:r w:rsidR="008C4461">
        <w:rPr>
          <w:rFonts w:ascii="Times New Roman" w:hAnsi="Times New Roman" w:cs="Times New Roman"/>
          <w:sz w:val="24"/>
        </w:rPr>
        <w:t>In f</w:t>
      </w:r>
      <w:r w:rsidRPr="006C698A">
        <w:rPr>
          <w:rFonts w:ascii="Times New Roman" w:hAnsi="Times New Roman" w:cs="Times New Roman"/>
          <w:sz w:val="24"/>
        </w:rPr>
        <w:t xml:space="preserve">lows involving complex interactions between different scales of motion and in separated shear layers, LES models </w:t>
      </w:r>
      <w:r w:rsidR="008C4461">
        <w:rPr>
          <w:rFonts w:ascii="Times New Roman" w:hAnsi="Times New Roman" w:cs="Times New Roman"/>
          <w:sz w:val="24"/>
        </w:rPr>
        <w:t xml:space="preserve">have been found to </w:t>
      </w:r>
      <w:r w:rsidRPr="006C698A">
        <w:rPr>
          <w:rFonts w:ascii="Times New Roman" w:hAnsi="Times New Roman" w:cs="Times New Roman"/>
          <w:sz w:val="24"/>
        </w:rPr>
        <w:t xml:space="preserve">perform </w:t>
      </w:r>
      <w:r w:rsidR="008C4461">
        <w:rPr>
          <w:rFonts w:ascii="Times New Roman" w:hAnsi="Times New Roman" w:cs="Times New Roman"/>
          <w:sz w:val="24"/>
        </w:rPr>
        <w:t>better</w:t>
      </w:r>
      <w:r w:rsidRPr="006C698A">
        <w:rPr>
          <w:rFonts w:ascii="Times New Roman" w:hAnsi="Times New Roman" w:cs="Times New Roman"/>
          <w:sz w:val="24"/>
        </w:rPr>
        <w:t xml:space="preserve"> t</w:t>
      </w:r>
      <w:r w:rsidR="008C4461">
        <w:rPr>
          <w:rFonts w:ascii="Times New Roman" w:hAnsi="Times New Roman" w:cs="Times New Roman"/>
          <w:sz w:val="24"/>
        </w:rPr>
        <w:t>han</w:t>
      </w:r>
      <w:r w:rsidRPr="006C698A">
        <w:rPr>
          <w:rFonts w:ascii="Times New Roman" w:hAnsi="Times New Roman" w:cs="Times New Roman"/>
          <w:sz w:val="24"/>
        </w:rPr>
        <w:t xml:space="preserve"> existing RANS models. The fundamental idea behind </w:t>
      </w:r>
      <w:r w:rsidRPr="006C698A">
        <w:rPr>
          <w:rFonts w:ascii="Times New Roman" w:hAnsi="Times New Roman" w:cs="Times New Roman"/>
          <w:sz w:val="24"/>
          <w:szCs w:val="24"/>
          <w:lang w:val="en-GB" w:eastAsia="en-GB"/>
        </w:rPr>
        <w:t xml:space="preserve">LES models relies on separating the large energy-carrying scales from the dissipative scales of motion. Filters are applied to the </w:t>
      </w:r>
      <w:proofErr w:type="spellStart"/>
      <w:r w:rsidRPr="006C698A">
        <w:rPr>
          <w:rFonts w:ascii="Times New Roman" w:hAnsi="Times New Roman" w:cs="Times New Roman"/>
          <w:sz w:val="24"/>
          <w:szCs w:val="24"/>
          <w:lang w:val="en-GB" w:eastAsia="en-GB"/>
        </w:rPr>
        <w:t>Navier</w:t>
      </w:r>
      <w:proofErr w:type="spellEnd"/>
      <w:r w:rsidRPr="006C698A">
        <w:rPr>
          <w:rFonts w:ascii="Times New Roman" w:hAnsi="Times New Roman" w:cs="Times New Roman"/>
          <w:sz w:val="24"/>
          <w:szCs w:val="24"/>
          <w:lang w:val="en-GB" w:eastAsia="en-GB"/>
        </w:rPr>
        <w:t xml:space="preserve">-Stokes equations where large turbulent structures are resolved while, the smaller scales are represented using a </w:t>
      </w:r>
      <w:proofErr w:type="spellStart"/>
      <w:r w:rsidRPr="006C698A">
        <w:rPr>
          <w:rFonts w:ascii="Times New Roman" w:hAnsi="Times New Roman" w:cs="Times New Roman"/>
          <w:sz w:val="24"/>
          <w:szCs w:val="24"/>
          <w:lang w:val="en-GB" w:eastAsia="en-GB"/>
        </w:rPr>
        <w:t>subgrid</w:t>
      </w:r>
      <w:proofErr w:type="spellEnd"/>
      <w:r w:rsidRPr="006C698A">
        <w:rPr>
          <w:rFonts w:ascii="Times New Roman" w:hAnsi="Times New Roman" w:cs="Times New Roman"/>
          <w:sz w:val="24"/>
          <w:szCs w:val="24"/>
          <w:lang w:val="en-GB" w:eastAsia="en-GB"/>
        </w:rPr>
        <w:t xml:space="preserve"> scale (SGS) model. LES models perform well where large eddies dictate the energy and momentum transfer.</w:t>
      </w:r>
      <w:r w:rsidR="008C4461">
        <w:rPr>
          <w:rFonts w:ascii="Times New Roman" w:hAnsi="Times New Roman" w:cs="Times New Roman"/>
          <w:sz w:val="24"/>
          <w:szCs w:val="24"/>
          <w:lang w:val="en-GB" w:eastAsia="en-GB"/>
        </w:rPr>
        <w:t xml:space="preserve"> But</w:t>
      </w:r>
      <w:r w:rsidRPr="006C698A">
        <w:rPr>
          <w:rFonts w:ascii="Times New Roman" w:hAnsi="Times New Roman" w:cs="Times New Roman"/>
          <w:sz w:val="24"/>
        </w:rPr>
        <w:t xml:space="preserve"> </w:t>
      </w:r>
      <w:r w:rsidR="008C4461">
        <w:rPr>
          <w:rFonts w:ascii="Times New Roman" w:hAnsi="Times New Roman" w:cs="Times New Roman"/>
          <w:sz w:val="24"/>
        </w:rPr>
        <w:t>d</w:t>
      </w:r>
      <w:r w:rsidRPr="006C698A">
        <w:rPr>
          <w:rFonts w:ascii="Times New Roman" w:hAnsi="Times New Roman" w:cs="Times New Roman"/>
          <w:sz w:val="24"/>
        </w:rPr>
        <w:t xml:space="preserve">espite their advantages, LES models are computationally expensive compared to RANS and </w:t>
      </w:r>
      <w:r w:rsidR="008C4461">
        <w:rPr>
          <w:rFonts w:ascii="Times New Roman" w:hAnsi="Times New Roman" w:cs="Times New Roman"/>
          <w:sz w:val="24"/>
        </w:rPr>
        <w:t xml:space="preserve">are </w:t>
      </w:r>
      <w:r w:rsidRPr="006C698A">
        <w:rPr>
          <w:rFonts w:ascii="Times New Roman" w:hAnsi="Times New Roman" w:cs="Times New Roman"/>
          <w:sz w:val="24"/>
        </w:rPr>
        <w:t>not very common in general industrial applications.</w:t>
      </w:r>
    </w:p>
    <w:p w14:paraId="6357122A" w14:textId="77777777" w:rsidR="004B5AD4" w:rsidRPr="006C698A" w:rsidRDefault="004B5AD4" w:rsidP="004B5AD4">
      <w:pPr>
        <w:spacing w:line="480" w:lineRule="auto"/>
        <w:ind w:firstLine="720"/>
        <w:rPr>
          <w:rFonts w:ascii="Times New Roman" w:hAnsi="Times New Roman" w:cs="Times New Roman"/>
          <w:sz w:val="24"/>
          <w:lang w:val="en-GB" w:eastAsia="en-GB"/>
        </w:rPr>
      </w:pPr>
      <w:r w:rsidRPr="006C698A">
        <w:rPr>
          <w:rFonts w:ascii="Times New Roman" w:hAnsi="Times New Roman" w:cs="Times New Roman"/>
          <w:sz w:val="24"/>
          <w:lang w:val="en-GB" w:eastAsia="en-GB"/>
        </w:rPr>
        <w:t xml:space="preserve">The LES approach separates the flow into resolved and unresolved scales of motion as shown in the following equation where the tilde (~) operator represents filtered quantities.  </w:t>
      </w:r>
    </w:p>
    <w:p w14:paraId="1E60AE93" w14:textId="77777777" w:rsidR="004B5AD4" w:rsidRPr="006C698A" w:rsidRDefault="00FA013D" w:rsidP="004B5AD4">
      <w:pPr>
        <w:ind w:firstLine="720"/>
        <w:jc w:val="right"/>
        <w:rPr>
          <w:rFonts w:ascii="Times New Roman" w:eastAsiaTheme="minorEastAsia" w:hAnsi="Times New Roman" w:cs="Times New Roman"/>
          <w:bCs/>
          <w:szCs w:val="24"/>
        </w:rPr>
      </w:pPr>
      <m:oMath>
        <m:acc>
          <m:accPr>
            <m:chr m:val="̃"/>
            <m:ctrlPr>
              <w:rPr>
                <w:rFonts w:ascii="Cambria Math" w:hAnsi="Cambria Math" w:cs="Times New Roman"/>
                <w:i/>
                <w:szCs w:val="24"/>
              </w:rPr>
            </m:ctrlPr>
          </m:accPr>
          <m:e>
            <m:r>
              <w:rPr>
                <w:rFonts w:ascii="Cambria Math" w:hAnsi="Cambria Math" w:cs="Times New Roman"/>
                <w:szCs w:val="24"/>
              </w:rPr>
              <m:t>u</m:t>
            </m:r>
          </m:e>
        </m:acc>
        <m:d>
          <m:dPr>
            <m:ctrlPr>
              <w:rPr>
                <w:rFonts w:ascii="Cambria Math" w:hAnsi="Cambria Math" w:cs="Times New Roman"/>
                <w:i/>
                <w:szCs w:val="24"/>
              </w:rPr>
            </m:ctrlPr>
          </m:dPr>
          <m:e>
            <m:r>
              <w:rPr>
                <w:rFonts w:ascii="Cambria Math" w:hAnsi="Cambria Math" w:cs="Times New Roman"/>
                <w:szCs w:val="24"/>
              </w:rPr>
              <m:t>x,t</m:t>
            </m:r>
          </m:e>
        </m:d>
        <m:r>
          <w:rPr>
            <w:rFonts w:ascii="Cambria Math" w:hAnsi="Cambria Math" w:cs="Times New Roman"/>
            <w:szCs w:val="24"/>
          </w:rPr>
          <m:t>=</m:t>
        </m:r>
        <m:limLow>
          <m:limLowPr>
            <m:ctrlPr>
              <w:rPr>
                <w:rFonts w:ascii="Cambria Math" w:hAnsi="Cambria Math" w:cs="Times New Roman"/>
                <w:bCs/>
                <w:i/>
                <w:szCs w:val="24"/>
              </w:rPr>
            </m:ctrlPr>
          </m:limLowPr>
          <m:e>
            <m:groupChr>
              <m:groupChrPr>
                <m:ctrlPr>
                  <w:rPr>
                    <w:rFonts w:ascii="Cambria Math" w:hAnsi="Cambria Math" w:cs="Times New Roman"/>
                    <w:bCs/>
                    <w:i/>
                    <w:szCs w:val="24"/>
                  </w:rPr>
                </m:ctrlPr>
              </m:groupChrPr>
              <m:e>
                <m:r>
                  <w:rPr>
                    <w:rFonts w:ascii="Cambria Math" w:hAnsi="Cambria Math" w:cs="Times New Roman"/>
                    <w:szCs w:val="24"/>
                  </w:rPr>
                  <m:t>U</m:t>
                </m:r>
                <m:d>
                  <m:dPr>
                    <m:ctrlPr>
                      <w:rPr>
                        <w:rFonts w:ascii="Cambria Math" w:hAnsi="Cambria Math" w:cs="Times New Roman"/>
                        <w:i/>
                        <w:szCs w:val="24"/>
                      </w:rPr>
                    </m:ctrlPr>
                  </m:dPr>
                  <m:e>
                    <m:r>
                      <w:rPr>
                        <w:rFonts w:ascii="Cambria Math" w:hAnsi="Cambria Math" w:cs="Times New Roman"/>
                        <w:szCs w:val="24"/>
                      </w:rPr>
                      <m:t>x,t</m:t>
                    </m:r>
                  </m:e>
                </m:d>
              </m:e>
            </m:groupChr>
          </m:e>
          <m:lim>
            <m:r>
              <w:rPr>
                <w:rFonts w:ascii="Cambria Math" w:hAnsi="Cambria Math" w:cs="Times New Roman"/>
                <w:szCs w:val="24"/>
              </w:rPr>
              <m:t>resolved</m:t>
            </m:r>
          </m:lim>
        </m:limLow>
        <m:r>
          <w:rPr>
            <w:rFonts w:ascii="Cambria Math" w:hAnsi="Cambria Math" w:cs="Times New Roman"/>
            <w:szCs w:val="24"/>
          </w:rPr>
          <m:t>+</m:t>
        </m:r>
        <m:limLow>
          <m:limLowPr>
            <m:ctrlPr>
              <w:rPr>
                <w:rFonts w:ascii="Cambria Math" w:hAnsi="Cambria Math" w:cs="Times New Roman"/>
                <w:bCs/>
                <w:i/>
                <w:szCs w:val="24"/>
              </w:rPr>
            </m:ctrlPr>
          </m:limLowPr>
          <m:e>
            <m:groupChr>
              <m:groupChrPr>
                <m:ctrlPr>
                  <w:rPr>
                    <w:rFonts w:ascii="Cambria Math" w:hAnsi="Cambria Math" w:cs="Times New Roman"/>
                    <w:bCs/>
                    <w:i/>
                    <w:szCs w:val="24"/>
                  </w:rPr>
                </m:ctrlPr>
              </m:groupChrPr>
              <m:e>
                <m:r>
                  <w:rPr>
                    <w:rFonts w:ascii="Cambria Math" w:hAnsi="Cambria Math" w:cs="Times New Roman"/>
                    <w:szCs w:val="24"/>
                  </w:rPr>
                  <m:t>u(x,t)</m:t>
                </m:r>
              </m:e>
            </m:groupChr>
          </m:e>
          <m:lim>
            <m:r>
              <w:rPr>
                <w:rFonts w:ascii="Cambria Math" w:hAnsi="Cambria Math" w:cs="Times New Roman"/>
                <w:szCs w:val="24"/>
              </w:rPr>
              <m:t>unresolved scales</m:t>
            </m:r>
          </m:lim>
        </m:limLow>
      </m:oMath>
      <w:r w:rsidR="004B5AD4" w:rsidRPr="006C698A">
        <w:rPr>
          <w:rFonts w:ascii="Times New Roman" w:eastAsiaTheme="minorEastAsia" w:hAnsi="Times New Roman" w:cs="Times New Roman"/>
          <w:bCs/>
          <w:szCs w:val="24"/>
        </w:rPr>
        <w:t xml:space="preserve">                                                   (9)</w:t>
      </w:r>
    </w:p>
    <w:p w14:paraId="7E1604A8" w14:textId="77777777" w:rsidR="004B5AD4" w:rsidRPr="006C698A" w:rsidRDefault="004B5AD4" w:rsidP="004B5AD4">
      <w:pPr>
        <w:ind w:firstLine="720"/>
        <w:jc w:val="right"/>
        <w:rPr>
          <w:rFonts w:ascii="Times New Roman" w:eastAsiaTheme="minorEastAsia" w:hAnsi="Times New Roman" w:cs="Times New Roman"/>
          <w:bCs/>
          <w:szCs w:val="24"/>
        </w:rPr>
      </w:pPr>
    </w:p>
    <w:p w14:paraId="2DBD9745" w14:textId="51555B92" w:rsidR="004B5AD4" w:rsidRPr="00666191" w:rsidRDefault="004B5AD4" w:rsidP="00666191">
      <w:pPr>
        <w:spacing w:after="0" w:line="480" w:lineRule="auto"/>
        <w:ind w:firstLine="720"/>
        <w:rPr>
          <w:rFonts w:ascii="Times New Roman" w:hAnsi="Times New Roman" w:cs="Times New Roman"/>
          <w:sz w:val="24"/>
          <w:szCs w:val="24"/>
        </w:rPr>
      </w:pPr>
      <w:r w:rsidRPr="00666191">
        <w:rPr>
          <w:rFonts w:ascii="Times New Roman" w:hAnsi="Times New Roman" w:cs="Times New Roman"/>
          <w:sz w:val="24"/>
          <w:szCs w:val="24"/>
        </w:rPr>
        <w:t xml:space="preserve">Once substituted into the </w:t>
      </w:r>
      <w:proofErr w:type="spellStart"/>
      <w:r w:rsidRPr="00666191">
        <w:rPr>
          <w:rFonts w:ascii="Times New Roman" w:hAnsi="Times New Roman" w:cs="Times New Roman"/>
          <w:sz w:val="24"/>
          <w:szCs w:val="24"/>
        </w:rPr>
        <w:t>Navier</w:t>
      </w:r>
      <w:proofErr w:type="spellEnd"/>
      <w:r w:rsidRPr="00666191">
        <w:rPr>
          <w:rFonts w:ascii="Times New Roman" w:hAnsi="Times New Roman" w:cs="Times New Roman"/>
          <w:sz w:val="24"/>
          <w:szCs w:val="24"/>
        </w:rPr>
        <w:t xml:space="preserve">-Stokes equations, filtered LES equations are obtained. </w:t>
      </w:r>
      <w:r w:rsidR="00666191" w:rsidRPr="00666191">
        <w:rPr>
          <w:rFonts w:ascii="Times New Roman" w:hAnsi="Times New Roman" w:cs="Times New Roman"/>
          <w:sz w:val="24"/>
          <w:szCs w:val="24"/>
        </w:rPr>
        <w:t xml:space="preserve">Equations 10 and 11 represent the filtered </w:t>
      </w:r>
      <w:proofErr w:type="spellStart"/>
      <w:r w:rsidR="00666191" w:rsidRPr="00666191">
        <w:rPr>
          <w:rFonts w:ascii="Times New Roman" w:hAnsi="Times New Roman" w:cs="Times New Roman"/>
          <w:sz w:val="24"/>
          <w:szCs w:val="24"/>
        </w:rPr>
        <w:t>Navier</w:t>
      </w:r>
      <w:proofErr w:type="spellEnd"/>
      <w:r w:rsidR="00666191" w:rsidRPr="00666191">
        <w:rPr>
          <w:rFonts w:ascii="Times New Roman" w:hAnsi="Times New Roman" w:cs="Times New Roman"/>
          <w:sz w:val="24"/>
          <w:szCs w:val="24"/>
        </w:rPr>
        <w:t>-Stokes equations for mass and momentum conservation of an incompressible fluid.</w:t>
      </w:r>
    </w:p>
    <w:p w14:paraId="5D60FDD1" w14:textId="77777777" w:rsidR="004B5AD4" w:rsidRPr="006C698A" w:rsidRDefault="004B5AD4" w:rsidP="004B5AD4">
      <w:pPr>
        <w:spacing w:after="0" w:line="480" w:lineRule="auto"/>
        <w:ind w:firstLine="720"/>
        <w:rPr>
          <w:rFonts w:ascii="Times New Roman" w:eastAsiaTheme="minorEastAsia" w:hAnsi="Times New Roman" w:cs="Times New Roman"/>
          <w:szCs w:val="24"/>
        </w:rPr>
      </w:pPr>
    </w:p>
    <w:p w14:paraId="6CF62D44" w14:textId="473A690E" w:rsidR="004B5AD4" w:rsidRPr="006C698A" w:rsidRDefault="00FA013D" w:rsidP="004B5AD4">
      <w:pPr>
        <w:jc w:val="right"/>
        <w:rPr>
          <w:rFonts w:ascii="Times New Roman" w:hAnsi="Times New Roman" w:cs="Times New Roman"/>
          <w:sz w:val="24"/>
          <w:lang w:val="en-GB" w:eastAsia="en-GB"/>
        </w:rPr>
      </w:pPr>
      <m:oMath>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bCs/>
                        <w:i/>
                      </w:rPr>
                    </m:ctrlPr>
                  </m:accPr>
                  <m:e>
                    <m:r>
                      <w:rPr>
                        <w:rFonts w:ascii="Cambria Math" w:hAnsi="Cambria Math" w:cs="Times New Roman"/>
                      </w:rPr>
                      <m:t>u</m:t>
                    </m:r>
                  </m:e>
                </m:acc>
              </m:e>
              <m:sub>
                <m:r>
                  <w:rPr>
                    <w:rFonts w:ascii="Cambria Math" w:hAnsi="Cambria Math" w:cs="Times New Roman"/>
                  </w:rPr>
                  <m:t>i</m:t>
                </m:r>
              </m:sub>
            </m:sSub>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den>
        </m:f>
        <m:r>
          <w:rPr>
            <w:rFonts w:ascii="Cambria Math" w:eastAsiaTheme="minorEastAsia" w:hAnsi="Cambria Math" w:cs="Times New Roman"/>
          </w:rPr>
          <m:t>=0</m:t>
        </m:r>
      </m:oMath>
      <w:r w:rsidR="004B5AD4" w:rsidRPr="006C698A">
        <w:rPr>
          <w:rFonts w:ascii="Times New Roman" w:hAnsi="Times New Roman" w:cs="Times New Roman"/>
        </w:rPr>
        <w:t xml:space="preserve">                                                                            (10)</w:t>
      </w:r>
    </w:p>
    <w:p w14:paraId="3B336A96" w14:textId="77777777" w:rsidR="004B5AD4" w:rsidRPr="006C698A" w:rsidRDefault="00FA013D" w:rsidP="004B5AD4">
      <w:pPr>
        <w:jc w:val="right"/>
        <w:rPr>
          <w:rFonts w:ascii="Times New Roman" w:hAnsi="Times New Roman" w:cs="Times New Roman"/>
        </w:rPr>
      </w:pPr>
      <m:oMath>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u</m:t>
                    </m:r>
                  </m:e>
                </m:acc>
              </m:e>
              <m:sub>
                <m:r>
                  <w:rPr>
                    <w:rFonts w:ascii="Cambria Math" w:hAnsi="Cambria Math" w:cs="Times New Roman"/>
                  </w:rPr>
                  <m:t>i</m:t>
                </m:r>
              </m:sub>
            </m:sSub>
          </m:num>
          <m:den>
            <m:r>
              <w:rPr>
                <w:rFonts w:ascii="Cambria Math" w:hAnsi="Cambria Math" w:cs="Times New Roman"/>
              </w:rPr>
              <m:t>∂t</m:t>
            </m:r>
          </m:den>
        </m:f>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u</m:t>
                </m:r>
              </m:e>
            </m:acc>
          </m:e>
          <m:sub>
            <m:r>
              <w:rPr>
                <w:rFonts w:ascii="Cambria Math" w:hAnsi="Cambria Math" w:cs="Times New Roman"/>
              </w:rPr>
              <m:t>j</m:t>
            </m:r>
          </m:sub>
        </m:sSub>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u</m:t>
                    </m:r>
                  </m:e>
                </m:acc>
              </m:e>
              <m:sub>
                <m:r>
                  <w:rPr>
                    <w:rFonts w:ascii="Cambria Math" w:hAnsi="Cambria Math" w:cs="Times New Roman"/>
                  </w:rPr>
                  <m:t>i</m:t>
                </m:r>
              </m:sub>
            </m:sSub>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den>
        </m:f>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ρ</m:t>
            </m:r>
          </m:den>
        </m:f>
        <m:f>
          <m:fPr>
            <m:ctrlPr>
              <w:rPr>
                <w:rFonts w:ascii="Cambria Math" w:hAnsi="Cambria Math" w:cs="Times New Roman"/>
                <w:i/>
              </w:rPr>
            </m:ctrlPr>
          </m:fPr>
          <m:num>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p</m:t>
                </m:r>
              </m:e>
            </m:acc>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 xml:space="preserve">i </m:t>
                </m:r>
              </m:sub>
            </m:sSub>
          </m:den>
        </m:f>
        <m:r>
          <w:rPr>
            <w:rFonts w:ascii="Cambria Math" w:hAnsi="Cambria Math" w:cs="Times New Roman"/>
          </w:rPr>
          <m:t>+μ</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m:t>
                </m:r>
              </m:e>
              <m:sup>
                <m:r>
                  <w:rPr>
                    <w:rFonts w:ascii="Cambria Math" w:hAnsi="Cambria Math" w:cs="Times New Roman"/>
                  </w:rPr>
                  <m:t>2</m:t>
                </m:r>
              </m:sup>
            </m:sSup>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den>
        </m:f>
        <m:sSub>
          <m:sSubPr>
            <m:ctrlPr>
              <w:rPr>
                <w:rFonts w:ascii="Cambria Math" w:hAnsi="Cambria Math" w:cs="Times New Roman"/>
                <w:i/>
              </w:rPr>
            </m:ctrlPr>
          </m:sSubPr>
          <m:e>
            <m:acc>
              <m:accPr>
                <m:chr m:val="̃"/>
                <m:ctrlPr>
                  <w:rPr>
                    <w:rFonts w:ascii="Cambria Math" w:hAnsi="Cambria Math" w:cs="Times New Roman"/>
                    <w:i/>
                  </w:rPr>
                </m:ctrlPr>
              </m:accPr>
              <m:e>
                <m:r>
                  <w:rPr>
                    <w:rFonts w:ascii="Cambria Math" w:hAnsi="Cambria Math" w:cs="Times New Roman"/>
                  </w:rPr>
                  <m:t>u</m:t>
                </m:r>
              </m:e>
            </m:acc>
          </m:e>
          <m:sub>
            <m:r>
              <w:rPr>
                <w:rFonts w:ascii="Cambria Math" w:hAnsi="Cambria Math" w:cs="Times New Roman"/>
              </w:rPr>
              <m:t>i</m:t>
            </m:r>
          </m:sub>
        </m:sSub>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m:t>
            </m:r>
            <m:limUpp>
              <m:limUppPr>
                <m:ctrlPr>
                  <w:rPr>
                    <w:rFonts w:ascii="Cambria Math" w:hAnsi="Cambria Math" w:cs="Times New Roman"/>
                    <w:i/>
                  </w:rPr>
                </m:ctrlPr>
              </m:limUppPr>
              <m:e>
                <m:groupChr>
                  <m:groupChrPr>
                    <m:chr m:val="⏞"/>
                    <m:pos m:val="top"/>
                    <m:vertJc m:val="bot"/>
                    <m:ctrlPr>
                      <w:rPr>
                        <w:rFonts w:ascii="Cambria Math" w:hAnsi="Cambria Math" w:cs="Times New Roman"/>
                        <w:i/>
                      </w:rPr>
                    </m:ctrlPr>
                  </m:groupChrPr>
                  <m:e>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i</m:t>
                            </m:r>
                          </m:sub>
                        </m:sSub>
                      </m:e>
                    </m:acc>
                    <m:acc>
                      <m:accPr>
                        <m:chr m:val="̃"/>
                        <m:ctrlPr>
                          <w:rPr>
                            <w:rFonts w:ascii="Cambria Math" w:hAnsi="Cambria Math" w:cs="Times New Roman"/>
                            <w:i/>
                          </w:rPr>
                        </m:ctrlPr>
                      </m:accPr>
                      <m:e>
                        <m:sSub>
                          <m:sSubPr>
                            <m:ctrlPr>
                              <w:rPr>
                                <w:rFonts w:ascii="Cambria Math" w:hAnsi="Cambria Math" w:cs="Times New Roman"/>
                                <w:i/>
                              </w:rPr>
                            </m:ctrlPr>
                          </m:sSubPr>
                          <m:e>
                            <m:r>
                              <w:rPr>
                                <w:rFonts w:ascii="Cambria Math" w:hAnsi="Cambria Math" w:cs="Times New Roman"/>
                              </w:rPr>
                              <m:t>u</m:t>
                            </m:r>
                          </m:e>
                          <m:sub>
                            <m:r>
                              <w:rPr>
                                <w:rFonts w:ascii="Cambria Math" w:hAnsi="Cambria Math" w:cs="Times New Roman"/>
                              </w:rPr>
                              <m:t>j</m:t>
                            </m:r>
                          </m:sub>
                        </m:sSub>
                      </m:e>
                    </m:acc>
                  </m:e>
                </m:groupChr>
              </m:e>
              <m:lim>
                <m:eqArr>
                  <m:eqArrPr>
                    <m:ctrlPr>
                      <w:rPr>
                        <w:rFonts w:ascii="Cambria Math" w:hAnsi="Cambria Math" w:cs="Times New Roman"/>
                        <w:i/>
                      </w:rPr>
                    </m:ctrlPr>
                  </m:eqArrPr>
                  <m:e>
                    <m:r>
                      <w:rPr>
                        <w:rFonts w:ascii="Cambria Math" w:hAnsi="Cambria Math" w:cs="Times New Roman"/>
                      </w:rPr>
                      <m:t>Sub-filter</m:t>
                    </m:r>
                  </m:e>
                  <m:e>
                    <m:r>
                      <w:rPr>
                        <w:rFonts w:ascii="Cambria Math" w:hAnsi="Cambria Math" w:cs="Times New Roman"/>
                      </w:rPr>
                      <m:t xml:space="preserve"> Stress</m:t>
                    </m:r>
                    <m:ctrlPr>
                      <w:rPr>
                        <w:rFonts w:ascii="Cambria Math" w:eastAsia="Cambria Math" w:hAnsi="Cambria Math" w:cs="Times New Roman"/>
                        <w:i/>
                      </w:rPr>
                    </m:ctrlPr>
                  </m:e>
                  <m:e>
                    <m:r>
                      <w:rPr>
                        <w:rFonts w:ascii="Cambria Math" w:hAnsi="Cambria Math" w:cs="Times New Roman"/>
                      </w:rPr>
                      <m:t xml:space="preserve"> </m:t>
                    </m:r>
                  </m:e>
                </m:eqArr>
              </m:lim>
            </m:limUpp>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j</m:t>
                </m:r>
              </m:sub>
            </m:sSub>
          </m:den>
        </m:f>
      </m:oMath>
      <w:r w:rsidR="004B5AD4" w:rsidRPr="006C698A">
        <w:rPr>
          <w:rFonts w:ascii="Times New Roman" w:eastAsiaTheme="minorEastAsia" w:hAnsi="Times New Roman" w:cs="Times New Roman"/>
        </w:rPr>
        <w:tab/>
        <w:t xml:space="preserve">                                            </w:t>
      </w:r>
      <w:r w:rsidR="004B5AD4" w:rsidRPr="006C698A">
        <w:rPr>
          <w:rFonts w:ascii="Times New Roman" w:hAnsi="Times New Roman" w:cs="Times New Roman"/>
        </w:rPr>
        <w:t>(11)</w:t>
      </w:r>
    </w:p>
    <w:p w14:paraId="3E8CD116" w14:textId="77777777" w:rsidR="004B5AD4" w:rsidRPr="006C698A" w:rsidRDefault="004B5AD4" w:rsidP="004B5AD4">
      <w:pPr>
        <w:rPr>
          <w:rFonts w:ascii="Times New Roman" w:hAnsi="Times New Roman" w:cs="Times New Roman"/>
        </w:rPr>
      </w:pPr>
    </w:p>
    <w:p w14:paraId="3B3E159B" w14:textId="7A80E79F" w:rsidR="004B5AD4" w:rsidRPr="006C698A" w:rsidRDefault="004B5AD4" w:rsidP="00666191">
      <w:pPr>
        <w:pStyle w:val="BodyTextIndent"/>
        <w:spacing w:line="480" w:lineRule="auto"/>
        <w:ind w:firstLine="720"/>
        <w:rPr>
          <w:sz w:val="24"/>
          <w:szCs w:val="24"/>
        </w:rPr>
      </w:pPr>
      <w:proofErr w:type="gramStart"/>
      <w:r w:rsidRPr="006C698A">
        <w:rPr>
          <w:sz w:val="24"/>
          <w:szCs w:val="24"/>
        </w:rPr>
        <w:t>Similar to</w:t>
      </w:r>
      <w:proofErr w:type="gramEnd"/>
      <w:r w:rsidRPr="006C698A">
        <w:rPr>
          <w:sz w:val="24"/>
          <w:szCs w:val="24"/>
        </w:rPr>
        <w:t xml:space="preserve"> the Reynolds Stress term in the RANS equations, the additional sub-filter stress term</w:t>
      </w:r>
      <w:r w:rsidR="00666191">
        <w:rPr>
          <w:sz w:val="24"/>
          <w:szCs w:val="24"/>
        </w:rPr>
        <w:t xml:space="preserve"> in Equation 11</w:t>
      </w:r>
      <w:r w:rsidRPr="006C698A">
        <w:rPr>
          <w:sz w:val="24"/>
          <w:szCs w:val="24"/>
        </w:rPr>
        <w:t xml:space="preserve"> is a bi-product of the filtering process which describes the interaction of resolved and unresolved scales</w:t>
      </w:r>
      <w:r w:rsidR="00666191">
        <w:rPr>
          <w:sz w:val="24"/>
          <w:szCs w:val="24"/>
        </w:rPr>
        <w:t xml:space="preserve"> of motion</w:t>
      </w:r>
      <w:r w:rsidRPr="006C698A">
        <w:rPr>
          <w:sz w:val="24"/>
          <w:szCs w:val="24"/>
        </w:rPr>
        <w:t>. The sub-filter stress term is modeled for closure of the momentum equations.</w:t>
      </w:r>
      <w:r>
        <w:rPr>
          <w:sz w:val="24"/>
          <w:szCs w:val="24"/>
        </w:rPr>
        <w:t xml:space="preserve"> </w:t>
      </w:r>
    </w:p>
    <w:p w14:paraId="57CFA244" w14:textId="2AD16CF2" w:rsidR="004B5AD4" w:rsidRPr="006C698A" w:rsidRDefault="004B5AD4" w:rsidP="004F59FB">
      <w:pPr>
        <w:spacing w:before="240" w:after="0" w:line="480" w:lineRule="auto"/>
        <w:rPr>
          <w:rFonts w:ascii="Times New Roman" w:hAnsi="Times New Roman" w:cs="Times New Roman"/>
          <w:sz w:val="24"/>
        </w:rPr>
      </w:pPr>
      <w:r w:rsidRPr="006C698A">
        <w:rPr>
          <w:rFonts w:ascii="Times New Roman" w:hAnsi="Times New Roman" w:cs="Times New Roman"/>
          <w:sz w:val="24"/>
        </w:rPr>
        <w:t>3.3.1     Hybrid RANS-LES</w:t>
      </w:r>
      <w:r w:rsidR="00B36AFB">
        <w:rPr>
          <w:rFonts w:ascii="Times New Roman" w:hAnsi="Times New Roman" w:cs="Times New Roman"/>
          <w:sz w:val="24"/>
        </w:rPr>
        <w:t xml:space="preserve"> (HRL)</w:t>
      </w:r>
    </w:p>
    <w:p w14:paraId="5390E511" w14:textId="198DD319" w:rsidR="004B5AD4" w:rsidRPr="006C698A" w:rsidRDefault="004B5AD4" w:rsidP="004B5AD4">
      <w:pPr>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lang w:val="en-GB" w:eastAsia="en-GB"/>
        </w:rPr>
        <w:t xml:space="preserve"> The </w:t>
      </w:r>
      <w:r w:rsidR="00B36AFB">
        <w:rPr>
          <w:rFonts w:ascii="Times New Roman" w:hAnsi="Times New Roman" w:cs="Times New Roman"/>
          <w:sz w:val="24"/>
          <w:szCs w:val="24"/>
          <w:lang w:val="en-GB" w:eastAsia="en-GB"/>
        </w:rPr>
        <w:t>HRL</w:t>
      </w:r>
      <w:r w:rsidR="004B7358">
        <w:rPr>
          <w:rFonts w:ascii="Times New Roman" w:hAnsi="Times New Roman" w:cs="Times New Roman"/>
          <w:sz w:val="24"/>
          <w:szCs w:val="24"/>
          <w:lang w:val="en-GB" w:eastAsia="en-GB"/>
        </w:rPr>
        <w:t xml:space="preserve"> </w:t>
      </w:r>
      <w:r w:rsidRPr="006C698A">
        <w:rPr>
          <w:rFonts w:ascii="Times New Roman" w:hAnsi="Times New Roman" w:cs="Times New Roman"/>
          <w:sz w:val="24"/>
          <w:szCs w:val="24"/>
          <w:lang w:val="en-GB" w:eastAsia="en-GB"/>
        </w:rPr>
        <w:t>modeling approach aims to provide the best of both worlds</w:t>
      </w:r>
      <w:r w:rsidR="004B7358">
        <w:rPr>
          <w:rFonts w:ascii="Times New Roman" w:hAnsi="Times New Roman" w:cs="Times New Roman"/>
          <w:sz w:val="24"/>
          <w:szCs w:val="24"/>
          <w:lang w:val="en-GB" w:eastAsia="en-GB"/>
        </w:rPr>
        <w:t>, the accuracy of LES coupled with the efficiency of RANS</w:t>
      </w:r>
      <w:r w:rsidRPr="006C698A">
        <w:rPr>
          <w:rFonts w:ascii="Times New Roman" w:hAnsi="Times New Roman" w:cs="Times New Roman"/>
          <w:sz w:val="24"/>
          <w:szCs w:val="24"/>
          <w:lang w:val="en-GB" w:eastAsia="en-GB"/>
        </w:rPr>
        <w:t xml:space="preserve">. </w:t>
      </w:r>
      <w:r w:rsidRPr="006C698A">
        <w:rPr>
          <w:rFonts w:ascii="Times New Roman" w:hAnsi="Times New Roman" w:cs="Times New Roman"/>
          <w:sz w:val="24"/>
        </w:rPr>
        <w:t xml:space="preserve">In HRL modeling, near-wall regions with </w:t>
      </w:r>
      <w:r w:rsidRPr="006C698A">
        <w:rPr>
          <w:rFonts w:ascii="Times New Roman" w:hAnsi="Times New Roman" w:cs="Times New Roman"/>
          <w:sz w:val="24"/>
          <w:szCs w:val="24"/>
          <w:lang w:val="en-GB" w:eastAsia="en-GB"/>
        </w:rPr>
        <w:t xml:space="preserve">universal wall bounded turbulence </w:t>
      </w:r>
      <w:r w:rsidR="009C0827">
        <w:rPr>
          <w:rFonts w:ascii="Times New Roman" w:hAnsi="Times New Roman" w:cs="Times New Roman"/>
          <w:sz w:val="24"/>
          <w:szCs w:val="24"/>
          <w:lang w:val="en-GB" w:eastAsia="en-GB"/>
        </w:rPr>
        <w:t>are</w:t>
      </w:r>
      <w:r w:rsidRPr="006C698A">
        <w:rPr>
          <w:rFonts w:ascii="Times New Roman" w:hAnsi="Times New Roman" w:cs="Times New Roman"/>
          <w:sz w:val="24"/>
          <w:szCs w:val="24"/>
          <w:lang w:val="en-GB" w:eastAsia="en-GB"/>
        </w:rPr>
        <w:t xml:space="preserve"> </w:t>
      </w:r>
      <w:r w:rsidRPr="006C698A">
        <w:rPr>
          <w:rFonts w:ascii="Times New Roman" w:hAnsi="Times New Roman" w:cs="Times New Roman"/>
          <w:sz w:val="24"/>
        </w:rPr>
        <w:t>treated using an SGS (Sub-Grid Scale) model or a RANS model while</w:t>
      </w:r>
      <w:r w:rsidR="009C0827">
        <w:rPr>
          <w:rFonts w:ascii="Times New Roman" w:hAnsi="Times New Roman" w:cs="Times New Roman"/>
          <w:sz w:val="24"/>
        </w:rPr>
        <w:t>,</w:t>
      </w:r>
      <w:r w:rsidRPr="006C698A">
        <w:rPr>
          <w:rFonts w:ascii="Times New Roman" w:hAnsi="Times New Roman" w:cs="Times New Roman"/>
          <w:sz w:val="24"/>
        </w:rPr>
        <w:t xml:space="preserve"> </w:t>
      </w:r>
      <w:r w:rsidRPr="006C698A">
        <w:rPr>
          <w:rFonts w:ascii="Times New Roman" w:hAnsi="Times New Roman" w:cs="Times New Roman"/>
          <w:sz w:val="24"/>
          <w:szCs w:val="24"/>
          <w:lang w:val="en-GB" w:eastAsia="en-GB"/>
        </w:rPr>
        <w:t>large scale structures primarily responsible for the transfer of momentum and energy</w:t>
      </w:r>
      <w:r w:rsidRPr="006C698A">
        <w:rPr>
          <w:rFonts w:ascii="Times New Roman" w:hAnsi="Times New Roman" w:cs="Times New Roman"/>
          <w:sz w:val="24"/>
        </w:rPr>
        <w:t xml:space="preserve"> are explicitly solved by LES. Traditionally, the transition parameters include some ratio of turbulent length scale to local grid scale or </w:t>
      </w:r>
      <w:r w:rsidR="009C0827">
        <w:rPr>
          <w:rFonts w:ascii="Times New Roman" w:hAnsi="Times New Roman" w:cs="Times New Roman"/>
          <w:sz w:val="24"/>
        </w:rPr>
        <w:t xml:space="preserve">a </w:t>
      </w:r>
      <w:r w:rsidRPr="006C698A">
        <w:rPr>
          <w:rFonts w:ascii="Times New Roman" w:hAnsi="Times New Roman" w:cs="Times New Roman"/>
          <w:sz w:val="24"/>
        </w:rPr>
        <w:t xml:space="preserve">distance function to determine where the models transition from RANS to LES. Although these models have had considerable success in predicting complex flow features where traditional RANS models have failed, the RANS to LES transition parameters introduce a </w:t>
      </w:r>
      <w:r w:rsidRPr="006C698A">
        <w:rPr>
          <w:rFonts w:ascii="Times New Roman" w:hAnsi="Times New Roman" w:cs="Times New Roman"/>
          <w:sz w:val="24"/>
        </w:rPr>
        <w:lastRenderedPageBreak/>
        <w:t xml:space="preserve">fair share of issues. Sudden changes in grid size or aspect ratio have led to non-physical RANS to LES transition in regions where the grid is not refined enough to resolve turbulent fluctuation. Grid </w:t>
      </w:r>
      <w:r w:rsidR="00F306B9">
        <w:rPr>
          <w:rFonts w:ascii="Times New Roman" w:hAnsi="Times New Roman" w:cs="Times New Roman"/>
          <w:sz w:val="24"/>
        </w:rPr>
        <w:t>i</w:t>
      </w:r>
      <w:r w:rsidRPr="006C698A">
        <w:rPr>
          <w:rFonts w:ascii="Times New Roman" w:hAnsi="Times New Roman" w:cs="Times New Roman"/>
          <w:sz w:val="24"/>
        </w:rPr>
        <w:t xml:space="preserve">nduced </w:t>
      </w:r>
      <w:r w:rsidR="00F306B9">
        <w:rPr>
          <w:rFonts w:ascii="Times New Roman" w:hAnsi="Times New Roman" w:cs="Times New Roman"/>
          <w:sz w:val="24"/>
        </w:rPr>
        <w:t xml:space="preserve">transition </w:t>
      </w:r>
      <w:r w:rsidRPr="006C698A">
        <w:rPr>
          <w:rFonts w:ascii="Times New Roman" w:hAnsi="Times New Roman" w:cs="Times New Roman"/>
          <w:sz w:val="24"/>
        </w:rPr>
        <w:t xml:space="preserve">presents a major hurdle for tradition HRL models and several attempts have been made to address this issue such as the development of </w:t>
      </w:r>
      <w:r w:rsidR="00F306B9">
        <w:rPr>
          <w:rFonts w:ascii="Times New Roman" w:hAnsi="Times New Roman" w:cs="Times New Roman"/>
          <w:sz w:val="24"/>
        </w:rPr>
        <w:t xml:space="preserve">the </w:t>
      </w:r>
      <w:r w:rsidRPr="006C698A">
        <w:rPr>
          <w:rFonts w:ascii="Times New Roman" w:hAnsi="Times New Roman" w:cs="Times New Roman"/>
          <w:sz w:val="24"/>
        </w:rPr>
        <w:t xml:space="preserve">DDES by </w:t>
      </w:r>
      <w:proofErr w:type="spellStart"/>
      <w:r w:rsidRPr="006C698A">
        <w:rPr>
          <w:rFonts w:ascii="Times New Roman" w:hAnsi="Times New Roman" w:cs="Times New Roman"/>
          <w:sz w:val="24"/>
        </w:rPr>
        <w:t>Spalart</w:t>
      </w:r>
      <w:proofErr w:type="spellEnd"/>
      <w:r w:rsidRPr="006C698A">
        <w:rPr>
          <w:rFonts w:ascii="Times New Roman" w:hAnsi="Times New Roman" w:cs="Times New Roman"/>
          <w:sz w:val="24"/>
        </w:rPr>
        <w:t xml:space="preserve"> [18].</w:t>
      </w:r>
    </w:p>
    <w:p w14:paraId="78B09942" w14:textId="0F1A5943" w:rsidR="004B5AD4" w:rsidRPr="006C698A" w:rsidRDefault="004B5AD4" w:rsidP="004F59FB">
      <w:pPr>
        <w:tabs>
          <w:tab w:val="left" w:pos="90"/>
        </w:tabs>
        <w:spacing w:after="0" w:line="480" w:lineRule="auto"/>
        <w:rPr>
          <w:rFonts w:ascii="Times New Roman" w:hAnsi="Times New Roman" w:cs="Times New Roman"/>
          <w:sz w:val="24"/>
          <w:szCs w:val="24"/>
        </w:rPr>
      </w:pPr>
      <w:r w:rsidRPr="006C698A">
        <w:rPr>
          <w:rFonts w:ascii="Times New Roman" w:hAnsi="Times New Roman" w:cs="Times New Roman"/>
          <w:sz w:val="24"/>
          <w:szCs w:val="24"/>
        </w:rPr>
        <w:t>3.3.2    Detached Eddy Simulation</w:t>
      </w:r>
      <w:r w:rsidR="00B36AFB">
        <w:rPr>
          <w:rFonts w:ascii="Times New Roman" w:hAnsi="Times New Roman" w:cs="Times New Roman"/>
          <w:sz w:val="24"/>
          <w:szCs w:val="24"/>
        </w:rPr>
        <w:t xml:space="preserve"> (DES)</w:t>
      </w:r>
    </w:p>
    <w:p w14:paraId="29F4823F" w14:textId="77777777" w:rsidR="004B5AD4" w:rsidRPr="006C698A" w:rsidRDefault="004B5AD4" w:rsidP="004B5AD4">
      <w:pPr>
        <w:pStyle w:val="BodyTextIndent"/>
        <w:tabs>
          <w:tab w:val="left" w:pos="90"/>
        </w:tabs>
        <w:spacing w:line="480" w:lineRule="auto"/>
        <w:ind w:firstLine="720"/>
        <w:rPr>
          <w:rFonts w:eastAsia="Arial,"/>
          <w:bCs/>
          <w:sz w:val="24"/>
          <w:szCs w:val="24"/>
        </w:rPr>
      </w:pPr>
      <w:r w:rsidRPr="006C698A">
        <w:rPr>
          <w:rFonts w:eastAsia="Arial,"/>
          <w:bCs/>
          <w:sz w:val="24"/>
          <w:szCs w:val="24"/>
        </w:rPr>
        <w:t>DES [</w:t>
      </w:r>
      <w:r>
        <w:rPr>
          <w:rFonts w:eastAsia="Arial,"/>
          <w:bCs/>
          <w:sz w:val="24"/>
          <w:szCs w:val="24"/>
        </w:rPr>
        <w:t>19</w:t>
      </w:r>
      <w:r w:rsidRPr="006C698A">
        <w:rPr>
          <w:rFonts w:eastAsia="Arial,"/>
          <w:bCs/>
          <w:sz w:val="24"/>
          <w:szCs w:val="24"/>
        </w:rPr>
        <w:t xml:space="preserve">] was formulated to address some of the difficulties arising from using LES methods in an explicit framework. The model traditionally transitions between a RANS model in the near-wall region to an LES model away from the walls where the grid can sufficiently resolve turbulent fluctuations. This transition is achieved by using a blending function which modifies the wall-distance in the baseline SA model. The blending function is given </w:t>
      </w:r>
      <w:proofErr w:type="gramStart"/>
      <w:r w:rsidRPr="006C698A">
        <w:rPr>
          <w:rFonts w:eastAsia="Arial,"/>
          <w:bCs/>
          <w:sz w:val="24"/>
          <w:szCs w:val="24"/>
        </w:rPr>
        <w:t>by :</w:t>
      </w:r>
      <w:proofErr w:type="gramEnd"/>
    </w:p>
    <w:p w14:paraId="24357BBD" w14:textId="77777777" w:rsidR="004B5AD4" w:rsidRPr="006C698A" w:rsidRDefault="004B5AD4" w:rsidP="004B5AD4">
      <w:pPr>
        <w:pStyle w:val="BodyTextIndent"/>
        <w:tabs>
          <w:tab w:val="left" w:pos="90"/>
        </w:tabs>
        <w:spacing w:line="480" w:lineRule="auto"/>
        <w:ind w:firstLine="720"/>
        <w:rPr>
          <w:rFonts w:eastAsia="Arial,"/>
          <w:bCs/>
          <w:sz w:val="24"/>
          <w:szCs w:val="24"/>
        </w:rPr>
      </w:pPr>
    </w:p>
    <w:p w14:paraId="32D8B4C3" w14:textId="77777777" w:rsidR="004B5AD4" w:rsidRPr="006C698A" w:rsidRDefault="00FA013D" w:rsidP="004B5AD4">
      <w:pPr>
        <w:pStyle w:val="BodyTextIndent"/>
        <w:tabs>
          <w:tab w:val="left" w:pos="90"/>
        </w:tabs>
        <w:spacing w:line="480" w:lineRule="auto"/>
        <w:jc w:val="right"/>
        <w:rPr>
          <w:rFonts w:eastAsia="Arial,"/>
          <w:sz w:val="24"/>
          <w:szCs w:val="24"/>
          <w:lang w:eastAsia="en-GB"/>
        </w:rPr>
      </w:pPr>
      <m:oMath>
        <m:acc>
          <m:accPr>
            <m:chr m:val="̃"/>
            <m:ctrlPr>
              <w:rPr>
                <w:rFonts w:ascii="Cambria Math" w:hAnsi="Cambria Math"/>
                <w:i/>
                <w:sz w:val="24"/>
                <w:szCs w:val="24"/>
                <w:lang w:eastAsia="en-GB"/>
              </w:rPr>
            </m:ctrlPr>
          </m:accPr>
          <m:e>
            <m:r>
              <w:rPr>
                <w:rFonts w:ascii="Cambria Math" w:hAnsi="Cambria Math"/>
                <w:sz w:val="24"/>
                <w:szCs w:val="24"/>
                <w:lang w:eastAsia="en-GB"/>
              </w:rPr>
              <m:t>d</m:t>
            </m:r>
          </m:e>
        </m:acc>
        <m:r>
          <w:rPr>
            <w:rFonts w:ascii="Cambria Math" w:hAnsi="Cambria Math"/>
            <w:sz w:val="24"/>
            <w:szCs w:val="24"/>
            <w:lang w:eastAsia="en-GB"/>
          </w:rPr>
          <m:t>=</m:t>
        </m:r>
        <m:r>
          <m:rPr>
            <m:sty m:val="p"/>
          </m:rPr>
          <w:rPr>
            <w:rFonts w:ascii="Cambria Math" w:hAnsi="Cambria Math"/>
            <w:sz w:val="24"/>
            <w:szCs w:val="24"/>
            <w:lang w:eastAsia="en-GB"/>
          </w:rPr>
          <m:t>min⁡</m:t>
        </m:r>
        <m:r>
          <w:rPr>
            <w:rFonts w:ascii="Cambria Math" w:hAnsi="Cambria Math"/>
            <w:sz w:val="24"/>
            <w:szCs w:val="24"/>
            <w:lang w:eastAsia="en-GB"/>
          </w:rPr>
          <m:t>(d,</m:t>
        </m:r>
        <m:sSub>
          <m:sSubPr>
            <m:ctrlPr>
              <w:rPr>
                <w:rFonts w:ascii="Cambria Math" w:hAnsi="Cambria Math"/>
                <w:i/>
                <w:sz w:val="24"/>
                <w:szCs w:val="24"/>
                <w:lang w:eastAsia="en-GB"/>
              </w:rPr>
            </m:ctrlPr>
          </m:sSubPr>
          <m:e>
            <m:r>
              <w:rPr>
                <w:rFonts w:ascii="Cambria Math" w:hAnsi="Cambria Math"/>
                <w:sz w:val="24"/>
                <w:szCs w:val="24"/>
                <w:lang w:eastAsia="en-GB"/>
              </w:rPr>
              <m:t>C</m:t>
            </m:r>
          </m:e>
          <m:sub>
            <m:r>
              <w:rPr>
                <w:rFonts w:ascii="Cambria Math" w:hAnsi="Cambria Math"/>
                <w:sz w:val="24"/>
                <w:szCs w:val="24"/>
                <w:lang w:eastAsia="en-GB"/>
              </w:rPr>
              <m:t>DES</m:t>
            </m:r>
          </m:sub>
        </m:sSub>
        <m:r>
          <w:rPr>
            <w:rFonts w:ascii="Cambria Math" w:hAnsi="Cambria Math"/>
            <w:sz w:val="24"/>
            <w:szCs w:val="24"/>
            <w:lang w:eastAsia="en-GB"/>
          </w:rPr>
          <m:t>∆)</m:t>
        </m:r>
      </m:oMath>
      <w:r w:rsidR="004B5AD4" w:rsidRPr="006C698A">
        <w:rPr>
          <w:rFonts w:eastAsia="Arial,"/>
          <w:sz w:val="24"/>
          <w:szCs w:val="24"/>
          <w:lang w:eastAsia="en-GB"/>
        </w:rPr>
        <w:t xml:space="preserve">                                                            </w:t>
      </w:r>
      <w:r w:rsidR="004B5AD4" w:rsidRPr="006C698A">
        <w:rPr>
          <w:sz w:val="24"/>
          <w:szCs w:val="24"/>
          <w:lang w:eastAsia="en-GB"/>
        </w:rPr>
        <w:t>(12)</w:t>
      </w:r>
    </w:p>
    <w:p w14:paraId="3E9B7209" w14:textId="77777777" w:rsidR="004B5AD4" w:rsidRPr="006C698A" w:rsidRDefault="004B5AD4" w:rsidP="004B5AD4">
      <w:pPr>
        <w:pStyle w:val="BodyTextIndent"/>
        <w:tabs>
          <w:tab w:val="left" w:pos="90"/>
        </w:tabs>
        <w:spacing w:line="480" w:lineRule="auto"/>
        <w:jc w:val="right"/>
        <w:rPr>
          <w:rFonts w:eastAsia="Arial,"/>
          <w:bCs/>
          <w:iCs/>
          <w:sz w:val="24"/>
          <w:szCs w:val="24"/>
          <w:lang w:eastAsia="en-GB"/>
        </w:rPr>
      </w:pPr>
      <m:oMath>
        <m:r>
          <w:rPr>
            <w:rFonts w:ascii="Cambria Math" w:hAnsi="Cambria Math"/>
            <w:sz w:val="24"/>
            <w:szCs w:val="24"/>
            <w:lang w:eastAsia="en-GB"/>
          </w:rPr>
          <m:t>∆ =</m:t>
        </m:r>
        <m:func>
          <m:funcPr>
            <m:ctrlPr>
              <w:rPr>
                <w:rFonts w:ascii="Cambria Math" w:hAnsi="Cambria Math"/>
                <w:i/>
                <w:sz w:val="24"/>
                <w:szCs w:val="24"/>
                <w:lang w:eastAsia="en-GB"/>
              </w:rPr>
            </m:ctrlPr>
          </m:funcPr>
          <m:fName>
            <m:r>
              <m:rPr>
                <m:sty m:val="p"/>
              </m:rPr>
              <w:rPr>
                <w:rFonts w:ascii="Cambria Math" w:hAnsi="Cambria Math"/>
                <w:sz w:val="24"/>
                <w:szCs w:val="24"/>
                <w:lang w:eastAsia="en-GB"/>
              </w:rPr>
              <m:t>max</m:t>
            </m:r>
          </m:fName>
          <m:e>
            <m:d>
              <m:dPr>
                <m:ctrlPr>
                  <w:rPr>
                    <w:rFonts w:ascii="Cambria Math" w:hAnsi="Cambria Math"/>
                    <w:i/>
                    <w:sz w:val="24"/>
                    <w:szCs w:val="24"/>
                    <w:lang w:eastAsia="en-GB"/>
                  </w:rPr>
                </m:ctrlPr>
              </m:dPr>
              <m:e>
                <m:r>
                  <w:rPr>
                    <w:rFonts w:ascii="Cambria Math" w:hAnsi="Cambria Math"/>
                    <w:sz w:val="24"/>
                    <w:szCs w:val="24"/>
                    <w:lang w:eastAsia="en-GB"/>
                  </w:rPr>
                  <m:t>Δx,Δy,Δz</m:t>
                </m:r>
              </m:e>
            </m:d>
          </m:e>
        </m:func>
      </m:oMath>
      <w:r w:rsidRPr="006C698A">
        <w:rPr>
          <w:rFonts w:eastAsia="Arial,"/>
          <w:sz w:val="24"/>
          <w:szCs w:val="24"/>
          <w:lang w:eastAsia="en-GB"/>
        </w:rPr>
        <w:t xml:space="preserve">                                                           </w:t>
      </w:r>
      <w:r w:rsidRPr="006C698A">
        <w:rPr>
          <w:rFonts w:eastAsia="Arial,"/>
          <w:bCs/>
          <w:iCs/>
          <w:sz w:val="24"/>
          <w:szCs w:val="24"/>
          <w:lang w:eastAsia="en-GB"/>
        </w:rPr>
        <w:t>(13)</w:t>
      </w:r>
    </w:p>
    <w:p w14:paraId="6C728AE6" w14:textId="77777777" w:rsidR="004B5AD4" w:rsidRPr="006C698A" w:rsidRDefault="004B5AD4" w:rsidP="004B5AD4">
      <w:pPr>
        <w:pStyle w:val="BodyTextIndent"/>
        <w:tabs>
          <w:tab w:val="left" w:pos="90"/>
        </w:tabs>
        <w:spacing w:line="480" w:lineRule="auto"/>
        <w:jc w:val="right"/>
        <w:rPr>
          <w:rFonts w:eastAsia="Arial,"/>
          <w:sz w:val="24"/>
          <w:szCs w:val="24"/>
          <w:lang w:eastAsia="en-GB"/>
        </w:rPr>
      </w:pPr>
    </w:p>
    <w:p w14:paraId="01478C46" w14:textId="77777777" w:rsidR="004B5AD4" w:rsidRPr="006C698A" w:rsidRDefault="004B5AD4" w:rsidP="0089024A">
      <w:pPr>
        <w:pStyle w:val="BodyTextIndent"/>
        <w:tabs>
          <w:tab w:val="left" w:pos="360"/>
          <w:tab w:val="left" w:pos="720"/>
        </w:tabs>
        <w:spacing w:line="480" w:lineRule="auto"/>
        <w:ind w:firstLine="0"/>
        <w:rPr>
          <w:rFonts w:eastAsia="Arial,"/>
          <w:sz w:val="24"/>
          <w:szCs w:val="24"/>
          <w:lang w:eastAsia="en-GB"/>
        </w:rPr>
      </w:pPr>
      <w:r w:rsidRPr="006C698A">
        <w:rPr>
          <w:rFonts w:eastAsia="Arial,"/>
          <w:sz w:val="24"/>
          <w:szCs w:val="24"/>
          <w:lang w:eastAsia="en-GB"/>
        </w:rPr>
        <w:t xml:space="preserve">where </w:t>
      </w:r>
      <m:oMath>
        <m:acc>
          <m:accPr>
            <m:chr m:val="̃"/>
            <m:ctrlPr>
              <w:rPr>
                <w:rFonts w:ascii="Cambria Math" w:hAnsi="Cambria Math"/>
                <w:i/>
                <w:sz w:val="24"/>
                <w:szCs w:val="24"/>
                <w:lang w:eastAsia="en-GB"/>
              </w:rPr>
            </m:ctrlPr>
          </m:accPr>
          <m:e>
            <m:r>
              <w:rPr>
                <w:rFonts w:ascii="Cambria Math" w:hAnsi="Cambria Math"/>
                <w:sz w:val="24"/>
                <w:szCs w:val="24"/>
                <w:lang w:eastAsia="en-GB"/>
              </w:rPr>
              <m:t>d</m:t>
            </m:r>
          </m:e>
        </m:acc>
      </m:oMath>
      <w:r w:rsidRPr="006C698A">
        <w:rPr>
          <w:rFonts w:eastAsia="Arial,"/>
          <w:sz w:val="24"/>
          <w:szCs w:val="24"/>
          <w:lang w:eastAsia="en-GB"/>
        </w:rPr>
        <w:t xml:space="preserve"> is the modified distance function, </w:t>
      </w:r>
      <m:oMath>
        <m:r>
          <w:rPr>
            <w:rFonts w:ascii="Cambria Math" w:hAnsi="Cambria Math"/>
            <w:sz w:val="24"/>
            <w:szCs w:val="24"/>
            <w:lang w:eastAsia="en-GB"/>
          </w:rPr>
          <m:t>d</m:t>
        </m:r>
      </m:oMath>
      <w:r w:rsidRPr="006C698A">
        <w:rPr>
          <w:rFonts w:eastAsia="Arial,"/>
          <w:sz w:val="24"/>
          <w:szCs w:val="24"/>
          <w:lang w:eastAsia="en-GB"/>
        </w:rPr>
        <w:t xml:space="preserve"> is the nearest distance to a wall used in the SA model, </w:t>
      </w:r>
      <m:oMath>
        <m:sSub>
          <m:sSubPr>
            <m:ctrlPr>
              <w:rPr>
                <w:rFonts w:ascii="Cambria Math" w:hAnsi="Cambria Math"/>
                <w:i/>
                <w:sz w:val="24"/>
                <w:szCs w:val="24"/>
                <w:lang w:eastAsia="en-GB"/>
              </w:rPr>
            </m:ctrlPr>
          </m:sSubPr>
          <m:e>
            <m:r>
              <w:rPr>
                <w:rFonts w:ascii="Cambria Math" w:hAnsi="Cambria Math"/>
                <w:sz w:val="24"/>
                <w:szCs w:val="24"/>
                <w:lang w:eastAsia="en-GB"/>
              </w:rPr>
              <m:t>C</m:t>
            </m:r>
          </m:e>
          <m:sub>
            <m:r>
              <w:rPr>
                <w:rFonts w:ascii="Cambria Math" w:hAnsi="Cambria Math"/>
                <w:sz w:val="24"/>
                <w:szCs w:val="24"/>
                <w:lang w:eastAsia="en-GB"/>
              </w:rPr>
              <m:t>DES</m:t>
            </m:r>
          </m:sub>
        </m:sSub>
      </m:oMath>
      <w:r w:rsidRPr="006C698A">
        <w:rPr>
          <w:rFonts w:eastAsia="Arial,"/>
          <w:sz w:val="24"/>
          <w:szCs w:val="24"/>
          <w:lang w:eastAsia="en-GB"/>
        </w:rPr>
        <w:t xml:space="preserve"> is a calibration constant, and </w:t>
      </w:r>
      <m:oMath>
        <m:r>
          <w:rPr>
            <w:rFonts w:ascii="Cambria Math" w:hAnsi="Cambria Math"/>
            <w:sz w:val="24"/>
            <w:szCs w:val="24"/>
            <w:lang w:eastAsia="en-GB"/>
          </w:rPr>
          <m:t>∆</m:t>
        </m:r>
      </m:oMath>
      <w:r w:rsidRPr="006C698A">
        <w:rPr>
          <w:rFonts w:eastAsia="Arial,"/>
          <w:sz w:val="24"/>
          <w:szCs w:val="24"/>
          <w:lang w:eastAsia="en-GB"/>
        </w:rPr>
        <w:t xml:space="preserve"> is the largest dimension of the local grid spacing. </w:t>
      </w:r>
    </w:p>
    <w:p w14:paraId="2BCEEBC0" w14:textId="5FC00ADB" w:rsidR="004B5AD4" w:rsidRPr="006C698A" w:rsidRDefault="004B5AD4" w:rsidP="004B5AD4">
      <w:pPr>
        <w:tabs>
          <w:tab w:val="left" w:pos="720"/>
        </w:tabs>
        <w:spacing w:before="240" w:after="0" w:line="480" w:lineRule="auto"/>
        <w:rPr>
          <w:rFonts w:ascii="Times New Roman" w:hAnsi="Times New Roman" w:cs="Times New Roman"/>
          <w:color w:val="000000" w:themeColor="text1"/>
          <w:sz w:val="24"/>
          <w:szCs w:val="24"/>
        </w:rPr>
      </w:pPr>
      <w:r w:rsidRPr="006C698A">
        <w:rPr>
          <w:rFonts w:ascii="Times New Roman" w:hAnsi="Times New Roman" w:cs="Times New Roman"/>
          <w:color w:val="000000" w:themeColor="text1"/>
          <w:sz w:val="24"/>
          <w:szCs w:val="24"/>
        </w:rPr>
        <w:t>3.3.3    Delayed-Detached Eddy Simulatio</w:t>
      </w:r>
      <w:r w:rsidR="0089024A">
        <w:rPr>
          <w:rFonts w:ascii="Times New Roman" w:hAnsi="Times New Roman" w:cs="Times New Roman"/>
          <w:color w:val="000000" w:themeColor="text1"/>
          <w:sz w:val="24"/>
          <w:szCs w:val="24"/>
        </w:rPr>
        <w:t>n (DDES)</w:t>
      </w:r>
    </w:p>
    <w:p w14:paraId="3C36DD49" w14:textId="28169866" w:rsidR="004B5AD4" w:rsidRPr="006C698A" w:rsidRDefault="004B5AD4" w:rsidP="004B5AD4">
      <w:pPr>
        <w:pStyle w:val="NormalWeb"/>
        <w:shd w:val="clear" w:color="auto" w:fill="FFFFFF"/>
        <w:tabs>
          <w:tab w:val="left" w:pos="90"/>
        </w:tabs>
        <w:spacing w:before="0" w:beforeAutospacing="0" w:line="480" w:lineRule="auto"/>
        <w:ind w:firstLine="720"/>
        <w:jc w:val="both"/>
        <w:rPr>
          <w:color w:val="000000" w:themeColor="text1"/>
          <w:lang w:eastAsia="en-GB"/>
        </w:rPr>
      </w:pPr>
      <w:r w:rsidRPr="006C698A">
        <w:rPr>
          <w:rFonts w:eastAsiaTheme="minorHAnsi"/>
          <w:color w:val="000000" w:themeColor="text1"/>
        </w:rPr>
        <w:t xml:space="preserve">Proposed by </w:t>
      </w:r>
      <w:proofErr w:type="spellStart"/>
      <w:r w:rsidRPr="006C698A">
        <w:rPr>
          <w:rFonts w:eastAsiaTheme="minorHAnsi"/>
          <w:color w:val="000000" w:themeColor="text1"/>
        </w:rPr>
        <w:t>Spalart</w:t>
      </w:r>
      <w:proofErr w:type="spellEnd"/>
      <w:r w:rsidRPr="006C698A">
        <w:rPr>
          <w:rFonts w:eastAsiaTheme="minorHAnsi"/>
          <w:color w:val="000000" w:themeColor="text1"/>
        </w:rPr>
        <w:t xml:space="preserve"> et al</w:t>
      </w:r>
      <w:r w:rsidR="009C691B">
        <w:rPr>
          <w:rFonts w:eastAsiaTheme="minorHAnsi"/>
          <w:color w:val="000000" w:themeColor="text1"/>
        </w:rPr>
        <w:t>.</w:t>
      </w:r>
      <w:r w:rsidRPr="006C698A">
        <w:rPr>
          <w:rFonts w:eastAsiaTheme="minorHAnsi"/>
          <w:color w:val="000000" w:themeColor="text1"/>
        </w:rPr>
        <w:t xml:space="preserve"> [</w:t>
      </w:r>
      <w:r>
        <w:rPr>
          <w:rFonts w:eastAsiaTheme="minorHAnsi"/>
          <w:color w:val="000000" w:themeColor="text1"/>
        </w:rPr>
        <w:t>18</w:t>
      </w:r>
      <w:r w:rsidRPr="006C698A">
        <w:rPr>
          <w:rFonts w:eastAsiaTheme="minorHAnsi"/>
          <w:color w:val="000000" w:themeColor="text1"/>
        </w:rPr>
        <w:t xml:space="preserve">], </w:t>
      </w:r>
      <w:r w:rsidR="008842F0">
        <w:rPr>
          <w:rFonts w:eastAsiaTheme="minorHAnsi"/>
          <w:color w:val="000000" w:themeColor="text1"/>
        </w:rPr>
        <w:t xml:space="preserve">the </w:t>
      </w:r>
      <w:r w:rsidRPr="006C698A">
        <w:rPr>
          <w:rFonts w:eastAsiaTheme="minorHAnsi"/>
          <w:color w:val="000000" w:themeColor="text1"/>
        </w:rPr>
        <w:t xml:space="preserve">DDES model addresses some of the issues with DES such as shear stress depletion and grid induced separation. </w:t>
      </w:r>
      <w:r w:rsidR="008842F0">
        <w:rPr>
          <w:rFonts w:eastAsiaTheme="minorHAnsi"/>
          <w:color w:val="000000" w:themeColor="text1"/>
        </w:rPr>
        <w:t>For t</w:t>
      </w:r>
      <w:r w:rsidRPr="006C698A">
        <w:rPr>
          <w:rFonts w:eastAsiaTheme="minorHAnsi"/>
          <w:color w:val="000000" w:themeColor="text1"/>
        </w:rPr>
        <w:t xml:space="preserve">raditional grids with stretched cells near the wall and in the boundary layer, </w:t>
      </w:r>
      <w:r w:rsidR="008842F0">
        <w:rPr>
          <w:rFonts w:eastAsiaTheme="minorHAnsi"/>
          <w:color w:val="000000" w:themeColor="text1"/>
        </w:rPr>
        <w:t xml:space="preserve">the </w:t>
      </w:r>
      <w:r w:rsidRPr="006C698A">
        <w:rPr>
          <w:rFonts w:eastAsiaTheme="minorHAnsi"/>
          <w:color w:val="000000" w:themeColor="text1"/>
        </w:rPr>
        <w:t xml:space="preserve">DES model ensures RANS </w:t>
      </w:r>
      <w:r w:rsidR="008842F0">
        <w:rPr>
          <w:rFonts w:eastAsiaTheme="minorHAnsi"/>
          <w:color w:val="000000" w:themeColor="text1"/>
        </w:rPr>
        <w:t>mode when</w:t>
      </w:r>
      <w:r w:rsidRPr="006C698A">
        <w:rPr>
          <w:rFonts w:eastAsiaTheme="minorHAnsi"/>
          <w:color w:val="000000" w:themeColor="text1"/>
        </w:rPr>
        <w:t xml:space="preserve"> grid scale is sufficiently smaller than DES length scale. For grid scales larger than DES length scale, the model effectively transitions to LES. However, when the grid scale is comparable to DES length scale, LES mode can be incorrectly activated in the boundary layer when the grid is not sufficiently </w:t>
      </w:r>
      <w:r w:rsidRPr="006C698A">
        <w:rPr>
          <w:rFonts w:eastAsiaTheme="minorHAnsi"/>
          <w:color w:val="000000" w:themeColor="text1"/>
        </w:rPr>
        <w:lastRenderedPageBreak/>
        <w:t xml:space="preserve">refined to sustain the LES turbulent fluctuations. The DDES model addresses this issue by redefining the </w:t>
      </w:r>
      <w:r w:rsidRPr="006C698A">
        <w:rPr>
          <w:color w:val="000000" w:themeColor="text1"/>
          <w:lang w:eastAsia="en-GB"/>
        </w:rPr>
        <w:t xml:space="preserve">DES length scale </w:t>
      </w:r>
      <m:oMath>
        <m:acc>
          <m:accPr>
            <m:chr m:val="̃"/>
            <m:ctrlPr>
              <w:rPr>
                <w:rFonts w:ascii="Cambria Math" w:hAnsi="Cambria Math"/>
                <w:i/>
                <w:color w:val="000000" w:themeColor="text1"/>
                <w:lang w:eastAsia="en-GB"/>
              </w:rPr>
            </m:ctrlPr>
          </m:accPr>
          <m:e>
            <m:r>
              <m:rPr>
                <m:sty m:val="bi"/>
              </m:rPr>
              <w:rPr>
                <w:rFonts w:ascii="Cambria Math" w:hAnsi="Cambria Math"/>
                <w:color w:val="000000" w:themeColor="text1"/>
                <w:lang w:eastAsia="en-GB"/>
              </w:rPr>
              <m:t>d</m:t>
            </m:r>
          </m:e>
        </m:acc>
      </m:oMath>
      <w:r w:rsidRPr="006C698A">
        <w:rPr>
          <w:color w:val="000000" w:themeColor="text1"/>
          <w:lang w:eastAsia="en-GB"/>
        </w:rPr>
        <w:t xml:space="preserve"> in the following </w:t>
      </w:r>
      <w:proofErr w:type="gramStart"/>
      <w:r w:rsidRPr="006C698A">
        <w:rPr>
          <w:color w:val="000000" w:themeColor="text1"/>
          <w:lang w:eastAsia="en-GB"/>
        </w:rPr>
        <w:t>equation:</w:t>
      </w:r>
      <w:r w:rsidR="00F823C4">
        <w:rPr>
          <w:color w:val="000000" w:themeColor="text1"/>
          <w:lang w:eastAsia="en-GB"/>
        </w:rPr>
        <w:t>-</w:t>
      </w:r>
      <w:proofErr w:type="gramEnd"/>
    </w:p>
    <w:p w14:paraId="1FD40204" w14:textId="77777777" w:rsidR="004B5AD4" w:rsidRPr="006C698A" w:rsidRDefault="00FA013D" w:rsidP="004B5AD4">
      <w:pPr>
        <w:pStyle w:val="NormalWeb"/>
        <w:shd w:val="clear" w:color="auto" w:fill="FFFFFF"/>
        <w:tabs>
          <w:tab w:val="left" w:pos="90"/>
        </w:tabs>
        <w:spacing w:line="480" w:lineRule="auto"/>
        <w:jc w:val="right"/>
        <w:rPr>
          <w:color w:val="000000" w:themeColor="text1"/>
          <w:lang w:val="en-GB" w:eastAsia="en-GB"/>
        </w:rPr>
      </w:pPr>
      <m:oMath>
        <m:acc>
          <m:accPr>
            <m:chr m:val="̃"/>
            <m:ctrlPr>
              <w:rPr>
                <w:rFonts w:ascii="Cambria Math" w:hAnsi="Cambria Math"/>
                <w:i/>
                <w:color w:val="000000" w:themeColor="text1"/>
                <w:lang w:eastAsia="en-GB"/>
              </w:rPr>
            </m:ctrlPr>
          </m:accPr>
          <m:e>
            <m:r>
              <w:rPr>
                <w:rFonts w:ascii="Cambria Math" w:hAnsi="Cambria Math"/>
                <w:color w:val="000000" w:themeColor="text1"/>
                <w:lang w:eastAsia="en-GB"/>
              </w:rPr>
              <m:t>d</m:t>
            </m:r>
          </m:e>
        </m:acc>
        <m:r>
          <w:rPr>
            <w:rFonts w:ascii="Cambria Math" w:hAnsi="Cambria Math"/>
            <w:color w:val="000000" w:themeColor="text1"/>
            <w:lang w:eastAsia="en-GB"/>
          </w:rPr>
          <m:t>=d-</m:t>
        </m:r>
        <m:sSub>
          <m:sSubPr>
            <m:ctrlPr>
              <w:rPr>
                <w:rFonts w:ascii="Cambria Math" w:hAnsi="Cambria Math"/>
                <w:i/>
                <w:color w:val="000000" w:themeColor="text1"/>
                <w:lang w:eastAsia="en-GB"/>
              </w:rPr>
            </m:ctrlPr>
          </m:sSubPr>
          <m:e>
            <m:r>
              <w:rPr>
                <w:rFonts w:ascii="Cambria Math" w:hAnsi="Cambria Math"/>
                <w:color w:val="000000" w:themeColor="text1"/>
                <w:lang w:eastAsia="en-GB"/>
              </w:rPr>
              <m:t>f</m:t>
            </m:r>
          </m:e>
          <m:sub>
            <m:r>
              <w:rPr>
                <w:rFonts w:ascii="Cambria Math" w:hAnsi="Cambria Math"/>
                <w:color w:val="000000" w:themeColor="text1"/>
                <w:lang w:eastAsia="en-GB"/>
              </w:rPr>
              <m:t>d</m:t>
            </m:r>
          </m:sub>
        </m:sSub>
        <m:func>
          <m:funcPr>
            <m:ctrlPr>
              <w:rPr>
                <w:rFonts w:ascii="Cambria Math" w:hAnsi="Cambria Math"/>
                <w:color w:val="000000" w:themeColor="text1"/>
                <w:lang w:eastAsia="en-GB"/>
              </w:rPr>
            </m:ctrlPr>
          </m:funcPr>
          <m:fName>
            <m:r>
              <m:rPr>
                <m:sty m:val="p"/>
              </m:rPr>
              <w:rPr>
                <w:rFonts w:ascii="Cambria Math" w:hAnsi="Cambria Math"/>
                <w:color w:val="000000" w:themeColor="text1"/>
                <w:lang w:eastAsia="en-GB"/>
              </w:rPr>
              <m:t>max</m:t>
            </m:r>
          </m:fName>
          <m:e>
            <m:d>
              <m:dPr>
                <m:ctrlPr>
                  <w:rPr>
                    <w:rFonts w:ascii="Cambria Math" w:hAnsi="Cambria Math"/>
                    <w:i/>
                    <w:color w:val="000000" w:themeColor="text1"/>
                    <w:lang w:eastAsia="en-GB"/>
                  </w:rPr>
                </m:ctrlPr>
              </m:dPr>
              <m:e>
                <m:r>
                  <w:rPr>
                    <w:rFonts w:ascii="Cambria Math" w:hAnsi="Cambria Math"/>
                    <w:color w:val="000000" w:themeColor="text1"/>
                    <w:lang w:eastAsia="en-GB"/>
                  </w:rPr>
                  <m:t>0,d-</m:t>
                </m:r>
                <m:sSub>
                  <m:sSubPr>
                    <m:ctrlPr>
                      <w:rPr>
                        <w:rFonts w:ascii="Cambria Math" w:hAnsi="Cambria Math"/>
                        <w:i/>
                        <w:color w:val="000000" w:themeColor="text1"/>
                        <w:lang w:eastAsia="en-GB"/>
                      </w:rPr>
                    </m:ctrlPr>
                  </m:sSubPr>
                  <m:e>
                    <m:r>
                      <w:rPr>
                        <w:rFonts w:ascii="Cambria Math" w:hAnsi="Cambria Math"/>
                        <w:color w:val="000000" w:themeColor="text1"/>
                        <w:lang w:eastAsia="en-GB"/>
                      </w:rPr>
                      <m:t>C</m:t>
                    </m:r>
                  </m:e>
                  <m:sub>
                    <m:r>
                      <w:rPr>
                        <w:rFonts w:ascii="Cambria Math" w:hAnsi="Cambria Math"/>
                        <w:color w:val="000000" w:themeColor="text1"/>
                        <w:lang w:eastAsia="en-GB"/>
                      </w:rPr>
                      <m:t>DES</m:t>
                    </m:r>
                  </m:sub>
                </m:sSub>
                <m:sSub>
                  <m:sSubPr>
                    <m:ctrlPr>
                      <w:rPr>
                        <w:rFonts w:ascii="Cambria Math" w:hAnsi="Cambria Math"/>
                        <w:i/>
                        <w:color w:val="000000" w:themeColor="text1"/>
                        <w:lang w:eastAsia="en-GB"/>
                      </w:rPr>
                    </m:ctrlPr>
                  </m:sSubPr>
                  <m:e>
                    <m:r>
                      <w:rPr>
                        <w:rFonts w:ascii="Cambria Math" w:hAnsi="Cambria Math"/>
                        <w:color w:val="000000" w:themeColor="text1"/>
                        <w:lang w:eastAsia="en-GB"/>
                      </w:rPr>
                      <m:t>∆</m:t>
                    </m:r>
                  </m:e>
                  <m:sub>
                    <m:r>
                      <w:rPr>
                        <w:rFonts w:ascii="Cambria Math" w:hAnsi="Cambria Math"/>
                        <w:color w:val="000000" w:themeColor="text1"/>
                        <w:lang w:eastAsia="en-GB"/>
                      </w:rPr>
                      <m:t>max</m:t>
                    </m:r>
                  </m:sub>
                </m:sSub>
              </m:e>
            </m:d>
          </m:e>
        </m:func>
      </m:oMath>
      <w:r w:rsidR="004B5AD4" w:rsidRPr="006C698A">
        <w:rPr>
          <w:color w:val="000000" w:themeColor="text1"/>
          <w:lang w:val="en-GB" w:eastAsia="en-GB"/>
        </w:rPr>
        <w:t xml:space="preserve">                                               (14)</w:t>
      </w:r>
    </w:p>
    <w:p w14:paraId="235E0FFF" w14:textId="77777777" w:rsidR="004B5AD4" w:rsidRPr="006C698A" w:rsidRDefault="00FA013D" w:rsidP="004B5AD4">
      <w:pPr>
        <w:pStyle w:val="NormalWeb"/>
        <w:shd w:val="clear" w:color="auto" w:fill="FFFFFF"/>
        <w:tabs>
          <w:tab w:val="left" w:pos="90"/>
        </w:tabs>
        <w:spacing w:line="480" w:lineRule="auto"/>
        <w:jc w:val="right"/>
        <w:rPr>
          <w:color w:val="000000" w:themeColor="text1"/>
          <w:lang w:eastAsia="en-GB"/>
        </w:rPr>
      </w:pPr>
      <m:oMath>
        <m:sSub>
          <m:sSubPr>
            <m:ctrlPr>
              <w:rPr>
                <w:rFonts w:ascii="Cambria Math" w:hAnsi="Cambria Math"/>
                <w:i/>
                <w:color w:val="000000" w:themeColor="text1"/>
                <w:lang w:eastAsia="en-GB"/>
              </w:rPr>
            </m:ctrlPr>
          </m:sSubPr>
          <m:e>
            <m:r>
              <w:rPr>
                <w:rFonts w:ascii="Cambria Math" w:hAnsi="Cambria Math"/>
                <w:color w:val="000000" w:themeColor="text1"/>
                <w:lang w:eastAsia="en-GB"/>
              </w:rPr>
              <m:t>f</m:t>
            </m:r>
          </m:e>
          <m:sub>
            <m:r>
              <w:rPr>
                <w:rFonts w:ascii="Cambria Math" w:hAnsi="Cambria Math"/>
                <w:color w:val="000000" w:themeColor="text1"/>
                <w:lang w:eastAsia="en-GB"/>
              </w:rPr>
              <m:t>d</m:t>
            </m:r>
          </m:sub>
        </m:sSub>
        <m:r>
          <w:rPr>
            <w:rFonts w:ascii="Cambria Math" w:hAnsi="Cambria Math"/>
            <w:color w:val="000000" w:themeColor="text1"/>
            <w:lang w:eastAsia="en-GB"/>
          </w:rPr>
          <m:t>=1-</m:t>
        </m:r>
        <m:func>
          <m:funcPr>
            <m:ctrlPr>
              <w:rPr>
                <w:rFonts w:ascii="Cambria Math" w:hAnsi="Cambria Math"/>
                <w:color w:val="000000" w:themeColor="text1"/>
                <w:lang w:eastAsia="en-GB"/>
              </w:rPr>
            </m:ctrlPr>
          </m:funcPr>
          <m:fName>
            <m:r>
              <m:rPr>
                <m:sty m:val="p"/>
              </m:rPr>
              <w:rPr>
                <w:rFonts w:ascii="Cambria Math" w:hAnsi="Cambria Math"/>
                <w:color w:val="000000" w:themeColor="text1"/>
                <w:lang w:eastAsia="en-GB"/>
              </w:rPr>
              <m:t>tanh</m:t>
            </m:r>
            <m:ctrlPr>
              <w:rPr>
                <w:rFonts w:ascii="Cambria Math" w:hAnsi="Cambria Math"/>
                <w:i/>
                <w:color w:val="000000" w:themeColor="text1"/>
                <w:lang w:eastAsia="en-GB"/>
              </w:rPr>
            </m:ctrlPr>
          </m:fName>
          <m:e>
            <m:d>
              <m:dPr>
                <m:ctrlPr>
                  <w:rPr>
                    <w:rFonts w:ascii="Cambria Math" w:hAnsi="Cambria Math"/>
                    <w:i/>
                    <w:color w:val="000000" w:themeColor="text1"/>
                    <w:lang w:eastAsia="en-GB"/>
                  </w:rPr>
                </m:ctrlPr>
              </m:dPr>
              <m:e>
                <m:sSup>
                  <m:sSupPr>
                    <m:ctrlPr>
                      <w:rPr>
                        <w:rFonts w:ascii="Cambria Math" w:hAnsi="Cambria Math"/>
                        <w:i/>
                        <w:color w:val="000000" w:themeColor="text1"/>
                        <w:lang w:eastAsia="en-GB"/>
                      </w:rPr>
                    </m:ctrlPr>
                  </m:sSupPr>
                  <m:e>
                    <m:d>
                      <m:dPr>
                        <m:ctrlPr>
                          <w:rPr>
                            <w:rFonts w:ascii="Cambria Math" w:hAnsi="Cambria Math"/>
                            <w:i/>
                            <w:color w:val="000000" w:themeColor="text1"/>
                            <w:lang w:eastAsia="en-GB"/>
                          </w:rPr>
                        </m:ctrlPr>
                      </m:dPr>
                      <m:e>
                        <m:r>
                          <w:rPr>
                            <w:rFonts w:ascii="Cambria Math" w:hAnsi="Cambria Math"/>
                            <w:color w:val="000000" w:themeColor="text1"/>
                            <w:lang w:eastAsia="en-GB"/>
                          </w:rPr>
                          <m:t>8</m:t>
                        </m:r>
                        <m:sSub>
                          <m:sSubPr>
                            <m:ctrlPr>
                              <w:rPr>
                                <w:rFonts w:ascii="Cambria Math" w:hAnsi="Cambria Math"/>
                                <w:i/>
                                <w:color w:val="000000" w:themeColor="text1"/>
                                <w:lang w:eastAsia="en-GB"/>
                              </w:rPr>
                            </m:ctrlPr>
                          </m:sSubPr>
                          <m:e>
                            <m:r>
                              <w:rPr>
                                <w:rFonts w:ascii="Cambria Math" w:hAnsi="Cambria Math"/>
                                <w:color w:val="000000" w:themeColor="text1"/>
                                <w:lang w:eastAsia="en-GB"/>
                              </w:rPr>
                              <m:t>r</m:t>
                            </m:r>
                          </m:e>
                          <m:sub>
                            <m:r>
                              <w:rPr>
                                <w:rFonts w:ascii="Cambria Math" w:hAnsi="Cambria Math"/>
                                <w:color w:val="000000" w:themeColor="text1"/>
                                <w:lang w:eastAsia="en-GB"/>
                              </w:rPr>
                              <m:t>d</m:t>
                            </m:r>
                          </m:sub>
                        </m:sSub>
                      </m:e>
                    </m:d>
                  </m:e>
                  <m:sup>
                    <m:r>
                      <w:rPr>
                        <w:rFonts w:ascii="Cambria Math" w:hAnsi="Cambria Math"/>
                        <w:color w:val="000000" w:themeColor="text1"/>
                        <w:lang w:eastAsia="en-GB"/>
                      </w:rPr>
                      <m:t>3</m:t>
                    </m:r>
                  </m:sup>
                </m:sSup>
              </m:e>
            </m:d>
          </m:e>
        </m:func>
      </m:oMath>
      <w:r w:rsidR="004B5AD4" w:rsidRPr="006C698A">
        <w:rPr>
          <w:color w:val="000000" w:themeColor="text1"/>
          <w:lang w:eastAsia="en-GB"/>
        </w:rPr>
        <w:t xml:space="preserve">                                                        (15)</w:t>
      </w:r>
    </w:p>
    <w:p w14:paraId="6A987A7B" w14:textId="77777777" w:rsidR="004B5AD4" w:rsidRPr="006C698A" w:rsidRDefault="004B5AD4" w:rsidP="004B5AD4">
      <w:pPr>
        <w:pStyle w:val="NormalWeb"/>
        <w:shd w:val="clear" w:color="auto" w:fill="FFFFFF"/>
        <w:tabs>
          <w:tab w:val="left" w:pos="90"/>
        </w:tabs>
        <w:spacing w:line="480" w:lineRule="auto"/>
        <w:jc w:val="right"/>
        <w:rPr>
          <w:color w:val="000000" w:themeColor="text1"/>
          <w:lang w:eastAsia="en-GB"/>
        </w:rPr>
      </w:pPr>
      <w:r w:rsidRPr="006C698A">
        <w:rPr>
          <w:color w:val="000000" w:themeColor="text1"/>
          <w:lang w:eastAsia="en-GB"/>
        </w:rPr>
        <w:t xml:space="preserve">  </w:t>
      </w:r>
      <m:oMath>
        <m:sSub>
          <m:sSubPr>
            <m:ctrlPr>
              <w:rPr>
                <w:rFonts w:ascii="Cambria Math" w:hAnsi="Cambria Math"/>
                <w:i/>
                <w:color w:val="000000" w:themeColor="text1"/>
                <w:lang w:eastAsia="en-GB"/>
              </w:rPr>
            </m:ctrlPr>
          </m:sSubPr>
          <m:e>
            <m:r>
              <w:rPr>
                <w:rFonts w:ascii="Cambria Math" w:hAnsi="Cambria Math"/>
                <w:color w:val="000000" w:themeColor="text1"/>
                <w:lang w:eastAsia="en-GB"/>
              </w:rPr>
              <m:t>r</m:t>
            </m:r>
          </m:e>
          <m:sub>
            <m:r>
              <w:rPr>
                <w:rFonts w:ascii="Cambria Math" w:hAnsi="Cambria Math"/>
                <w:color w:val="000000" w:themeColor="text1"/>
                <w:lang w:eastAsia="en-GB"/>
              </w:rPr>
              <m:t>d</m:t>
            </m:r>
          </m:sub>
        </m:sSub>
        <m:r>
          <w:rPr>
            <w:rFonts w:ascii="Cambria Math" w:hAnsi="Cambria Math"/>
            <w:color w:val="000000" w:themeColor="text1"/>
            <w:lang w:eastAsia="en-GB"/>
          </w:rPr>
          <m:t>=</m:t>
        </m:r>
        <m:f>
          <m:fPr>
            <m:ctrlPr>
              <w:rPr>
                <w:rFonts w:ascii="Cambria Math" w:eastAsiaTheme="minorHAnsi" w:hAnsi="Cambria Math"/>
                <w:i/>
                <w:color w:val="000000" w:themeColor="text1"/>
                <w:lang w:val="en-GB" w:eastAsia="en-GB"/>
              </w:rPr>
            </m:ctrlPr>
          </m:fPr>
          <m:num>
            <m:acc>
              <m:accPr>
                <m:chr m:val="̃"/>
                <m:ctrlPr>
                  <w:rPr>
                    <w:rFonts w:ascii="Cambria Math" w:eastAsiaTheme="minorHAnsi" w:hAnsi="Cambria Math"/>
                    <w:i/>
                    <w:color w:val="000000" w:themeColor="text1"/>
                    <w:lang w:val="en-GB" w:eastAsia="en-GB"/>
                  </w:rPr>
                </m:ctrlPr>
              </m:accPr>
              <m:e>
                <m:r>
                  <w:rPr>
                    <w:rFonts w:ascii="Cambria Math" w:hAnsi="Cambria Math"/>
                    <w:color w:val="000000" w:themeColor="text1"/>
                    <w:lang w:val="en-GB" w:eastAsia="en-GB"/>
                  </w:rPr>
                  <m:t>ν</m:t>
                </m:r>
              </m:e>
            </m:acc>
          </m:num>
          <m:den>
            <m:rad>
              <m:radPr>
                <m:degHide m:val="1"/>
                <m:ctrlPr>
                  <w:rPr>
                    <w:rFonts w:ascii="Cambria Math" w:eastAsiaTheme="minorHAnsi" w:hAnsi="Cambria Math"/>
                    <w:i/>
                    <w:color w:val="000000" w:themeColor="text1"/>
                    <w:lang w:val="en-GB" w:eastAsia="en-GB"/>
                  </w:rPr>
                </m:ctrlPr>
              </m:radPr>
              <m:deg/>
              <m:e>
                <m:sSub>
                  <m:sSubPr>
                    <m:ctrlPr>
                      <w:rPr>
                        <w:rFonts w:ascii="Cambria Math" w:eastAsiaTheme="minorHAnsi" w:hAnsi="Cambria Math"/>
                        <w:i/>
                        <w:color w:val="000000" w:themeColor="text1"/>
                        <w:lang w:val="en-GB" w:eastAsia="en-GB"/>
                      </w:rPr>
                    </m:ctrlPr>
                  </m:sSubPr>
                  <m:e>
                    <m:r>
                      <w:rPr>
                        <w:rFonts w:ascii="Cambria Math" w:eastAsiaTheme="minorHAnsi" w:hAnsi="Cambria Math"/>
                        <w:color w:val="000000" w:themeColor="text1"/>
                        <w:lang w:val="en-GB" w:eastAsia="en-GB"/>
                      </w:rPr>
                      <m:t>U</m:t>
                    </m:r>
                  </m:e>
                  <m:sub>
                    <m:r>
                      <w:rPr>
                        <w:rFonts w:ascii="Cambria Math" w:eastAsiaTheme="minorHAnsi" w:hAnsi="Cambria Math"/>
                        <w:color w:val="000000" w:themeColor="text1"/>
                        <w:lang w:val="en-GB" w:eastAsia="en-GB"/>
                      </w:rPr>
                      <m:t>i,j</m:t>
                    </m:r>
                  </m:sub>
                </m:sSub>
                <m:sSub>
                  <m:sSubPr>
                    <m:ctrlPr>
                      <w:rPr>
                        <w:rFonts w:ascii="Cambria Math" w:eastAsiaTheme="minorHAnsi" w:hAnsi="Cambria Math"/>
                        <w:i/>
                        <w:color w:val="000000" w:themeColor="text1"/>
                        <w:lang w:val="en-GB" w:eastAsia="en-GB"/>
                      </w:rPr>
                    </m:ctrlPr>
                  </m:sSubPr>
                  <m:e>
                    <m:r>
                      <w:rPr>
                        <w:rFonts w:ascii="Cambria Math" w:eastAsiaTheme="minorHAnsi" w:hAnsi="Cambria Math"/>
                        <w:color w:val="000000" w:themeColor="text1"/>
                        <w:lang w:val="en-GB" w:eastAsia="en-GB"/>
                      </w:rPr>
                      <m:t>U</m:t>
                    </m:r>
                  </m:e>
                  <m:sub>
                    <m:r>
                      <w:rPr>
                        <w:rFonts w:ascii="Cambria Math" w:eastAsiaTheme="minorHAnsi" w:hAnsi="Cambria Math"/>
                        <w:color w:val="000000" w:themeColor="text1"/>
                        <w:lang w:val="en-GB" w:eastAsia="en-GB"/>
                      </w:rPr>
                      <m:t>i,j</m:t>
                    </m:r>
                  </m:sub>
                </m:sSub>
              </m:e>
            </m:rad>
            <m:sSup>
              <m:sSupPr>
                <m:ctrlPr>
                  <w:rPr>
                    <w:rFonts w:ascii="Cambria Math" w:eastAsiaTheme="minorHAnsi" w:hAnsi="Cambria Math"/>
                    <w:i/>
                    <w:color w:val="000000" w:themeColor="text1"/>
                    <w:lang w:val="en-GB" w:eastAsia="en-GB"/>
                  </w:rPr>
                </m:ctrlPr>
              </m:sSupPr>
              <m:e>
                <m:r>
                  <w:rPr>
                    <w:rFonts w:ascii="Cambria Math" w:eastAsiaTheme="minorHAnsi" w:hAnsi="Cambria Math"/>
                    <w:color w:val="000000" w:themeColor="text1"/>
                    <w:lang w:val="en-GB" w:eastAsia="en-GB"/>
                  </w:rPr>
                  <m:t>κ</m:t>
                </m:r>
              </m:e>
              <m:sup>
                <m:r>
                  <w:rPr>
                    <w:rFonts w:ascii="Cambria Math" w:eastAsiaTheme="minorHAnsi" w:hAnsi="Cambria Math"/>
                    <w:color w:val="000000" w:themeColor="text1"/>
                    <w:lang w:val="en-GB" w:eastAsia="en-GB"/>
                  </w:rPr>
                  <m:t>2</m:t>
                </m:r>
              </m:sup>
            </m:sSup>
            <m:sSup>
              <m:sSupPr>
                <m:ctrlPr>
                  <w:rPr>
                    <w:rFonts w:ascii="Cambria Math" w:eastAsiaTheme="minorHAnsi" w:hAnsi="Cambria Math"/>
                    <w:i/>
                    <w:color w:val="000000" w:themeColor="text1"/>
                    <w:lang w:val="en-GB" w:eastAsia="en-GB"/>
                  </w:rPr>
                </m:ctrlPr>
              </m:sSupPr>
              <m:e>
                <m:r>
                  <w:rPr>
                    <w:rFonts w:ascii="Cambria Math" w:eastAsiaTheme="minorHAnsi" w:hAnsi="Cambria Math"/>
                    <w:color w:val="000000" w:themeColor="text1"/>
                    <w:lang w:val="en-GB" w:eastAsia="en-GB"/>
                  </w:rPr>
                  <m:t>d</m:t>
                </m:r>
              </m:e>
              <m:sup>
                <m:r>
                  <w:rPr>
                    <w:rFonts w:ascii="Cambria Math" w:eastAsiaTheme="minorHAnsi" w:hAnsi="Cambria Math"/>
                    <w:color w:val="000000" w:themeColor="text1"/>
                    <w:lang w:val="en-GB" w:eastAsia="en-GB"/>
                  </w:rPr>
                  <m:t>2</m:t>
                </m:r>
              </m:sup>
            </m:sSup>
          </m:den>
        </m:f>
      </m:oMath>
      <w:r w:rsidRPr="006C698A">
        <w:rPr>
          <w:color w:val="000000" w:themeColor="text1"/>
          <w:lang w:val="en-GB" w:eastAsia="en-GB"/>
        </w:rPr>
        <w:t xml:space="preserve">                                                              (16)</w:t>
      </w:r>
    </w:p>
    <w:p w14:paraId="769FC082" w14:textId="77777777" w:rsidR="004B5AD4" w:rsidRPr="006C698A" w:rsidRDefault="00FA013D" w:rsidP="004B5AD4">
      <w:pPr>
        <w:pStyle w:val="NormalWeb"/>
        <w:shd w:val="clear" w:color="auto" w:fill="FFFFFF"/>
        <w:tabs>
          <w:tab w:val="left" w:pos="90"/>
        </w:tabs>
        <w:spacing w:line="480" w:lineRule="auto"/>
        <w:jc w:val="right"/>
        <w:rPr>
          <w:color w:val="000000" w:themeColor="text1"/>
        </w:rPr>
      </w:pPr>
      <m:oMath>
        <m:acc>
          <m:accPr>
            <m:chr m:val="̃"/>
            <m:ctrlPr>
              <w:rPr>
                <w:rFonts w:ascii="Cambria Math" w:eastAsiaTheme="minorHAnsi" w:hAnsi="Cambria Math"/>
                <w:i/>
                <w:color w:val="000000" w:themeColor="text1"/>
                <w:lang w:val="en-GB" w:eastAsia="en-GB"/>
              </w:rPr>
            </m:ctrlPr>
          </m:accPr>
          <m:e>
            <m:r>
              <w:rPr>
                <w:rFonts w:ascii="Cambria Math" w:hAnsi="Cambria Math"/>
                <w:color w:val="000000" w:themeColor="text1"/>
                <w:lang w:val="en-GB" w:eastAsia="en-GB"/>
              </w:rPr>
              <m:t>ν</m:t>
            </m:r>
          </m:e>
        </m:acc>
        <m:r>
          <w:rPr>
            <w:rFonts w:ascii="Cambria Math" w:eastAsiaTheme="minorHAnsi" w:hAnsi="Cambria Math"/>
            <w:color w:val="000000" w:themeColor="text1"/>
            <w:lang w:val="en-GB" w:eastAsia="en-GB"/>
          </w:rPr>
          <m:t xml:space="preserve">= </m:t>
        </m:r>
        <m:sSub>
          <m:sSubPr>
            <m:ctrlPr>
              <w:rPr>
                <w:rFonts w:ascii="Cambria Math" w:eastAsiaTheme="minorHAnsi" w:hAnsi="Cambria Math"/>
                <w:i/>
                <w:color w:val="000000" w:themeColor="text1"/>
                <w:lang w:val="en-GB" w:eastAsia="en-GB"/>
              </w:rPr>
            </m:ctrlPr>
          </m:sSubPr>
          <m:e>
            <m:r>
              <w:rPr>
                <w:rFonts w:ascii="Cambria Math" w:eastAsiaTheme="minorHAnsi" w:hAnsi="Cambria Math"/>
                <w:color w:val="000000" w:themeColor="text1"/>
                <w:lang w:val="en-GB" w:eastAsia="en-GB"/>
              </w:rPr>
              <m:t>ν</m:t>
            </m:r>
          </m:e>
          <m:sub>
            <m:r>
              <w:rPr>
                <w:rFonts w:ascii="Cambria Math" w:eastAsiaTheme="minorHAnsi" w:hAnsi="Cambria Math"/>
                <w:color w:val="000000" w:themeColor="text1"/>
                <w:lang w:val="en-GB" w:eastAsia="en-GB"/>
              </w:rPr>
              <m:t>t</m:t>
            </m:r>
          </m:sub>
        </m:sSub>
        <m:r>
          <w:rPr>
            <w:rFonts w:ascii="Cambria Math" w:eastAsiaTheme="minorHAnsi" w:hAnsi="Cambria Math"/>
            <w:color w:val="000000" w:themeColor="text1"/>
            <w:lang w:val="en-GB" w:eastAsia="en-GB"/>
          </w:rPr>
          <m:t>+ν</m:t>
        </m:r>
      </m:oMath>
      <w:r w:rsidR="004B5AD4" w:rsidRPr="006C698A">
        <w:rPr>
          <w:color w:val="000000" w:themeColor="text1"/>
          <w:lang w:val="en-GB" w:eastAsia="en-GB"/>
        </w:rPr>
        <w:t xml:space="preserve">                                                                 (17)</w:t>
      </w:r>
    </w:p>
    <w:p w14:paraId="69A936C8" w14:textId="170A807F" w:rsidR="004B5AD4" w:rsidRPr="006C698A" w:rsidRDefault="004B5AD4" w:rsidP="004B5AD4">
      <w:pPr>
        <w:spacing w:line="480" w:lineRule="auto"/>
        <w:rPr>
          <w:rFonts w:ascii="Times New Roman" w:hAnsi="Times New Roman" w:cs="Times New Roman"/>
          <w:color w:val="000000" w:themeColor="text1"/>
          <w:sz w:val="24"/>
          <w:szCs w:val="24"/>
        </w:rPr>
      </w:pPr>
      <w:r w:rsidRPr="006C698A">
        <w:rPr>
          <w:rFonts w:ascii="Times New Roman" w:hAnsi="Times New Roman" w:cs="Times New Roman"/>
          <w:color w:val="000000" w:themeColor="text1"/>
          <w:sz w:val="24"/>
          <w:szCs w:val="24"/>
        </w:rPr>
        <w:t xml:space="preserve">where </w:t>
      </w:r>
      <m:oMath>
        <m:sSub>
          <m:sSubPr>
            <m:ctrlPr>
              <w:rPr>
                <w:rFonts w:ascii="Cambria Math" w:hAnsi="Cambria Math" w:cs="Times New Roman"/>
                <w:i/>
                <w:color w:val="000000" w:themeColor="text1"/>
                <w:sz w:val="24"/>
                <w:szCs w:val="24"/>
                <w:lang w:val="en-GB" w:eastAsia="en-GB"/>
              </w:rPr>
            </m:ctrlPr>
          </m:sSubPr>
          <m:e>
            <m:r>
              <m:rPr>
                <m:sty m:val="bi"/>
              </m:rPr>
              <w:rPr>
                <w:rFonts w:ascii="Cambria Math" w:hAnsi="Cambria Math" w:cs="Times New Roman"/>
                <w:color w:val="000000" w:themeColor="text1"/>
                <w:sz w:val="24"/>
                <w:szCs w:val="24"/>
                <w:lang w:val="en-GB" w:eastAsia="en-GB"/>
              </w:rPr>
              <m:t>ν</m:t>
            </m:r>
          </m:e>
          <m:sub>
            <m:r>
              <m:rPr>
                <m:sty m:val="bi"/>
              </m:rPr>
              <w:rPr>
                <w:rFonts w:ascii="Cambria Math" w:hAnsi="Cambria Math" w:cs="Times New Roman"/>
                <w:color w:val="000000" w:themeColor="text1"/>
                <w:sz w:val="24"/>
                <w:szCs w:val="24"/>
                <w:lang w:val="en-GB" w:eastAsia="en-GB"/>
              </w:rPr>
              <m:t>t</m:t>
            </m:r>
          </m:sub>
        </m:sSub>
      </m:oMath>
      <w:r w:rsidRPr="006C698A">
        <w:rPr>
          <w:rFonts w:ascii="Times New Roman" w:hAnsi="Times New Roman" w:cs="Times New Roman"/>
          <w:i/>
          <w:iCs/>
          <w:color w:val="000000" w:themeColor="text1"/>
          <w:sz w:val="24"/>
          <w:szCs w:val="24"/>
        </w:rPr>
        <w:t xml:space="preserve"> </w:t>
      </w:r>
      <w:r w:rsidRPr="006C698A">
        <w:rPr>
          <w:rFonts w:ascii="Times New Roman" w:hAnsi="Times New Roman" w:cs="Times New Roman"/>
          <w:color w:val="000000" w:themeColor="text1"/>
          <w:sz w:val="24"/>
          <w:szCs w:val="24"/>
        </w:rPr>
        <w:t xml:space="preserve">is the eddy viscosity, </w:t>
      </w:r>
      <w:r w:rsidRPr="006C698A">
        <w:rPr>
          <w:rFonts w:ascii="Times New Roman" w:hAnsi="Times New Roman" w:cs="Times New Roman"/>
          <w:i/>
          <w:iCs/>
          <w:color w:val="000000" w:themeColor="text1"/>
          <w:sz w:val="24"/>
          <w:szCs w:val="24"/>
        </w:rPr>
        <w:t xml:space="preserve">ν </w:t>
      </w:r>
      <w:r w:rsidR="00F823C4">
        <w:rPr>
          <w:rFonts w:ascii="Times New Roman" w:hAnsi="Times New Roman" w:cs="Times New Roman"/>
          <w:iCs/>
          <w:color w:val="000000" w:themeColor="text1"/>
          <w:sz w:val="24"/>
          <w:szCs w:val="24"/>
        </w:rPr>
        <w:t xml:space="preserve">is </w:t>
      </w:r>
      <w:r w:rsidRPr="006C698A">
        <w:rPr>
          <w:rFonts w:ascii="Times New Roman" w:hAnsi="Times New Roman" w:cs="Times New Roman"/>
          <w:color w:val="000000" w:themeColor="text1"/>
          <w:sz w:val="24"/>
          <w:szCs w:val="24"/>
        </w:rPr>
        <w:t xml:space="preserve">the molecular viscosity, </w:t>
      </w:r>
      <m:oMath>
        <m:sSub>
          <m:sSubPr>
            <m:ctrlPr>
              <w:rPr>
                <w:rFonts w:ascii="Cambria Math" w:hAnsi="Cambria Math" w:cs="Times New Roman"/>
                <w:i/>
                <w:color w:val="000000" w:themeColor="text1"/>
                <w:sz w:val="24"/>
                <w:szCs w:val="24"/>
                <w:lang w:val="en-GB" w:eastAsia="en-GB"/>
              </w:rPr>
            </m:ctrlPr>
          </m:sSubPr>
          <m:e>
            <m:r>
              <m:rPr>
                <m:sty m:val="bi"/>
              </m:rPr>
              <w:rPr>
                <w:rFonts w:ascii="Cambria Math" w:hAnsi="Cambria Math" w:cs="Times New Roman"/>
                <w:color w:val="000000" w:themeColor="text1"/>
                <w:sz w:val="24"/>
                <w:szCs w:val="24"/>
                <w:lang w:val="en-GB" w:eastAsia="en-GB"/>
              </w:rPr>
              <m:t>U</m:t>
            </m:r>
          </m:e>
          <m:sub>
            <m:r>
              <m:rPr>
                <m:sty m:val="bi"/>
              </m:rPr>
              <w:rPr>
                <w:rFonts w:ascii="Cambria Math" w:hAnsi="Cambria Math" w:cs="Times New Roman"/>
                <w:color w:val="000000" w:themeColor="text1"/>
                <w:sz w:val="24"/>
                <w:szCs w:val="24"/>
                <w:lang w:val="en-GB" w:eastAsia="en-GB"/>
              </w:rPr>
              <m:t>i</m:t>
            </m:r>
            <m:r>
              <w:rPr>
                <w:rFonts w:ascii="Cambria Math" w:hAnsi="Cambria Math" w:cs="Times New Roman"/>
                <w:color w:val="000000" w:themeColor="text1"/>
                <w:sz w:val="24"/>
                <w:szCs w:val="24"/>
                <w:lang w:val="en-GB" w:eastAsia="en-GB"/>
              </w:rPr>
              <m:t>,</m:t>
            </m:r>
            <m:r>
              <m:rPr>
                <m:sty m:val="bi"/>
              </m:rPr>
              <w:rPr>
                <w:rFonts w:ascii="Cambria Math" w:hAnsi="Cambria Math" w:cs="Times New Roman"/>
                <w:color w:val="000000" w:themeColor="text1"/>
                <w:sz w:val="24"/>
                <w:szCs w:val="24"/>
                <w:lang w:val="en-GB" w:eastAsia="en-GB"/>
              </w:rPr>
              <m:t>j</m:t>
            </m:r>
          </m:sub>
        </m:sSub>
      </m:oMath>
      <w:r w:rsidRPr="006C698A">
        <w:rPr>
          <w:rFonts w:ascii="Times New Roman" w:hAnsi="Times New Roman" w:cs="Times New Roman"/>
          <w:color w:val="000000" w:themeColor="text1"/>
          <w:sz w:val="24"/>
          <w:szCs w:val="24"/>
        </w:rPr>
        <w:t xml:space="preserve"> </w:t>
      </w:r>
      <w:r w:rsidR="00F823C4" w:rsidRPr="00F823C4">
        <w:rPr>
          <w:rFonts w:ascii="Times New Roman" w:hAnsi="Times New Roman" w:cs="Times New Roman"/>
          <w:iCs/>
          <w:color w:val="000000" w:themeColor="text1"/>
          <w:sz w:val="24"/>
          <w:szCs w:val="24"/>
        </w:rPr>
        <w:t xml:space="preserve">is </w:t>
      </w:r>
      <w:r w:rsidRPr="006C698A">
        <w:rPr>
          <w:rFonts w:ascii="Times New Roman" w:hAnsi="Times New Roman" w:cs="Times New Roman"/>
          <w:color w:val="000000" w:themeColor="text1"/>
          <w:sz w:val="24"/>
          <w:szCs w:val="24"/>
        </w:rPr>
        <w:t xml:space="preserve">the velocity gradients, </w:t>
      </w:r>
      <w:r w:rsidRPr="006C698A">
        <w:rPr>
          <w:rFonts w:ascii="Times New Roman" w:hAnsi="Times New Roman" w:cs="Times New Roman"/>
          <w:i/>
          <w:iCs/>
          <w:color w:val="000000" w:themeColor="text1"/>
          <w:sz w:val="24"/>
          <w:szCs w:val="24"/>
        </w:rPr>
        <w:t xml:space="preserve">κ </w:t>
      </w:r>
      <w:r w:rsidR="00F823C4">
        <w:rPr>
          <w:rFonts w:ascii="Times New Roman" w:hAnsi="Times New Roman" w:cs="Times New Roman"/>
          <w:color w:val="000000" w:themeColor="text1"/>
          <w:sz w:val="24"/>
          <w:szCs w:val="24"/>
        </w:rPr>
        <w:t>is t</w:t>
      </w:r>
      <w:r w:rsidRPr="006C698A">
        <w:rPr>
          <w:rFonts w:ascii="Times New Roman" w:hAnsi="Times New Roman" w:cs="Times New Roman"/>
          <w:color w:val="000000" w:themeColor="text1"/>
          <w:sz w:val="24"/>
          <w:szCs w:val="24"/>
        </w:rPr>
        <w:t xml:space="preserve">he Kármán constant, and </w:t>
      </w:r>
      <w:r w:rsidRPr="006C698A">
        <w:rPr>
          <w:rFonts w:ascii="Times New Roman" w:hAnsi="Times New Roman" w:cs="Times New Roman"/>
          <w:i/>
          <w:iCs/>
          <w:color w:val="000000" w:themeColor="text1"/>
          <w:sz w:val="24"/>
          <w:szCs w:val="24"/>
        </w:rPr>
        <w:t xml:space="preserve">d </w:t>
      </w:r>
      <w:r w:rsidR="00F823C4">
        <w:rPr>
          <w:rFonts w:ascii="Times New Roman" w:hAnsi="Times New Roman" w:cs="Times New Roman"/>
          <w:iCs/>
          <w:color w:val="000000" w:themeColor="text1"/>
          <w:sz w:val="24"/>
          <w:szCs w:val="24"/>
        </w:rPr>
        <w:t xml:space="preserve">is </w:t>
      </w:r>
      <w:r w:rsidRPr="006C698A">
        <w:rPr>
          <w:rFonts w:ascii="Times New Roman" w:hAnsi="Times New Roman" w:cs="Times New Roman"/>
          <w:color w:val="000000" w:themeColor="text1"/>
          <w:sz w:val="24"/>
          <w:szCs w:val="24"/>
        </w:rPr>
        <w:t xml:space="preserve">the distance to the nearest wall. </w:t>
      </w:r>
    </w:p>
    <w:p w14:paraId="1BA784BA" w14:textId="77777777" w:rsidR="004B5AD4" w:rsidRPr="006C698A" w:rsidRDefault="004B5AD4" w:rsidP="004F59FB">
      <w:pPr>
        <w:spacing w:after="0" w:line="480" w:lineRule="auto"/>
        <w:rPr>
          <w:rFonts w:ascii="Times New Roman" w:hAnsi="Times New Roman" w:cs="Times New Roman"/>
          <w:color w:val="000000" w:themeColor="text1"/>
          <w:sz w:val="24"/>
          <w:szCs w:val="24"/>
        </w:rPr>
      </w:pPr>
      <w:r w:rsidRPr="006C698A">
        <w:rPr>
          <w:rFonts w:ascii="Times New Roman" w:hAnsi="Times New Roman" w:cs="Times New Roman"/>
          <w:sz w:val="24"/>
          <w:szCs w:val="24"/>
        </w:rPr>
        <w:t>3.3.4    Monotonically Integrated Large Eddy Simulation (MILES)</w:t>
      </w:r>
    </w:p>
    <w:p w14:paraId="470B9087" w14:textId="1BE0617E" w:rsidR="00C557F0" w:rsidRDefault="004B5AD4" w:rsidP="003F79F1">
      <w:pPr>
        <w:keepNext/>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rPr>
        <w:t xml:space="preserve">Proposed by </w:t>
      </w:r>
      <w:proofErr w:type="spellStart"/>
      <w:r w:rsidRPr="006C698A">
        <w:rPr>
          <w:rFonts w:ascii="Times New Roman" w:hAnsi="Times New Roman" w:cs="Times New Roman"/>
          <w:sz w:val="24"/>
        </w:rPr>
        <w:t>Fureby</w:t>
      </w:r>
      <w:proofErr w:type="spellEnd"/>
      <w:r w:rsidRPr="006C698A">
        <w:rPr>
          <w:rFonts w:ascii="Times New Roman" w:hAnsi="Times New Roman" w:cs="Times New Roman"/>
          <w:sz w:val="24"/>
        </w:rPr>
        <w:t xml:space="preserve"> and Grinstein </w:t>
      </w:r>
      <w:r>
        <w:rPr>
          <w:rFonts w:ascii="Times New Roman" w:hAnsi="Times New Roman" w:cs="Times New Roman"/>
          <w:sz w:val="24"/>
        </w:rPr>
        <w:t>[20]</w:t>
      </w:r>
      <w:r w:rsidRPr="006C698A">
        <w:rPr>
          <w:rFonts w:ascii="Times New Roman" w:hAnsi="Times New Roman" w:cs="Times New Roman"/>
          <w:sz w:val="24"/>
        </w:rPr>
        <w:t xml:space="preserve">, the MILES approach utilizes the inherent dissipative nature of finite volume methods to numerically model the effect of </w:t>
      </w:r>
      <w:proofErr w:type="spellStart"/>
      <w:r w:rsidRPr="006C698A">
        <w:rPr>
          <w:rFonts w:ascii="Times New Roman" w:hAnsi="Times New Roman" w:cs="Times New Roman"/>
          <w:sz w:val="24"/>
        </w:rPr>
        <w:t>subgrid</w:t>
      </w:r>
      <w:proofErr w:type="spellEnd"/>
      <w:r w:rsidRPr="006C698A">
        <w:rPr>
          <w:rFonts w:ascii="Times New Roman" w:hAnsi="Times New Roman" w:cs="Times New Roman"/>
          <w:sz w:val="24"/>
        </w:rPr>
        <w:t xml:space="preserve"> scales of motion on the resolved (large) scales. The MILES approach therefore contains no explicit </w:t>
      </w:r>
      <w:proofErr w:type="spellStart"/>
      <w:r w:rsidRPr="006C698A">
        <w:rPr>
          <w:rFonts w:ascii="Times New Roman" w:hAnsi="Times New Roman" w:cs="Times New Roman"/>
          <w:sz w:val="24"/>
        </w:rPr>
        <w:t>subgrid</w:t>
      </w:r>
      <w:proofErr w:type="spellEnd"/>
      <w:r w:rsidRPr="006C698A">
        <w:rPr>
          <w:rFonts w:ascii="Times New Roman" w:hAnsi="Times New Roman" w:cs="Times New Roman"/>
          <w:sz w:val="24"/>
        </w:rPr>
        <w:t xml:space="preserve"> stress model</w:t>
      </w:r>
      <w:r w:rsidRPr="006C698A">
        <w:rPr>
          <w:rFonts w:ascii="Times New Roman" w:hAnsi="Times New Roman" w:cs="Times New Roman"/>
          <w:sz w:val="24"/>
          <w:szCs w:val="24"/>
        </w:rPr>
        <w:t>. This results in an approach</w:t>
      </w:r>
      <w:r w:rsidR="003734CC">
        <w:rPr>
          <w:rFonts w:ascii="Times New Roman" w:hAnsi="Times New Roman" w:cs="Times New Roman"/>
          <w:sz w:val="24"/>
          <w:szCs w:val="24"/>
        </w:rPr>
        <w:t xml:space="preserve"> that</w:t>
      </w:r>
      <w:r w:rsidRPr="006C698A">
        <w:rPr>
          <w:rFonts w:ascii="Times New Roman" w:hAnsi="Times New Roman" w:cs="Times New Roman"/>
          <w:sz w:val="24"/>
          <w:szCs w:val="24"/>
        </w:rPr>
        <w:t xml:space="preserve"> effectively resolves scales larger than the local grid scale.</w:t>
      </w:r>
      <w:r w:rsidRPr="006C698A">
        <w:rPr>
          <w:rFonts w:ascii="Times New Roman" w:hAnsi="Times New Roman" w:cs="Times New Roman"/>
          <w:sz w:val="24"/>
        </w:rPr>
        <w:t xml:space="preserve"> For this study, the MILES approach was implemented by simply running the simulation with no turbulence model</w:t>
      </w:r>
      <w:r w:rsidR="003734CC">
        <w:rPr>
          <w:rFonts w:ascii="Times New Roman" w:hAnsi="Times New Roman" w:cs="Times New Roman"/>
          <w:sz w:val="24"/>
        </w:rPr>
        <w:t>.</w:t>
      </w:r>
      <w:r w:rsidRPr="006C698A">
        <w:rPr>
          <w:rFonts w:ascii="Times New Roman" w:hAnsi="Times New Roman" w:cs="Times New Roman"/>
          <w:sz w:val="24"/>
        </w:rPr>
        <w:t xml:space="preserve"> </w:t>
      </w:r>
    </w:p>
    <w:p w14:paraId="577F3CD4" w14:textId="5B46D2A3" w:rsidR="004B5AD4" w:rsidRPr="006C698A" w:rsidRDefault="004B5AD4" w:rsidP="004F59FB">
      <w:pPr>
        <w:spacing w:after="0" w:line="480" w:lineRule="auto"/>
        <w:jc w:val="both"/>
        <w:rPr>
          <w:rFonts w:ascii="Times New Roman" w:hAnsi="Times New Roman" w:cs="Times New Roman"/>
          <w:sz w:val="24"/>
          <w:szCs w:val="24"/>
        </w:rPr>
      </w:pPr>
      <w:r w:rsidRPr="006C698A">
        <w:rPr>
          <w:rFonts w:ascii="Times New Roman" w:hAnsi="Times New Roman" w:cs="Times New Roman"/>
          <w:sz w:val="24"/>
          <w:szCs w:val="24"/>
        </w:rPr>
        <w:t xml:space="preserve">3.4       Low Dissipation Upwind Flux Formulation (OGRE) </w:t>
      </w:r>
    </w:p>
    <w:p w14:paraId="474D6503" w14:textId="5D0CEBC5" w:rsidR="004B5AD4" w:rsidRPr="006C698A" w:rsidRDefault="00944303" w:rsidP="003249B3">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Optimization-based Gradient RE-construction (OGRE) scheme is a low</w:t>
      </w:r>
      <w:r w:rsidR="004B5AD4" w:rsidRPr="006C698A">
        <w:rPr>
          <w:rFonts w:ascii="Times New Roman" w:hAnsi="Times New Roman" w:cs="Times New Roman"/>
          <w:sz w:val="24"/>
          <w:szCs w:val="24"/>
        </w:rPr>
        <w:t xml:space="preserve">-dissipation numerical scheme </w:t>
      </w:r>
      <w:r>
        <w:rPr>
          <w:rFonts w:ascii="Times New Roman" w:hAnsi="Times New Roman" w:cs="Times New Roman"/>
          <w:sz w:val="24"/>
          <w:szCs w:val="24"/>
        </w:rPr>
        <w:t xml:space="preserve">that uses a </w:t>
      </w:r>
      <w:r w:rsidR="004B5AD4" w:rsidRPr="006C698A">
        <w:rPr>
          <w:rFonts w:ascii="Times New Roman" w:hAnsi="Times New Roman" w:cs="Times New Roman"/>
          <w:sz w:val="24"/>
          <w:szCs w:val="24"/>
        </w:rPr>
        <w:t xml:space="preserve">face variable reconstruction method </w:t>
      </w:r>
      <w:r>
        <w:rPr>
          <w:rFonts w:ascii="Times New Roman" w:hAnsi="Times New Roman" w:cs="Times New Roman"/>
          <w:sz w:val="24"/>
          <w:szCs w:val="24"/>
        </w:rPr>
        <w:t xml:space="preserve">based on </w:t>
      </w:r>
      <w:r w:rsidR="004B5AD4" w:rsidRPr="006C698A">
        <w:rPr>
          <w:rFonts w:ascii="Times New Roman" w:hAnsi="Times New Roman" w:cs="Times New Roman"/>
          <w:sz w:val="24"/>
          <w:szCs w:val="24"/>
        </w:rPr>
        <w:t>iterative least-square gradient computation to minimize 2</w:t>
      </w:r>
      <w:r w:rsidR="004B5AD4" w:rsidRPr="006C698A">
        <w:rPr>
          <w:rFonts w:ascii="Times New Roman" w:hAnsi="Times New Roman" w:cs="Times New Roman"/>
          <w:sz w:val="24"/>
          <w:szCs w:val="24"/>
          <w:vertAlign w:val="superscript"/>
        </w:rPr>
        <w:t>nd</w:t>
      </w:r>
      <w:r w:rsidR="004B5AD4" w:rsidRPr="006C698A">
        <w:rPr>
          <w:rFonts w:ascii="Times New Roman" w:hAnsi="Times New Roman" w:cs="Times New Roman"/>
          <w:sz w:val="24"/>
          <w:szCs w:val="24"/>
        </w:rPr>
        <w:t xml:space="preserve"> order dissipation on structured grids.</w:t>
      </w:r>
      <w:r>
        <w:rPr>
          <w:rFonts w:ascii="Times New Roman" w:hAnsi="Times New Roman" w:cs="Times New Roman"/>
          <w:sz w:val="24"/>
          <w:szCs w:val="24"/>
        </w:rPr>
        <w:t xml:space="preserve"> The scheme preserves </w:t>
      </w:r>
      <w:r>
        <w:rPr>
          <w:rFonts w:ascii="Times New Roman" w:hAnsi="Times New Roman" w:cs="Times New Roman"/>
          <w:sz w:val="24"/>
          <w:szCs w:val="24"/>
        </w:rPr>
        <w:lastRenderedPageBreak/>
        <w:t>l</w:t>
      </w:r>
      <w:r w:rsidR="004B5AD4" w:rsidRPr="006C698A">
        <w:rPr>
          <w:rFonts w:ascii="Times New Roman" w:hAnsi="Times New Roman" w:cs="Times New Roman"/>
          <w:sz w:val="24"/>
          <w:szCs w:val="24"/>
        </w:rPr>
        <w:t>ocal monotonicity using a slope-limite</w:t>
      </w:r>
      <w:r>
        <w:rPr>
          <w:rFonts w:ascii="Times New Roman" w:hAnsi="Times New Roman" w:cs="Times New Roman"/>
          <w:sz w:val="24"/>
          <w:szCs w:val="24"/>
        </w:rPr>
        <w:t xml:space="preserve">r </w:t>
      </w:r>
      <w:r w:rsidR="004B5AD4" w:rsidRPr="006C698A">
        <w:rPr>
          <w:rFonts w:ascii="Times New Roman" w:hAnsi="Times New Roman" w:cs="Times New Roman"/>
          <w:sz w:val="24"/>
          <w:szCs w:val="24"/>
        </w:rPr>
        <w:t xml:space="preserve">while, </w:t>
      </w:r>
      <w:r>
        <w:rPr>
          <w:rFonts w:ascii="Times New Roman" w:hAnsi="Times New Roman" w:cs="Times New Roman"/>
          <w:sz w:val="24"/>
          <w:szCs w:val="24"/>
        </w:rPr>
        <w:t xml:space="preserve">the </w:t>
      </w:r>
      <w:r w:rsidR="004B5AD4" w:rsidRPr="006C698A">
        <w:rPr>
          <w:rFonts w:ascii="Times New Roman" w:hAnsi="Times New Roman" w:cs="Times New Roman"/>
          <w:sz w:val="24"/>
          <w:szCs w:val="24"/>
        </w:rPr>
        <w:t xml:space="preserve">left and right face states are calculated using Mach-number-weighted averaging. </w:t>
      </w:r>
      <w:r>
        <w:rPr>
          <w:rFonts w:ascii="Times New Roman" w:hAnsi="Times New Roman" w:cs="Times New Roman"/>
          <w:sz w:val="24"/>
          <w:szCs w:val="24"/>
        </w:rPr>
        <w:t>The scheme c</w:t>
      </w:r>
      <w:r w:rsidR="004B5AD4" w:rsidRPr="006C698A">
        <w:rPr>
          <w:rFonts w:ascii="Times New Roman" w:hAnsi="Times New Roman" w:cs="Times New Roman"/>
          <w:sz w:val="24"/>
          <w:szCs w:val="24"/>
        </w:rPr>
        <w:t xml:space="preserve">alculates an initial gradient </w:t>
      </w:r>
      <w:r>
        <w:rPr>
          <w:rFonts w:ascii="Times New Roman" w:hAnsi="Times New Roman" w:cs="Times New Roman"/>
          <w:sz w:val="24"/>
          <w:szCs w:val="24"/>
        </w:rPr>
        <w:t xml:space="preserve">given </w:t>
      </w:r>
      <w:proofErr w:type="gramStart"/>
      <w:r>
        <w:rPr>
          <w:rFonts w:ascii="Times New Roman" w:hAnsi="Times New Roman" w:cs="Times New Roman"/>
          <w:sz w:val="24"/>
          <w:szCs w:val="24"/>
        </w:rPr>
        <w:t xml:space="preserve">by </w:t>
      </w:r>
      <w:r w:rsidR="004B5AD4" w:rsidRPr="006C698A">
        <w:rPr>
          <w:rFonts w:ascii="Times New Roman" w:hAnsi="Times New Roman" w:cs="Times New Roman"/>
          <w:sz w:val="24"/>
          <w:szCs w:val="24"/>
        </w:rPr>
        <w:t>:</w:t>
      </w:r>
      <w:proofErr w:type="gramEnd"/>
      <w:r>
        <w:rPr>
          <w:rFonts w:ascii="Times New Roman" w:hAnsi="Times New Roman" w:cs="Times New Roman"/>
          <w:sz w:val="24"/>
          <w:szCs w:val="24"/>
        </w:rPr>
        <w:t>-</w:t>
      </w:r>
      <w:r w:rsidR="004B5AD4" w:rsidRPr="006C698A">
        <w:rPr>
          <w:rFonts w:ascii="Times New Roman" w:hAnsi="Times New Roman" w:cs="Times New Roman"/>
          <w:sz w:val="24"/>
          <w:szCs w:val="24"/>
        </w:rPr>
        <w:t xml:space="preserve"> </w:t>
      </w:r>
    </w:p>
    <w:p w14:paraId="7F28EF50" w14:textId="250F4E76" w:rsidR="004B5AD4" w:rsidRPr="002C180E" w:rsidRDefault="00FA013D" w:rsidP="00944303">
      <w:pPr>
        <w:pStyle w:val="BodyTextIndent"/>
        <w:spacing w:before="240" w:after="240" w:line="480" w:lineRule="auto"/>
        <w:ind w:left="567" w:hanging="567"/>
        <w:jc w:val="right"/>
        <w:rPr>
          <w:kern w:val="0"/>
          <w:sz w:val="24"/>
          <w:szCs w:val="24"/>
          <w:lang w:eastAsia="en-GB"/>
        </w:rPr>
      </w:pPr>
      <m:oMath>
        <m:f>
          <m:fPr>
            <m:ctrlPr>
              <w:rPr>
                <w:rFonts w:ascii="Cambria Math" w:hAnsi="Cambria Math"/>
                <w:bCs/>
                <w:i/>
                <w:iCs/>
                <w:sz w:val="24"/>
                <w:szCs w:val="24"/>
                <w:lang w:eastAsia="en-GB"/>
              </w:rPr>
            </m:ctrlPr>
          </m:fPr>
          <m:num>
            <m:r>
              <w:rPr>
                <w:rFonts w:ascii="Cambria Math" w:hAnsi="Cambria Math"/>
                <w:sz w:val="24"/>
                <w:szCs w:val="24"/>
              </w:rPr>
              <m:t>∂</m:t>
            </m:r>
            <m:acc>
              <m:accPr>
                <m:ctrlPr>
                  <w:rPr>
                    <w:rFonts w:ascii="Cambria Math" w:hAnsi="Cambria Math"/>
                    <w:i/>
                    <w:sz w:val="24"/>
                    <w:szCs w:val="24"/>
                  </w:rPr>
                </m:ctrlPr>
              </m:accPr>
              <m:e>
                <m:r>
                  <w:rPr>
                    <w:rFonts w:ascii="Cambria Math" w:hAnsi="Cambria Math"/>
                    <w:sz w:val="24"/>
                    <w:szCs w:val="24"/>
                  </w:rPr>
                  <m:t>ϕ</m:t>
                </m:r>
              </m:e>
            </m:acc>
          </m:num>
          <m:den>
            <m:sSub>
              <m:sSubPr>
                <m:ctrlPr>
                  <w:rPr>
                    <w:rFonts w:ascii="Cambria Math" w:hAnsi="Cambria Math"/>
                    <w:bCs/>
                    <w:i/>
                    <w:iCs/>
                    <w:sz w:val="24"/>
                    <w:szCs w:val="24"/>
                    <w:lang w:eastAsia="en-GB"/>
                  </w:rPr>
                </m:ctrlPr>
              </m:sSubPr>
              <m:e>
                <m:r>
                  <w:rPr>
                    <w:rFonts w:ascii="Cambria Math" w:hAnsi="Cambria Math"/>
                    <w:sz w:val="24"/>
                    <w:szCs w:val="24"/>
                  </w:rPr>
                  <m:t>∂x</m:t>
                </m:r>
              </m:e>
              <m:sub>
                <m:r>
                  <w:rPr>
                    <w:rFonts w:ascii="Cambria Math" w:hAnsi="Cambria Math"/>
                    <w:kern w:val="0"/>
                    <w:sz w:val="24"/>
                    <w:szCs w:val="24"/>
                    <w:lang w:eastAsia="en-GB"/>
                  </w:rPr>
                  <m:t>i</m:t>
                </m:r>
              </m:sub>
            </m:sSub>
          </m:den>
        </m:f>
        <m:r>
          <w:rPr>
            <w:rFonts w:ascii="Cambria Math" w:hAnsi="Cambria Math"/>
            <w:kern w:val="0"/>
            <w:sz w:val="24"/>
            <w:szCs w:val="24"/>
            <w:lang w:eastAsia="en-GB"/>
          </w:rPr>
          <m:t>=</m:t>
        </m:r>
        <m:sSub>
          <m:sSubPr>
            <m:ctrlPr>
              <w:rPr>
                <w:rFonts w:ascii="Cambria Math" w:hAnsi="Cambria Math"/>
                <w:i/>
                <w:sz w:val="24"/>
                <w:szCs w:val="24"/>
                <w:lang w:eastAsia="en-GB"/>
              </w:rPr>
            </m:ctrlPr>
          </m:sSubPr>
          <m:e>
            <m:r>
              <w:rPr>
                <w:rFonts w:ascii="Cambria Math" w:hAnsi="Cambria Math"/>
                <w:kern w:val="0"/>
                <w:sz w:val="24"/>
                <w:szCs w:val="24"/>
                <w:lang w:eastAsia="en-GB"/>
              </w:rPr>
              <m:t>∑</m:t>
            </m:r>
          </m:e>
          <m:sub>
            <m:r>
              <w:rPr>
                <w:rFonts w:ascii="Cambria Math" w:hAnsi="Cambria Math"/>
                <w:kern w:val="0"/>
                <w:sz w:val="24"/>
                <w:szCs w:val="24"/>
                <w:lang w:eastAsia="en-GB"/>
              </w:rPr>
              <m:t>n=1:N</m:t>
            </m:r>
          </m:sub>
        </m:sSub>
        <m:sSub>
          <m:sSubPr>
            <m:ctrlPr>
              <w:rPr>
                <w:rFonts w:ascii="Cambria Math" w:hAnsi="Cambria Math"/>
                <w:i/>
                <w:sz w:val="24"/>
                <w:szCs w:val="24"/>
                <w:lang w:eastAsia="en-GB"/>
              </w:rPr>
            </m:ctrlPr>
          </m:sSubPr>
          <m:e>
            <m:r>
              <w:rPr>
                <w:rFonts w:ascii="Cambria Math" w:hAnsi="Cambria Math"/>
                <w:kern w:val="0"/>
                <w:sz w:val="24"/>
                <w:szCs w:val="24"/>
                <w:lang w:eastAsia="en-GB"/>
              </w:rPr>
              <m:t xml:space="preserve"> ω</m:t>
            </m:r>
          </m:e>
          <m:sub>
            <m:r>
              <w:rPr>
                <w:rFonts w:ascii="Cambria Math" w:hAnsi="Cambria Math"/>
                <w:kern w:val="0"/>
                <w:sz w:val="24"/>
                <w:szCs w:val="24"/>
                <w:lang w:eastAsia="en-GB"/>
              </w:rPr>
              <m:t>i,n</m:t>
            </m:r>
          </m:sub>
        </m:sSub>
        <m:r>
          <w:rPr>
            <w:rFonts w:ascii="Cambria Math" w:hAnsi="Cambria Math"/>
            <w:kern w:val="0"/>
            <w:sz w:val="24"/>
            <w:szCs w:val="24"/>
            <w:lang w:eastAsia="en-GB"/>
          </w:rPr>
          <m:t>(</m:t>
        </m:r>
        <m:sSub>
          <m:sSubPr>
            <m:ctrlPr>
              <w:rPr>
                <w:rFonts w:ascii="Cambria Math" w:hAnsi="Cambria Math"/>
                <w:i/>
                <w:sz w:val="24"/>
                <w:szCs w:val="24"/>
                <w:lang w:eastAsia="en-GB"/>
              </w:rPr>
            </m:ctrlPr>
          </m:sSubPr>
          <m:e>
            <m:r>
              <w:rPr>
                <w:rFonts w:ascii="Cambria Math" w:hAnsi="Cambria Math"/>
                <w:sz w:val="24"/>
                <w:szCs w:val="24"/>
              </w:rPr>
              <m:t>ϕ</m:t>
            </m:r>
          </m:e>
          <m:sub>
            <m:r>
              <w:rPr>
                <w:rFonts w:ascii="Cambria Math" w:hAnsi="Cambria Math"/>
                <w:kern w:val="0"/>
                <w:sz w:val="24"/>
                <w:szCs w:val="24"/>
                <w:lang w:eastAsia="en-GB"/>
              </w:rPr>
              <m:t>n</m:t>
            </m:r>
          </m:sub>
        </m:sSub>
        <m:sSub>
          <m:sSubPr>
            <m:ctrlPr>
              <w:rPr>
                <w:rFonts w:ascii="Cambria Math" w:hAnsi="Cambria Math"/>
                <w:i/>
                <w:sz w:val="24"/>
                <w:szCs w:val="24"/>
                <w:lang w:eastAsia="en-GB"/>
              </w:rPr>
            </m:ctrlPr>
          </m:sSubPr>
          <m:e>
            <m:r>
              <w:rPr>
                <w:rFonts w:ascii="Cambria Math" w:hAnsi="Cambria Math"/>
                <w:sz w:val="24"/>
                <w:szCs w:val="24"/>
              </w:rPr>
              <m:t>-ϕ</m:t>
            </m:r>
          </m:e>
          <m:sub>
            <m:r>
              <w:rPr>
                <w:rFonts w:ascii="Cambria Math" w:hAnsi="Cambria Math"/>
                <w:kern w:val="0"/>
                <w:sz w:val="24"/>
                <w:szCs w:val="24"/>
                <w:lang w:eastAsia="en-GB"/>
              </w:rPr>
              <m:t>0</m:t>
            </m:r>
          </m:sub>
        </m:sSub>
        <m:r>
          <w:rPr>
            <w:rFonts w:ascii="Cambria Math" w:hAnsi="Cambria Math"/>
            <w:kern w:val="0"/>
            <w:sz w:val="24"/>
            <w:szCs w:val="24"/>
            <w:lang w:eastAsia="en-GB"/>
          </w:rPr>
          <m:t>)</m:t>
        </m:r>
      </m:oMath>
      <w:r w:rsidR="004B5AD4" w:rsidRPr="006C698A">
        <w:rPr>
          <w:kern w:val="0"/>
          <w:sz w:val="24"/>
          <w:szCs w:val="24"/>
          <w:lang w:eastAsia="en-GB"/>
        </w:rPr>
        <w:t xml:space="preserve">     </w:t>
      </w:r>
      <w:r w:rsidR="00944303">
        <w:rPr>
          <w:kern w:val="0"/>
          <w:sz w:val="24"/>
          <w:szCs w:val="24"/>
          <w:lang w:eastAsia="en-GB"/>
        </w:rPr>
        <w:t xml:space="preserve">                                              </w:t>
      </w:r>
      <w:r w:rsidR="004B5AD4" w:rsidRPr="006C698A">
        <w:rPr>
          <w:kern w:val="0"/>
          <w:sz w:val="24"/>
          <w:szCs w:val="24"/>
          <w:lang w:eastAsia="en-GB"/>
        </w:rPr>
        <w:t>(18)</w:t>
      </w:r>
    </w:p>
    <w:p w14:paraId="6071DE5A" w14:textId="16E06FE3" w:rsidR="004B5AD4" w:rsidRPr="006C698A" w:rsidRDefault="004B5AD4" w:rsidP="004B5AD4">
      <w:pPr>
        <w:pStyle w:val="BodyTextIndent"/>
        <w:spacing w:line="480" w:lineRule="auto"/>
        <w:ind w:firstLine="0"/>
        <w:rPr>
          <w:kern w:val="0"/>
          <w:sz w:val="24"/>
          <w:szCs w:val="24"/>
          <w:lang w:eastAsia="en-GB"/>
        </w:rPr>
      </w:pPr>
      <w:r w:rsidRPr="006C698A">
        <w:rPr>
          <w:sz w:val="24"/>
          <w:szCs w:val="24"/>
        </w:rPr>
        <w:t xml:space="preserve">where </w:t>
      </w:r>
      <m:oMath>
        <m:r>
          <w:rPr>
            <w:rFonts w:ascii="Cambria Math" w:hAnsi="Cambria Math"/>
            <w:sz w:val="24"/>
            <w:szCs w:val="24"/>
          </w:rPr>
          <m:t>ϕ</m:t>
        </m:r>
      </m:oMath>
      <w:r w:rsidRPr="006C698A">
        <w:rPr>
          <w:sz w:val="24"/>
          <w:szCs w:val="24"/>
        </w:rPr>
        <w:t xml:space="preserve"> is </w:t>
      </w:r>
      <w:r w:rsidR="00944303">
        <w:rPr>
          <w:sz w:val="24"/>
          <w:szCs w:val="24"/>
        </w:rPr>
        <w:t>the</w:t>
      </w:r>
      <w:r w:rsidRPr="006C698A">
        <w:rPr>
          <w:sz w:val="24"/>
          <w:szCs w:val="24"/>
        </w:rPr>
        <w:t xml:space="preserve"> variable,</w:t>
      </w:r>
      <m:oMath>
        <m:sSub>
          <m:sSubPr>
            <m:ctrlPr>
              <w:rPr>
                <w:rFonts w:ascii="Cambria Math" w:hAnsi="Cambria Math"/>
                <w:i/>
                <w:sz w:val="24"/>
                <w:szCs w:val="24"/>
                <w:lang w:eastAsia="en-GB"/>
              </w:rPr>
            </m:ctrlPr>
          </m:sSubPr>
          <m:e>
            <m:r>
              <w:rPr>
                <w:rFonts w:ascii="Cambria Math" w:hAnsi="Cambria Math"/>
                <w:kern w:val="0"/>
                <w:sz w:val="24"/>
                <w:szCs w:val="24"/>
                <w:lang w:eastAsia="en-GB"/>
              </w:rPr>
              <m:t xml:space="preserve"> ω</m:t>
            </m:r>
          </m:e>
          <m:sub>
            <m:r>
              <w:rPr>
                <w:rFonts w:ascii="Cambria Math" w:hAnsi="Cambria Math"/>
                <w:kern w:val="0"/>
                <w:sz w:val="24"/>
                <w:szCs w:val="24"/>
                <w:lang w:eastAsia="en-GB"/>
              </w:rPr>
              <m:t>i</m:t>
            </m:r>
          </m:sub>
        </m:sSub>
      </m:oMath>
      <w:r w:rsidRPr="006C698A">
        <w:rPr>
          <w:kern w:val="0"/>
          <w:sz w:val="24"/>
          <w:szCs w:val="24"/>
          <w:lang w:eastAsia="en-GB"/>
        </w:rPr>
        <w:t xml:space="preserve"> is the weight co-efficient, </w:t>
      </w:r>
      <m:oMath>
        <m:sSub>
          <m:sSubPr>
            <m:ctrlPr>
              <w:rPr>
                <w:rFonts w:ascii="Cambria Math" w:hAnsi="Cambria Math"/>
                <w:i/>
                <w:sz w:val="24"/>
                <w:szCs w:val="24"/>
                <w:lang w:eastAsia="en-GB"/>
              </w:rPr>
            </m:ctrlPr>
          </m:sSubPr>
          <m:e>
            <m:r>
              <w:rPr>
                <w:rFonts w:ascii="Cambria Math" w:hAnsi="Cambria Math"/>
                <w:sz w:val="24"/>
                <w:szCs w:val="24"/>
              </w:rPr>
              <m:t>ϕ</m:t>
            </m:r>
          </m:e>
          <m:sub>
            <m:r>
              <w:rPr>
                <w:rFonts w:ascii="Cambria Math" w:hAnsi="Cambria Math"/>
                <w:kern w:val="0"/>
                <w:sz w:val="24"/>
                <w:szCs w:val="24"/>
                <w:lang w:eastAsia="en-GB"/>
              </w:rPr>
              <m:t>n</m:t>
            </m:r>
          </m:sub>
        </m:sSub>
      </m:oMath>
      <w:r w:rsidRPr="006C698A">
        <w:rPr>
          <w:kern w:val="0"/>
          <w:sz w:val="24"/>
          <w:szCs w:val="24"/>
          <w:lang w:eastAsia="en-GB"/>
        </w:rPr>
        <w:t xml:space="preserve"> is the neighboring cell variable value of</w:t>
      </w:r>
      <w:r w:rsidR="00944303">
        <w:rPr>
          <w:kern w:val="0"/>
          <w:sz w:val="24"/>
          <w:szCs w:val="24"/>
          <w:lang w:eastAsia="en-GB"/>
        </w:rPr>
        <w:t xml:space="preserve"> the</w:t>
      </w:r>
      <w:r w:rsidRPr="006C698A">
        <w:rPr>
          <w:kern w:val="0"/>
          <w:sz w:val="24"/>
          <w:szCs w:val="24"/>
          <w:lang w:eastAsia="en-GB"/>
        </w:rPr>
        <w:t xml:space="preserve"> variable </w:t>
      </w:r>
      <m:oMath>
        <m:r>
          <w:rPr>
            <w:rFonts w:ascii="Cambria Math" w:hAnsi="Cambria Math"/>
            <w:sz w:val="24"/>
            <w:szCs w:val="24"/>
          </w:rPr>
          <m:t>ϕ</m:t>
        </m:r>
      </m:oMath>
      <w:r w:rsidRPr="006C698A">
        <w:rPr>
          <w:kern w:val="0"/>
          <w:sz w:val="24"/>
          <w:szCs w:val="24"/>
          <w:lang w:eastAsia="en-GB"/>
        </w:rPr>
        <w:t xml:space="preserve">, </w:t>
      </w:r>
      <m:oMath>
        <m:sSub>
          <m:sSubPr>
            <m:ctrlPr>
              <w:rPr>
                <w:rFonts w:ascii="Cambria Math" w:hAnsi="Cambria Math"/>
                <w:i/>
                <w:sz w:val="24"/>
                <w:szCs w:val="24"/>
                <w:lang w:eastAsia="en-GB"/>
              </w:rPr>
            </m:ctrlPr>
          </m:sSubPr>
          <m:e>
            <m:r>
              <w:rPr>
                <w:rFonts w:ascii="Cambria Math" w:hAnsi="Cambria Math"/>
                <w:sz w:val="24"/>
                <w:szCs w:val="24"/>
              </w:rPr>
              <m:t>ϕ</m:t>
            </m:r>
          </m:e>
          <m:sub>
            <m:r>
              <w:rPr>
                <w:rFonts w:ascii="Cambria Math" w:hAnsi="Cambria Math"/>
                <w:kern w:val="0"/>
                <w:sz w:val="24"/>
                <w:szCs w:val="24"/>
                <w:lang w:eastAsia="en-GB"/>
              </w:rPr>
              <m:t>0</m:t>
            </m:r>
          </m:sub>
        </m:sSub>
      </m:oMath>
      <w:r w:rsidRPr="006C698A">
        <w:rPr>
          <w:kern w:val="0"/>
          <w:sz w:val="24"/>
          <w:szCs w:val="24"/>
          <w:lang w:eastAsia="en-GB"/>
        </w:rPr>
        <w:t xml:space="preserve"> is the </w:t>
      </w:r>
      <w:r w:rsidR="00944303">
        <w:rPr>
          <w:kern w:val="0"/>
          <w:sz w:val="24"/>
          <w:szCs w:val="24"/>
          <w:lang w:eastAsia="en-GB"/>
        </w:rPr>
        <w:t>present</w:t>
      </w:r>
      <w:r w:rsidRPr="006C698A">
        <w:rPr>
          <w:kern w:val="0"/>
          <w:sz w:val="24"/>
          <w:szCs w:val="24"/>
          <w:lang w:eastAsia="en-GB"/>
        </w:rPr>
        <w:t xml:space="preserve"> cell variable value, and N is the summation over </w:t>
      </w:r>
      <w:r w:rsidR="00944303">
        <w:rPr>
          <w:kern w:val="0"/>
          <w:sz w:val="24"/>
          <w:szCs w:val="24"/>
          <w:lang w:eastAsia="en-GB"/>
        </w:rPr>
        <w:t xml:space="preserve">the </w:t>
      </w:r>
      <w:r w:rsidRPr="006C698A">
        <w:rPr>
          <w:kern w:val="0"/>
          <w:sz w:val="24"/>
          <w:szCs w:val="24"/>
          <w:lang w:eastAsia="en-GB"/>
        </w:rPr>
        <w:t xml:space="preserve">neighboring cells. </w:t>
      </w:r>
      <w:r w:rsidR="00944303">
        <w:rPr>
          <w:kern w:val="0"/>
          <w:sz w:val="24"/>
          <w:szCs w:val="24"/>
          <w:lang w:eastAsia="en-GB"/>
        </w:rPr>
        <w:t>Following the initial gradient calculation, a</w:t>
      </w:r>
      <w:r w:rsidRPr="006C698A">
        <w:rPr>
          <w:kern w:val="0"/>
          <w:sz w:val="24"/>
          <w:szCs w:val="24"/>
          <w:lang w:eastAsia="en-GB"/>
        </w:rPr>
        <w:t xml:space="preserve"> second gradient is calculated using identical weight coefficients </w:t>
      </w:r>
      <w:r w:rsidR="00944303">
        <w:rPr>
          <w:kern w:val="0"/>
          <w:sz w:val="24"/>
          <w:szCs w:val="24"/>
          <w:lang w:eastAsia="en-GB"/>
        </w:rPr>
        <w:t xml:space="preserve">as shown </w:t>
      </w:r>
      <w:proofErr w:type="gramStart"/>
      <w:r w:rsidR="00944303">
        <w:rPr>
          <w:kern w:val="0"/>
          <w:sz w:val="24"/>
          <w:szCs w:val="24"/>
          <w:lang w:eastAsia="en-GB"/>
        </w:rPr>
        <w:t xml:space="preserve">by </w:t>
      </w:r>
      <w:r w:rsidRPr="006C698A">
        <w:rPr>
          <w:kern w:val="0"/>
          <w:sz w:val="24"/>
          <w:szCs w:val="24"/>
          <w:lang w:eastAsia="en-GB"/>
        </w:rPr>
        <w:t>:</w:t>
      </w:r>
      <w:proofErr w:type="gramEnd"/>
      <w:r w:rsidR="00944303">
        <w:rPr>
          <w:kern w:val="0"/>
          <w:sz w:val="24"/>
          <w:szCs w:val="24"/>
          <w:lang w:eastAsia="en-GB"/>
        </w:rPr>
        <w:t>-</w:t>
      </w:r>
    </w:p>
    <w:p w14:paraId="0B6BFA24" w14:textId="15DFBEA8" w:rsidR="004B5AD4" w:rsidRPr="006C698A" w:rsidRDefault="00FA013D" w:rsidP="00944303">
      <w:pPr>
        <w:pStyle w:val="BodyTextIndent"/>
        <w:spacing w:before="240" w:after="240" w:line="480" w:lineRule="auto"/>
        <w:ind w:left="567" w:hanging="567"/>
        <w:jc w:val="right"/>
        <w:rPr>
          <w:kern w:val="0"/>
          <w:sz w:val="24"/>
          <w:szCs w:val="24"/>
          <w:lang w:eastAsia="en-GB"/>
        </w:rPr>
      </w:pPr>
      <m:oMath>
        <m:f>
          <m:fPr>
            <m:ctrlPr>
              <w:rPr>
                <w:rFonts w:ascii="Cambria Math" w:hAnsi="Cambria Math"/>
                <w:bCs/>
                <w:i/>
                <w:iCs/>
                <w:sz w:val="24"/>
                <w:szCs w:val="24"/>
                <w:lang w:eastAsia="en-GB"/>
              </w:rPr>
            </m:ctrlPr>
          </m:fPr>
          <m:num>
            <m:r>
              <w:rPr>
                <w:rFonts w:ascii="Cambria Math" w:hAnsi="Cambria Math"/>
                <w:sz w:val="24"/>
                <w:szCs w:val="24"/>
              </w:rPr>
              <m:t>∂ϕ</m:t>
            </m:r>
          </m:num>
          <m:den>
            <m:sSub>
              <m:sSubPr>
                <m:ctrlPr>
                  <w:rPr>
                    <w:rFonts w:ascii="Cambria Math" w:hAnsi="Cambria Math"/>
                    <w:bCs/>
                    <w:i/>
                    <w:iCs/>
                    <w:sz w:val="24"/>
                    <w:szCs w:val="24"/>
                    <w:lang w:eastAsia="en-GB"/>
                  </w:rPr>
                </m:ctrlPr>
              </m:sSubPr>
              <m:e>
                <m:r>
                  <w:rPr>
                    <w:rFonts w:ascii="Cambria Math" w:hAnsi="Cambria Math"/>
                    <w:sz w:val="24"/>
                    <w:szCs w:val="24"/>
                  </w:rPr>
                  <m:t>∂x</m:t>
                </m:r>
              </m:e>
              <m:sub>
                <m:r>
                  <w:rPr>
                    <w:rFonts w:ascii="Cambria Math" w:hAnsi="Cambria Math"/>
                    <w:kern w:val="0"/>
                    <w:sz w:val="24"/>
                    <w:szCs w:val="24"/>
                    <w:lang w:eastAsia="en-GB"/>
                  </w:rPr>
                  <m:t>i</m:t>
                </m:r>
              </m:sub>
            </m:sSub>
          </m:den>
        </m:f>
        <m:r>
          <w:rPr>
            <w:rFonts w:ascii="Cambria Math" w:hAnsi="Cambria Math"/>
            <w:kern w:val="0"/>
            <w:sz w:val="24"/>
            <w:szCs w:val="24"/>
            <w:lang w:eastAsia="en-GB"/>
          </w:rPr>
          <m:t>=</m:t>
        </m:r>
        <m:sSub>
          <m:sSubPr>
            <m:ctrlPr>
              <w:rPr>
                <w:rFonts w:ascii="Cambria Math" w:hAnsi="Cambria Math"/>
                <w:i/>
                <w:sz w:val="24"/>
                <w:szCs w:val="24"/>
                <w:lang w:eastAsia="en-GB"/>
              </w:rPr>
            </m:ctrlPr>
          </m:sSubPr>
          <m:e>
            <m:r>
              <w:rPr>
                <w:rFonts w:ascii="Cambria Math" w:hAnsi="Cambria Math"/>
                <w:kern w:val="0"/>
                <w:sz w:val="24"/>
                <w:szCs w:val="24"/>
                <w:lang w:eastAsia="en-GB"/>
              </w:rPr>
              <m:t>∑</m:t>
            </m:r>
          </m:e>
          <m:sub>
            <m:r>
              <w:rPr>
                <w:rFonts w:ascii="Cambria Math" w:hAnsi="Cambria Math"/>
                <w:kern w:val="0"/>
                <w:sz w:val="24"/>
                <w:szCs w:val="24"/>
                <w:lang w:eastAsia="en-GB"/>
              </w:rPr>
              <m:t>n=1:n</m:t>
            </m:r>
          </m:sub>
        </m:sSub>
        <m:sSub>
          <m:sSubPr>
            <m:ctrlPr>
              <w:rPr>
                <w:rFonts w:ascii="Cambria Math" w:hAnsi="Cambria Math"/>
                <w:i/>
                <w:sz w:val="24"/>
                <w:szCs w:val="24"/>
                <w:lang w:eastAsia="en-GB"/>
              </w:rPr>
            </m:ctrlPr>
          </m:sSubPr>
          <m:e>
            <m:r>
              <w:rPr>
                <w:rFonts w:ascii="Cambria Math" w:hAnsi="Cambria Math"/>
                <w:kern w:val="0"/>
                <w:sz w:val="24"/>
                <w:szCs w:val="24"/>
                <w:lang w:eastAsia="en-GB"/>
              </w:rPr>
              <m:t xml:space="preserve"> ω</m:t>
            </m:r>
          </m:e>
          <m:sub>
            <m:r>
              <w:rPr>
                <w:rFonts w:ascii="Cambria Math" w:hAnsi="Cambria Math"/>
                <w:kern w:val="0"/>
                <w:sz w:val="24"/>
                <w:szCs w:val="24"/>
                <w:lang w:eastAsia="en-GB"/>
              </w:rPr>
              <m:t>i,n</m:t>
            </m:r>
          </m:sub>
        </m:sSub>
        <m:d>
          <m:dPr>
            <m:begChr m:val="["/>
            <m:endChr m:val="]"/>
            <m:ctrlPr>
              <w:rPr>
                <w:rFonts w:ascii="Cambria Math" w:hAnsi="Cambria Math"/>
                <w:i/>
                <w:sz w:val="24"/>
                <w:szCs w:val="24"/>
                <w:lang w:eastAsia="en-GB"/>
              </w:rPr>
            </m:ctrlPr>
          </m:dPr>
          <m:e>
            <m:d>
              <m:dPr>
                <m:ctrlPr>
                  <w:rPr>
                    <w:rFonts w:ascii="Cambria Math" w:hAnsi="Cambria Math"/>
                    <w:i/>
                    <w:sz w:val="24"/>
                    <w:szCs w:val="24"/>
                    <w:lang w:eastAsia="en-GB"/>
                  </w:rPr>
                </m:ctrlPr>
              </m:dPr>
              <m:e>
                <m:sSub>
                  <m:sSubPr>
                    <m:ctrlPr>
                      <w:rPr>
                        <w:rFonts w:ascii="Cambria Math" w:hAnsi="Cambria Math"/>
                        <w:i/>
                        <w:sz w:val="24"/>
                        <w:szCs w:val="24"/>
                        <w:lang w:eastAsia="en-GB"/>
                      </w:rPr>
                    </m:ctrlPr>
                  </m:sSubPr>
                  <m:e>
                    <m:r>
                      <w:rPr>
                        <w:rFonts w:ascii="Cambria Math" w:hAnsi="Cambria Math"/>
                        <w:sz w:val="24"/>
                        <w:szCs w:val="24"/>
                      </w:rPr>
                      <m:t>ϕ</m:t>
                    </m:r>
                  </m:e>
                  <m:sub>
                    <m:r>
                      <w:rPr>
                        <w:rFonts w:ascii="Cambria Math" w:hAnsi="Cambria Math"/>
                        <w:kern w:val="0"/>
                        <w:sz w:val="24"/>
                        <w:szCs w:val="24"/>
                        <w:lang w:eastAsia="en-GB"/>
                      </w:rPr>
                      <m:t>n</m:t>
                    </m:r>
                  </m:sub>
                </m:sSub>
                <m:sSub>
                  <m:sSubPr>
                    <m:ctrlPr>
                      <w:rPr>
                        <w:rFonts w:ascii="Cambria Math" w:hAnsi="Cambria Math"/>
                        <w:i/>
                        <w:sz w:val="24"/>
                        <w:szCs w:val="24"/>
                        <w:lang w:eastAsia="en-GB"/>
                      </w:rPr>
                    </m:ctrlPr>
                  </m:sSubPr>
                  <m:e>
                    <m:r>
                      <w:rPr>
                        <w:rFonts w:ascii="Cambria Math" w:hAnsi="Cambria Math"/>
                        <w:sz w:val="24"/>
                        <w:szCs w:val="24"/>
                      </w:rPr>
                      <m:t>-ϕ</m:t>
                    </m:r>
                  </m:e>
                  <m:sub>
                    <m:r>
                      <w:rPr>
                        <w:rFonts w:ascii="Cambria Math" w:hAnsi="Cambria Math"/>
                        <w:kern w:val="0"/>
                        <w:sz w:val="24"/>
                        <w:szCs w:val="24"/>
                        <w:lang w:eastAsia="en-GB"/>
                      </w:rPr>
                      <m:t>0</m:t>
                    </m:r>
                  </m:sub>
                </m:sSub>
              </m:e>
            </m:d>
            <m:r>
              <w:rPr>
                <w:rFonts w:ascii="Cambria Math" w:hAnsi="Cambria Math"/>
                <w:kern w:val="0"/>
                <w:sz w:val="24"/>
                <w:szCs w:val="24"/>
                <w:lang w:eastAsia="en-GB"/>
              </w:rPr>
              <m:t>+0.5</m:t>
            </m:r>
            <m:d>
              <m:dPr>
                <m:ctrlPr>
                  <w:rPr>
                    <w:rFonts w:ascii="Cambria Math" w:hAnsi="Cambria Math"/>
                    <w:i/>
                    <w:sz w:val="24"/>
                    <w:szCs w:val="24"/>
                    <w:lang w:eastAsia="en-GB"/>
                  </w:rPr>
                </m:ctrlPr>
              </m:dPr>
              <m:e>
                <m:sSub>
                  <m:sSubPr>
                    <m:ctrlPr>
                      <w:rPr>
                        <w:rFonts w:ascii="Cambria Math" w:hAnsi="Cambria Math"/>
                        <w:i/>
                        <w:sz w:val="24"/>
                        <w:szCs w:val="24"/>
                        <w:lang w:eastAsia="en-GB"/>
                      </w:rPr>
                    </m:ctrlPr>
                  </m:sSubPr>
                  <m:e>
                    <m:d>
                      <m:dPr>
                        <m:begChr m:val=""/>
                        <m:endChr m:val="|"/>
                        <m:ctrlPr>
                          <w:rPr>
                            <w:rFonts w:ascii="Cambria Math" w:hAnsi="Cambria Math"/>
                            <w:bCs/>
                            <w:i/>
                            <w:iCs/>
                            <w:sz w:val="24"/>
                            <w:szCs w:val="24"/>
                            <w:lang w:eastAsia="en-GB"/>
                          </w:rPr>
                        </m:ctrlPr>
                      </m:dPr>
                      <m:e>
                        <m:f>
                          <m:fPr>
                            <m:ctrlPr>
                              <w:rPr>
                                <w:rFonts w:ascii="Cambria Math" w:hAnsi="Cambria Math"/>
                                <w:bCs/>
                                <w:i/>
                                <w:iCs/>
                                <w:sz w:val="24"/>
                                <w:szCs w:val="24"/>
                                <w:lang w:eastAsia="en-GB"/>
                              </w:rPr>
                            </m:ctrlPr>
                          </m:fPr>
                          <m:num>
                            <m:r>
                              <w:rPr>
                                <w:rFonts w:ascii="Cambria Math" w:hAnsi="Cambria Math"/>
                                <w:sz w:val="24"/>
                                <w:szCs w:val="24"/>
                              </w:rPr>
                              <m:t>∂</m:t>
                            </m:r>
                            <m:acc>
                              <m:accPr>
                                <m:ctrlPr>
                                  <w:rPr>
                                    <w:rFonts w:ascii="Cambria Math" w:hAnsi="Cambria Math"/>
                                    <w:i/>
                                    <w:sz w:val="24"/>
                                    <w:szCs w:val="24"/>
                                  </w:rPr>
                                </m:ctrlPr>
                              </m:accPr>
                              <m:e>
                                <m:r>
                                  <w:rPr>
                                    <w:rFonts w:ascii="Cambria Math" w:hAnsi="Cambria Math"/>
                                    <w:sz w:val="24"/>
                                    <w:szCs w:val="24"/>
                                  </w:rPr>
                                  <m:t>ϕ</m:t>
                                </m:r>
                              </m:e>
                            </m:acc>
                          </m:num>
                          <m:den>
                            <m:sSub>
                              <m:sSubPr>
                                <m:ctrlPr>
                                  <w:rPr>
                                    <w:rFonts w:ascii="Cambria Math" w:hAnsi="Cambria Math"/>
                                    <w:bCs/>
                                    <w:i/>
                                    <w:iCs/>
                                    <w:sz w:val="24"/>
                                    <w:szCs w:val="24"/>
                                    <w:lang w:eastAsia="en-GB"/>
                                  </w:rPr>
                                </m:ctrlPr>
                              </m:sSubPr>
                              <m:e>
                                <m:r>
                                  <w:rPr>
                                    <w:rFonts w:ascii="Cambria Math" w:hAnsi="Cambria Math"/>
                                    <w:sz w:val="24"/>
                                    <w:szCs w:val="24"/>
                                  </w:rPr>
                                  <m:t>∂x</m:t>
                                </m:r>
                              </m:e>
                              <m:sub>
                                <m:r>
                                  <w:rPr>
                                    <w:rFonts w:ascii="Cambria Math" w:hAnsi="Cambria Math"/>
                                    <w:kern w:val="0"/>
                                    <w:sz w:val="24"/>
                                    <w:szCs w:val="24"/>
                                    <w:lang w:eastAsia="en-GB"/>
                                  </w:rPr>
                                  <m:t>i</m:t>
                                </m:r>
                              </m:sub>
                            </m:sSub>
                          </m:den>
                        </m:f>
                      </m:e>
                    </m:d>
                  </m:e>
                  <m:sub>
                    <m:r>
                      <w:rPr>
                        <w:rFonts w:ascii="Cambria Math" w:hAnsi="Cambria Math"/>
                        <w:kern w:val="0"/>
                        <w:sz w:val="24"/>
                        <w:szCs w:val="24"/>
                        <w:lang w:eastAsia="en-GB"/>
                      </w:rPr>
                      <m:t>0</m:t>
                    </m:r>
                  </m:sub>
                </m:sSub>
                <m:r>
                  <w:rPr>
                    <w:rFonts w:ascii="Cambria Math" w:hAnsi="Cambria Math"/>
                    <w:kern w:val="0"/>
                    <w:sz w:val="24"/>
                    <w:szCs w:val="24"/>
                    <w:lang w:eastAsia="en-GB"/>
                  </w:rPr>
                  <m:t>-</m:t>
                </m:r>
                <m:sSub>
                  <m:sSubPr>
                    <m:ctrlPr>
                      <w:rPr>
                        <w:rFonts w:ascii="Cambria Math" w:hAnsi="Cambria Math"/>
                        <w:i/>
                        <w:sz w:val="24"/>
                        <w:szCs w:val="24"/>
                        <w:lang w:eastAsia="en-GB"/>
                      </w:rPr>
                    </m:ctrlPr>
                  </m:sSubPr>
                  <m:e>
                    <m:d>
                      <m:dPr>
                        <m:begChr m:val=""/>
                        <m:endChr m:val="|"/>
                        <m:ctrlPr>
                          <w:rPr>
                            <w:rFonts w:ascii="Cambria Math" w:hAnsi="Cambria Math"/>
                            <w:bCs/>
                            <w:i/>
                            <w:iCs/>
                            <w:sz w:val="24"/>
                            <w:szCs w:val="24"/>
                            <w:lang w:eastAsia="en-GB"/>
                          </w:rPr>
                        </m:ctrlPr>
                      </m:dPr>
                      <m:e>
                        <m:f>
                          <m:fPr>
                            <m:ctrlPr>
                              <w:rPr>
                                <w:rFonts w:ascii="Cambria Math" w:hAnsi="Cambria Math"/>
                                <w:bCs/>
                                <w:i/>
                                <w:iCs/>
                                <w:sz w:val="24"/>
                                <w:szCs w:val="24"/>
                                <w:lang w:eastAsia="en-GB"/>
                              </w:rPr>
                            </m:ctrlPr>
                          </m:fPr>
                          <m:num>
                            <m:r>
                              <w:rPr>
                                <w:rFonts w:ascii="Cambria Math" w:hAnsi="Cambria Math"/>
                                <w:sz w:val="24"/>
                                <w:szCs w:val="24"/>
                              </w:rPr>
                              <m:t>∂</m:t>
                            </m:r>
                            <m:acc>
                              <m:accPr>
                                <m:ctrlPr>
                                  <w:rPr>
                                    <w:rFonts w:ascii="Cambria Math" w:hAnsi="Cambria Math"/>
                                    <w:i/>
                                    <w:sz w:val="24"/>
                                    <w:szCs w:val="24"/>
                                  </w:rPr>
                                </m:ctrlPr>
                              </m:accPr>
                              <m:e>
                                <m:r>
                                  <w:rPr>
                                    <w:rFonts w:ascii="Cambria Math" w:hAnsi="Cambria Math"/>
                                    <w:sz w:val="24"/>
                                    <w:szCs w:val="24"/>
                                  </w:rPr>
                                  <m:t>ϕ</m:t>
                                </m:r>
                              </m:e>
                            </m:acc>
                          </m:num>
                          <m:den>
                            <m:sSub>
                              <m:sSubPr>
                                <m:ctrlPr>
                                  <w:rPr>
                                    <w:rFonts w:ascii="Cambria Math" w:hAnsi="Cambria Math"/>
                                    <w:bCs/>
                                    <w:i/>
                                    <w:iCs/>
                                    <w:sz w:val="24"/>
                                    <w:szCs w:val="24"/>
                                    <w:lang w:eastAsia="en-GB"/>
                                  </w:rPr>
                                </m:ctrlPr>
                              </m:sSubPr>
                              <m:e>
                                <m:r>
                                  <w:rPr>
                                    <w:rFonts w:ascii="Cambria Math" w:hAnsi="Cambria Math"/>
                                    <w:sz w:val="24"/>
                                    <w:szCs w:val="24"/>
                                  </w:rPr>
                                  <m:t>∂x</m:t>
                                </m:r>
                              </m:e>
                              <m:sub>
                                <m:r>
                                  <w:rPr>
                                    <w:rFonts w:ascii="Cambria Math" w:hAnsi="Cambria Math"/>
                                    <w:kern w:val="0"/>
                                    <w:sz w:val="24"/>
                                    <w:szCs w:val="24"/>
                                    <w:lang w:eastAsia="en-GB"/>
                                  </w:rPr>
                                  <m:t>i</m:t>
                                </m:r>
                              </m:sub>
                            </m:sSub>
                          </m:den>
                        </m:f>
                      </m:e>
                    </m:d>
                  </m:e>
                  <m:sub>
                    <m:r>
                      <w:rPr>
                        <w:rFonts w:ascii="Cambria Math" w:hAnsi="Cambria Math"/>
                        <w:kern w:val="0"/>
                        <w:sz w:val="24"/>
                        <w:szCs w:val="24"/>
                        <w:lang w:eastAsia="en-GB"/>
                      </w:rPr>
                      <m:t>n</m:t>
                    </m:r>
                  </m:sub>
                </m:sSub>
              </m:e>
            </m:d>
            <m:sSub>
              <m:sSubPr>
                <m:ctrlPr>
                  <w:rPr>
                    <w:rFonts w:ascii="Cambria Math" w:hAnsi="Cambria Math"/>
                    <w:i/>
                    <w:sz w:val="24"/>
                    <w:szCs w:val="24"/>
                    <w:lang w:eastAsia="en-GB"/>
                  </w:rPr>
                </m:ctrlPr>
              </m:sSubPr>
              <m:e>
                <m:r>
                  <w:rPr>
                    <w:rFonts w:ascii="Cambria Math" w:hAnsi="Cambria Math"/>
                    <w:kern w:val="0"/>
                    <w:sz w:val="24"/>
                    <w:szCs w:val="24"/>
                    <w:lang w:eastAsia="en-GB"/>
                  </w:rPr>
                  <m:t>r</m:t>
                </m:r>
              </m:e>
              <m:sub>
                <m:r>
                  <w:rPr>
                    <w:rFonts w:ascii="Cambria Math" w:hAnsi="Cambria Math"/>
                    <w:kern w:val="0"/>
                    <w:sz w:val="24"/>
                    <w:szCs w:val="24"/>
                    <w:lang w:eastAsia="en-GB"/>
                  </w:rPr>
                  <m:t>j,0n</m:t>
                </m:r>
              </m:sub>
            </m:sSub>
          </m:e>
        </m:d>
      </m:oMath>
      <w:r w:rsidR="004B5AD4" w:rsidRPr="006C698A">
        <w:rPr>
          <w:i/>
          <w:kern w:val="0"/>
          <w:sz w:val="24"/>
          <w:szCs w:val="24"/>
          <w:lang w:eastAsia="en-GB"/>
        </w:rPr>
        <w:t xml:space="preserve">  </w:t>
      </w:r>
      <w:r w:rsidR="00944303">
        <w:rPr>
          <w:i/>
          <w:kern w:val="0"/>
          <w:sz w:val="24"/>
          <w:szCs w:val="24"/>
          <w:lang w:eastAsia="en-GB"/>
        </w:rPr>
        <w:t xml:space="preserve">                         </w:t>
      </w:r>
      <w:r w:rsidR="004B5AD4" w:rsidRPr="006C698A">
        <w:rPr>
          <w:i/>
          <w:kern w:val="0"/>
          <w:sz w:val="24"/>
          <w:szCs w:val="24"/>
          <w:lang w:eastAsia="en-GB"/>
        </w:rPr>
        <w:t xml:space="preserve"> </w:t>
      </w:r>
      <w:r w:rsidR="004B5AD4" w:rsidRPr="006C698A">
        <w:rPr>
          <w:kern w:val="0"/>
          <w:sz w:val="24"/>
          <w:szCs w:val="24"/>
          <w:lang w:eastAsia="en-GB"/>
        </w:rPr>
        <w:t>(19)</w:t>
      </w:r>
    </w:p>
    <w:p w14:paraId="4867E994" w14:textId="4111AC84" w:rsidR="004B5AD4" w:rsidRPr="006C698A" w:rsidRDefault="00FA013D" w:rsidP="004B5AD4">
      <w:pPr>
        <w:pStyle w:val="BodyTextIndent"/>
        <w:spacing w:line="480" w:lineRule="auto"/>
        <w:ind w:firstLine="0"/>
        <w:rPr>
          <w:sz w:val="24"/>
          <w:szCs w:val="24"/>
        </w:rPr>
      </w:pPr>
      <m:oMath>
        <m:sSub>
          <m:sSubPr>
            <m:ctrlPr>
              <w:rPr>
                <w:rFonts w:ascii="Cambria Math" w:hAnsi="Cambria Math"/>
                <w:i/>
                <w:sz w:val="24"/>
                <w:szCs w:val="24"/>
                <w:lang w:eastAsia="en-GB"/>
              </w:rPr>
            </m:ctrlPr>
          </m:sSubPr>
          <m:e>
            <m:d>
              <m:dPr>
                <m:begChr m:val=""/>
                <m:endChr m:val="|"/>
                <m:ctrlPr>
                  <w:rPr>
                    <w:rFonts w:ascii="Cambria Math" w:hAnsi="Cambria Math"/>
                    <w:bCs/>
                    <w:i/>
                    <w:iCs/>
                    <w:sz w:val="24"/>
                    <w:szCs w:val="24"/>
                    <w:lang w:eastAsia="en-GB"/>
                  </w:rPr>
                </m:ctrlPr>
              </m:dPr>
              <m:e>
                <m:f>
                  <m:fPr>
                    <m:ctrlPr>
                      <w:rPr>
                        <w:rFonts w:ascii="Cambria Math" w:hAnsi="Cambria Math"/>
                        <w:bCs/>
                        <w:i/>
                        <w:iCs/>
                        <w:sz w:val="24"/>
                        <w:szCs w:val="24"/>
                        <w:lang w:eastAsia="en-GB"/>
                      </w:rPr>
                    </m:ctrlPr>
                  </m:fPr>
                  <m:num>
                    <m:r>
                      <w:rPr>
                        <w:rFonts w:ascii="Cambria Math" w:hAnsi="Cambria Math"/>
                        <w:sz w:val="24"/>
                        <w:szCs w:val="24"/>
                      </w:rPr>
                      <m:t>∂</m:t>
                    </m:r>
                    <m:acc>
                      <m:accPr>
                        <m:ctrlPr>
                          <w:rPr>
                            <w:rFonts w:ascii="Cambria Math" w:hAnsi="Cambria Math"/>
                            <w:i/>
                            <w:sz w:val="24"/>
                            <w:szCs w:val="24"/>
                          </w:rPr>
                        </m:ctrlPr>
                      </m:accPr>
                      <m:e>
                        <m:r>
                          <w:rPr>
                            <w:rFonts w:ascii="Cambria Math" w:hAnsi="Cambria Math"/>
                            <w:sz w:val="24"/>
                            <w:szCs w:val="24"/>
                          </w:rPr>
                          <m:t>ϕ</m:t>
                        </m:r>
                      </m:e>
                    </m:acc>
                  </m:num>
                  <m:den>
                    <m:sSub>
                      <m:sSubPr>
                        <m:ctrlPr>
                          <w:rPr>
                            <w:rFonts w:ascii="Cambria Math" w:hAnsi="Cambria Math"/>
                            <w:bCs/>
                            <w:i/>
                            <w:iCs/>
                            <w:sz w:val="24"/>
                            <w:szCs w:val="24"/>
                            <w:lang w:eastAsia="en-GB"/>
                          </w:rPr>
                        </m:ctrlPr>
                      </m:sSubPr>
                      <m:e>
                        <m:r>
                          <w:rPr>
                            <w:rFonts w:ascii="Cambria Math" w:hAnsi="Cambria Math"/>
                            <w:sz w:val="24"/>
                            <w:szCs w:val="24"/>
                          </w:rPr>
                          <m:t>∂x</m:t>
                        </m:r>
                      </m:e>
                      <m:sub>
                        <m:r>
                          <w:rPr>
                            <w:rFonts w:ascii="Cambria Math" w:hAnsi="Cambria Math"/>
                            <w:kern w:val="0"/>
                            <w:sz w:val="24"/>
                            <w:szCs w:val="24"/>
                            <w:lang w:eastAsia="en-GB"/>
                          </w:rPr>
                          <m:t>i</m:t>
                        </m:r>
                      </m:sub>
                    </m:sSub>
                  </m:den>
                </m:f>
              </m:e>
            </m:d>
          </m:e>
          <m:sub>
            <m:r>
              <w:rPr>
                <w:rFonts w:ascii="Cambria Math" w:hAnsi="Cambria Math"/>
                <w:kern w:val="0"/>
                <w:sz w:val="24"/>
                <w:szCs w:val="24"/>
                <w:lang w:eastAsia="en-GB"/>
              </w:rPr>
              <m:t>0</m:t>
            </m:r>
          </m:sub>
        </m:sSub>
      </m:oMath>
      <w:r w:rsidR="004B5AD4" w:rsidRPr="006C698A">
        <w:rPr>
          <w:kern w:val="0"/>
          <w:sz w:val="24"/>
          <w:szCs w:val="24"/>
          <w:lang w:eastAsia="en-GB"/>
        </w:rPr>
        <w:t xml:space="preserve">and </w:t>
      </w:r>
      <m:oMath>
        <m:sSub>
          <m:sSubPr>
            <m:ctrlPr>
              <w:rPr>
                <w:rFonts w:ascii="Cambria Math" w:hAnsi="Cambria Math"/>
                <w:i/>
                <w:sz w:val="24"/>
                <w:szCs w:val="24"/>
                <w:lang w:eastAsia="en-GB"/>
              </w:rPr>
            </m:ctrlPr>
          </m:sSubPr>
          <m:e>
            <m:d>
              <m:dPr>
                <m:begChr m:val=""/>
                <m:endChr m:val="|"/>
                <m:ctrlPr>
                  <w:rPr>
                    <w:rFonts w:ascii="Cambria Math" w:hAnsi="Cambria Math"/>
                    <w:bCs/>
                    <w:i/>
                    <w:iCs/>
                    <w:sz w:val="24"/>
                    <w:szCs w:val="24"/>
                    <w:lang w:eastAsia="en-GB"/>
                  </w:rPr>
                </m:ctrlPr>
              </m:dPr>
              <m:e>
                <m:f>
                  <m:fPr>
                    <m:ctrlPr>
                      <w:rPr>
                        <w:rFonts w:ascii="Cambria Math" w:hAnsi="Cambria Math"/>
                        <w:bCs/>
                        <w:i/>
                        <w:iCs/>
                        <w:sz w:val="24"/>
                        <w:szCs w:val="24"/>
                        <w:lang w:eastAsia="en-GB"/>
                      </w:rPr>
                    </m:ctrlPr>
                  </m:fPr>
                  <m:num>
                    <m:r>
                      <w:rPr>
                        <w:rFonts w:ascii="Cambria Math" w:hAnsi="Cambria Math"/>
                        <w:sz w:val="24"/>
                        <w:szCs w:val="24"/>
                      </w:rPr>
                      <m:t>∂</m:t>
                    </m:r>
                    <m:acc>
                      <m:accPr>
                        <m:ctrlPr>
                          <w:rPr>
                            <w:rFonts w:ascii="Cambria Math" w:hAnsi="Cambria Math"/>
                            <w:i/>
                            <w:sz w:val="24"/>
                            <w:szCs w:val="24"/>
                          </w:rPr>
                        </m:ctrlPr>
                      </m:accPr>
                      <m:e>
                        <m:r>
                          <w:rPr>
                            <w:rFonts w:ascii="Cambria Math" w:hAnsi="Cambria Math"/>
                            <w:sz w:val="24"/>
                            <w:szCs w:val="24"/>
                          </w:rPr>
                          <m:t>ϕ</m:t>
                        </m:r>
                      </m:e>
                    </m:acc>
                  </m:num>
                  <m:den>
                    <m:sSub>
                      <m:sSubPr>
                        <m:ctrlPr>
                          <w:rPr>
                            <w:rFonts w:ascii="Cambria Math" w:hAnsi="Cambria Math"/>
                            <w:bCs/>
                            <w:i/>
                            <w:iCs/>
                            <w:sz w:val="24"/>
                            <w:szCs w:val="24"/>
                            <w:lang w:eastAsia="en-GB"/>
                          </w:rPr>
                        </m:ctrlPr>
                      </m:sSubPr>
                      <m:e>
                        <m:r>
                          <w:rPr>
                            <w:rFonts w:ascii="Cambria Math" w:hAnsi="Cambria Math"/>
                            <w:sz w:val="24"/>
                            <w:szCs w:val="24"/>
                          </w:rPr>
                          <m:t>∂x</m:t>
                        </m:r>
                      </m:e>
                      <m:sub>
                        <m:r>
                          <w:rPr>
                            <w:rFonts w:ascii="Cambria Math" w:hAnsi="Cambria Math"/>
                            <w:kern w:val="0"/>
                            <w:sz w:val="24"/>
                            <w:szCs w:val="24"/>
                            <w:lang w:eastAsia="en-GB"/>
                          </w:rPr>
                          <m:t>i</m:t>
                        </m:r>
                      </m:sub>
                    </m:sSub>
                  </m:den>
                </m:f>
              </m:e>
            </m:d>
          </m:e>
          <m:sub>
            <m:r>
              <w:rPr>
                <w:rFonts w:ascii="Cambria Math" w:hAnsi="Cambria Math"/>
                <w:kern w:val="0"/>
                <w:sz w:val="24"/>
                <w:szCs w:val="24"/>
                <w:lang w:eastAsia="en-GB"/>
              </w:rPr>
              <m:t>n</m:t>
            </m:r>
          </m:sub>
        </m:sSub>
      </m:oMath>
      <w:r w:rsidR="004B5AD4" w:rsidRPr="006C698A">
        <w:rPr>
          <w:kern w:val="0"/>
          <w:sz w:val="24"/>
          <w:szCs w:val="24"/>
          <w:lang w:eastAsia="en-GB"/>
        </w:rPr>
        <w:t>are the initial cell gradients for the cell and its neighbor</w:t>
      </w:r>
      <w:r w:rsidR="00726FFA">
        <w:rPr>
          <w:kern w:val="0"/>
          <w:sz w:val="24"/>
          <w:szCs w:val="24"/>
          <w:lang w:eastAsia="en-GB"/>
        </w:rPr>
        <w:t>,</w:t>
      </w:r>
      <w:r w:rsidR="004B5AD4" w:rsidRPr="006C698A">
        <w:rPr>
          <w:kern w:val="0"/>
          <w:sz w:val="24"/>
          <w:szCs w:val="24"/>
          <w:lang w:eastAsia="en-GB"/>
        </w:rPr>
        <w:t xml:space="preserve"> </w:t>
      </w:r>
      <w:r w:rsidR="00726FFA">
        <w:rPr>
          <w:kern w:val="0"/>
          <w:sz w:val="24"/>
          <w:szCs w:val="24"/>
          <w:lang w:eastAsia="en-GB"/>
        </w:rPr>
        <w:t>v</w:t>
      </w:r>
      <w:r w:rsidR="004B5AD4" w:rsidRPr="006C698A">
        <w:rPr>
          <w:kern w:val="0"/>
          <w:sz w:val="24"/>
          <w:szCs w:val="24"/>
          <w:lang w:eastAsia="en-GB"/>
        </w:rPr>
        <w:t xml:space="preserve">ariable </w:t>
      </w:r>
      <m:oMath>
        <m:sSub>
          <m:sSubPr>
            <m:ctrlPr>
              <w:rPr>
                <w:rFonts w:ascii="Cambria Math" w:hAnsi="Cambria Math"/>
                <w:i/>
                <w:sz w:val="24"/>
                <w:szCs w:val="24"/>
                <w:lang w:eastAsia="en-GB"/>
              </w:rPr>
            </m:ctrlPr>
          </m:sSubPr>
          <m:e>
            <m:r>
              <w:rPr>
                <w:rFonts w:ascii="Cambria Math" w:hAnsi="Cambria Math"/>
                <w:kern w:val="0"/>
                <w:sz w:val="24"/>
                <w:szCs w:val="24"/>
                <w:lang w:eastAsia="en-GB"/>
              </w:rPr>
              <m:t>r</m:t>
            </m:r>
          </m:e>
          <m:sub>
            <m:r>
              <w:rPr>
                <w:rFonts w:ascii="Cambria Math" w:hAnsi="Cambria Math"/>
                <w:kern w:val="0"/>
                <w:sz w:val="24"/>
                <w:szCs w:val="24"/>
                <w:lang w:eastAsia="en-GB"/>
              </w:rPr>
              <m:t>j,0n</m:t>
            </m:r>
          </m:sub>
        </m:sSub>
      </m:oMath>
      <w:r w:rsidR="004B5AD4" w:rsidRPr="006C698A">
        <w:rPr>
          <w:kern w:val="0"/>
          <w:sz w:val="24"/>
          <w:szCs w:val="24"/>
          <w:lang w:eastAsia="en-GB"/>
        </w:rPr>
        <w:t xml:space="preserve"> is the direction vector pointing to each neighboring cell centroid, and </w:t>
      </w:r>
      <m:oMath>
        <m:sSub>
          <m:sSubPr>
            <m:ctrlPr>
              <w:rPr>
                <w:rFonts w:ascii="Cambria Math" w:hAnsi="Cambria Math"/>
                <w:i/>
                <w:sz w:val="24"/>
                <w:szCs w:val="24"/>
                <w:lang w:eastAsia="en-GB"/>
              </w:rPr>
            </m:ctrlPr>
          </m:sSubPr>
          <m:e>
            <m:r>
              <w:rPr>
                <w:rFonts w:ascii="Cambria Math" w:hAnsi="Cambria Math"/>
                <w:kern w:val="0"/>
                <w:sz w:val="24"/>
                <w:szCs w:val="24"/>
                <w:lang w:eastAsia="en-GB"/>
              </w:rPr>
              <m:t xml:space="preserve"> ω</m:t>
            </m:r>
          </m:e>
          <m:sub>
            <m:r>
              <w:rPr>
                <w:rFonts w:ascii="Cambria Math" w:hAnsi="Cambria Math"/>
                <w:kern w:val="0"/>
                <w:sz w:val="24"/>
                <w:szCs w:val="24"/>
                <w:lang w:eastAsia="en-GB"/>
              </w:rPr>
              <m:t>i,n</m:t>
            </m:r>
          </m:sub>
        </m:sSub>
      </m:oMath>
      <w:r w:rsidR="004B5AD4" w:rsidRPr="006C698A">
        <w:rPr>
          <w:kern w:val="0"/>
          <w:sz w:val="24"/>
          <w:szCs w:val="24"/>
          <w:lang w:eastAsia="en-GB"/>
        </w:rPr>
        <w:t xml:space="preserve"> is the weight co-efficient. </w:t>
      </w:r>
      <w:r w:rsidR="00775BFD">
        <w:rPr>
          <w:kern w:val="0"/>
          <w:sz w:val="24"/>
          <w:szCs w:val="24"/>
          <w:lang w:eastAsia="en-GB"/>
        </w:rPr>
        <w:t xml:space="preserve">The OGRE scheme has </w:t>
      </w:r>
      <w:r w:rsidR="004B5AD4" w:rsidRPr="006C698A">
        <w:rPr>
          <w:kern w:val="0"/>
          <w:sz w:val="24"/>
          <w:szCs w:val="24"/>
          <w:lang w:eastAsia="en-GB"/>
        </w:rPr>
        <w:t xml:space="preserve">shown </w:t>
      </w:r>
      <w:r w:rsidR="00775BFD">
        <w:rPr>
          <w:kern w:val="0"/>
          <w:sz w:val="24"/>
          <w:szCs w:val="24"/>
          <w:lang w:eastAsia="en-GB"/>
        </w:rPr>
        <w:t xml:space="preserve">to </w:t>
      </w:r>
      <w:r w:rsidR="004B5AD4" w:rsidRPr="006C698A">
        <w:rPr>
          <w:kern w:val="0"/>
          <w:sz w:val="24"/>
          <w:szCs w:val="24"/>
          <w:lang w:eastAsia="en-GB"/>
        </w:rPr>
        <w:t>reduce numerical dissipation where any kind of cell stretching is involved</w:t>
      </w:r>
      <w:r w:rsidR="00775BFD">
        <w:rPr>
          <w:kern w:val="0"/>
          <w:sz w:val="24"/>
          <w:szCs w:val="24"/>
          <w:lang w:eastAsia="en-GB"/>
        </w:rPr>
        <w:t xml:space="preserve"> for complex turbulent flows</w:t>
      </w:r>
      <w:r w:rsidR="004B5AD4" w:rsidRPr="006C698A">
        <w:rPr>
          <w:kern w:val="0"/>
          <w:sz w:val="24"/>
          <w:szCs w:val="24"/>
          <w:lang w:eastAsia="en-GB"/>
        </w:rPr>
        <w:t>. Readers are referred to [</w:t>
      </w:r>
      <w:r w:rsidR="004B5AD4">
        <w:rPr>
          <w:kern w:val="0"/>
          <w:sz w:val="24"/>
          <w:szCs w:val="24"/>
          <w:lang w:eastAsia="en-GB"/>
        </w:rPr>
        <w:t>21</w:t>
      </w:r>
      <w:r w:rsidR="004B5AD4" w:rsidRPr="006C698A">
        <w:rPr>
          <w:kern w:val="0"/>
          <w:sz w:val="24"/>
          <w:szCs w:val="24"/>
          <w:lang w:eastAsia="en-GB"/>
        </w:rPr>
        <w:t>] for further details.</w:t>
      </w:r>
    </w:p>
    <w:p w14:paraId="5578BCF0" w14:textId="66413CFE" w:rsidR="004B5AD4" w:rsidRDefault="004B5AD4" w:rsidP="004B5AD4">
      <w:pPr>
        <w:spacing w:line="480" w:lineRule="auto"/>
        <w:jc w:val="center"/>
        <w:rPr>
          <w:rFonts w:ascii="Times New Roman" w:hAnsi="Times New Roman" w:cs="Times New Roman"/>
          <w:sz w:val="24"/>
          <w:szCs w:val="24"/>
        </w:rPr>
      </w:pPr>
    </w:p>
    <w:p w14:paraId="6FCDD2F5" w14:textId="4622F66B" w:rsidR="00C557F0" w:rsidRDefault="00C557F0" w:rsidP="004B5AD4">
      <w:pPr>
        <w:spacing w:line="480" w:lineRule="auto"/>
        <w:jc w:val="center"/>
        <w:rPr>
          <w:rFonts w:ascii="Times New Roman" w:hAnsi="Times New Roman" w:cs="Times New Roman"/>
          <w:sz w:val="24"/>
          <w:szCs w:val="24"/>
        </w:rPr>
      </w:pPr>
    </w:p>
    <w:p w14:paraId="5A6BD09D" w14:textId="68B6835A" w:rsidR="003F79F1" w:rsidRDefault="003F79F1" w:rsidP="003F79F1">
      <w:pPr>
        <w:spacing w:line="480" w:lineRule="auto"/>
        <w:jc w:val="center"/>
        <w:rPr>
          <w:rFonts w:ascii="Times New Roman" w:hAnsi="Times New Roman" w:cs="Times New Roman"/>
          <w:sz w:val="24"/>
          <w:szCs w:val="24"/>
        </w:rPr>
      </w:pPr>
    </w:p>
    <w:p w14:paraId="3CDA1552" w14:textId="1570CDC6" w:rsidR="003F79F1" w:rsidRDefault="003F79F1" w:rsidP="003F79F1">
      <w:pPr>
        <w:spacing w:line="480" w:lineRule="auto"/>
        <w:jc w:val="center"/>
        <w:rPr>
          <w:rFonts w:ascii="Times New Roman" w:hAnsi="Times New Roman" w:cs="Times New Roman"/>
          <w:sz w:val="24"/>
          <w:szCs w:val="24"/>
        </w:rPr>
      </w:pPr>
    </w:p>
    <w:p w14:paraId="2392D662" w14:textId="533742F2" w:rsidR="003F79F1" w:rsidRDefault="003F79F1" w:rsidP="003F79F1">
      <w:pPr>
        <w:spacing w:line="480" w:lineRule="auto"/>
        <w:jc w:val="center"/>
        <w:rPr>
          <w:rFonts w:ascii="Times New Roman" w:hAnsi="Times New Roman" w:cs="Times New Roman"/>
          <w:sz w:val="24"/>
          <w:szCs w:val="24"/>
        </w:rPr>
      </w:pPr>
    </w:p>
    <w:p w14:paraId="0A10137C" w14:textId="77777777" w:rsidR="003F79F1" w:rsidRDefault="003F79F1" w:rsidP="003F79F1">
      <w:pPr>
        <w:spacing w:line="480" w:lineRule="auto"/>
        <w:jc w:val="center"/>
        <w:rPr>
          <w:rFonts w:ascii="Times New Roman" w:hAnsi="Times New Roman" w:cs="Times New Roman"/>
          <w:sz w:val="24"/>
          <w:szCs w:val="24"/>
        </w:rPr>
      </w:pPr>
    </w:p>
    <w:p w14:paraId="69CBF902"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lastRenderedPageBreak/>
        <w:t>CHAPTER I</w:t>
      </w:r>
      <w:bookmarkEnd w:id="17"/>
      <w:r w:rsidRPr="006C698A">
        <w:rPr>
          <w:rFonts w:ascii="Times New Roman" w:hAnsi="Times New Roman" w:cs="Times New Roman"/>
          <w:sz w:val="24"/>
          <w:szCs w:val="24"/>
        </w:rPr>
        <w:t>V</w:t>
      </w:r>
    </w:p>
    <w:p w14:paraId="511CA5D4" w14:textId="77777777" w:rsidR="004B5AD4" w:rsidRPr="006C698A" w:rsidRDefault="004B5AD4" w:rsidP="004B5AD4">
      <w:pPr>
        <w:jc w:val="center"/>
        <w:rPr>
          <w:rFonts w:ascii="Times New Roman" w:hAnsi="Times New Roman" w:cs="Times New Roman"/>
          <w:sz w:val="24"/>
          <w:szCs w:val="24"/>
        </w:rPr>
      </w:pPr>
      <w:bookmarkStart w:id="22" w:name="_Toc25497204"/>
      <w:r w:rsidRPr="006C698A">
        <w:rPr>
          <w:rFonts w:ascii="Times New Roman" w:hAnsi="Times New Roman" w:cs="Times New Roman"/>
          <w:sz w:val="24"/>
          <w:szCs w:val="24"/>
        </w:rPr>
        <w:t>PERFORMANCE EVALUATION USING NACA 0012</w:t>
      </w:r>
    </w:p>
    <w:bookmarkEnd w:id="22"/>
    <w:p w14:paraId="5312A9A1" w14:textId="77777777" w:rsidR="004B5AD4" w:rsidRPr="006C698A" w:rsidRDefault="004B5AD4" w:rsidP="004B5AD4">
      <w:pPr>
        <w:rPr>
          <w:rFonts w:ascii="Times New Roman" w:hAnsi="Times New Roman" w:cs="Times New Roman"/>
        </w:rPr>
      </w:pPr>
    </w:p>
    <w:p w14:paraId="2C432F20" w14:textId="77777777" w:rsidR="00B0651B" w:rsidRDefault="004B5AD4" w:rsidP="00B0651B">
      <w:pPr>
        <w:spacing w:after="0" w:line="480" w:lineRule="auto"/>
        <w:ind w:firstLine="720"/>
        <w:jc w:val="both"/>
        <w:rPr>
          <w:rFonts w:ascii="Times New Roman" w:hAnsi="Times New Roman" w:cs="Times New Roman"/>
          <w:sz w:val="24"/>
        </w:rPr>
      </w:pPr>
      <w:r w:rsidRPr="006C698A">
        <w:rPr>
          <w:rFonts w:ascii="Times New Roman" w:hAnsi="Times New Roman" w:cs="Times New Roman"/>
          <w:sz w:val="24"/>
        </w:rPr>
        <w:t>There have been</w:t>
      </w:r>
      <w:r w:rsidR="00D56D2A">
        <w:rPr>
          <w:rFonts w:ascii="Times New Roman" w:hAnsi="Times New Roman" w:cs="Times New Roman"/>
          <w:sz w:val="24"/>
        </w:rPr>
        <w:t xml:space="preserve"> several</w:t>
      </w:r>
      <w:r w:rsidRPr="006C698A">
        <w:rPr>
          <w:rFonts w:ascii="Times New Roman" w:hAnsi="Times New Roman" w:cs="Times New Roman"/>
          <w:sz w:val="24"/>
        </w:rPr>
        <w:t xml:space="preserve"> attempts at implementing devices to mitigate some of the effects of wing-tip vortices. Some changes to the existing wing design include blended wings, extrusions, turbines to extract energy, but not all of these designs have been demonstrably effective. Most of these designs permanently alter the structure of the original wing which impacts not just takeoff and landing conditions</w:t>
      </w:r>
      <w:r w:rsidR="00D56D2A">
        <w:rPr>
          <w:rFonts w:ascii="Times New Roman" w:hAnsi="Times New Roman" w:cs="Times New Roman"/>
          <w:sz w:val="24"/>
        </w:rPr>
        <w:t>,</w:t>
      </w:r>
      <w:r w:rsidRPr="006C698A">
        <w:rPr>
          <w:rFonts w:ascii="Times New Roman" w:hAnsi="Times New Roman" w:cs="Times New Roman"/>
          <w:sz w:val="24"/>
        </w:rPr>
        <w:t xml:space="preserve"> but also free flight. The proposed design consists of a retractable section of the wing integrated internally, consisting of longitudinal apertures</w:t>
      </w:r>
      <w:r w:rsidR="00B0651B">
        <w:rPr>
          <w:rFonts w:ascii="Times New Roman" w:hAnsi="Times New Roman" w:cs="Times New Roman"/>
          <w:sz w:val="24"/>
        </w:rPr>
        <w:t xml:space="preserve"> to reduce the pressure differential between the pressure and suction sides of the airfoil</w:t>
      </w:r>
      <w:r w:rsidRPr="006C698A">
        <w:rPr>
          <w:rFonts w:ascii="Times New Roman" w:hAnsi="Times New Roman" w:cs="Times New Roman"/>
          <w:sz w:val="24"/>
        </w:rPr>
        <w:t xml:space="preserve">. </w:t>
      </w:r>
      <w:r w:rsidR="00B0651B">
        <w:rPr>
          <w:rFonts w:ascii="Times New Roman" w:hAnsi="Times New Roman" w:cs="Times New Roman"/>
          <w:sz w:val="24"/>
        </w:rPr>
        <w:t xml:space="preserve">The apertures also cause the </w:t>
      </w:r>
      <w:r w:rsidRPr="006C698A">
        <w:rPr>
          <w:rFonts w:ascii="Times New Roman" w:hAnsi="Times New Roman" w:cs="Times New Roman"/>
          <w:sz w:val="24"/>
        </w:rPr>
        <w:t>formation of multiple, small trailing vortices which generate turbulence to effectively dissipate the formation of a coherent vortex.</w:t>
      </w:r>
    </w:p>
    <w:p w14:paraId="0E0269BF" w14:textId="7C2443CE" w:rsidR="004B5AD4" w:rsidRPr="006C698A" w:rsidRDefault="00B0651B" w:rsidP="004B5AD4">
      <w:pPr>
        <w:spacing w:line="480" w:lineRule="auto"/>
        <w:ind w:firstLine="720"/>
        <w:jc w:val="both"/>
        <w:rPr>
          <w:rFonts w:ascii="Times New Roman" w:hAnsi="Times New Roman" w:cs="Times New Roman"/>
          <w:sz w:val="24"/>
        </w:rPr>
      </w:pPr>
      <w:r>
        <w:rPr>
          <w:rFonts w:ascii="Times New Roman" w:hAnsi="Times New Roman" w:cs="Times New Roman"/>
          <w:sz w:val="24"/>
        </w:rPr>
        <w:t>To</w:t>
      </w:r>
      <w:r w:rsidR="004B5AD4" w:rsidRPr="006C698A">
        <w:rPr>
          <w:rFonts w:ascii="Times New Roman" w:hAnsi="Times New Roman" w:cs="Times New Roman"/>
          <w:sz w:val="24"/>
        </w:rPr>
        <w:t xml:space="preserve"> </w:t>
      </w:r>
      <w:r>
        <w:rPr>
          <w:rFonts w:ascii="Times New Roman" w:hAnsi="Times New Roman" w:cs="Times New Roman"/>
          <w:sz w:val="24"/>
        </w:rPr>
        <w:t>evaluate the proposed design, initial</w:t>
      </w:r>
      <w:r w:rsidR="005F2FB3">
        <w:rPr>
          <w:rFonts w:ascii="Times New Roman" w:hAnsi="Times New Roman" w:cs="Times New Roman"/>
          <w:sz w:val="24"/>
        </w:rPr>
        <w:t xml:space="preserve"> numerical studies were carried out using a NACA 0012 airfoil as discussed in the following sections.</w:t>
      </w:r>
    </w:p>
    <w:p w14:paraId="0D9F7937" w14:textId="78DB764A" w:rsidR="004B5AD4" w:rsidRPr="006C698A" w:rsidRDefault="004B5AD4" w:rsidP="004B5AD4">
      <w:pPr>
        <w:rPr>
          <w:rFonts w:ascii="Times New Roman" w:hAnsi="Times New Roman" w:cs="Times New Roman"/>
          <w:sz w:val="24"/>
          <w:szCs w:val="24"/>
        </w:rPr>
      </w:pPr>
      <w:r w:rsidRPr="006C698A">
        <w:rPr>
          <w:rFonts w:ascii="Times New Roman" w:hAnsi="Times New Roman" w:cs="Times New Roman"/>
          <w:sz w:val="24"/>
          <w:szCs w:val="24"/>
        </w:rPr>
        <w:t xml:space="preserve">4.1    </w:t>
      </w:r>
      <w:r w:rsidR="0024201D">
        <w:rPr>
          <w:rFonts w:ascii="Times New Roman" w:hAnsi="Times New Roman" w:cs="Times New Roman"/>
          <w:sz w:val="24"/>
          <w:szCs w:val="24"/>
        </w:rPr>
        <w:t xml:space="preserve">   </w:t>
      </w:r>
      <w:r w:rsidRPr="006C698A">
        <w:rPr>
          <w:rFonts w:ascii="Times New Roman" w:hAnsi="Times New Roman" w:cs="Times New Roman"/>
          <w:sz w:val="24"/>
          <w:szCs w:val="24"/>
        </w:rPr>
        <w:t>Geometry - NACA 0012 Airfoil</w:t>
      </w:r>
    </w:p>
    <w:p w14:paraId="39F9E8A1" w14:textId="6897C856" w:rsidR="004B5AD4" w:rsidRPr="006C698A" w:rsidRDefault="004B5AD4" w:rsidP="004B5AD4">
      <w:pPr>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The NACA 0012 is a widely used symmetric airfoil popular among UAV, gliders, and in helicopter rotors. Figures 3 (a) and (b) show a baseline NACA 0012 airfoil and the NACA 0012 airfoil with streamwise slits. The slits were originally placed starting at 50% span with increasing widths of 0.1c, 0.125c, 0.15c, 0.175c, and 0.2c towards the wingtip.  </w:t>
      </w:r>
    </w:p>
    <w:p w14:paraId="435E446D" w14:textId="77777777" w:rsidR="004B5AD4" w:rsidRPr="006C698A" w:rsidRDefault="004B5AD4" w:rsidP="004B5AD4">
      <w:pPr>
        <w:spacing w:line="480" w:lineRule="auto"/>
        <w:ind w:firstLine="720"/>
        <w:jc w:val="both"/>
        <w:rPr>
          <w:rFonts w:ascii="Times New Roman" w:hAnsi="Times New Roman" w:cs="Times New Roman"/>
          <w:sz w:val="24"/>
          <w:szCs w:val="24"/>
        </w:rPr>
      </w:pPr>
    </w:p>
    <w:p w14:paraId="6239C8A7" w14:textId="77777777" w:rsidR="00A416F9" w:rsidRDefault="004B5AD4" w:rsidP="00A416F9">
      <w:pPr>
        <w:spacing w:line="480" w:lineRule="auto"/>
        <w:jc w:val="center"/>
        <w:rPr>
          <w:rFonts w:ascii="Times New Roman" w:hAnsi="Times New Roman" w:cs="Times New Roman"/>
          <w:sz w:val="24"/>
          <w:szCs w:val="24"/>
        </w:rPr>
      </w:pPr>
      <w:r w:rsidRPr="006C698A">
        <w:rPr>
          <w:rFonts w:ascii="Times New Roman" w:hAnsi="Times New Roman" w:cs="Times New Roman"/>
          <w:noProof/>
          <w:sz w:val="24"/>
          <w:szCs w:val="24"/>
        </w:rPr>
        <w:lastRenderedPageBreak/>
        <w:drawing>
          <wp:inline distT="0" distB="0" distL="0" distR="0" wp14:anchorId="3747DD05" wp14:editId="5F3F1176">
            <wp:extent cx="3515977" cy="1828800"/>
            <wp:effectExtent l="0" t="0" r="889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19244" b="4355"/>
                    <a:stretch>
                      <a:fillRect/>
                    </a:stretch>
                  </pic:blipFill>
                  <pic:spPr bwMode="auto">
                    <a:xfrm>
                      <a:off x="0" y="0"/>
                      <a:ext cx="3515977" cy="1828800"/>
                    </a:xfrm>
                    <a:prstGeom prst="rect">
                      <a:avLst/>
                    </a:prstGeom>
                    <a:noFill/>
                    <a:ln w="3175" cmpd="sng">
                      <a:noFill/>
                      <a:miter lim="800000"/>
                      <a:headEnd/>
                      <a:tailEnd/>
                    </a:ln>
                    <a:effectLst/>
                  </pic:spPr>
                </pic:pic>
              </a:graphicData>
            </a:graphic>
          </wp:inline>
        </w:drawing>
      </w:r>
    </w:p>
    <w:p w14:paraId="5DD38BCD" w14:textId="5E268E8D" w:rsidR="00A416F9" w:rsidRPr="006C698A" w:rsidRDefault="00A416F9" w:rsidP="00A416F9">
      <w:pPr>
        <w:pStyle w:val="ListParagraph"/>
        <w:spacing w:line="480" w:lineRule="auto"/>
        <w:ind w:left="0"/>
        <w:jc w:val="center"/>
        <w:rPr>
          <w:rFonts w:ascii="Times New Roman" w:hAnsi="Times New Roman" w:cs="Times New Roman"/>
          <w:sz w:val="24"/>
          <w:szCs w:val="24"/>
        </w:rPr>
      </w:pPr>
      <w:r w:rsidRPr="006C698A">
        <w:rPr>
          <w:rFonts w:ascii="Times New Roman" w:hAnsi="Times New Roman" w:cs="Times New Roman"/>
          <w:sz w:val="24"/>
          <w:szCs w:val="24"/>
        </w:rPr>
        <w:t xml:space="preserve">Figure </w:t>
      </w:r>
      <w:r w:rsidR="002F054F">
        <w:rPr>
          <w:rFonts w:ascii="Times New Roman" w:hAnsi="Times New Roman" w:cs="Times New Roman"/>
          <w:sz w:val="24"/>
          <w:szCs w:val="24"/>
        </w:rPr>
        <w:t>2</w:t>
      </w:r>
      <w:r w:rsidRPr="006C698A">
        <w:rPr>
          <w:rFonts w:ascii="Times New Roman" w:hAnsi="Times New Roman" w:cs="Times New Roman"/>
          <w:sz w:val="24"/>
          <w:szCs w:val="24"/>
        </w:rPr>
        <w:t xml:space="preserve">: NACA 0012 airfoil </w:t>
      </w:r>
    </w:p>
    <w:p w14:paraId="022E39C5" w14:textId="410B1BE4" w:rsidR="004B5AD4" w:rsidRPr="00A416F9" w:rsidRDefault="004B5AD4" w:rsidP="00A416F9">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4D7BCC07" wp14:editId="5EAD4153">
            <wp:extent cx="3471344" cy="1828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997" t="2723" r="4135" b="1566"/>
                    <a:stretch/>
                  </pic:blipFill>
                  <pic:spPr bwMode="auto">
                    <a:xfrm>
                      <a:off x="0" y="0"/>
                      <a:ext cx="3471344" cy="1828800"/>
                    </a:xfrm>
                    <a:prstGeom prst="rect">
                      <a:avLst/>
                    </a:prstGeom>
                    <a:noFill/>
                    <a:ln w="3175">
                      <a:noFill/>
                    </a:ln>
                    <a:effectLst/>
                    <a:extLst>
                      <a:ext uri="{53640926-AAD7-44D8-BBD7-CCE9431645EC}">
                        <a14:shadowObscured xmlns:a14="http://schemas.microsoft.com/office/drawing/2010/main"/>
                      </a:ext>
                    </a:extLst>
                  </pic:spPr>
                </pic:pic>
              </a:graphicData>
            </a:graphic>
          </wp:inline>
        </w:drawing>
      </w:r>
    </w:p>
    <w:p w14:paraId="426AECEB" w14:textId="56C56DB8" w:rsidR="004B5AD4" w:rsidRPr="006C698A" w:rsidRDefault="004B5AD4" w:rsidP="004B5AD4">
      <w:pPr>
        <w:pStyle w:val="ListParagraph"/>
        <w:spacing w:line="480" w:lineRule="auto"/>
        <w:ind w:left="0"/>
        <w:jc w:val="center"/>
        <w:rPr>
          <w:rFonts w:ascii="Times New Roman" w:hAnsi="Times New Roman" w:cs="Times New Roman"/>
          <w:sz w:val="24"/>
          <w:szCs w:val="24"/>
        </w:rPr>
      </w:pPr>
      <w:r w:rsidRPr="006C698A">
        <w:rPr>
          <w:rFonts w:ascii="Times New Roman" w:hAnsi="Times New Roman" w:cs="Times New Roman"/>
          <w:sz w:val="24"/>
          <w:szCs w:val="24"/>
        </w:rPr>
        <w:t xml:space="preserve">Figure </w:t>
      </w:r>
      <w:r w:rsidR="002F054F">
        <w:rPr>
          <w:rFonts w:ascii="Times New Roman" w:hAnsi="Times New Roman" w:cs="Times New Roman"/>
          <w:sz w:val="24"/>
          <w:szCs w:val="24"/>
        </w:rPr>
        <w:t>3</w:t>
      </w:r>
      <w:r w:rsidRPr="006C698A">
        <w:rPr>
          <w:rFonts w:ascii="Times New Roman" w:hAnsi="Times New Roman" w:cs="Times New Roman"/>
          <w:sz w:val="24"/>
          <w:szCs w:val="24"/>
        </w:rPr>
        <w:t xml:space="preserve">: </w:t>
      </w:r>
      <w:r w:rsidR="00A416F9">
        <w:rPr>
          <w:rFonts w:ascii="Times New Roman" w:hAnsi="Times New Roman" w:cs="Times New Roman"/>
          <w:sz w:val="24"/>
          <w:szCs w:val="24"/>
        </w:rPr>
        <w:t>M</w:t>
      </w:r>
      <w:r w:rsidRPr="006C698A">
        <w:rPr>
          <w:rFonts w:ascii="Times New Roman" w:hAnsi="Times New Roman" w:cs="Times New Roman"/>
          <w:sz w:val="24"/>
          <w:szCs w:val="24"/>
        </w:rPr>
        <w:t xml:space="preserve">odified NACA 0012 </w:t>
      </w:r>
      <w:r w:rsidR="002F054F">
        <w:rPr>
          <w:rFonts w:ascii="Times New Roman" w:hAnsi="Times New Roman" w:cs="Times New Roman"/>
          <w:sz w:val="24"/>
          <w:szCs w:val="24"/>
        </w:rPr>
        <w:t xml:space="preserve">airfoil </w:t>
      </w:r>
      <w:r w:rsidRPr="006C698A">
        <w:rPr>
          <w:rFonts w:ascii="Times New Roman" w:hAnsi="Times New Roman" w:cs="Times New Roman"/>
          <w:sz w:val="24"/>
          <w:szCs w:val="24"/>
        </w:rPr>
        <w:t>with slits</w:t>
      </w:r>
    </w:p>
    <w:p w14:paraId="1B0FCF9D" w14:textId="64C66C9C" w:rsidR="004B5AD4" w:rsidRPr="006C698A" w:rsidRDefault="004B5AD4" w:rsidP="004F59FB">
      <w:pPr>
        <w:spacing w:after="0" w:line="480" w:lineRule="auto"/>
        <w:jc w:val="both"/>
        <w:rPr>
          <w:rFonts w:ascii="Times New Roman" w:hAnsi="Times New Roman" w:cs="Times New Roman"/>
          <w:sz w:val="24"/>
          <w:szCs w:val="24"/>
        </w:rPr>
      </w:pPr>
      <w:r w:rsidRPr="006C698A">
        <w:rPr>
          <w:rFonts w:ascii="Times New Roman" w:hAnsi="Times New Roman" w:cs="Times New Roman"/>
          <w:sz w:val="24"/>
          <w:szCs w:val="24"/>
        </w:rPr>
        <w:t>4.1.</w:t>
      </w:r>
      <w:r w:rsidR="00B255B1">
        <w:rPr>
          <w:rFonts w:ascii="Times New Roman" w:hAnsi="Times New Roman" w:cs="Times New Roman"/>
          <w:sz w:val="24"/>
          <w:szCs w:val="24"/>
        </w:rPr>
        <w:t>1</w:t>
      </w:r>
      <w:r w:rsidRPr="006C698A">
        <w:rPr>
          <w:rFonts w:ascii="Times New Roman" w:hAnsi="Times New Roman" w:cs="Times New Roman"/>
          <w:sz w:val="24"/>
          <w:szCs w:val="24"/>
        </w:rPr>
        <w:t xml:space="preserve">   </w:t>
      </w:r>
      <w:r w:rsidR="0084711B">
        <w:rPr>
          <w:rFonts w:ascii="Times New Roman" w:hAnsi="Times New Roman" w:cs="Times New Roman"/>
          <w:sz w:val="24"/>
          <w:szCs w:val="24"/>
        </w:rPr>
        <w:t xml:space="preserve"> </w:t>
      </w:r>
      <w:r w:rsidRPr="006C698A">
        <w:rPr>
          <w:rFonts w:ascii="Times New Roman" w:hAnsi="Times New Roman" w:cs="Times New Roman"/>
          <w:sz w:val="24"/>
          <w:szCs w:val="24"/>
        </w:rPr>
        <w:t>Mesh</w:t>
      </w:r>
    </w:p>
    <w:p w14:paraId="489C7527" w14:textId="6819D856" w:rsidR="004B5AD4" w:rsidRPr="006C698A" w:rsidRDefault="004B5AD4" w:rsidP="004B5AD4">
      <w:pPr>
        <w:spacing w:line="480" w:lineRule="auto"/>
        <w:ind w:firstLine="720"/>
        <w:rPr>
          <w:rFonts w:ascii="Times New Roman" w:hAnsi="Times New Roman" w:cs="Times New Roman"/>
          <w:sz w:val="24"/>
          <w:szCs w:val="24"/>
        </w:rPr>
      </w:pPr>
      <w:r w:rsidRPr="006C698A">
        <w:rPr>
          <w:rFonts w:ascii="Times New Roman" w:hAnsi="Times New Roman" w:cs="Times New Roman"/>
          <w:sz w:val="24"/>
          <w:szCs w:val="24"/>
        </w:rPr>
        <w:t xml:space="preserve">Initially a multi-block structured grid was generated with 10.8 million tetrahedral cells. Figure </w:t>
      </w:r>
      <w:r w:rsidR="0013149C">
        <w:rPr>
          <w:rFonts w:ascii="Times New Roman" w:hAnsi="Times New Roman" w:cs="Times New Roman"/>
          <w:sz w:val="24"/>
          <w:szCs w:val="24"/>
        </w:rPr>
        <w:t>4</w:t>
      </w:r>
      <w:r w:rsidRPr="006C698A">
        <w:rPr>
          <w:rFonts w:ascii="Times New Roman" w:hAnsi="Times New Roman" w:cs="Times New Roman"/>
          <w:sz w:val="24"/>
          <w:szCs w:val="24"/>
        </w:rPr>
        <w:t xml:space="preserve"> (a) and (b) shows the multi-blocks and the cell resolution around the airfoil.</w:t>
      </w:r>
      <w:r w:rsidR="0013149C">
        <w:rPr>
          <w:rFonts w:ascii="Times New Roman" w:hAnsi="Times New Roman" w:cs="Times New Roman"/>
          <w:sz w:val="24"/>
          <w:szCs w:val="24"/>
        </w:rPr>
        <w:t xml:space="preserve"> </w:t>
      </w:r>
    </w:p>
    <w:p w14:paraId="36A90419" w14:textId="5AAFA10E" w:rsidR="00792F9F"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sz w:val="24"/>
          <w:szCs w:val="24"/>
        </w:rPr>
        <w:lastRenderedPageBreak/>
        <w:drawing>
          <wp:inline distT="0" distB="0" distL="0" distR="0" wp14:anchorId="71C19CC0" wp14:editId="70D83731">
            <wp:extent cx="2809324" cy="1828800"/>
            <wp:effectExtent l="19050" t="19050" r="10160" b="190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023" r="12818"/>
                    <a:stretch/>
                  </pic:blipFill>
                  <pic:spPr bwMode="auto">
                    <a:xfrm>
                      <a:off x="0" y="0"/>
                      <a:ext cx="2809324" cy="18288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EC28A14" w14:textId="789DF497" w:rsidR="00792F9F" w:rsidRDefault="00792F9F" w:rsidP="004B5AD4">
      <w:pPr>
        <w:spacing w:line="480" w:lineRule="auto"/>
        <w:jc w:val="center"/>
        <w:rPr>
          <w:rFonts w:ascii="Times New Roman" w:hAnsi="Times New Roman" w:cs="Times New Roman"/>
          <w:sz w:val="24"/>
          <w:szCs w:val="24"/>
        </w:rPr>
      </w:pPr>
      <w:r>
        <w:rPr>
          <w:rFonts w:ascii="Times New Roman" w:hAnsi="Times New Roman" w:cs="Times New Roman"/>
          <w:sz w:val="24"/>
          <w:szCs w:val="24"/>
        </w:rPr>
        <w:t>(a)</w:t>
      </w:r>
    </w:p>
    <w:p w14:paraId="35473F12" w14:textId="31CA3D93"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sz w:val="24"/>
          <w:szCs w:val="24"/>
        </w:rPr>
        <w:drawing>
          <wp:inline distT="0" distB="0" distL="0" distR="0" wp14:anchorId="4FB4C771" wp14:editId="06DF4E25">
            <wp:extent cx="3719862" cy="1828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19862" cy="1828800"/>
                    </a:xfrm>
                    <a:prstGeom prst="rect">
                      <a:avLst/>
                    </a:prstGeom>
                    <a:noFill/>
                    <a:ln>
                      <a:noFill/>
                    </a:ln>
                  </pic:spPr>
                </pic:pic>
              </a:graphicData>
            </a:graphic>
          </wp:inline>
        </w:drawing>
      </w:r>
    </w:p>
    <w:p w14:paraId="094B7095" w14:textId="1F571616" w:rsidR="004B5AD4" w:rsidRPr="00792F9F" w:rsidRDefault="004B5AD4" w:rsidP="00792F9F">
      <w:pPr>
        <w:spacing w:line="480" w:lineRule="auto"/>
        <w:jc w:val="center"/>
        <w:rPr>
          <w:rFonts w:ascii="Times New Roman" w:hAnsi="Times New Roman" w:cs="Times New Roman"/>
          <w:sz w:val="24"/>
          <w:szCs w:val="24"/>
        </w:rPr>
      </w:pPr>
      <w:r w:rsidRPr="00792F9F">
        <w:rPr>
          <w:rFonts w:ascii="Times New Roman" w:hAnsi="Times New Roman" w:cs="Times New Roman"/>
          <w:sz w:val="24"/>
          <w:szCs w:val="24"/>
        </w:rPr>
        <w:t>(b)</w:t>
      </w:r>
    </w:p>
    <w:p w14:paraId="2E2AABD8" w14:textId="4E2DD2FF" w:rsidR="004B5AD4" w:rsidRPr="006C698A" w:rsidRDefault="004B5AD4" w:rsidP="0013149C">
      <w:pPr>
        <w:spacing w:line="480" w:lineRule="auto"/>
        <w:jc w:val="center"/>
        <w:rPr>
          <w:rFonts w:ascii="Times New Roman" w:hAnsi="Times New Roman" w:cs="Times New Roman"/>
          <w:sz w:val="24"/>
          <w:szCs w:val="24"/>
        </w:rPr>
      </w:pPr>
      <w:r w:rsidRPr="006C698A">
        <w:rPr>
          <w:rFonts w:ascii="Times New Roman" w:hAnsi="Times New Roman" w:cs="Times New Roman"/>
          <w:noProof/>
          <w:sz w:val="24"/>
          <w:szCs w:val="24"/>
        </w:rPr>
        <w:t>Figure 4: (a) Multi-blocks of the structured grid and (b) mesh resolution around the airfoil</w:t>
      </w:r>
    </w:p>
    <w:p w14:paraId="360F3B49" w14:textId="5310BCD1" w:rsidR="004B5AD4" w:rsidRPr="006C698A" w:rsidRDefault="004B5AD4" w:rsidP="004B5AD4">
      <w:pPr>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Because of the convexity of the wingtip, cells in that region were highly skewed and required multiple blocks to ensure appropriate cell growth</w:t>
      </w:r>
      <w:r w:rsidR="0013149C">
        <w:rPr>
          <w:rFonts w:ascii="Times New Roman" w:hAnsi="Times New Roman" w:cs="Times New Roman"/>
          <w:sz w:val="24"/>
          <w:szCs w:val="24"/>
        </w:rPr>
        <w:t xml:space="preserve"> and to preserve a low aspect ratio</w:t>
      </w:r>
      <w:r w:rsidRPr="006C698A">
        <w:rPr>
          <w:rFonts w:ascii="Times New Roman" w:hAnsi="Times New Roman" w:cs="Times New Roman"/>
          <w:sz w:val="24"/>
          <w:szCs w:val="24"/>
        </w:rPr>
        <w:t xml:space="preserve">. Even after multiple targeted refinements, the grid had </w:t>
      </w:r>
      <w:r w:rsidR="002D6C67">
        <w:rPr>
          <w:rFonts w:ascii="Times New Roman" w:hAnsi="Times New Roman" w:cs="Times New Roman"/>
          <w:sz w:val="24"/>
          <w:szCs w:val="24"/>
        </w:rPr>
        <w:t>high aspect ratio</w:t>
      </w:r>
      <w:r w:rsidR="00A42E16">
        <w:rPr>
          <w:rFonts w:ascii="Times New Roman" w:hAnsi="Times New Roman" w:cs="Times New Roman"/>
          <w:sz w:val="24"/>
          <w:szCs w:val="24"/>
        </w:rPr>
        <w:t xml:space="preserve"> cells near the wingtip</w:t>
      </w:r>
      <w:r w:rsidRPr="006C698A">
        <w:rPr>
          <w:rFonts w:ascii="Times New Roman" w:hAnsi="Times New Roman" w:cs="Times New Roman"/>
          <w:sz w:val="24"/>
          <w:szCs w:val="24"/>
        </w:rPr>
        <w:t xml:space="preserve">. To overcome the issue of highly stretched cells and to reduce computational effort, an unstructured grid was generated with approximately 5.9 million cells </w:t>
      </w:r>
      <w:r w:rsidR="002D6C67">
        <w:rPr>
          <w:rFonts w:ascii="Times New Roman" w:hAnsi="Times New Roman" w:cs="Times New Roman"/>
          <w:sz w:val="24"/>
          <w:szCs w:val="24"/>
        </w:rPr>
        <w:t>with a</w:t>
      </w:r>
      <w:r w:rsidRPr="006C698A">
        <w:rPr>
          <w:rFonts w:ascii="Times New Roman" w:hAnsi="Times New Roman" w:cs="Times New Roman"/>
          <w:sz w:val="24"/>
          <w:szCs w:val="24"/>
        </w:rPr>
        <w:t xml:space="preserve"> </w:t>
      </w:r>
      <w:r w:rsidRPr="006C698A">
        <w:rPr>
          <w:rFonts w:ascii="Times New Roman" w:hAnsi="Times New Roman" w:cs="Times New Roman"/>
          <w:noProof/>
          <w:sz w:val="24"/>
          <w:szCs w:val="24"/>
        </w:rPr>
        <w:t xml:space="preserve">first cell height </w:t>
      </w:r>
      <w:r w:rsidR="002D6C67">
        <w:rPr>
          <w:rFonts w:ascii="Times New Roman" w:hAnsi="Times New Roman" w:cs="Times New Roman"/>
          <w:noProof/>
          <w:sz w:val="24"/>
          <w:szCs w:val="24"/>
        </w:rPr>
        <w:t xml:space="preserve">of </w:t>
      </w:r>
      <w:bookmarkStart w:id="23" w:name="_Hlk26991743"/>
      <w:r w:rsidRPr="006C698A">
        <w:rPr>
          <w:rFonts w:ascii="Times New Roman" w:hAnsi="Times New Roman" w:cs="Times New Roman"/>
          <w:noProof/>
          <w:sz w:val="24"/>
          <w:szCs w:val="24"/>
        </w:rPr>
        <w:t>1x10</w:t>
      </w:r>
      <w:r w:rsidRPr="006C698A">
        <w:rPr>
          <w:rFonts w:ascii="Times New Roman" w:hAnsi="Times New Roman" w:cs="Times New Roman"/>
          <w:noProof/>
          <w:sz w:val="24"/>
          <w:szCs w:val="24"/>
          <w:vertAlign w:val="superscript"/>
        </w:rPr>
        <w:t xml:space="preserve">-5 </w:t>
      </w:r>
      <w:r w:rsidRPr="006C698A">
        <w:rPr>
          <w:rFonts w:ascii="Times New Roman" w:hAnsi="Times New Roman" w:cs="Times New Roman"/>
          <w:noProof/>
          <w:sz w:val="24"/>
          <w:szCs w:val="24"/>
        </w:rPr>
        <w:t>m which translated to y</w:t>
      </w:r>
      <w:r w:rsidRPr="006C698A">
        <w:rPr>
          <w:rFonts w:ascii="Times New Roman" w:hAnsi="Times New Roman" w:cs="Times New Roman"/>
          <w:noProof/>
          <w:sz w:val="24"/>
          <w:szCs w:val="24"/>
          <w:vertAlign w:val="superscript"/>
        </w:rPr>
        <w:t>+</w:t>
      </w:r>
      <w:r w:rsidRPr="006C698A">
        <w:rPr>
          <w:rFonts w:ascii="Times New Roman" w:hAnsi="Times New Roman" w:cs="Times New Roman"/>
          <w:noProof/>
          <w:sz w:val="24"/>
          <w:szCs w:val="24"/>
        </w:rPr>
        <w:t xml:space="preserve"> value of 1.4</w:t>
      </w:r>
      <w:bookmarkEnd w:id="23"/>
      <w:r w:rsidRPr="006C698A">
        <w:rPr>
          <w:rFonts w:ascii="Times New Roman" w:hAnsi="Times New Roman" w:cs="Times New Roman"/>
          <w:noProof/>
          <w:sz w:val="24"/>
          <w:szCs w:val="24"/>
        </w:rPr>
        <w:t>.</w:t>
      </w:r>
      <w:r w:rsidRPr="006C698A">
        <w:rPr>
          <w:rFonts w:ascii="Times New Roman" w:hAnsi="Times New Roman" w:cs="Times New Roman"/>
          <w:sz w:val="24"/>
          <w:szCs w:val="24"/>
        </w:rPr>
        <w:t xml:space="preserve"> The computational domain </w:t>
      </w:r>
      <w:r w:rsidR="002D6C67">
        <w:rPr>
          <w:rFonts w:ascii="Times New Roman" w:hAnsi="Times New Roman" w:cs="Times New Roman"/>
          <w:sz w:val="24"/>
          <w:szCs w:val="24"/>
        </w:rPr>
        <w:t xml:space="preserve">used in this study </w:t>
      </w:r>
      <w:r w:rsidRPr="006C698A">
        <w:rPr>
          <w:rFonts w:ascii="Times New Roman" w:hAnsi="Times New Roman" w:cs="Times New Roman"/>
          <w:sz w:val="24"/>
          <w:szCs w:val="24"/>
        </w:rPr>
        <w:t>extended 8c in the x-</w:t>
      </w:r>
      <w:r w:rsidRPr="006C698A">
        <w:rPr>
          <w:rFonts w:ascii="Times New Roman" w:hAnsi="Times New Roman" w:cs="Times New Roman"/>
          <w:sz w:val="24"/>
          <w:szCs w:val="24"/>
        </w:rPr>
        <w:lastRenderedPageBreak/>
        <w:t xml:space="preserve">direction, 5c in the y-direction and 2c in the z-direction. Figure </w:t>
      </w:r>
      <w:r w:rsidR="005B522F">
        <w:rPr>
          <w:rFonts w:ascii="Times New Roman" w:hAnsi="Times New Roman" w:cs="Times New Roman"/>
          <w:sz w:val="24"/>
          <w:szCs w:val="24"/>
        </w:rPr>
        <w:t>5</w:t>
      </w:r>
      <w:r w:rsidRPr="006C698A">
        <w:rPr>
          <w:rFonts w:ascii="Times New Roman" w:hAnsi="Times New Roman" w:cs="Times New Roman"/>
          <w:sz w:val="24"/>
          <w:szCs w:val="24"/>
        </w:rPr>
        <w:t xml:space="preserve"> (a)</w:t>
      </w:r>
      <w:r w:rsidR="002D6C67">
        <w:rPr>
          <w:rFonts w:ascii="Times New Roman" w:hAnsi="Times New Roman" w:cs="Times New Roman"/>
          <w:sz w:val="24"/>
          <w:szCs w:val="24"/>
        </w:rPr>
        <w:t xml:space="preserve"> and (b)</w:t>
      </w:r>
      <w:r w:rsidRPr="006C698A">
        <w:rPr>
          <w:rFonts w:ascii="Times New Roman" w:hAnsi="Times New Roman" w:cs="Times New Roman"/>
          <w:sz w:val="24"/>
          <w:szCs w:val="24"/>
        </w:rPr>
        <w:t xml:space="preserve"> show the mesh distribution around the airfoil and inside the domain. </w:t>
      </w:r>
    </w:p>
    <w:p w14:paraId="016233B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6669398A" wp14:editId="1A6D475B">
            <wp:extent cx="4241195" cy="2140102"/>
            <wp:effectExtent l="0" t="0" r="6985" b="0"/>
            <wp:docPr id="541" name="Picture 541" descr="mesh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mesh_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573" t="19457" r="13231" b="20857"/>
                    <a:stretch/>
                  </pic:blipFill>
                  <pic:spPr bwMode="auto">
                    <a:xfrm>
                      <a:off x="0" y="0"/>
                      <a:ext cx="4264136" cy="2151678"/>
                    </a:xfrm>
                    <a:prstGeom prst="rect">
                      <a:avLst/>
                    </a:prstGeom>
                    <a:noFill/>
                    <a:ln w="317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F67B9C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394F7C4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sz w:val="24"/>
          <w:szCs w:val="24"/>
        </w:rPr>
        <w:drawing>
          <wp:inline distT="0" distB="0" distL="0" distR="0" wp14:anchorId="133BDEAB" wp14:editId="442F851D">
            <wp:extent cx="3627917" cy="2638713"/>
            <wp:effectExtent l="0" t="0" r="0" b="9525"/>
            <wp:docPr id="11" name="Picture 11" descr="mesh_en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sh_en_1"/>
                    <pic:cNvPicPr>
                      <a:picLocks noChangeAspect="1" noChangeArrowheads="1"/>
                    </pic:cNvPicPr>
                  </pic:nvPicPr>
                  <pic:blipFill>
                    <a:blip r:embed="rId17" cstate="print">
                      <a:extLst>
                        <a:ext uri="{28A0092B-C50C-407E-A947-70E740481C1C}">
                          <a14:useLocalDpi xmlns:a14="http://schemas.microsoft.com/office/drawing/2010/main" val="0"/>
                        </a:ext>
                      </a:extLst>
                    </a:blip>
                    <a:srcRect l="18704" t="9677" r="9081" b="6912"/>
                    <a:stretch>
                      <a:fillRect/>
                    </a:stretch>
                  </pic:blipFill>
                  <pic:spPr bwMode="auto">
                    <a:xfrm>
                      <a:off x="0" y="0"/>
                      <a:ext cx="3627917" cy="2638713"/>
                    </a:xfrm>
                    <a:prstGeom prst="rect">
                      <a:avLst/>
                    </a:prstGeom>
                    <a:noFill/>
                    <a:ln>
                      <a:noFill/>
                    </a:ln>
                  </pic:spPr>
                </pic:pic>
              </a:graphicData>
            </a:graphic>
          </wp:inline>
        </w:drawing>
      </w:r>
    </w:p>
    <w:p w14:paraId="3960C6B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50B34A51" w14:textId="77777777" w:rsidR="004B5AD4" w:rsidRPr="006C698A" w:rsidRDefault="004B5AD4" w:rsidP="004B5AD4">
      <w:pPr>
        <w:autoSpaceDE w:val="0"/>
        <w:autoSpaceDN w:val="0"/>
        <w:adjustRightInd w:val="0"/>
        <w:spacing w:line="480" w:lineRule="auto"/>
        <w:jc w:val="center"/>
        <w:rPr>
          <w:rFonts w:ascii="Times New Roman" w:hAnsi="Times New Roman" w:cs="Times New Roman"/>
          <w:noProof/>
          <w:sz w:val="24"/>
          <w:szCs w:val="24"/>
        </w:rPr>
      </w:pPr>
      <w:r w:rsidRPr="006C698A">
        <w:rPr>
          <w:rFonts w:ascii="Times New Roman" w:hAnsi="Times New Roman" w:cs="Times New Roman"/>
          <w:noProof/>
          <w:sz w:val="24"/>
          <w:szCs w:val="24"/>
        </w:rPr>
        <w:t>Figure 5: (a) Mesh distribution around the airfoil and (b) meshed domain</w:t>
      </w:r>
    </w:p>
    <w:p w14:paraId="03AAC1ED" w14:textId="77777777" w:rsidR="001B746C" w:rsidRDefault="001B746C" w:rsidP="004F59FB">
      <w:pPr>
        <w:autoSpaceDE w:val="0"/>
        <w:autoSpaceDN w:val="0"/>
        <w:adjustRightInd w:val="0"/>
        <w:spacing w:after="0" w:line="480" w:lineRule="auto"/>
        <w:jc w:val="both"/>
        <w:rPr>
          <w:rFonts w:ascii="Times New Roman" w:hAnsi="Times New Roman" w:cs="Times New Roman"/>
          <w:sz w:val="24"/>
          <w:szCs w:val="24"/>
        </w:rPr>
      </w:pPr>
    </w:p>
    <w:p w14:paraId="0936F359" w14:textId="13F6F1E6" w:rsidR="004B5AD4" w:rsidRPr="006C698A" w:rsidRDefault="004B5AD4" w:rsidP="004F59FB">
      <w:pPr>
        <w:autoSpaceDE w:val="0"/>
        <w:autoSpaceDN w:val="0"/>
        <w:adjustRightInd w:val="0"/>
        <w:spacing w:after="0" w:line="480" w:lineRule="auto"/>
        <w:jc w:val="both"/>
        <w:rPr>
          <w:rFonts w:ascii="Times New Roman" w:hAnsi="Times New Roman" w:cs="Times New Roman"/>
          <w:sz w:val="24"/>
          <w:szCs w:val="24"/>
        </w:rPr>
      </w:pPr>
      <w:r w:rsidRPr="006C698A">
        <w:rPr>
          <w:rFonts w:ascii="Times New Roman" w:hAnsi="Times New Roman" w:cs="Times New Roman"/>
          <w:sz w:val="24"/>
          <w:szCs w:val="24"/>
        </w:rPr>
        <w:t>4.2       Numerical Setup</w:t>
      </w:r>
    </w:p>
    <w:p w14:paraId="1C2262B8" w14:textId="1BE7C927" w:rsidR="004B5AD4" w:rsidRDefault="004B5AD4" w:rsidP="00A42E16">
      <w:pPr>
        <w:spacing w:after="0" w:line="480" w:lineRule="auto"/>
        <w:ind w:firstLine="720"/>
        <w:jc w:val="both"/>
        <w:rPr>
          <w:rFonts w:ascii="Times New Roman" w:hAnsi="Times New Roman" w:cs="Times New Roman"/>
          <w:sz w:val="24"/>
          <w:szCs w:val="24"/>
          <w:lang w:eastAsia="en-GB"/>
        </w:rPr>
      </w:pPr>
      <w:proofErr w:type="gramStart"/>
      <w:r w:rsidRPr="006C698A">
        <w:rPr>
          <w:rFonts w:ascii="Times New Roman" w:hAnsi="Times New Roman" w:cs="Times New Roman"/>
          <w:sz w:val="24"/>
          <w:szCs w:val="24"/>
          <w:lang w:eastAsia="en-GB"/>
        </w:rPr>
        <w:lastRenderedPageBreak/>
        <w:t>In an attempt to</w:t>
      </w:r>
      <w:proofErr w:type="gramEnd"/>
      <w:r w:rsidRPr="006C698A">
        <w:rPr>
          <w:rFonts w:ascii="Times New Roman" w:hAnsi="Times New Roman" w:cs="Times New Roman"/>
          <w:sz w:val="24"/>
          <w:szCs w:val="24"/>
          <w:lang w:eastAsia="en-GB"/>
        </w:rPr>
        <w:t xml:space="preserve"> reduce computation</w:t>
      </w:r>
      <w:r>
        <w:rPr>
          <w:rFonts w:ascii="Times New Roman" w:hAnsi="Times New Roman" w:cs="Times New Roman"/>
          <w:sz w:val="24"/>
          <w:szCs w:val="24"/>
          <w:lang w:eastAsia="en-GB"/>
        </w:rPr>
        <w:t>al</w:t>
      </w:r>
      <w:r w:rsidRPr="006C698A">
        <w:rPr>
          <w:rFonts w:ascii="Times New Roman" w:hAnsi="Times New Roman" w:cs="Times New Roman"/>
          <w:sz w:val="24"/>
          <w:szCs w:val="24"/>
          <w:lang w:eastAsia="en-GB"/>
        </w:rPr>
        <w:t xml:space="preserve"> effort while resolving </w:t>
      </w:r>
      <w:r w:rsidR="001551C3">
        <w:rPr>
          <w:rFonts w:ascii="Times New Roman" w:hAnsi="Times New Roman" w:cs="Times New Roman"/>
          <w:sz w:val="24"/>
          <w:szCs w:val="24"/>
          <w:lang w:eastAsia="en-GB"/>
        </w:rPr>
        <w:t xml:space="preserve">the </w:t>
      </w:r>
      <w:r w:rsidRPr="006C698A">
        <w:rPr>
          <w:rFonts w:ascii="Times New Roman" w:hAnsi="Times New Roman" w:cs="Times New Roman"/>
          <w:sz w:val="24"/>
          <w:szCs w:val="24"/>
          <w:lang w:eastAsia="en-GB"/>
        </w:rPr>
        <w:t>large</w:t>
      </w:r>
      <w:r w:rsidR="001551C3">
        <w:rPr>
          <w:rFonts w:ascii="Times New Roman" w:hAnsi="Times New Roman" w:cs="Times New Roman"/>
          <w:sz w:val="24"/>
          <w:szCs w:val="24"/>
          <w:lang w:eastAsia="en-GB"/>
        </w:rPr>
        <w:t>r</w:t>
      </w:r>
      <w:r w:rsidRPr="006C698A">
        <w:rPr>
          <w:rFonts w:ascii="Times New Roman" w:hAnsi="Times New Roman" w:cs="Times New Roman"/>
          <w:sz w:val="24"/>
          <w:szCs w:val="24"/>
          <w:lang w:eastAsia="en-GB"/>
        </w:rPr>
        <w:t xml:space="preserve"> </w:t>
      </w:r>
      <w:r w:rsidR="001551C3">
        <w:rPr>
          <w:rFonts w:ascii="Times New Roman" w:hAnsi="Times New Roman" w:cs="Times New Roman"/>
          <w:sz w:val="24"/>
          <w:szCs w:val="24"/>
          <w:lang w:eastAsia="en-GB"/>
        </w:rPr>
        <w:t xml:space="preserve">energy-carrying </w:t>
      </w:r>
      <w:r w:rsidRPr="006C698A">
        <w:rPr>
          <w:rFonts w:ascii="Times New Roman" w:hAnsi="Times New Roman" w:cs="Times New Roman"/>
          <w:sz w:val="24"/>
          <w:szCs w:val="24"/>
          <w:lang w:eastAsia="en-GB"/>
        </w:rPr>
        <w:t xml:space="preserve">scales of motion, the SA-DDES HRL model was used. The SA model simulated the near wall turbulence </w:t>
      </w:r>
      <w:r>
        <w:rPr>
          <w:rFonts w:ascii="Times New Roman" w:hAnsi="Times New Roman" w:cs="Times New Roman"/>
          <w:sz w:val="24"/>
          <w:szCs w:val="24"/>
          <w:lang w:eastAsia="en-GB"/>
        </w:rPr>
        <w:t xml:space="preserve">in </w:t>
      </w:r>
      <w:r w:rsidRPr="006C698A">
        <w:rPr>
          <w:rFonts w:ascii="Times New Roman" w:hAnsi="Times New Roman" w:cs="Times New Roman"/>
          <w:sz w:val="24"/>
          <w:szCs w:val="24"/>
          <w:lang w:eastAsia="en-GB"/>
        </w:rPr>
        <w:t>a linear eddy-viscosity or RANS framework in which the effect of turbulent mixing is included via an increase in the effective diffusion rate of momentum, while the DDES framework allowed the model to transition to LES mode away from the airfoil</w:t>
      </w:r>
      <w:r w:rsidR="00B512A9">
        <w:rPr>
          <w:rFonts w:ascii="Times New Roman" w:hAnsi="Times New Roman" w:cs="Times New Roman"/>
          <w:sz w:val="24"/>
          <w:szCs w:val="24"/>
          <w:lang w:eastAsia="en-GB"/>
        </w:rPr>
        <w:t xml:space="preserve"> to resolve the large-scale structures</w:t>
      </w:r>
      <w:r w:rsidRPr="006C698A">
        <w:rPr>
          <w:rFonts w:ascii="Times New Roman" w:hAnsi="Times New Roman" w:cs="Times New Roman"/>
          <w:sz w:val="24"/>
          <w:szCs w:val="24"/>
          <w:lang w:eastAsia="en-GB"/>
        </w:rPr>
        <w:t>.</w:t>
      </w:r>
      <w:r>
        <w:rPr>
          <w:rFonts w:ascii="Times New Roman" w:hAnsi="Times New Roman" w:cs="Times New Roman"/>
          <w:sz w:val="24"/>
          <w:szCs w:val="24"/>
          <w:lang w:eastAsia="en-GB"/>
        </w:rPr>
        <w:t xml:space="preserve"> </w:t>
      </w:r>
    </w:p>
    <w:p w14:paraId="6E31E7F6" w14:textId="56B360BA" w:rsidR="004B5AD4" w:rsidRPr="006C698A" w:rsidRDefault="004B5AD4" w:rsidP="004B5AD4">
      <w:pPr>
        <w:autoSpaceDE w:val="0"/>
        <w:autoSpaceDN w:val="0"/>
        <w:adjustRightInd w:val="0"/>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Unsteady numerical simulations</w:t>
      </w:r>
      <w:r w:rsidR="00AB58B5">
        <w:rPr>
          <w:rFonts w:ascii="Times New Roman" w:hAnsi="Times New Roman" w:cs="Times New Roman"/>
          <w:sz w:val="24"/>
          <w:szCs w:val="24"/>
        </w:rPr>
        <w:t xml:space="preserve"> of flow over two variants of the NACA 0012 airfoil</w:t>
      </w:r>
      <w:r w:rsidR="00AB58B5" w:rsidRPr="00AB58B5">
        <w:rPr>
          <w:rFonts w:ascii="Times New Roman" w:hAnsi="Times New Roman" w:cs="Times New Roman"/>
          <w:sz w:val="24"/>
          <w:szCs w:val="24"/>
          <w:lang w:eastAsia="en-GB"/>
        </w:rPr>
        <w:t xml:space="preserve"> </w:t>
      </w:r>
      <w:r w:rsidR="00AB58B5" w:rsidRPr="006C698A">
        <w:rPr>
          <w:rFonts w:ascii="Times New Roman" w:hAnsi="Times New Roman" w:cs="Times New Roman"/>
          <w:sz w:val="24"/>
          <w:szCs w:val="24"/>
          <w:lang w:eastAsia="en-GB"/>
        </w:rPr>
        <w:t>for a single-phase incompressible fluid</w:t>
      </w:r>
      <w:r w:rsidRPr="006C698A">
        <w:rPr>
          <w:rFonts w:ascii="Times New Roman" w:hAnsi="Times New Roman" w:cs="Times New Roman"/>
          <w:sz w:val="24"/>
          <w:szCs w:val="24"/>
        </w:rPr>
        <w:t xml:space="preserve"> </w:t>
      </w:r>
      <w:r w:rsidR="00AB58B5">
        <w:rPr>
          <w:rFonts w:ascii="Times New Roman" w:hAnsi="Times New Roman" w:cs="Times New Roman"/>
          <w:sz w:val="24"/>
          <w:szCs w:val="24"/>
        </w:rPr>
        <w:t xml:space="preserve">were carried out </w:t>
      </w:r>
      <w:r w:rsidRPr="006C698A">
        <w:rPr>
          <w:rFonts w:ascii="Times New Roman" w:hAnsi="Times New Roman" w:cs="Times New Roman"/>
          <w:sz w:val="24"/>
          <w:szCs w:val="24"/>
        </w:rPr>
        <w:t>using the SA-DDES HRL model in a pressure based finite volume double precision 3-D commercial flow solver ANSYS FLUENT®</w:t>
      </w:r>
      <w:r>
        <w:rPr>
          <w:rFonts w:ascii="Times New Roman" w:hAnsi="Times New Roman" w:cs="Times New Roman"/>
          <w:sz w:val="24"/>
          <w:szCs w:val="24"/>
        </w:rPr>
        <w:t xml:space="preserve"> [22]</w:t>
      </w:r>
      <w:r w:rsidR="00AB58B5">
        <w:rPr>
          <w:rFonts w:ascii="Times New Roman" w:hAnsi="Times New Roman" w:cs="Times New Roman"/>
          <w:sz w:val="24"/>
          <w:szCs w:val="24"/>
        </w:rPr>
        <w:t xml:space="preserve"> </w:t>
      </w:r>
      <w:r w:rsidR="00AB58B5" w:rsidRPr="006C698A">
        <w:rPr>
          <w:rFonts w:ascii="Times New Roman" w:hAnsi="Times New Roman" w:cs="Times New Roman"/>
          <w:sz w:val="24"/>
          <w:szCs w:val="24"/>
        </w:rPr>
        <w:t>with a time-step size of 1x10</w:t>
      </w:r>
      <w:r w:rsidR="00AB58B5" w:rsidRPr="006C698A">
        <w:rPr>
          <w:rFonts w:ascii="Times New Roman" w:hAnsi="Times New Roman" w:cs="Times New Roman"/>
          <w:sz w:val="24"/>
          <w:szCs w:val="24"/>
          <w:vertAlign w:val="superscript"/>
        </w:rPr>
        <w:t>-4</w:t>
      </w:r>
      <w:r w:rsidRPr="006C698A">
        <w:rPr>
          <w:rFonts w:ascii="Times New Roman" w:hAnsi="Times New Roman" w:cs="Times New Roman"/>
          <w:sz w:val="24"/>
          <w:szCs w:val="24"/>
        </w:rPr>
        <w:t xml:space="preserve">. No slip boundary condition was specified at the walls, with velocity components specified at the inlet boundary and atmospheric pressure specified at the outlet. Convective terms in the momentum equation were discretized with the Second Order scheme, while pressure and velocity were coupled with the SIMPLE algorithm, and the Standard scheme was used to discretize the pressure. </w:t>
      </w:r>
      <w:r w:rsidR="00B1528A">
        <w:rPr>
          <w:rFonts w:ascii="Times New Roman" w:hAnsi="Times New Roman" w:cs="Times New Roman"/>
          <w:sz w:val="24"/>
          <w:szCs w:val="24"/>
        </w:rPr>
        <w:t>The initial conditions used in the simulations are shown in Figure 6 below.</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3"/>
        <w:gridCol w:w="904"/>
        <w:gridCol w:w="1767"/>
        <w:gridCol w:w="1079"/>
        <w:gridCol w:w="1654"/>
        <w:gridCol w:w="1219"/>
        <w:gridCol w:w="1219"/>
      </w:tblGrid>
      <w:tr w:rsidR="004B5AD4" w:rsidRPr="006C698A" w14:paraId="25030262" w14:textId="77777777" w:rsidTr="00803FC1">
        <w:trPr>
          <w:trHeight w:val="402"/>
          <w:jc w:val="center"/>
        </w:trPr>
        <w:tc>
          <w:tcPr>
            <w:tcW w:w="1333" w:type="dxa"/>
          </w:tcPr>
          <w:p w14:paraId="0B9CAE46" w14:textId="77777777" w:rsidR="004B5AD4" w:rsidRPr="00770B24" w:rsidRDefault="004B5AD4" w:rsidP="00803FC1">
            <w:pPr>
              <w:spacing w:line="240" w:lineRule="auto"/>
              <w:jc w:val="center"/>
              <w:rPr>
                <w:rFonts w:ascii="Times New Roman" w:hAnsi="Times New Roman" w:cs="Times New Roman"/>
                <w:b/>
                <w:sz w:val="24"/>
                <w:szCs w:val="24"/>
              </w:rPr>
            </w:pPr>
            <w:r w:rsidRPr="00770B24">
              <w:rPr>
                <w:rFonts w:ascii="Times New Roman" w:hAnsi="Times New Roman" w:cs="Times New Roman"/>
                <w:b/>
                <w:sz w:val="24"/>
                <w:szCs w:val="24"/>
              </w:rPr>
              <w:t>Re</w:t>
            </w:r>
            <w:r w:rsidRPr="00770B24">
              <w:rPr>
                <w:rFonts w:ascii="Times New Roman" w:hAnsi="Times New Roman" w:cs="Times New Roman"/>
                <w:b/>
                <w:sz w:val="24"/>
                <w:szCs w:val="24"/>
                <w:vertAlign w:val="subscript"/>
              </w:rPr>
              <w:t>c</w:t>
            </w:r>
          </w:p>
        </w:tc>
        <w:tc>
          <w:tcPr>
            <w:tcW w:w="904" w:type="dxa"/>
          </w:tcPr>
          <w:p w14:paraId="14D6681B" w14:textId="77777777" w:rsidR="004B5AD4" w:rsidRPr="00770B24" w:rsidRDefault="004B5AD4" w:rsidP="00803FC1">
            <w:pPr>
              <w:spacing w:line="240" w:lineRule="auto"/>
              <w:jc w:val="center"/>
              <w:rPr>
                <w:rFonts w:ascii="Times New Roman" w:hAnsi="Times New Roman" w:cs="Times New Roman"/>
                <w:b/>
                <w:sz w:val="24"/>
                <w:szCs w:val="24"/>
              </w:rPr>
            </w:pPr>
            <w:proofErr w:type="spellStart"/>
            <w:r w:rsidRPr="00770B24">
              <w:rPr>
                <w:rFonts w:ascii="Times New Roman" w:hAnsi="Times New Roman" w:cs="Times New Roman"/>
                <w:b/>
                <w:sz w:val="24"/>
                <w:szCs w:val="24"/>
              </w:rPr>
              <w:t>AoA</w:t>
            </w:r>
            <w:proofErr w:type="spellEnd"/>
          </w:p>
        </w:tc>
        <w:tc>
          <w:tcPr>
            <w:tcW w:w="1767" w:type="dxa"/>
          </w:tcPr>
          <w:p w14:paraId="0064A1E3" w14:textId="77777777" w:rsidR="004B5AD4" w:rsidRPr="00770B24" w:rsidRDefault="004B5AD4" w:rsidP="00803FC1">
            <w:pPr>
              <w:spacing w:line="240" w:lineRule="auto"/>
              <w:jc w:val="center"/>
              <w:rPr>
                <w:rFonts w:ascii="Times New Roman" w:hAnsi="Times New Roman" w:cs="Times New Roman"/>
                <w:b/>
                <w:sz w:val="24"/>
                <w:szCs w:val="24"/>
              </w:rPr>
            </w:pPr>
            <w:r w:rsidRPr="00770B24">
              <w:rPr>
                <w:rFonts w:ascii="Times New Roman" w:hAnsi="Times New Roman" w:cs="Times New Roman"/>
                <w:b/>
                <w:sz w:val="24"/>
                <w:szCs w:val="24"/>
              </w:rPr>
              <w:t>Turbulence Intensity</w:t>
            </w:r>
          </w:p>
        </w:tc>
        <w:tc>
          <w:tcPr>
            <w:tcW w:w="1079" w:type="dxa"/>
          </w:tcPr>
          <w:p w14:paraId="2FA33F48" w14:textId="77777777" w:rsidR="004B5AD4" w:rsidRPr="00770B24" w:rsidRDefault="004B5AD4" w:rsidP="00803FC1">
            <w:pPr>
              <w:spacing w:line="240" w:lineRule="auto"/>
              <w:jc w:val="center"/>
              <w:rPr>
                <w:rFonts w:ascii="Times New Roman" w:hAnsi="Times New Roman" w:cs="Times New Roman"/>
                <w:b/>
                <w:sz w:val="24"/>
                <w:szCs w:val="24"/>
              </w:rPr>
            </w:pPr>
            <w:r w:rsidRPr="00770B24">
              <w:rPr>
                <w:rFonts w:ascii="Times New Roman" w:hAnsi="Times New Roman" w:cs="Times New Roman"/>
                <w:b/>
                <w:sz w:val="24"/>
                <w:szCs w:val="24"/>
              </w:rPr>
              <w:t>c</w:t>
            </w:r>
          </w:p>
        </w:tc>
        <w:tc>
          <w:tcPr>
            <w:tcW w:w="1654" w:type="dxa"/>
          </w:tcPr>
          <w:p w14:paraId="24BF8161" w14:textId="77777777" w:rsidR="004B5AD4" w:rsidRPr="00770B24" w:rsidRDefault="004B5AD4" w:rsidP="00803FC1">
            <w:pPr>
              <w:spacing w:line="240" w:lineRule="auto"/>
              <w:jc w:val="center"/>
              <w:rPr>
                <w:rFonts w:ascii="Times New Roman" w:hAnsi="Times New Roman" w:cs="Times New Roman"/>
                <w:b/>
                <w:sz w:val="24"/>
                <w:szCs w:val="24"/>
              </w:rPr>
            </w:pPr>
            <w:r w:rsidRPr="00770B24">
              <w:rPr>
                <w:rFonts w:ascii="Times New Roman" w:hAnsi="Times New Roman" w:cs="Times New Roman"/>
                <w:b/>
                <w:sz w:val="24"/>
                <w:szCs w:val="24"/>
              </w:rPr>
              <w:t>µ</w:t>
            </w:r>
          </w:p>
        </w:tc>
        <w:tc>
          <w:tcPr>
            <w:tcW w:w="1219" w:type="dxa"/>
          </w:tcPr>
          <w:p w14:paraId="61D32E64" w14:textId="03363771" w:rsidR="004B5AD4" w:rsidRPr="00770B24" w:rsidRDefault="00FA013D" w:rsidP="00803FC1">
            <w:pPr>
              <w:spacing w:line="240" w:lineRule="auto"/>
              <w:jc w:val="center"/>
              <w:rPr>
                <w:rFonts w:ascii="Times New Roman" w:hAnsi="Times New Roman" w:cs="Times New Roman"/>
                <w:b/>
                <w:sz w:val="24"/>
                <w:szCs w:val="24"/>
              </w:rPr>
            </w:pPr>
            <m:oMathPara>
              <m:oMath>
                <m:sSub>
                  <m:sSubPr>
                    <m:ctrlPr>
                      <w:rPr>
                        <w:rFonts w:ascii="Cambria Math" w:hAnsi="Cambria Math" w:cs="Times New Roman"/>
                        <w:b/>
                        <w:i/>
                        <w:sz w:val="24"/>
                        <w:szCs w:val="24"/>
                      </w:rPr>
                    </m:ctrlPr>
                  </m:sSubPr>
                  <m:e>
                    <m:r>
                      <m:rPr>
                        <m:sty m:val="b"/>
                      </m:rPr>
                      <w:rPr>
                        <w:rFonts w:ascii="Cambria Math" w:hAnsi="Cambria Math" w:cs="Times New Roman"/>
                        <w:sz w:val="24"/>
                        <w:szCs w:val="24"/>
                      </w:rPr>
                      <m:t>U</m:t>
                    </m:r>
                  </m:e>
                  <m:sub>
                    <m:r>
                      <m:rPr>
                        <m:sty m:val="bi"/>
                      </m:rPr>
                      <w:rPr>
                        <w:rFonts w:ascii="Cambria Math" w:hAnsi="Cambria Math" w:cs="Times New Roman"/>
                        <w:sz w:val="24"/>
                        <w:szCs w:val="24"/>
                      </w:rPr>
                      <m:t>∞</m:t>
                    </m:r>
                  </m:sub>
                </m:sSub>
              </m:oMath>
            </m:oMathPara>
          </w:p>
        </w:tc>
        <w:tc>
          <w:tcPr>
            <w:tcW w:w="1219" w:type="dxa"/>
          </w:tcPr>
          <w:p w14:paraId="7DA7AF74" w14:textId="77777777" w:rsidR="004B5AD4" w:rsidRPr="00770B24" w:rsidRDefault="004B5AD4" w:rsidP="00803FC1">
            <w:pPr>
              <w:spacing w:line="240" w:lineRule="auto"/>
              <w:jc w:val="center"/>
              <w:rPr>
                <w:rFonts w:ascii="Times New Roman" w:hAnsi="Times New Roman" w:cs="Times New Roman"/>
                <w:b/>
                <w:sz w:val="24"/>
                <w:szCs w:val="24"/>
              </w:rPr>
            </w:pPr>
            <w:r w:rsidRPr="00770B24">
              <w:rPr>
                <w:rFonts w:ascii="Times New Roman" w:hAnsi="Times New Roman" w:cs="Times New Roman"/>
                <w:b/>
                <w:sz w:val="24"/>
                <w:szCs w:val="24"/>
              </w:rPr>
              <w:sym w:font="Symbol" w:char="F072"/>
            </w:r>
            <w:r w:rsidRPr="00770B24">
              <w:rPr>
                <w:rFonts w:ascii="Times New Roman" w:hAnsi="Times New Roman" w:cs="Times New Roman"/>
                <w:b/>
                <w:sz w:val="24"/>
                <w:szCs w:val="24"/>
              </w:rPr>
              <w:t xml:space="preserve"> </w:t>
            </w:r>
          </w:p>
        </w:tc>
      </w:tr>
      <w:tr w:rsidR="004B5AD4" w:rsidRPr="006C698A" w14:paraId="01B52E84" w14:textId="77777777" w:rsidTr="00803FC1">
        <w:trPr>
          <w:trHeight w:val="449"/>
          <w:jc w:val="center"/>
        </w:trPr>
        <w:tc>
          <w:tcPr>
            <w:tcW w:w="1333" w:type="dxa"/>
          </w:tcPr>
          <w:p w14:paraId="7F7F2C36" w14:textId="77777777" w:rsidR="004B5AD4" w:rsidRPr="006C698A" w:rsidRDefault="004B5AD4" w:rsidP="00803FC1">
            <w:pPr>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3.36x10</w:t>
            </w:r>
            <w:r w:rsidRPr="006C698A">
              <w:rPr>
                <w:rFonts w:ascii="Times New Roman" w:hAnsi="Times New Roman" w:cs="Times New Roman"/>
                <w:sz w:val="24"/>
                <w:szCs w:val="24"/>
                <w:vertAlign w:val="superscript"/>
              </w:rPr>
              <w:t>6</w:t>
            </w:r>
          </w:p>
        </w:tc>
        <w:tc>
          <w:tcPr>
            <w:tcW w:w="904" w:type="dxa"/>
          </w:tcPr>
          <w:p w14:paraId="4CCFFFD0" w14:textId="77777777" w:rsidR="004B5AD4" w:rsidRPr="006C698A" w:rsidRDefault="004B5AD4" w:rsidP="00803FC1">
            <w:pPr>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10°</w:t>
            </w:r>
          </w:p>
        </w:tc>
        <w:tc>
          <w:tcPr>
            <w:tcW w:w="1767" w:type="dxa"/>
          </w:tcPr>
          <w:p w14:paraId="6295B37D" w14:textId="77777777" w:rsidR="004B5AD4" w:rsidRPr="006C698A" w:rsidRDefault="004B5AD4" w:rsidP="00803FC1">
            <w:pPr>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1%</w:t>
            </w:r>
          </w:p>
        </w:tc>
        <w:tc>
          <w:tcPr>
            <w:tcW w:w="1079" w:type="dxa"/>
          </w:tcPr>
          <w:p w14:paraId="2413B5F4" w14:textId="77777777" w:rsidR="004B5AD4" w:rsidRPr="006C698A" w:rsidRDefault="004B5AD4" w:rsidP="00803FC1">
            <w:pPr>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1.009 m</w:t>
            </w:r>
          </w:p>
        </w:tc>
        <w:tc>
          <w:tcPr>
            <w:tcW w:w="1654" w:type="dxa"/>
          </w:tcPr>
          <w:p w14:paraId="23380891" w14:textId="77777777" w:rsidR="004B5AD4" w:rsidRPr="006C698A" w:rsidRDefault="004B5AD4" w:rsidP="00803FC1">
            <w:pPr>
              <w:tabs>
                <w:tab w:val="left" w:pos="1800"/>
              </w:tabs>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1.794x10</w:t>
            </w:r>
            <w:r w:rsidRPr="006C698A">
              <w:rPr>
                <w:rFonts w:ascii="Times New Roman" w:hAnsi="Times New Roman" w:cs="Times New Roman"/>
                <w:sz w:val="24"/>
                <w:szCs w:val="24"/>
                <w:vertAlign w:val="superscript"/>
              </w:rPr>
              <w:t>-5</w:t>
            </w:r>
            <w:r w:rsidRPr="006C698A">
              <w:rPr>
                <w:rFonts w:ascii="Times New Roman" w:hAnsi="Times New Roman" w:cs="Times New Roman"/>
                <w:sz w:val="24"/>
                <w:szCs w:val="24"/>
              </w:rPr>
              <w:t xml:space="preserve"> kg/m-s</w:t>
            </w:r>
          </w:p>
        </w:tc>
        <w:tc>
          <w:tcPr>
            <w:tcW w:w="1219" w:type="dxa"/>
          </w:tcPr>
          <w:p w14:paraId="37AD5B9F" w14:textId="77777777" w:rsidR="004B5AD4" w:rsidRPr="006C698A" w:rsidRDefault="004B5AD4" w:rsidP="00803FC1">
            <w:pPr>
              <w:tabs>
                <w:tab w:val="left" w:pos="1800"/>
              </w:tabs>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50 m/s</w:t>
            </w:r>
          </w:p>
        </w:tc>
        <w:tc>
          <w:tcPr>
            <w:tcW w:w="1219" w:type="dxa"/>
          </w:tcPr>
          <w:p w14:paraId="10A0BE67" w14:textId="77777777" w:rsidR="004B5AD4" w:rsidRPr="006C698A" w:rsidRDefault="004B5AD4" w:rsidP="00803FC1">
            <w:pPr>
              <w:tabs>
                <w:tab w:val="left" w:pos="1800"/>
              </w:tabs>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1.225 kg/m</w:t>
            </w:r>
            <w:r w:rsidRPr="006C698A">
              <w:rPr>
                <w:rFonts w:ascii="Times New Roman" w:hAnsi="Times New Roman" w:cs="Times New Roman"/>
                <w:sz w:val="24"/>
                <w:szCs w:val="24"/>
                <w:vertAlign w:val="superscript"/>
              </w:rPr>
              <w:t>3</w:t>
            </w:r>
          </w:p>
        </w:tc>
      </w:tr>
    </w:tbl>
    <w:p w14:paraId="36BEBF7A" w14:textId="5FC1FF8F" w:rsidR="004B5AD4" w:rsidRDefault="004B5AD4" w:rsidP="009E2106">
      <w:pPr>
        <w:autoSpaceDE w:val="0"/>
        <w:autoSpaceDN w:val="0"/>
        <w:adjustRightInd w:val="0"/>
        <w:spacing w:before="240" w:line="480" w:lineRule="auto"/>
        <w:jc w:val="center"/>
        <w:rPr>
          <w:rFonts w:ascii="Times New Roman" w:hAnsi="Times New Roman" w:cs="Times New Roman"/>
          <w:noProof/>
          <w:sz w:val="24"/>
          <w:szCs w:val="24"/>
        </w:rPr>
      </w:pPr>
      <w:r w:rsidRPr="006C698A">
        <w:rPr>
          <w:rFonts w:ascii="Times New Roman" w:hAnsi="Times New Roman" w:cs="Times New Roman"/>
          <w:noProof/>
          <w:sz w:val="24"/>
          <w:szCs w:val="24"/>
        </w:rPr>
        <w:t xml:space="preserve">Figure 6: Table of </w:t>
      </w:r>
      <w:r w:rsidR="00C557F0">
        <w:rPr>
          <w:rFonts w:ascii="Times New Roman" w:hAnsi="Times New Roman" w:cs="Times New Roman"/>
          <w:noProof/>
          <w:sz w:val="24"/>
          <w:szCs w:val="24"/>
        </w:rPr>
        <w:t xml:space="preserve">inlet and </w:t>
      </w:r>
      <w:r w:rsidRPr="006C698A">
        <w:rPr>
          <w:rFonts w:ascii="Times New Roman" w:hAnsi="Times New Roman" w:cs="Times New Roman"/>
          <w:noProof/>
          <w:sz w:val="24"/>
          <w:szCs w:val="24"/>
        </w:rPr>
        <w:t>initial conditions</w:t>
      </w:r>
      <w:r w:rsidR="00C96AD1">
        <w:rPr>
          <w:rFonts w:ascii="Times New Roman" w:hAnsi="Times New Roman" w:cs="Times New Roman"/>
          <w:noProof/>
          <w:sz w:val="24"/>
          <w:szCs w:val="24"/>
        </w:rPr>
        <w:t xml:space="preserve"> for NACA 0012</w:t>
      </w:r>
      <w:r w:rsidR="002F054F">
        <w:rPr>
          <w:rFonts w:ascii="Times New Roman" w:hAnsi="Times New Roman" w:cs="Times New Roman"/>
          <w:noProof/>
          <w:sz w:val="24"/>
          <w:szCs w:val="24"/>
        </w:rPr>
        <w:t xml:space="preserve"> simulations</w:t>
      </w:r>
    </w:p>
    <w:p w14:paraId="646065A0" w14:textId="5FFE25E6" w:rsidR="004B5AD4" w:rsidRPr="006C698A" w:rsidRDefault="004B5AD4" w:rsidP="004F59FB">
      <w:pPr>
        <w:autoSpaceDE w:val="0"/>
        <w:autoSpaceDN w:val="0"/>
        <w:adjustRightInd w:val="0"/>
        <w:spacing w:after="0" w:line="480" w:lineRule="auto"/>
        <w:jc w:val="both"/>
        <w:rPr>
          <w:rFonts w:ascii="Times New Roman" w:hAnsi="Times New Roman" w:cs="Times New Roman"/>
          <w:sz w:val="24"/>
          <w:szCs w:val="24"/>
        </w:rPr>
      </w:pPr>
      <w:r w:rsidRPr="006C698A">
        <w:rPr>
          <w:rFonts w:ascii="Times New Roman" w:hAnsi="Times New Roman" w:cs="Times New Roman"/>
          <w:sz w:val="24"/>
          <w:szCs w:val="24"/>
        </w:rPr>
        <w:t>4.3       Results</w:t>
      </w:r>
    </w:p>
    <w:p w14:paraId="46C3C6EA" w14:textId="003C0884" w:rsidR="00A202D8" w:rsidRDefault="00B1528A" w:rsidP="004B5AD4">
      <w:pPr>
        <w:spacing w:line="48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ANSYS FLUENT® was used </w:t>
      </w:r>
      <w:r w:rsidR="00FC77C8">
        <w:rPr>
          <w:rFonts w:ascii="Times New Roman" w:hAnsi="Times New Roman" w:cs="Times New Roman"/>
          <w:sz w:val="24"/>
          <w:szCs w:val="24"/>
        </w:rPr>
        <w:t>to run all</w:t>
      </w:r>
      <w:r>
        <w:rPr>
          <w:rFonts w:ascii="Times New Roman" w:hAnsi="Times New Roman" w:cs="Times New Roman"/>
          <w:sz w:val="24"/>
          <w:szCs w:val="24"/>
        </w:rPr>
        <w:t xml:space="preserve"> the simulations</w:t>
      </w:r>
      <w:r w:rsidR="00FC77C8">
        <w:rPr>
          <w:rFonts w:ascii="Times New Roman" w:hAnsi="Times New Roman" w:cs="Times New Roman"/>
          <w:sz w:val="24"/>
          <w:szCs w:val="24"/>
        </w:rPr>
        <w:t xml:space="preserve"> while</w:t>
      </w:r>
      <w:r>
        <w:rPr>
          <w:rFonts w:ascii="Times New Roman" w:hAnsi="Times New Roman" w:cs="Times New Roman"/>
          <w:sz w:val="24"/>
          <w:szCs w:val="24"/>
        </w:rPr>
        <w:t xml:space="preserve"> data was postprocessed in </w:t>
      </w:r>
      <w:proofErr w:type="spellStart"/>
      <w:r w:rsidRPr="00AD286F">
        <w:rPr>
          <w:rFonts w:ascii="Times New Roman" w:hAnsi="Times New Roman" w:cs="Times New Roman"/>
          <w:color w:val="000000" w:themeColor="text1"/>
          <w:sz w:val="24"/>
          <w:szCs w:val="24"/>
        </w:rPr>
        <w:t>Paraview</w:t>
      </w:r>
      <w:proofErr w:type="spellEnd"/>
      <w:r w:rsidRPr="00AD286F">
        <w:rPr>
          <w:rFonts w:ascii="Times New Roman" w:hAnsi="Times New Roman" w:cs="Times New Roman"/>
          <w:color w:val="000000" w:themeColor="text1"/>
          <w:sz w:val="24"/>
          <w:szCs w:val="24"/>
        </w:rPr>
        <w:t xml:space="preserve"> [23].</w:t>
      </w:r>
      <w:r>
        <w:rPr>
          <w:rFonts w:ascii="Times New Roman" w:hAnsi="Times New Roman" w:cs="Times New Roman"/>
          <w:sz w:val="24"/>
          <w:szCs w:val="24"/>
        </w:rPr>
        <w:t xml:space="preserve"> </w:t>
      </w:r>
      <w:r w:rsidR="004B5AD4" w:rsidRPr="00CA4BB2">
        <w:rPr>
          <w:rFonts w:ascii="Times New Roman" w:hAnsi="Times New Roman" w:cs="Times New Roman"/>
          <w:color w:val="000000" w:themeColor="text1"/>
          <w:sz w:val="24"/>
          <w:szCs w:val="24"/>
        </w:rPr>
        <w:t xml:space="preserve">Figures 7, 8, and 9 show contours of Q-criterion, x-velocity fluctuation, and normalized streamwise velocity for the baseline NACA 0012 and the modified design. </w:t>
      </w:r>
      <w:r w:rsidR="004B5AD4">
        <w:rPr>
          <w:rFonts w:ascii="Times New Roman" w:hAnsi="Times New Roman" w:cs="Times New Roman"/>
          <w:color w:val="000000" w:themeColor="text1"/>
          <w:sz w:val="24"/>
          <w:szCs w:val="24"/>
        </w:rPr>
        <w:t xml:space="preserve">In </w:t>
      </w:r>
      <w:r w:rsidR="004B5AD4" w:rsidRPr="00CA4BB2">
        <w:rPr>
          <w:rFonts w:ascii="Times New Roman" w:hAnsi="Times New Roman" w:cs="Times New Roman"/>
          <w:color w:val="000000" w:themeColor="text1"/>
          <w:sz w:val="24"/>
          <w:szCs w:val="24"/>
        </w:rPr>
        <w:t xml:space="preserve">Figure </w:t>
      </w:r>
      <w:r w:rsidR="004B5AD4" w:rsidRPr="00CA4BB2">
        <w:rPr>
          <w:rFonts w:ascii="Times New Roman" w:hAnsi="Times New Roman" w:cs="Times New Roman"/>
          <w:color w:val="000000" w:themeColor="text1"/>
          <w:sz w:val="24"/>
          <w:szCs w:val="24"/>
        </w:rPr>
        <w:lastRenderedPageBreak/>
        <w:t>7 (a)</w:t>
      </w:r>
      <w:r w:rsidR="004B5AD4">
        <w:rPr>
          <w:rFonts w:ascii="Times New Roman" w:hAnsi="Times New Roman" w:cs="Times New Roman"/>
          <w:color w:val="000000" w:themeColor="text1"/>
          <w:sz w:val="24"/>
          <w:szCs w:val="24"/>
        </w:rPr>
        <w:t>, the</w:t>
      </w:r>
      <w:r w:rsidR="004B5AD4" w:rsidRPr="00CA4BB2">
        <w:rPr>
          <w:rFonts w:ascii="Times New Roman" w:hAnsi="Times New Roman" w:cs="Times New Roman"/>
          <w:color w:val="000000" w:themeColor="text1"/>
          <w:sz w:val="24"/>
          <w:szCs w:val="24"/>
        </w:rPr>
        <w:t xml:space="preserve"> presence of a coherent vortex</w:t>
      </w:r>
      <w:r w:rsidR="004B5AD4">
        <w:rPr>
          <w:rFonts w:ascii="Times New Roman" w:hAnsi="Times New Roman" w:cs="Times New Roman"/>
          <w:color w:val="000000" w:themeColor="text1"/>
          <w:sz w:val="24"/>
          <w:szCs w:val="24"/>
        </w:rPr>
        <w:t xml:space="preserve"> generated at the wingtip is observed</w:t>
      </w:r>
      <w:r w:rsidR="004B5AD4" w:rsidRPr="00CA4BB2">
        <w:rPr>
          <w:rFonts w:ascii="Times New Roman" w:hAnsi="Times New Roman" w:cs="Times New Roman"/>
          <w:color w:val="000000" w:themeColor="text1"/>
          <w:sz w:val="24"/>
          <w:szCs w:val="24"/>
        </w:rPr>
        <w:t>. Th</w:t>
      </w:r>
      <w:r w:rsidR="004B5AD4">
        <w:rPr>
          <w:rFonts w:ascii="Times New Roman" w:hAnsi="Times New Roman" w:cs="Times New Roman"/>
          <w:color w:val="000000" w:themeColor="text1"/>
          <w:sz w:val="24"/>
          <w:szCs w:val="24"/>
        </w:rPr>
        <w:t>e</w:t>
      </w:r>
      <w:r w:rsidR="004B5AD4" w:rsidRPr="00CA4BB2">
        <w:rPr>
          <w:rFonts w:ascii="Times New Roman" w:hAnsi="Times New Roman" w:cs="Times New Roman"/>
          <w:color w:val="000000" w:themeColor="text1"/>
          <w:sz w:val="24"/>
          <w:szCs w:val="24"/>
        </w:rPr>
        <w:t xml:space="preserve"> flow is also characterized by the lack of any significant turbulent fluctuations or rotation</w:t>
      </w:r>
      <w:r w:rsidR="004B5AD4">
        <w:rPr>
          <w:rFonts w:ascii="Times New Roman" w:hAnsi="Times New Roman" w:cs="Times New Roman"/>
          <w:color w:val="000000" w:themeColor="text1"/>
          <w:sz w:val="24"/>
          <w:szCs w:val="24"/>
        </w:rPr>
        <w:t>s</w:t>
      </w:r>
      <w:r w:rsidR="004B5AD4" w:rsidRPr="00CA4BB2">
        <w:rPr>
          <w:rFonts w:ascii="Times New Roman" w:hAnsi="Times New Roman" w:cs="Times New Roman"/>
          <w:color w:val="000000" w:themeColor="text1"/>
          <w:sz w:val="24"/>
          <w:szCs w:val="24"/>
        </w:rPr>
        <w:t xml:space="preserve">. </w:t>
      </w:r>
      <w:r w:rsidR="004B5AD4">
        <w:rPr>
          <w:rFonts w:ascii="Times New Roman" w:hAnsi="Times New Roman" w:cs="Times New Roman"/>
          <w:color w:val="000000" w:themeColor="text1"/>
          <w:sz w:val="24"/>
          <w:szCs w:val="24"/>
        </w:rPr>
        <w:t xml:space="preserve">On the other hand, </w:t>
      </w:r>
      <w:r w:rsidR="004B5AD4" w:rsidRPr="00CA4BB2">
        <w:rPr>
          <w:rFonts w:ascii="Times New Roman" w:hAnsi="Times New Roman" w:cs="Times New Roman"/>
          <w:color w:val="000000" w:themeColor="text1"/>
          <w:sz w:val="24"/>
          <w:szCs w:val="24"/>
        </w:rPr>
        <w:t xml:space="preserve">Figure 7 (b) </w:t>
      </w:r>
      <w:r w:rsidR="004B5AD4">
        <w:rPr>
          <w:rFonts w:ascii="Times New Roman" w:hAnsi="Times New Roman" w:cs="Times New Roman"/>
          <w:color w:val="000000" w:themeColor="text1"/>
          <w:sz w:val="24"/>
          <w:szCs w:val="24"/>
        </w:rPr>
        <w:t xml:space="preserve">is characterized by the presence of </w:t>
      </w:r>
      <w:r w:rsidR="004B5AD4" w:rsidRPr="00CA4BB2">
        <w:rPr>
          <w:rFonts w:ascii="Times New Roman" w:hAnsi="Times New Roman" w:cs="Times New Roman"/>
          <w:color w:val="000000" w:themeColor="text1"/>
          <w:sz w:val="24"/>
          <w:szCs w:val="24"/>
        </w:rPr>
        <w:t>large amounts of turbulence</w:t>
      </w:r>
      <w:r w:rsidR="004B5AD4">
        <w:rPr>
          <w:rFonts w:ascii="Times New Roman" w:hAnsi="Times New Roman" w:cs="Times New Roman"/>
          <w:color w:val="000000" w:themeColor="text1"/>
          <w:sz w:val="24"/>
          <w:szCs w:val="24"/>
        </w:rPr>
        <w:t xml:space="preserve"> which effectively disrupt</w:t>
      </w:r>
      <w:r w:rsidR="00A80A93">
        <w:rPr>
          <w:rFonts w:ascii="Times New Roman" w:hAnsi="Times New Roman" w:cs="Times New Roman"/>
          <w:color w:val="000000" w:themeColor="text1"/>
          <w:sz w:val="24"/>
          <w:szCs w:val="24"/>
        </w:rPr>
        <w:t>s</w:t>
      </w:r>
      <w:r w:rsidR="004B5AD4">
        <w:rPr>
          <w:rFonts w:ascii="Times New Roman" w:hAnsi="Times New Roman" w:cs="Times New Roman"/>
          <w:color w:val="000000" w:themeColor="text1"/>
          <w:sz w:val="24"/>
          <w:szCs w:val="24"/>
        </w:rPr>
        <w:t xml:space="preserve"> the formation of a coherent vortex and </w:t>
      </w:r>
      <w:r w:rsidR="00A80A93">
        <w:rPr>
          <w:rFonts w:ascii="Times New Roman" w:hAnsi="Times New Roman" w:cs="Times New Roman"/>
          <w:color w:val="000000" w:themeColor="text1"/>
          <w:sz w:val="24"/>
          <w:szCs w:val="24"/>
        </w:rPr>
        <w:t xml:space="preserve">helps to </w:t>
      </w:r>
      <w:r w:rsidR="004B5AD4">
        <w:rPr>
          <w:rFonts w:ascii="Times New Roman" w:hAnsi="Times New Roman" w:cs="Times New Roman"/>
          <w:color w:val="000000" w:themeColor="text1"/>
          <w:sz w:val="24"/>
          <w:szCs w:val="24"/>
        </w:rPr>
        <w:t xml:space="preserve">diffuse momentum </w:t>
      </w:r>
      <w:r w:rsidR="00A80A93">
        <w:rPr>
          <w:rFonts w:ascii="Times New Roman" w:hAnsi="Times New Roman" w:cs="Times New Roman"/>
          <w:color w:val="000000" w:themeColor="text1"/>
          <w:sz w:val="24"/>
          <w:szCs w:val="24"/>
        </w:rPr>
        <w:t>and energy more effectively</w:t>
      </w:r>
      <w:r w:rsidR="004B5AD4" w:rsidRPr="00CA4BB2">
        <w:rPr>
          <w:rFonts w:ascii="Times New Roman" w:hAnsi="Times New Roman" w:cs="Times New Roman"/>
          <w:color w:val="000000" w:themeColor="text1"/>
          <w:sz w:val="24"/>
          <w:szCs w:val="24"/>
        </w:rPr>
        <w:t>. Also, the modified design exhibits a</w:t>
      </w:r>
      <w:r w:rsidR="00A202D8">
        <w:rPr>
          <w:rFonts w:ascii="Times New Roman" w:hAnsi="Times New Roman" w:cs="Times New Roman"/>
          <w:color w:val="000000" w:themeColor="text1"/>
          <w:sz w:val="24"/>
          <w:szCs w:val="24"/>
        </w:rPr>
        <w:t xml:space="preserve"> lower</w:t>
      </w:r>
      <w:r w:rsidR="004B5AD4" w:rsidRPr="00CA4BB2">
        <w:rPr>
          <w:rFonts w:ascii="Times New Roman" w:hAnsi="Times New Roman" w:cs="Times New Roman"/>
          <w:color w:val="000000" w:themeColor="text1"/>
          <w:sz w:val="24"/>
          <w:szCs w:val="24"/>
        </w:rPr>
        <w:t xml:space="preserve"> higher co-efficient of pressure near the leading edge compared to the baseline design signifying </w:t>
      </w:r>
      <w:r w:rsidR="004B5AD4">
        <w:rPr>
          <w:rFonts w:ascii="Times New Roman" w:hAnsi="Times New Roman" w:cs="Times New Roman"/>
          <w:color w:val="000000" w:themeColor="text1"/>
          <w:sz w:val="24"/>
          <w:szCs w:val="24"/>
        </w:rPr>
        <w:t xml:space="preserve">a decrease in </w:t>
      </w:r>
      <w:r w:rsidR="004B5AD4" w:rsidRPr="00CA4BB2">
        <w:rPr>
          <w:rFonts w:ascii="Times New Roman" w:hAnsi="Times New Roman" w:cs="Times New Roman"/>
          <w:color w:val="000000" w:themeColor="text1"/>
          <w:sz w:val="24"/>
          <w:szCs w:val="24"/>
        </w:rPr>
        <w:t>pressure differential</w:t>
      </w:r>
      <w:r w:rsidR="004B5AD4">
        <w:rPr>
          <w:rFonts w:ascii="Times New Roman" w:hAnsi="Times New Roman" w:cs="Times New Roman"/>
          <w:color w:val="000000" w:themeColor="text1"/>
          <w:sz w:val="24"/>
          <w:szCs w:val="24"/>
        </w:rPr>
        <w:t xml:space="preserve"> as a direct consequence of the slits</w:t>
      </w:r>
      <w:r w:rsidR="004B5AD4" w:rsidRPr="00CA4BB2">
        <w:rPr>
          <w:rFonts w:ascii="Times New Roman" w:hAnsi="Times New Roman" w:cs="Times New Roman"/>
          <w:color w:val="000000" w:themeColor="text1"/>
          <w:sz w:val="24"/>
          <w:szCs w:val="24"/>
        </w:rPr>
        <w:t xml:space="preserve">. </w:t>
      </w:r>
    </w:p>
    <w:p w14:paraId="756522B4" w14:textId="77777777" w:rsidR="004B5AD4" w:rsidRPr="006C698A" w:rsidRDefault="004B5AD4" w:rsidP="004B5AD4">
      <w:pPr>
        <w:jc w:val="center"/>
        <w:rPr>
          <w:rFonts w:ascii="Times New Roman" w:hAnsi="Times New Roman" w:cs="Times New Roman"/>
          <w:i/>
          <w:noProof/>
          <w:lang w:val="en-GB" w:eastAsia="en-GB"/>
        </w:rPr>
      </w:pPr>
      <w:r w:rsidRPr="006C698A">
        <w:rPr>
          <w:rFonts w:ascii="Times New Roman" w:hAnsi="Times New Roman" w:cs="Times New Roman"/>
          <w:i/>
          <w:noProof/>
          <w:lang w:val="en-GB" w:eastAsia="en-GB"/>
        </w:rPr>
        <w:drawing>
          <wp:inline distT="0" distB="0" distL="0" distR="0" wp14:anchorId="1A8ACEC1" wp14:editId="3EA1C57C">
            <wp:extent cx="2811780" cy="2475044"/>
            <wp:effectExtent l="0" t="0" r="7620" b="1905"/>
            <wp:docPr id="41" name="Picture 41" descr="C:\Users\Tausif\Desktop\New folder (3)\original_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ausif\Desktop\New folder (3)\original_Q.png"/>
                    <pic:cNvPicPr>
                      <a:picLocks noChangeAspect="1" noChangeArrowheads="1"/>
                    </pic:cNvPicPr>
                  </pic:nvPicPr>
                  <pic:blipFill rotWithShape="1">
                    <a:blip r:embed="rId18"/>
                    <a:srcRect l="1470" t="2650" r="2657" b="2302"/>
                    <a:stretch/>
                  </pic:blipFill>
                  <pic:spPr bwMode="auto">
                    <a:xfrm>
                      <a:off x="0" y="0"/>
                      <a:ext cx="2812641" cy="247580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i/>
          <w:noProof/>
          <w:lang w:val="en-GB" w:eastAsia="en-GB"/>
        </w:rPr>
        <w:t xml:space="preserve"> </w:t>
      </w:r>
      <w:r w:rsidRPr="006C698A">
        <w:rPr>
          <w:rFonts w:ascii="Times New Roman" w:hAnsi="Times New Roman" w:cs="Times New Roman"/>
          <w:i/>
          <w:noProof/>
          <w:lang w:val="en-GB" w:eastAsia="en-GB"/>
        </w:rPr>
        <w:drawing>
          <wp:inline distT="0" distB="0" distL="0" distR="0" wp14:anchorId="28FC7E64" wp14:editId="47D102D9">
            <wp:extent cx="2803585" cy="2492493"/>
            <wp:effectExtent l="0" t="0" r="0" b="3175"/>
            <wp:docPr id="43" name="Picture 43" descr="C:\Users\Tausif\Desktop\New folder (3)\Q_mod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Tausif\Desktop\New folder (3)\Q_mod_2.png"/>
                    <pic:cNvPicPr>
                      <a:picLocks noChangeAspect="1" noChangeArrowheads="1"/>
                    </pic:cNvPicPr>
                  </pic:nvPicPr>
                  <pic:blipFill rotWithShape="1">
                    <a:blip r:embed="rId19"/>
                    <a:srcRect l="2648" t="1987" r="1730" b="2267"/>
                    <a:stretch/>
                  </pic:blipFill>
                  <pic:spPr bwMode="auto">
                    <a:xfrm>
                      <a:off x="0" y="0"/>
                      <a:ext cx="2838088" cy="2523167"/>
                    </a:xfrm>
                    <a:prstGeom prst="rect">
                      <a:avLst/>
                    </a:prstGeom>
                    <a:noFill/>
                    <a:ln>
                      <a:noFill/>
                    </a:ln>
                    <a:extLst>
                      <a:ext uri="{53640926-AAD7-44D8-BBD7-CCE9431645EC}">
                        <a14:shadowObscured xmlns:a14="http://schemas.microsoft.com/office/drawing/2010/main"/>
                      </a:ext>
                    </a:extLst>
                  </pic:spPr>
                </pic:pic>
              </a:graphicData>
            </a:graphic>
          </wp:inline>
        </w:drawing>
      </w:r>
    </w:p>
    <w:p w14:paraId="43F1438F" w14:textId="77777777" w:rsidR="004B5AD4" w:rsidRPr="006C698A" w:rsidRDefault="004B5AD4" w:rsidP="004B5AD4">
      <w:pPr>
        <w:numPr>
          <w:ilvl w:val="0"/>
          <w:numId w:val="10"/>
        </w:numPr>
        <w:spacing w:after="0" w:line="240" w:lineRule="auto"/>
        <w:jc w:val="center"/>
        <w:rPr>
          <w:rFonts w:ascii="Times New Roman" w:hAnsi="Times New Roman" w:cs="Times New Roman"/>
          <w:noProof/>
          <w:lang w:val="en-GB" w:eastAsia="en-GB"/>
        </w:rPr>
      </w:pPr>
      <w:r w:rsidRPr="006C698A">
        <w:rPr>
          <w:rFonts w:ascii="Times New Roman" w:hAnsi="Times New Roman" w:cs="Times New Roman"/>
          <w:noProof/>
          <w:lang w:val="en-GB" w:eastAsia="en-GB"/>
        </w:rPr>
        <w:t xml:space="preserve">                                                                    (b)</w:t>
      </w:r>
    </w:p>
    <w:p w14:paraId="4A832125" w14:textId="3D53C6D2" w:rsidR="00E2726B" w:rsidRPr="009E2106" w:rsidRDefault="004B5AD4" w:rsidP="009E2106">
      <w:pPr>
        <w:spacing w:before="240" w:line="480" w:lineRule="auto"/>
        <w:jc w:val="center"/>
        <w:rPr>
          <w:rFonts w:ascii="Times New Roman" w:hAnsi="Times New Roman" w:cs="Times New Roman"/>
          <w:sz w:val="24"/>
          <w:szCs w:val="24"/>
        </w:rPr>
      </w:pPr>
      <w:r w:rsidRPr="006C698A">
        <w:rPr>
          <w:rFonts w:ascii="Times New Roman" w:hAnsi="Times New Roman" w:cs="Times New Roman"/>
          <w:noProof/>
          <w:sz w:val="24"/>
          <w:szCs w:val="24"/>
        </w:rPr>
        <w:t xml:space="preserve">Figure 7: Iso-volumes of Q-criterion colored by Cp for (a) NACA </w:t>
      </w:r>
      <w:r w:rsidRPr="006C698A">
        <w:rPr>
          <w:rFonts w:ascii="Times New Roman" w:hAnsi="Times New Roman" w:cs="Times New Roman"/>
          <w:sz w:val="24"/>
          <w:szCs w:val="24"/>
        </w:rPr>
        <w:t>0012 and (b) NACA 0012 with slits</w:t>
      </w:r>
    </w:p>
    <w:p w14:paraId="239B5DC9" w14:textId="4A1C5E20" w:rsidR="00E2726B" w:rsidRDefault="00E2726B" w:rsidP="009E2106">
      <w:pPr>
        <w:spacing w:line="480" w:lineRule="auto"/>
        <w:ind w:firstLine="720"/>
        <w:jc w:val="both"/>
        <w:rPr>
          <w:rFonts w:ascii="Times New Roman" w:hAnsi="Times New Roman" w:cs="Times New Roman"/>
          <w:color w:val="000000" w:themeColor="text1"/>
          <w:sz w:val="24"/>
          <w:szCs w:val="24"/>
        </w:rPr>
      </w:pPr>
      <w:r w:rsidRPr="00CA4BB2">
        <w:rPr>
          <w:rFonts w:ascii="Times New Roman" w:hAnsi="Times New Roman" w:cs="Times New Roman"/>
          <w:color w:val="000000" w:themeColor="text1"/>
          <w:sz w:val="24"/>
          <w:szCs w:val="24"/>
        </w:rPr>
        <w:t>Figures 8 and 9 show streamwise velocity fluctuation and normalized streamwise velocity</w:t>
      </w:r>
      <w:r>
        <w:rPr>
          <w:rFonts w:ascii="Times New Roman" w:hAnsi="Times New Roman" w:cs="Times New Roman"/>
          <w:color w:val="000000" w:themeColor="text1"/>
          <w:sz w:val="24"/>
          <w:szCs w:val="24"/>
        </w:rPr>
        <w:t xml:space="preserve"> for the two cases considered in this study</w:t>
      </w:r>
      <w:r w:rsidRPr="00CA4BB2">
        <w:rPr>
          <w:rFonts w:ascii="Times New Roman" w:hAnsi="Times New Roman" w:cs="Times New Roman"/>
          <w:color w:val="000000" w:themeColor="text1"/>
          <w:sz w:val="24"/>
          <w:szCs w:val="24"/>
        </w:rPr>
        <w:t xml:space="preserve">. In both cases, the baseline NACA 0012 showed </w:t>
      </w:r>
      <w:r>
        <w:rPr>
          <w:rFonts w:ascii="Times New Roman" w:hAnsi="Times New Roman" w:cs="Times New Roman"/>
          <w:color w:val="000000" w:themeColor="text1"/>
          <w:sz w:val="24"/>
          <w:szCs w:val="24"/>
        </w:rPr>
        <w:t>a</w:t>
      </w:r>
      <w:r w:rsidRPr="00CA4BB2">
        <w:rPr>
          <w:rFonts w:ascii="Times New Roman" w:hAnsi="Times New Roman" w:cs="Times New Roman"/>
          <w:color w:val="000000" w:themeColor="text1"/>
          <w:sz w:val="24"/>
          <w:szCs w:val="24"/>
        </w:rPr>
        <w:t xml:space="preserve"> lack of fluctuations </w:t>
      </w:r>
      <w:r>
        <w:rPr>
          <w:rFonts w:ascii="Times New Roman" w:hAnsi="Times New Roman" w:cs="Times New Roman"/>
          <w:color w:val="000000" w:themeColor="text1"/>
          <w:sz w:val="24"/>
          <w:szCs w:val="24"/>
        </w:rPr>
        <w:t xml:space="preserve">with </w:t>
      </w:r>
      <w:r w:rsidRPr="00CA4BB2">
        <w:rPr>
          <w:rFonts w:ascii="Times New Roman" w:hAnsi="Times New Roman" w:cs="Times New Roman"/>
          <w:color w:val="000000" w:themeColor="text1"/>
          <w:sz w:val="24"/>
          <w:szCs w:val="24"/>
        </w:rPr>
        <w:t xml:space="preserve">smooth and smeared </w:t>
      </w:r>
      <w:r>
        <w:rPr>
          <w:rFonts w:ascii="Times New Roman" w:hAnsi="Times New Roman" w:cs="Times New Roman"/>
          <w:color w:val="000000" w:themeColor="text1"/>
          <w:sz w:val="24"/>
          <w:szCs w:val="24"/>
        </w:rPr>
        <w:t xml:space="preserve">flow </w:t>
      </w:r>
      <w:r w:rsidRPr="00CA4BB2">
        <w:rPr>
          <w:rFonts w:ascii="Times New Roman" w:hAnsi="Times New Roman" w:cs="Times New Roman"/>
          <w:color w:val="000000" w:themeColor="text1"/>
          <w:sz w:val="24"/>
          <w:szCs w:val="24"/>
        </w:rPr>
        <w:t>feature</w:t>
      </w:r>
      <w:r>
        <w:rPr>
          <w:rFonts w:ascii="Times New Roman" w:hAnsi="Times New Roman" w:cs="Times New Roman"/>
          <w:color w:val="000000" w:themeColor="text1"/>
          <w:sz w:val="24"/>
          <w:szCs w:val="24"/>
        </w:rPr>
        <w:t>s while the modified design showed the presence of only large-scale fluctuations around the airfoil</w:t>
      </w:r>
      <w:r w:rsidRPr="00CA4BB2">
        <w:rPr>
          <w:rFonts w:ascii="Times New Roman" w:hAnsi="Times New Roman" w:cs="Times New Roman"/>
          <w:color w:val="000000" w:themeColor="text1"/>
          <w:sz w:val="24"/>
          <w:szCs w:val="24"/>
        </w:rPr>
        <w:t xml:space="preserve">. It was suspected that the </w:t>
      </w:r>
      <w:r>
        <w:rPr>
          <w:rFonts w:ascii="Times New Roman" w:hAnsi="Times New Roman" w:cs="Times New Roman"/>
          <w:color w:val="000000" w:themeColor="text1"/>
          <w:sz w:val="24"/>
          <w:szCs w:val="24"/>
        </w:rPr>
        <w:t>unstructured grid topology was unable to resolve the small-scale fluctuations accurately and still contained high-</w:t>
      </w:r>
      <w:r>
        <w:rPr>
          <w:rFonts w:ascii="Times New Roman" w:hAnsi="Times New Roman" w:cs="Times New Roman"/>
          <w:color w:val="000000" w:themeColor="text1"/>
          <w:sz w:val="24"/>
          <w:szCs w:val="24"/>
        </w:rPr>
        <w:lastRenderedPageBreak/>
        <w:t xml:space="preserve">aspect ratio cells. These high aspect-ratio cells are a common source of numerical dissipation and can lead to non-physical RANS-LES transition or the suppression of LES mode altogether via the dissipation of turbulent fluctuations. Figures 7 (a) and (b) support this by indicating the presence of small spots of high Q-criterion throughout the domain further. It was concluded that for the baseline NACA 0012 case, the SA model never transitioned to DDES mode while the modified case exhibited features associated with enhanced numerical dissipation. </w:t>
      </w:r>
    </w:p>
    <w:p w14:paraId="0094C27E" w14:textId="3855B164" w:rsidR="004B5AD4" w:rsidRPr="006C698A" w:rsidRDefault="004B5AD4" w:rsidP="004B5AD4">
      <w:pPr>
        <w:jc w:val="center"/>
        <w:rPr>
          <w:rFonts w:ascii="Times New Roman" w:hAnsi="Times New Roman" w:cs="Times New Roman"/>
        </w:rPr>
      </w:pPr>
      <w:r w:rsidRPr="006C698A">
        <w:rPr>
          <w:rFonts w:ascii="Times New Roman" w:hAnsi="Times New Roman" w:cs="Times New Roman"/>
          <w:i/>
          <w:noProof/>
          <w:lang w:val="en-GB" w:eastAsia="en-GB"/>
        </w:rPr>
        <w:drawing>
          <wp:inline distT="0" distB="0" distL="0" distR="0" wp14:anchorId="2F4A2E85" wp14:editId="0FCD11B1">
            <wp:extent cx="2717137" cy="2388810"/>
            <wp:effectExtent l="0" t="0" r="7620" b="0"/>
            <wp:docPr id="61" name="Picture 61" descr="C:\Users\Tausif\Desktop\New folder (3)\original_planes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Tausif\Desktop\New folder (3)\original_planes_3.png"/>
                    <pic:cNvPicPr>
                      <a:picLocks noChangeAspect="1" noChangeArrowheads="1"/>
                    </pic:cNvPicPr>
                  </pic:nvPicPr>
                  <pic:blipFill rotWithShape="1">
                    <a:blip r:embed="rId20"/>
                    <a:srcRect l="1523" t="2403" r="2485" b="2548"/>
                    <a:stretch/>
                  </pic:blipFill>
                  <pic:spPr bwMode="auto">
                    <a:xfrm>
                      <a:off x="0" y="0"/>
                      <a:ext cx="2718607" cy="239010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rPr>
        <w:t xml:space="preserve"> </w:t>
      </w:r>
      <w:r w:rsidRPr="006C698A">
        <w:rPr>
          <w:rFonts w:ascii="Times New Roman" w:hAnsi="Times New Roman" w:cs="Times New Roman"/>
          <w:i/>
          <w:noProof/>
          <w:lang w:val="en-GB" w:eastAsia="en-GB"/>
        </w:rPr>
        <w:drawing>
          <wp:inline distT="0" distB="0" distL="0" distR="0" wp14:anchorId="0719C1A9" wp14:editId="79BA4B68">
            <wp:extent cx="2691130" cy="2380536"/>
            <wp:effectExtent l="0" t="0" r="0" b="1270"/>
            <wp:docPr id="45" name="Picture 45" descr="C:\Users\Tausif\Desktop\New folder (3)\mod_slices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ausif\Desktop\New folder (3)\mod_slices_2.png"/>
                    <pic:cNvPicPr>
                      <a:picLocks noChangeAspect="1" noChangeArrowheads="1"/>
                    </pic:cNvPicPr>
                  </pic:nvPicPr>
                  <pic:blipFill rotWithShape="1">
                    <a:blip r:embed="rId21"/>
                    <a:srcRect l="2437" t="2746" r="2479" b="2524"/>
                    <a:stretch/>
                  </pic:blipFill>
                  <pic:spPr bwMode="auto">
                    <a:xfrm>
                      <a:off x="0" y="0"/>
                      <a:ext cx="2692879" cy="2382083"/>
                    </a:xfrm>
                    <a:prstGeom prst="rect">
                      <a:avLst/>
                    </a:prstGeom>
                    <a:noFill/>
                    <a:ln>
                      <a:noFill/>
                    </a:ln>
                    <a:extLst>
                      <a:ext uri="{53640926-AAD7-44D8-BBD7-CCE9431645EC}">
                        <a14:shadowObscured xmlns:a14="http://schemas.microsoft.com/office/drawing/2010/main"/>
                      </a:ext>
                    </a:extLst>
                  </pic:spPr>
                </pic:pic>
              </a:graphicData>
            </a:graphic>
          </wp:inline>
        </w:drawing>
      </w:r>
    </w:p>
    <w:p w14:paraId="65F5FC11" w14:textId="77777777" w:rsidR="004B5AD4" w:rsidRPr="006C698A" w:rsidRDefault="004B5AD4" w:rsidP="004B5AD4">
      <w:pPr>
        <w:numPr>
          <w:ilvl w:val="0"/>
          <w:numId w:val="11"/>
        </w:numPr>
        <w:spacing w:after="0" w:line="240" w:lineRule="auto"/>
        <w:jc w:val="center"/>
        <w:rPr>
          <w:rFonts w:ascii="Times New Roman" w:hAnsi="Times New Roman" w:cs="Times New Roman"/>
        </w:rPr>
      </w:pPr>
      <w:r w:rsidRPr="006C698A">
        <w:rPr>
          <w:rFonts w:ascii="Times New Roman" w:hAnsi="Times New Roman" w:cs="Times New Roman"/>
        </w:rPr>
        <w:t xml:space="preserve">                                                                           (b)</w:t>
      </w:r>
    </w:p>
    <w:p w14:paraId="28D3FD08" w14:textId="77777777" w:rsidR="004B5AD4" w:rsidRPr="006C698A" w:rsidRDefault="004B5AD4" w:rsidP="004B5AD4">
      <w:pPr>
        <w:jc w:val="center"/>
        <w:rPr>
          <w:rFonts w:ascii="Times New Roman" w:hAnsi="Times New Roman" w:cs="Times New Roman"/>
        </w:rPr>
      </w:pPr>
    </w:p>
    <w:p w14:paraId="679EED93" w14:textId="47E3697F" w:rsidR="004B5AD4" w:rsidRDefault="004B5AD4" w:rsidP="009E2106">
      <w:pPr>
        <w:spacing w:after="0"/>
        <w:jc w:val="center"/>
        <w:rPr>
          <w:rFonts w:ascii="Times New Roman" w:hAnsi="Times New Roman" w:cs="Times New Roman"/>
          <w:sz w:val="24"/>
          <w:szCs w:val="24"/>
        </w:rPr>
      </w:pPr>
      <w:r w:rsidRPr="006C698A">
        <w:rPr>
          <w:rFonts w:ascii="Times New Roman" w:hAnsi="Times New Roman" w:cs="Times New Roman"/>
          <w:noProof/>
          <w:sz w:val="24"/>
          <w:szCs w:val="24"/>
        </w:rPr>
        <w:t xml:space="preserve">Figure 8: Contours of x-velocity fluctuation for (a) NACA </w:t>
      </w:r>
      <w:r w:rsidRPr="006C698A">
        <w:rPr>
          <w:rFonts w:ascii="Times New Roman" w:hAnsi="Times New Roman" w:cs="Times New Roman"/>
          <w:sz w:val="24"/>
          <w:szCs w:val="24"/>
        </w:rPr>
        <w:t>0012 and (b) NACA 0012 with slits</w:t>
      </w:r>
    </w:p>
    <w:p w14:paraId="7A5314FC" w14:textId="518A0AA7" w:rsidR="009E2106" w:rsidRDefault="009E2106" w:rsidP="004B5AD4">
      <w:pPr>
        <w:jc w:val="center"/>
        <w:rPr>
          <w:rFonts w:ascii="Times New Roman" w:hAnsi="Times New Roman" w:cs="Times New Roman"/>
        </w:rPr>
      </w:pPr>
    </w:p>
    <w:p w14:paraId="37C783DC" w14:textId="77777777" w:rsidR="007A2793" w:rsidRPr="006C698A" w:rsidRDefault="007A2793" w:rsidP="004B5AD4">
      <w:pPr>
        <w:jc w:val="center"/>
        <w:rPr>
          <w:rFonts w:ascii="Times New Roman" w:hAnsi="Times New Roman" w:cs="Times New Roman"/>
        </w:rPr>
      </w:pPr>
    </w:p>
    <w:p w14:paraId="570D2027" w14:textId="77777777" w:rsidR="004B5AD4" w:rsidRPr="006C698A" w:rsidRDefault="004B5AD4" w:rsidP="004B5AD4">
      <w:pPr>
        <w:jc w:val="center"/>
        <w:rPr>
          <w:rFonts w:ascii="Times New Roman" w:hAnsi="Times New Roman" w:cs="Times New Roman"/>
          <w:i/>
        </w:rPr>
      </w:pPr>
      <w:r w:rsidRPr="006C698A">
        <w:rPr>
          <w:rFonts w:ascii="Times New Roman" w:hAnsi="Times New Roman" w:cs="Times New Roman"/>
          <w:i/>
          <w:noProof/>
          <w:lang w:val="en-GB" w:eastAsia="en-GB"/>
        </w:rPr>
        <w:lastRenderedPageBreak/>
        <w:drawing>
          <wp:inline distT="0" distB="0" distL="0" distR="0" wp14:anchorId="3310AE41" wp14:editId="7B599BBE">
            <wp:extent cx="2734310" cy="2397368"/>
            <wp:effectExtent l="0" t="0" r="8890" b="3175"/>
            <wp:docPr id="46" name="Picture 46" descr="C:\Users\Tausif\Desktop\New folder (3)\original_pla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Tausif\Desktop\New folder (3)\original_planes.png"/>
                    <pic:cNvPicPr>
                      <a:picLocks noChangeAspect="1" noChangeArrowheads="1"/>
                    </pic:cNvPicPr>
                  </pic:nvPicPr>
                  <pic:blipFill rotWithShape="1">
                    <a:blip r:embed="rId22"/>
                    <a:srcRect l="1523" t="2060" r="1875" b="2548"/>
                    <a:stretch/>
                  </pic:blipFill>
                  <pic:spPr bwMode="auto">
                    <a:xfrm>
                      <a:off x="0" y="0"/>
                      <a:ext cx="2735867" cy="2398733"/>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i/>
        </w:rPr>
        <w:t xml:space="preserve"> </w:t>
      </w:r>
      <w:r w:rsidRPr="006C698A">
        <w:rPr>
          <w:rFonts w:ascii="Times New Roman" w:hAnsi="Times New Roman" w:cs="Times New Roman"/>
          <w:i/>
          <w:noProof/>
          <w:lang w:val="en-GB" w:eastAsia="en-GB"/>
        </w:rPr>
        <w:drawing>
          <wp:inline distT="0" distB="0" distL="0" distR="0" wp14:anchorId="0449667B" wp14:editId="0191CD9F">
            <wp:extent cx="2716530" cy="2388631"/>
            <wp:effectExtent l="0" t="0" r="7620" b="0"/>
            <wp:docPr id="56" name="Picture 56" descr="C:\Users\Tausif\Desktop\New folder (3)\mod_slic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ausif\Desktop\New folder (3)\mod_slices.png"/>
                    <pic:cNvPicPr>
                      <a:picLocks noChangeAspect="1" noChangeArrowheads="1"/>
                    </pic:cNvPicPr>
                  </pic:nvPicPr>
                  <pic:blipFill rotWithShape="1">
                    <a:blip r:embed="rId23"/>
                    <a:srcRect l="2132" t="2403" r="1890" b="2548"/>
                    <a:stretch/>
                  </pic:blipFill>
                  <pic:spPr bwMode="auto">
                    <a:xfrm>
                      <a:off x="0" y="0"/>
                      <a:ext cx="2718199" cy="2390099"/>
                    </a:xfrm>
                    <a:prstGeom prst="rect">
                      <a:avLst/>
                    </a:prstGeom>
                    <a:noFill/>
                    <a:ln>
                      <a:noFill/>
                    </a:ln>
                    <a:extLst>
                      <a:ext uri="{53640926-AAD7-44D8-BBD7-CCE9431645EC}">
                        <a14:shadowObscured xmlns:a14="http://schemas.microsoft.com/office/drawing/2010/main"/>
                      </a:ext>
                    </a:extLst>
                  </pic:spPr>
                </pic:pic>
              </a:graphicData>
            </a:graphic>
          </wp:inline>
        </w:drawing>
      </w:r>
    </w:p>
    <w:p w14:paraId="2D976CC2" w14:textId="6431F56C" w:rsidR="004B5AD4" w:rsidRDefault="004B5AD4" w:rsidP="004B5AD4">
      <w:pPr>
        <w:numPr>
          <w:ilvl w:val="0"/>
          <w:numId w:val="12"/>
        </w:numPr>
        <w:spacing w:after="0" w:line="240" w:lineRule="auto"/>
        <w:jc w:val="center"/>
        <w:rPr>
          <w:rFonts w:ascii="Times New Roman" w:hAnsi="Times New Roman" w:cs="Times New Roman"/>
        </w:rPr>
      </w:pPr>
      <w:r w:rsidRPr="006C698A">
        <w:rPr>
          <w:rFonts w:ascii="Times New Roman" w:hAnsi="Times New Roman" w:cs="Times New Roman"/>
        </w:rPr>
        <w:t xml:space="preserve">                                                                       (b)</w:t>
      </w:r>
    </w:p>
    <w:p w14:paraId="6BA11144" w14:textId="77777777" w:rsidR="009E2106" w:rsidRPr="006C698A" w:rsidRDefault="009E2106" w:rsidP="009E2106">
      <w:pPr>
        <w:spacing w:after="0" w:line="240" w:lineRule="auto"/>
        <w:ind w:left="720"/>
        <w:rPr>
          <w:rFonts w:ascii="Times New Roman" w:hAnsi="Times New Roman" w:cs="Times New Roman"/>
        </w:rPr>
      </w:pPr>
    </w:p>
    <w:p w14:paraId="5ADF1569" w14:textId="16EDE57E"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9: Normalized x-velocity for (a) NACA 0012 and (b) NACA 0012 with slits</w:t>
      </w:r>
    </w:p>
    <w:p w14:paraId="3F89CC78" w14:textId="45C72CA6" w:rsidR="00E2726B" w:rsidRPr="00E2726B" w:rsidRDefault="00E2726B" w:rsidP="00E2726B">
      <w:pPr>
        <w:spacing w:line="480" w:lineRule="auto"/>
        <w:ind w:firstLine="720"/>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Lift and drag data indicated an overall </w:t>
      </w:r>
      <w:r w:rsidRPr="00CA4BB2">
        <w:rPr>
          <w:rFonts w:ascii="Times New Roman" w:hAnsi="Times New Roman" w:cs="Times New Roman"/>
          <w:color w:val="000000" w:themeColor="text1"/>
          <w:sz w:val="24"/>
          <w:szCs w:val="24"/>
        </w:rPr>
        <w:t>60% increase in drag and a 40% decrease in lift</w:t>
      </w:r>
      <w:r>
        <w:rPr>
          <w:rFonts w:ascii="Times New Roman" w:hAnsi="Times New Roman" w:cs="Times New Roman"/>
          <w:color w:val="000000" w:themeColor="text1"/>
          <w:sz w:val="24"/>
          <w:szCs w:val="24"/>
        </w:rPr>
        <w:t xml:space="preserve"> for the modified design</w:t>
      </w:r>
      <w:r w:rsidRPr="00CA4BB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CA4BB2">
        <w:rPr>
          <w:rFonts w:ascii="Times New Roman" w:hAnsi="Times New Roman" w:cs="Times New Roman"/>
          <w:color w:val="000000" w:themeColor="text1"/>
          <w:sz w:val="24"/>
          <w:szCs w:val="24"/>
        </w:rPr>
        <w:t>Although it seemed like the design was severely inefficient,</w:t>
      </w:r>
      <w:r w:rsidR="00F63FB0">
        <w:rPr>
          <w:rFonts w:ascii="Times New Roman" w:hAnsi="Times New Roman" w:cs="Times New Roman"/>
          <w:color w:val="000000" w:themeColor="text1"/>
          <w:sz w:val="24"/>
          <w:szCs w:val="24"/>
        </w:rPr>
        <w:t xml:space="preserve"> the present study only simulated a </w:t>
      </w:r>
      <w:r w:rsidRPr="00CA4BB2">
        <w:rPr>
          <w:rFonts w:ascii="Times New Roman" w:hAnsi="Times New Roman" w:cs="Times New Roman"/>
          <w:color w:val="000000" w:themeColor="text1"/>
          <w:sz w:val="24"/>
          <w:szCs w:val="24"/>
        </w:rPr>
        <w:t xml:space="preserve">small section near the wingtip of the </w:t>
      </w:r>
      <w:r>
        <w:rPr>
          <w:rFonts w:ascii="Times New Roman" w:hAnsi="Times New Roman" w:cs="Times New Roman"/>
          <w:color w:val="000000" w:themeColor="text1"/>
          <w:sz w:val="24"/>
          <w:szCs w:val="24"/>
        </w:rPr>
        <w:t xml:space="preserve">airfoil </w:t>
      </w:r>
      <w:r w:rsidRPr="00CA4BB2">
        <w:rPr>
          <w:rFonts w:ascii="Times New Roman" w:hAnsi="Times New Roman" w:cs="Times New Roman"/>
          <w:color w:val="000000" w:themeColor="text1"/>
          <w:sz w:val="24"/>
          <w:szCs w:val="24"/>
        </w:rPr>
        <w:t>to reduce computational cost. It is expected that simulations of a</w:t>
      </w:r>
      <w:r w:rsidR="00F63FB0">
        <w:rPr>
          <w:rFonts w:ascii="Times New Roman" w:hAnsi="Times New Roman" w:cs="Times New Roman"/>
          <w:color w:val="000000" w:themeColor="text1"/>
          <w:sz w:val="24"/>
          <w:szCs w:val="24"/>
        </w:rPr>
        <w:t>n airfoil with</w:t>
      </w:r>
      <w:r w:rsidRPr="00CA4BB2">
        <w:rPr>
          <w:rFonts w:ascii="Times New Roman" w:hAnsi="Times New Roman" w:cs="Times New Roman"/>
          <w:color w:val="000000" w:themeColor="text1"/>
          <w:sz w:val="24"/>
          <w:szCs w:val="24"/>
        </w:rPr>
        <w:t xml:space="preserve"> larger wingspan would be a more accurate indicator of aerodynamic performance.</w:t>
      </w:r>
      <w:r>
        <w:rPr>
          <w:rFonts w:ascii="Times New Roman" w:hAnsi="Times New Roman" w:cs="Times New Roman"/>
          <w:color w:val="000000" w:themeColor="text1"/>
          <w:sz w:val="24"/>
          <w:szCs w:val="24"/>
        </w:rPr>
        <w:t xml:space="preserve"> Also, the slits would only be functional during take-off and landing for a few seconds. In that short time of operation, </w:t>
      </w:r>
      <w:r w:rsidR="00F63FB0">
        <w:rPr>
          <w:rFonts w:ascii="Times New Roman" w:hAnsi="Times New Roman" w:cs="Times New Roman"/>
          <w:color w:val="000000" w:themeColor="text1"/>
          <w:sz w:val="24"/>
          <w:szCs w:val="24"/>
        </w:rPr>
        <w:t xml:space="preserve">any </w:t>
      </w:r>
      <w:r>
        <w:rPr>
          <w:rFonts w:ascii="Times New Roman" w:hAnsi="Times New Roman" w:cs="Times New Roman"/>
          <w:color w:val="000000" w:themeColor="text1"/>
          <w:sz w:val="24"/>
          <w:szCs w:val="24"/>
        </w:rPr>
        <w:t xml:space="preserve">reduction in aerodynamic efficiency could potentially be offset by a reduction in wait times. </w:t>
      </w:r>
    </w:p>
    <w:p w14:paraId="3B453E07" w14:textId="77777777" w:rsidR="004B5AD4" w:rsidRPr="006C698A" w:rsidRDefault="004B5AD4" w:rsidP="004F59FB">
      <w:pPr>
        <w:spacing w:after="0" w:line="480" w:lineRule="auto"/>
        <w:jc w:val="both"/>
        <w:rPr>
          <w:rFonts w:ascii="Times New Roman" w:hAnsi="Times New Roman" w:cs="Times New Roman"/>
          <w:sz w:val="24"/>
          <w:szCs w:val="24"/>
        </w:rPr>
      </w:pPr>
      <w:r w:rsidRPr="006C698A">
        <w:rPr>
          <w:rFonts w:ascii="Times New Roman" w:hAnsi="Times New Roman" w:cs="Times New Roman"/>
          <w:sz w:val="24"/>
          <w:szCs w:val="24"/>
        </w:rPr>
        <w:t>4.4       Conclusion</w:t>
      </w:r>
    </w:p>
    <w:p w14:paraId="6A69670F" w14:textId="5D8A2E9F" w:rsidR="004B5AD4" w:rsidRPr="006C698A" w:rsidRDefault="004B5AD4" w:rsidP="004B5AD4">
      <w:pPr>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The initial study established a proof-of-concept for the effectiveness of the streamwise slit configuration. Although there were some issues related </w:t>
      </w:r>
      <w:r w:rsidR="00E2726B">
        <w:rPr>
          <w:rFonts w:ascii="Times New Roman" w:hAnsi="Times New Roman" w:cs="Times New Roman"/>
          <w:sz w:val="24"/>
          <w:szCs w:val="24"/>
        </w:rPr>
        <w:t xml:space="preserve">to numerical dissipation, </w:t>
      </w:r>
      <w:r w:rsidRPr="006C698A">
        <w:rPr>
          <w:rFonts w:ascii="Times New Roman" w:hAnsi="Times New Roman" w:cs="Times New Roman"/>
          <w:sz w:val="24"/>
          <w:szCs w:val="24"/>
        </w:rPr>
        <w:t>increased drag</w:t>
      </w:r>
      <w:r w:rsidR="00E2726B">
        <w:rPr>
          <w:rFonts w:ascii="Times New Roman" w:hAnsi="Times New Roman" w:cs="Times New Roman"/>
          <w:sz w:val="24"/>
          <w:szCs w:val="24"/>
        </w:rPr>
        <w:t>,</w:t>
      </w:r>
      <w:r w:rsidRPr="006C698A">
        <w:rPr>
          <w:rFonts w:ascii="Times New Roman" w:hAnsi="Times New Roman" w:cs="Times New Roman"/>
          <w:sz w:val="24"/>
          <w:szCs w:val="24"/>
        </w:rPr>
        <w:t xml:space="preserve"> and a loss of </w:t>
      </w:r>
      <w:r w:rsidR="00E2726B">
        <w:rPr>
          <w:rFonts w:ascii="Times New Roman" w:hAnsi="Times New Roman" w:cs="Times New Roman"/>
          <w:sz w:val="24"/>
          <w:szCs w:val="24"/>
        </w:rPr>
        <w:t xml:space="preserve">aerodynamic </w:t>
      </w:r>
      <w:r w:rsidRPr="006C698A">
        <w:rPr>
          <w:rFonts w:ascii="Times New Roman" w:hAnsi="Times New Roman" w:cs="Times New Roman"/>
          <w:sz w:val="24"/>
          <w:szCs w:val="24"/>
        </w:rPr>
        <w:t xml:space="preserve">lift, </w:t>
      </w:r>
      <w:r w:rsidR="002558CB">
        <w:rPr>
          <w:rFonts w:ascii="Times New Roman" w:hAnsi="Times New Roman" w:cs="Times New Roman"/>
          <w:sz w:val="24"/>
          <w:szCs w:val="24"/>
        </w:rPr>
        <w:t>the modified design indicated that it was able to disrupt the formation of a coherent vortex. I</w:t>
      </w:r>
      <w:r w:rsidRPr="006C698A">
        <w:rPr>
          <w:rFonts w:ascii="Times New Roman" w:hAnsi="Times New Roman" w:cs="Times New Roman"/>
          <w:sz w:val="24"/>
          <w:szCs w:val="24"/>
        </w:rPr>
        <w:t xml:space="preserve">t was deemed that further studies with high fidelity numerical methods was needed to appropriately determine the performance of the proposed design and to describe the mechanism of vortex generation </w:t>
      </w:r>
      <w:r w:rsidR="002558CB">
        <w:rPr>
          <w:rFonts w:ascii="Times New Roman" w:hAnsi="Times New Roman" w:cs="Times New Roman"/>
          <w:sz w:val="24"/>
          <w:szCs w:val="24"/>
        </w:rPr>
        <w:t xml:space="preserve">and diffusion </w:t>
      </w:r>
      <w:r w:rsidRPr="006C698A">
        <w:rPr>
          <w:rFonts w:ascii="Times New Roman" w:hAnsi="Times New Roman" w:cs="Times New Roman"/>
          <w:sz w:val="24"/>
          <w:szCs w:val="24"/>
        </w:rPr>
        <w:t xml:space="preserve">more accurately. </w:t>
      </w:r>
      <w:r>
        <w:rPr>
          <w:rFonts w:ascii="Times New Roman" w:hAnsi="Times New Roman" w:cs="Times New Roman"/>
          <w:sz w:val="24"/>
          <w:szCs w:val="24"/>
        </w:rPr>
        <w:t xml:space="preserve">Following this study, </w:t>
      </w:r>
      <w:r>
        <w:rPr>
          <w:rFonts w:ascii="Times New Roman" w:hAnsi="Times New Roman" w:cs="Times New Roman"/>
          <w:sz w:val="24"/>
          <w:szCs w:val="24"/>
        </w:rPr>
        <w:lastRenderedPageBreak/>
        <w:t xml:space="preserve">numerical simulation of flow in a vortex cell in [15] suggested </w:t>
      </w:r>
      <w:r w:rsidR="002558CB">
        <w:rPr>
          <w:rFonts w:ascii="Times New Roman" w:hAnsi="Times New Roman" w:cs="Times New Roman"/>
          <w:sz w:val="24"/>
          <w:szCs w:val="24"/>
        </w:rPr>
        <w:t xml:space="preserve">some of the </w:t>
      </w:r>
      <w:r>
        <w:rPr>
          <w:rFonts w:ascii="Times New Roman" w:hAnsi="Times New Roman" w:cs="Times New Roman"/>
          <w:sz w:val="24"/>
          <w:szCs w:val="24"/>
        </w:rPr>
        <w:t xml:space="preserve">shortcomings of RANS and hybrid RANS-LES models in accurately predicting the flow physics related to vortices. It was decided that for future studies a </w:t>
      </w:r>
      <w:r w:rsidR="002558CB">
        <w:rPr>
          <w:rFonts w:ascii="Times New Roman" w:hAnsi="Times New Roman" w:cs="Times New Roman"/>
          <w:sz w:val="24"/>
          <w:szCs w:val="24"/>
        </w:rPr>
        <w:t xml:space="preserve">more </w:t>
      </w:r>
      <w:r>
        <w:rPr>
          <w:rFonts w:ascii="Times New Roman" w:hAnsi="Times New Roman" w:cs="Times New Roman"/>
          <w:sz w:val="24"/>
          <w:szCs w:val="24"/>
        </w:rPr>
        <w:t xml:space="preserve">robust modeling methodology </w:t>
      </w:r>
      <w:r w:rsidR="002558CB">
        <w:rPr>
          <w:rFonts w:ascii="Times New Roman" w:hAnsi="Times New Roman" w:cs="Times New Roman"/>
          <w:sz w:val="24"/>
          <w:szCs w:val="24"/>
        </w:rPr>
        <w:t xml:space="preserve">would be </w:t>
      </w:r>
      <w:r>
        <w:rPr>
          <w:rFonts w:ascii="Times New Roman" w:hAnsi="Times New Roman" w:cs="Times New Roman"/>
          <w:sz w:val="24"/>
          <w:szCs w:val="24"/>
        </w:rPr>
        <w:t xml:space="preserve">needed to </w:t>
      </w:r>
      <w:r w:rsidR="002558CB">
        <w:rPr>
          <w:rFonts w:ascii="Times New Roman" w:hAnsi="Times New Roman" w:cs="Times New Roman"/>
          <w:sz w:val="24"/>
          <w:szCs w:val="24"/>
        </w:rPr>
        <w:t xml:space="preserve">accurately </w:t>
      </w:r>
      <w:r>
        <w:rPr>
          <w:rFonts w:ascii="Times New Roman" w:hAnsi="Times New Roman" w:cs="Times New Roman"/>
          <w:sz w:val="24"/>
          <w:szCs w:val="24"/>
        </w:rPr>
        <w:t>evaluat</w:t>
      </w:r>
      <w:r w:rsidR="002558CB">
        <w:rPr>
          <w:rFonts w:ascii="Times New Roman" w:hAnsi="Times New Roman" w:cs="Times New Roman"/>
          <w:sz w:val="24"/>
          <w:szCs w:val="24"/>
        </w:rPr>
        <w:t>e</w:t>
      </w:r>
      <w:r>
        <w:rPr>
          <w:rFonts w:ascii="Times New Roman" w:hAnsi="Times New Roman" w:cs="Times New Roman"/>
          <w:sz w:val="24"/>
          <w:szCs w:val="24"/>
        </w:rPr>
        <w:t xml:space="preserve"> the performance of integrated slits on an airfoil.  </w:t>
      </w:r>
    </w:p>
    <w:p w14:paraId="68A3A674" w14:textId="24251D89" w:rsidR="004B5AD4" w:rsidRDefault="004B5AD4" w:rsidP="004B5AD4">
      <w:pPr>
        <w:spacing w:line="480" w:lineRule="auto"/>
        <w:ind w:firstLine="720"/>
        <w:jc w:val="both"/>
        <w:rPr>
          <w:rFonts w:ascii="Times New Roman" w:hAnsi="Times New Roman" w:cs="Times New Roman"/>
          <w:sz w:val="24"/>
          <w:szCs w:val="24"/>
        </w:rPr>
      </w:pPr>
    </w:p>
    <w:p w14:paraId="3EEADBA0" w14:textId="52F84E35" w:rsidR="001A5C32" w:rsidRDefault="001A5C32" w:rsidP="004B5AD4">
      <w:pPr>
        <w:spacing w:line="480" w:lineRule="auto"/>
        <w:ind w:firstLine="720"/>
        <w:jc w:val="both"/>
        <w:rPr>
          <w:rFonts w:ascii="Times New Roman" w:hAnsi="Times New Roman" w:cs="Times New Roman"/>
          <w:sz w:val="24"/>
          <w:szCs w:val="24"/>
        </w:rPr>
      </w:pPr>
    </w:p>
    <w:p w14:paraId="1ADD333A" w14:textId="33030818" w:rsidR="001A5C32" w:rsidRDefault="001A5C32" w:rsidP="004B5AD4">
      <w:pPr>
        <w:spacing w:line="480" w:lineRule="auto"/>
        <w:ind w:firstLine="720"/>
        <w:jc w:val="both"/>
        <w:rPr>
          <w:rFonts w:ascii="Times New Roman" w:hAnsi="Times New Roman" w:cs="Times New Roman"/>
          <w:sz w:val="24"/>
          <w:szCs w:val="24"/>
        </w:rPr>
      </w:pPr>
    </w:p>
    <w:p w14:paraId="165A5A43" w14:textId="23457224" w:rsidR="001A5C32" w:rsidRDefault="001A5C32" w:rsidP="004B5AD4">
      <w:pPr>
        <w:spacing w:line="480" w:lineRule="auto"/>
        <w:ind w:firstLine="720"/>
        <w:jc w:val="both"/>
        <w:rPr>
          <w:rFonts w:ascii="Times New Roman" w:hAnsi="Times New Roman" w:cs="Times New Roman"/>
          <w:sz w:val="24"/>
          <w:szCs w:val="24"/>
        </w:rPr>
      </w:pPr>
    </w:p>
    <w:p w14:paraId="3A389297" w14:textId="275C7795" w:rsidR="001A5C32" w:rsidRDefault="001A5C32" w:rsidP="004B5AD4">
      <w:pPr>
        <w:spacing w:line="480" w:lineRule="auto"/>
        <w:ind w:firstLine="720"/>
        <w:jc w:val="both"/>
        <w:rPr>
          <w:rFonts w:ascii="Times New Roman" w:hAnsi="Times New Roman" w:cs="Times New Roman"/>
          <w:sz w:val="24"/>
          <w:szCs w:val="24"/>
        </w:rPr>
      </w:pPr>
    </w:p>
    <w:p w14:paraId="216468F8" w14:textId="241BC3C5" w:rsidR="001A5C32" w:rsidRDefault="001A5C32" w:rsidP="004B5AD4">
      <w:pPr>
        <w:spacing w:line="480" w:lineRule="auto"/>
        <w:ind w:firstLine="720"/>
        <w:jc w:val="both"/>
        <w:rPr>
          <w:rFonts w:ascii="Times New Roman" w:hAnsi="Times New Roman" w:cs="Times New Roman"/>
          <w:sz w:val="24"/>
          <w:szCs w:val="24"/>
        </w:rPr>
      </w:pPr>
    </w:p>
    <w:p w14:paraId="7EAED1EF" w14:textId="77777777" w:rsidR="001B746C" w:rsidRDefault="001B746C" w:rsidP="004B5AD4">
      <w:pPr>
        <w:spacing w:line="480" w:lineRule="auto"/>
        <w:jc w:val="center"/>
        <w:rPr>
          <w:rFonts w:ascii="Times New Roman" w:hAnsi="Times New Roman" w:cs="Times New Roman"/>
          <w:sz w:val="24"/>
          <w:szCs w:val="24"/>
        </w:rPr>
      </w:pPr>
    </w:p>
    <w:p w14:paraId="2FE09591" w14:textId="77777777" w:rsidR="001B746C" w:rsidRDefault="001B746C" w:rsidP="004B5AD4">
      <w:pPr>
        <w:spacing w:line="480" w:lineRule="auto"/>
        <w:jc w:val="center"/>
        <w:rPr>
          <w:rFonts w:ascii="Times New Roman" w:hAnsi="Times New Roman" w:cs="Times New Roman"/>
          <w:sz w:val="24"/>
          <w:szCs w:val="24"/>
        </w:rPr>
      </w:pPr>
    </w:p>
    <w:p w14:paraId="26EA928D" w14:textId="77777777" w:rsidR="001B746C" w:rsidRDefault="001B746C" w:rsidP="004B5AD4">
      <w:pPr>
        <w:spacing w:line="480" w:lineRule="auto"/>
        <w:jc w:val="center"/>
        <w:rPr>
          <w:rFonts w:ascii="Times New Roman" w:hAnsi="Times New Roman" w:cs="Times New Roman"/>
          <w:sz w:val="24"/>
          <w:szCs w:val="24"/>
        </w:rPr>
      </w:pPr>
    </w:p>
    <w:p w14:paraId="2AD3F1AB" w14:textId="77777777" w:rsidR="001B746C" w:rsidRDefault="001B746C" w:rsidP="004B5AD4">
      <w:pPr>
        <w:spacing w:line="480" w:lineRule="auto"/>
        <w:jc w:val="center"/>
        <w:rPr>
          <w:rFonts w:ascii="Times New Roman" w:hAnsi="Times New Roman" w:cs="Times New Roman"/>
          <w:sz w:val="24"/>
          <w:szCs w:val="24"/>
        </w:rPr>
      </w:pPr>
    </w:p>
    <w:p w14:paraId="14409685" w14:textId="77777777" w:rsidR="001B746C" w:rsidRDefault="001B746C" w:rsidP="004B5AD4">
      <w:pPr>
        <w:spacing w:line="480" w:lineRule="auto"/>
        <w:jc w:val="center"/>
        <w:rPr>
          <w:rFonts w:ascii="Times New Roman" w:hAnsi="Times New Roman" w:cs="Times New Roman"/>
          <w:sz w:val="24"/>
          <w:szCs w:val="24"/>
        </w:rPr>
      </w:pPr>
    </w:p>
    <w:p w14:paraId="4E3CD676" w14:textId="77777777" w:rsidR="001B746C" w:rsidRDefault="001B746C" w:rsidP="004B5AD4">
      <w:pPr>
        <w:spacing w:line="480" w:lineRule="auto"/>
        <w:jc w:val="center"/>
        <w:rPr>
          <w:rFonts w:ascii="Times New Roman" w:hAnsi="Times New Roman" w:cs="Times New Roman"/>
          <w:sz w:val="24"/>
          <w:szCs w:val="24"/>
        </w:rPr>
      </w:pPr>
    </w:p>
    <w:p w14:paraId="7D90922D" w14:textId="77777777" w:rsidR="001B746C" w:rsidRDefault="001B746C" w:rsidP="004B5AD4">
      <w:pPr>
        <w:spacing w:line="480" w:lineRule="auto"/>
        <w:jc w:val="center"/>
        <w:rPr>
          <w:rFonts w:ascii="Times New Roman" w:hAnsi="Times New Roman" w:cs="Times New Roman"/>
          <w:sz w:val="24"/>
          <w:szCs w:val="24"/>
        </w:rPr>
      </w:pPr>
    </w:p>
    <w:p w14:paraId="7197C33C" w14:textId="77777777" w:rsidR="006D6750" w:rsidRDefault="006D6750" w:rsidP="004B5AD4">
      <w:pPr>
        <w:spacing w:line="480" w:lineRule="auto"/>
        <w:jc w:val="center"/>
        <w:rPr>
          <w:rFonts w:ascii="Times New Roman" w:hAnsi="Times New Roman" w:cs="Times New Roman"/>
          <w:sz w:val="24"/>
          <w:szCs w:val="24"/>
        </w:rPr>
      </w:pPr>
    </w:p>
    <w:p w14:paraId="6935A194" w14:textId="52B7D5F4"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lastRenderedPageBreak/>
        <w:t>CHAPTER V</w:t>
      </w:r>
    </w:p>
    <w:p w14:paraId="4984AB1E" w14:textId="77777777" w:rsidR="004B5AD4" w:rsidRPr="006C698A" w:rsidRDefault="004B5AD4" w:rsidP="004B5AD4">
      <w:pPr>
        <w:spacing w:before="240"/>
        <w:jc w:val="center"/>
        <w:rPr>
          <w:rFonts w:ascii="Times New Roman" w:hAnsi="Times New Roman" w:cs="Times New Roman"/>
          <w:sz w:val="24"/>
          <w:szCs w:val="24"/>
        </w:rPr>
      </w:pPr>
      <w:r w:rsidRPr="006C698A">
        <w:rPr>
          <w:rFonts w:ascii="Times New Roman" w:hAnsi="Times New Roman" w:cs="Times New Roman"/>
          <w:sz w:val="24"/>
          <w:szCs w:val="24"/>
        </w:rPr>
        <w:t>PERFORMANCE EVALUATION USING A FLAT PLATE</w:t>
      </w:r>
    </w:p>
    <w:p w14:paraId="01A57D83" w14:textId="77777777" w:rsidR="004B5AD4" w:rsidRPr="006C698A" w:rsidRDefault="004B5AD4" w:rsidP="004B5AD4">
      <w:pPr>
        <w:spacing w:before="240"/>
        <w:jc w:val="center"/>
        <w:rPr>
          <w:rFonts w:ascii="Times New Roman" w:hAnsi="Times New Roman" w:cs="Times New Roman"/>
          <w:sz w:val="24"/>
          <w:szCs w:val="24"/>
        </w:rPr>
      </w:pPr>
    </w:p>
    <w:p w14:paraId="7875F2FF" w14:textId="7CAB2741" w:rsidR="00BF6C0F" w:rsidRDefault="00827FE9" w:rsidP="004B5AD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described in the previous section, i</w:t>
      </w:r>
      <w:r w:rsidR="004B5AD4" w:rsidRPr="006C698A">
        <w:rPr>
          <w:rFonts w:ascii="Times New Roman" w:hAnsi="Times New Roman" w:cs="Times New Roman"/>
          <w:sz w:val="24"/>
          <w:szCs w:val="24"/>
        </w:rPr>
        <w:t>nitial numerical simulations using a NACA0012 airfoil indicated</w:t>
      </w:r>
      <w:r w:rsidR="00BF6F2D">
        <w:rPr>
          <w:rFonts w:ascii="Times New Roman" w:hAnsi="Times New Roman" w:cs="Times New Roman"/>
          <w:sz w:val="24"/>
          <w:szCs w:val="24"/>
        </w:rPr>
        <w:t xml:space="preserve"> the difficulties</w:t>
      </w:r>
      <w:r w:rsidR="001551C3">
        <w:rPr>
          <w:rFonts w:ascii="Times New Roman" w:hAnsi="Times New Roman" w:cs="Times New Roman"/>
          <w:sz w:val="24"/>
          <w:szCs w:val="24"/>
        </w:rPr>
        <w:t xml:space="preserve"> involved</w:t>
      </w:r>
      <w:r w:rsidR="00BF6F2D">
        <w:rPr>
          <w:rFonts w:ascii="Times New Roman" w:hAnsi="Times New Roman" w:cs="Times New Roman"/>
          <w:sz w:val="24"/>
          <w:szCs w:val="24"/>
        </w:rPr>
        <w:t xml:space="preserve"> in accurately modeling </w:t>
      </w:r>
      <w:r w:rsidR="00BF6C0F">
        <w:rPr>
          <w:rFonts w:ascii="Times New Roman" w:hAnsi="Times New Roman" w:cs="Times New Roman"/>
          <w:sz w:val="24"/>
          <w:szCs w:val="24"/>
        </w:rPr>
        <w:t xml:space="preserve">the complex flow physics associated with </w:t>
      </w:r>
      <w:r w:rsidR="00BF6F2D">
        <w:rPr>
          <w:rFonts w:ascii="Times New Roman" w:hAnsi="Times New Roman" w:cs="Times New Roman"/>
          <w:sz w:val="24"/>
          <w:szCs w:val="24"/>
        </w:rPr>
        <w:t>wingtip vortices. Although the study indicated</w:t>
      </w:r>
      <w:r w:rsidR="004B5AD4" w:rsidRPr="006C698A">
        <w:rPr>
          <w:rFonts w:ascii="Times New Roman" w:hAnsi="Times New Roman" w:cs="Times New Roman"/>
          <w:sz w:val="24"/>
          <w:szCs w:val="24"/>
        </w:rPr>
        <w:t xml:space="preserve"> </w:t>
      </w:r>
      <w:r w:rsidR="00BF6F2D">
        <w:rPr>
          <w:rFonts w:ascii="Times New Roman" w:hAnsi="Times New Roman" w:cs="Times New Roman"/>
          <w:sz w:val="24"/>
          <w:szCs w:val="24"/>
        </w:rPr>
        <w:t xml:space="preserve">that the slit configuration was </w:t>
      </w:r>
      <w:r w:rsidR="004B5AD4" w:rsidRPr="006C698A">
        <w:rPr>
          <w:rFonts w:ascii="Times New Roman" w:hAnsi="Times New Roman" w:cs="Times New Roman"/>
          <w:sz w:val="24"/>
          <w:szCs w:val="24"/>
        </w:rPr>
        <w:t>successfully breaking up wingtip vort</w:t>
      </w:r>
      <w:r w:rsidR="00BF6F2D">
        <w:rPr>
          <w:rFonts w:ascii="Times New Roman" w:hAnsi="Times New Roman" w:cs="Times New Roman"/>
          <w:sz w:val="24"/>
          <w:szCs w:val="24"/>
        </w:rPr>
        <w:t>ices, significant aerodynamic losses were observed.</w:t>
      </w:r>
      <w:r w:rsidR="00BF6C0F">
        <w:rPr>
          <w:rFonts w:ascii="Times New Roman" w:hAnsi="Times New Roman" w:cs="Times New Roman"/>
          <w:sz w:val="24"/>
          <w:szCs w:val="24"/>
        </w:rPr>
        <w:t xml:space="preserve"> </w:t>
      </w:r>
      <w:r w:rsidR="00BF6C0F" w:rsidRPr="006C698A">
        <w:rPr>
          <w:rFonts w:ascii="Times New Roman" w:hAnsi="Times New Roman" w:cs="Times New Roman"/>
          <w:sz w:val="24"/>
          <w:szCs w:val="24"/>
        </w:rPr>
        <w:t>Also, it was difficult to determine if the increase in losses were primarily due to airfoil design or numerical and modeling errors.</w:t>
      </w:r>
      <w:r w:rsidR="00BF6F2D">
        <w:rPr>
          <w:rFonts w:ascii="Times New Roman" w:hAnsi="Times New Roman" w:cs="Times New Roman"/>
          <w:sz w:val="24"/>
          <w:szCs w:val="24"/>
        </w:rPr>
        <w:t xml:space="preserve"> </w:t>
      </w:r>
      <w:r w:rsidR="00BF6C0F">
        <w:rPr>
          <w:rFonts w:ascii="Times New Roman" w:hAnsi="Times New Roman" w:cs="Times New Roman"/>
          <w:sz w:val="24"/>
          <w:szCs w:val="24"/>
        </w:rPr>
        <w:t>Hence, i</w:t>
      </w:r>
      <w:r w:rsidR="00BF6F2D">
        <w:rPr>
          <w:rFonts w:ascii="Times New Roman" w:hAnsi="Times New Roman" w:cs="Times New Roman"/>
          <w:sz w:val="24"/>
          <w:szCs w:val="24"/>
        </w:rPr>
        <w:t>t was concluded that a more robust numerical approach would be required to accurately demonstrate the effect of the proposed design.</w:t>
      </w:r>
      <w:r w:rsidR="004B5AD4" w:rsidRPr="006C698A">
        <w:rPr>
          <w:rFonts w:ascii="Times New Roman" w:hAnsi="Times New Roman" w:cs="Times New Roman"/>
          <w:sz w:val="24"/>
          <w:szCs w:val="24"/>
        </w:rPr>
        <w:t xml:space="preserve"> </w:t>
      </w:r>
    </w:p>
    <w:p w14:paraId="44CCB560" w14:textId="57B598A9" w:rsidR="004B5AD4" w:rsidRPr="006C698A" w:rsidRDefault="004B5AD4" w:rsidP="00BF6C0F">
      <w:pPr>
        <w:spacing w:line="480" w:lineRule="auto"/>
        <w:ind w:firstLine="720"/>
        <w:jc w:val="both"/>
        <w:rPr>
          <w:rFonts w:ascii="Times New Roman" w:hAnsi="Times New Roman" w:cs="Times New Roman"/>
          <w:color w:val="FF0000"/>
          <w:sz w:val="24"/>
          <w:szCs w:val="24"/>
        </w:rPr>
      </w:pPr>
      <w:r w:rsidRPr="006C698A">
        <w:rPr>
          <w:rFonts w:ascii="Times New Roman" w:hAnsi="Times New Roman" w:cs="Times New Roman"/>
          <w:sz w:val="24"/>
          <w:szCs w:val="24"/>
        </w:rPr>
        <w:t xml:space="preserve">To validate the performance of the wingtip vortex mitigation device, it was determined that high-resolution numerical scheme along with a structured grid would be necessary. To achieve these goals, CFD simulations of </w:t>
      </w:r>
      <w:r w:rsidR="00BF6C0F">
        <w:rPr>
          <w:rFonts w:ascii="Times New Roman" w:hAnsi="Times New Roman" w:cs="Times New Roman"/>
          <w:sz w:val="24"/>
          <w:szCs w:val="24"/>
        </w:rPr>
        <w:t>flow over</w:t>
      </w:r>
      <w:r w:rsidRPr="006C698A">
        <w:rPr>
          <w:rFonts w:ascii="Times New Roman" w:hAnsi="Times New Roman" w:cs="Times New Roman"/>
          <w:sz w:val="24"/>
          <w:szCs w:val="24"/>
        </w:rPr>
        <w:t xml:space="preserve"> </w:t>
      </w:r>
      <w:r w:rsidR="00BF6C0F">
        <w:rPr>
          <w:rFonts w:ascii="Times New Roman" w:hAnsi="Times New Roman" w:cs="Times New Roman"/>
          <w:sz w:val="24"/>
          <w:szCs w:val="24"/>
        </w:rPr>
        <w:t xml:space="preserve">a </w:t>
      </w:r>
      <w:r w:rsidRPr="006C698A">
        <w:rPr>
          <w:rFonts w:ascii="Times New Roman" w:hAnsi="Times New Roman" w:cs="Times New Roman"/>
          <w:sz w:val="24"/>
          <w:szCs w:val="24"/>
        </w:rPr>
        <w:t xml:space="preserve">flat plate using MILES with a </w:t>
      </w:r>
      <w:r w:rsidR="00BF6C0F">
        <w:rPr>
          <w:rFonts w:ascii="Times New Roman" w:hAnsi="Times New Roman" w:cs="Times New Roman"/>
          <w:sz w:val="24"/>
          <w:szCs w:val="24"/>
        </w:rPr>
        <w:t xml:space="preserve">low-dissipation scheme </w:t>
      </w:r>
      <w:r w:rsidRPr="006C698A">
        <w:rPr>
          <w:rFonts w:ascii="Times New Roman" w:hAnsi="Times New Roman" w:cs="Times New Roman"/>
          <w:sz w:val="24"/>
          <w:szCs w:val="24"/>
        </w:rPr>
        <w:t>were performed for take-off and landing speeds</w:t>
      </w:r>
      <w:r w:rsidR="00BF6C0F">
        <w:rPr>
          <w:rFonts w:ascii="Times New Roman" w:hAnsi="Times New Roman" w:cs="Times New Roman"/>
          <w:sz w:val="24"/>
          <w:szCs w:val="24"/>
        </w:rPr>
        <w:t>.</w:t>
      </w:r>
      <w:r w:rsidRPr="006C698A">
        <w:rPr>
          <w:rFonts w:ascii="Times New Roman" w:hAnsi="Times New Roman" w:cs="Times New Roman"/>
          <w:color w:val="FF0000"/>
          <w:sz w:val="24"/>
          <w:szCs w:val="24"/>
        </w:rPr>
        <w:t xml:space="preserve"> </w:t>
      </w:r>
    </w:p>
    <w:p w14:paraId="7C56F2D9" w14:textId="77777777" w:rsidR="004B5AD4" w:rsidRPr="006C698A" w:rsidRDefault="004B5AD4" w:rsidP="004B5AD4">
      <w:pPr>
        <w:spacing w:after="0" w:line="480" w:lineRule="auto"/>
        <w:jc w:val="both"/>
        <w:rPr>
          <w:rFonts w:ascii="Times New Roman" w:hAnsi="Times New Roman" w:cs="Times New Roman"/>
          <w:sz w:val="24"/>
          <w:szCs w:val="24"/>
        </w:rPr>
      </w:pPr>
      <w:r w:rsidRPr="006C698A">
        <w:rPr>
          <w:rFonts w:ascii="Times New Roman" w:hAnsi="Times New Roman" w:cs="Times New Roman"/>
          <w:sz w:val="24"/>
          <w:szCs w:val="24"/>
        </w:rPr>
        <w:t>5.1       Geometry</w:t>
      </w:r>
    </w:p>
    <w:p w14:paraId="2EAF655F" w14:textId="2F526053" w:rsidR="004B5AD4" w:rsidRPr="006C698A" w:rsidRDefault="004B5AD4" w:rsidP="003D327E">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As indicated in </w:t>
      </w:r>
      <w:r w:rsidR="009D2CE4">
        <w:rPr>
          <w:rFonts w:ascii="Times New Roman" w:hAnsi="Times New Roman" w:cs="Times New Roman"/>
          <w:sz w:val="24"/>
          <w:szCs w:val="24"/>
        </w:rPr>
        <w:t>the previous chapter</w:t>
      </w:r>
      <w:r w:rsidRPr="006C698A">
        <w:rPr>
          <w:rFonts w:ascii="Times New Roman" w:hAnsi="Times New Roman" w:cs="Times New Roman"/>
          <w:sz w:val="24"/>
          <w:szCs w:val="24"/>
        </w:rPr>
        <w:t>, usi</w:t>
      </w:r>
      <w:r w:rsidR="009D2CE4">
        <w:rPr>
          <w:rFonts w:ascii="Times New Roman" w:hAnsi="Times New Roman" w:cs="Times New Roman"/>
          <w:sz w:val="24"/>
          <w:szCs w:val="24"/>
        </w:rPr>
        <w:t xml:space="preserve">ng the NACA 0012 airfoil introduced a few grid generation challenges. </w:t>
      </w:r>
      <w:r w:rsidR="009D373A">
        <w:rPr>
          <w:rFonts w:ascii="Times New Roman" w:hAnsi="Times New Roman" w:cs="Times New Roman"/>
          <w:sz w:val="24"/>
          <w:szCs w:val="24"/>
        </w:rPr>
        <w:t xml:space="preserve">To bypass those complexities, </w:t>
      </w:r>
      <w:r w:rsidR="009D373A" w:rsidRPr="006C698A">
        <w:rPr>
          <w:rFonts w:ascii="Times New Roman" w:hAnsi="Times New Roman" w:cs="Times New Roman"/>
          <w:sz w:val="24"/>
          <w:szCs w:val="24"/>
        </w:rPr>
        <w:t xml:space="preserve">the baseline geometry was simplified to a flat plate </w:t>
      </w:r>
      <w:r w:rsidR="009D373A">
        <w:rPr>
          <w:rFonts w:ascii="Times New Roman" w:hAnsi="Times New Roman" w:cs="Times New Roman"/>
          <w:sz w:val="24"/>
          <w:szCs w:val="24"/>
        </w:rPr>
        <w:t xml:space="preserve">with </w:t>
      </w:r>
      <w:r w:rsidR="009D373A" w:rsidRPr="006C698A">
        <w:rPr>
          <w:rFonts w:ascii="Times New Roman" w:hAnsi="Times New Roman" w:cs="Times New Roman"/>
          <w:sz w:val="24"/>
          <w:szCs w:val="24"/>
        </w:rPr>
        <w:t>no thickness.</w:t>
      </w:r>
      <w:r w:rsidR="009D373A">
        <w:rPr>
          <w:rFonts w:ascii="Times New Roman" w:hAnsi="Times New Roman" w:cs="Times New Roman"/>
          <w:sz w:val="24"/>
          <w:szCs w:val="24"/>
        </w:rPr>
        <w:t xml:space="preserve"> </w:t>
      </w:r>
      <w:r w:rsidRPr="006C698A">
        <w:rPr>
          <w:rFonts w:ascii="Times New Roman" w:hAnsi="Times New Roman" w:cs="Times New Roman"/>
          <w:sz w:val="24"/>
          <w:szCs w:val="24"/>
        </w:rPr>
        <w:t xml:space="preserve">This offered more control </w:t>
      </w:r>
      <w:r w:rsidR="009D373A">
        <w:rPr>
          <w:rFonts w:ascii="Times New Roman" w:hAnsi="Times New Roman" w:cs="Times New Roman"/>
          <w:sz w:val="24"/>
          <w:szCs w:val="24"/>
        </w:rPr>
        <w:t xml:space="preserve">over cell distribution </w:t>
      </w:r>
      <w:r w:rsidRPr="006C698A">
        <w:rPr>
          <w:rFonts w:ascii="Times New Roman" w:hAnsi="Times New Roman" w:cs="Times New Roman"/>
          <w:sz w:val="24"/>
          <w:szCs w:val="24"/>
        </w:rPr>
        <w:t xml:space="preserve">and made it relatively easier to generate high quality </w:t>
      </w:r>
      <w:r w:rsidR="009D373A">
        <w:rPr>
          <w:rFonts w:ascii="Times New Roman" w:hAnsi="Times New Roman" w:cs="Times New Roman"/>
          <w:sz w:val="24"/>
          <w:szCs w:val="24"/>
        </w:rPr>
        <w:t xml:space="preserve">structured </w:t>
      </w:r>
      <w:r w:rsidRPr="006C698A">
        <w:rPr>
          <w:rFonts w:ascii="Times New Roman" w:hAnsi="Times New Roman" w:cs="Times New Roman"/>
          <w:sz w:val="24"/>
          <w:szCs w:val="24"/>
        </w:rPr>
        <w:t>grids with low cell skewness.</w:t>
      </w:r>
      <w:r w:rsidR="003D327E">
        <w:rPr>
          <w:rFonts w:ascii="Times New Roman" w:hAnsi="Times New Roman" w:cs="Times New Roman"/>
          <w:sz w:val="24"/>
          <w:szCs w:val="24"/>
        </w:rPr>
        <w:t xml:space="preserve"> Also, for this study, </w:t>
      </w:r>
      <w:r w:rsidRPr="006C698A">
        <w:rPr>
          <w:rFonts w:ascii="Times New Roman" w:hAnsi="Times New Roman" w:cs="Times New Roman"/>
          <w:sz w:val="24"/>
          <w:szCs w:val="24"/>
        </w:rPr>
        <w:t xml:space="preserve">four </w:t>
      </w:r>
      <w:r w:rsidR="003D327E">
        <w:rPr>
          <w:rFonts w:ascii="Times New Roman" w:hAnsi="Times New Roman" w:cs="Times New Roman"/>
          <w:sz w:val="24"/>
          <w:szCs w:val="24"/>
        </w:rPr>
        <w:t xml:space="preserve">different airfoil </w:t>
      </w:r>
      <w:r w:rsidRPr="006C698A">
        <w:rPr>
          <w:rFonts w:ascii="Times New Roman" w:hAnsi="Times New Roman" w:cs="Times New Roman"/>
          <w:sz w:val="24"/>
          <w:szCs w:val="24"/>
        </w:rPr>
        <w:t xml:space="preserve">designs </w:t>
      </w:r>
      <w:r w:rsidR="003D327E">
        <w:rPr>
          <w:rFonts w:ascii="Times New Roman" w:hAnsi="Times New Roman" w:cs="Times New Roman"/>
          <w:sz w:val="24"/>
          <w:szCs w:val="24"/>
        </w:rPr>
        <w:t>were considered:</w:t>
      </w:r>
      <w:r w:rsidRPr="006C698A">
        <w:rPr>
          <w:rFonts w:ascii="Times New Roman" w:hAnsi="Times New Roman" w:cs="Times New Roman"/>
          <w:sz w:val="24"/>
          <w:szCs w:val="24"/>
        </w:rPr>
        <w:t xml:space="preserve"> i) baseline airfoil, ii) airfoil with winglet, iii) airfoil with slits, and iv) airfoil with slits and winglets as shown in </w:t>
      </w:r>
      <w:r w:rsidR="003D327E">
        <w:rPr>
          <w:rFonts w:ascii="Times New Roman" w:hAnsi="Times New Roman" w:cs="Times New Roman"/>
          <w:sz w:val="24"/>
          <w:szCs w:val="24"/>
        </w:rPr>
        <w:t>Figures 10 and 11</w:t>
      </w:r>
      <w:r w:rsidRPr="006C698A">
        <w:rPr>
          <w:rFonts w:ascii="Times New Roman" w:hAnsi="Times New Roman" w:cs="Times New Roman"/>
          <w:sz w:val="24"/>
          <w:szCs w:val="24"/>
        </w:rPr>
        <w:t xml:space="preserve">.  </w:t>
      </w:r>
      <w:r w:rsidR="00706DA8">
        <w:rPr>
          <w:rFonts w:ascii="Times New Roman" w:hAnsi="Times New Roman" w:cs="Times New Roman"/>
          <w:sz w:val="24"/>
          <w:szCs w:val="24"/>
        </w:rPr>
        <w:t xml:space="preserve"> </w:t>
      </w:r>
      <w:r w:rsidRPr="006C698A">
        <w:rPr>
          <w:rFonts w:ascii="Times New Roman" w:hAnsi="Times New Roman" w:cs="Times New Roman"/>
          <w:sz w:val="24"/>
          <w:szCs w:val="24"/>
        </w:rPr>
        <w:t xml:space="preserve"> </w:t>
      </w:r>
    </w:p>
    <w:p w14:paraId="19D0AEC7" w14:textId="5F14B3C7" w:rsidR="004B5AD4" w:rsidRDefault="004B5AD4" w:rsidP="004B5AD4">
      <w:pPr>
        <w:spacing w:line="480" w:lineRule="auto"/>
        <w:rPr>
          <w:rFonts w:ascii="Times New Roman" w:hAnsi="Times New Roman" w:cs="Times New Roman"/>
          <w:noProof/>
        </w:rPr>
      </w:pPr>
      <w:r w:rsidRPr="006C698A">
        <w:rPr>
          <w:rFonts w:ascii="Times New Roman" w:hAnsi="Times New Roman" w:cs="Times New Roman"/>
          <w:noProof/>
        </w:rPr>
        <w:lastRenderedPageBreak/>
        <w:drawing>
          <wp:inline distT="0" distB="0" distL="0" distR="0" wp14:anchorId="39B9E4F5" wp14:editId="4CCAF69C">
            <wp:extent cx="2886075" cy="1311215"/>
            <wp:effectExtent l="0" t="0" r="0" b="381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9711" t="20513" r="31731" b="40268"/>
                    <a:stretch/>
                  </pic:blipFill>
                  <pic:spPr bwMode="auto">
                    <a:xfrm>
                      <a:off x="0" y="0"/>
                      <a:ext cx="2886075" cy="1311215"/>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t xml:space="preserve"> </w:t>
      </w:r>
      <w:r w:rsidRPr="006C698A">
        <w:rPr>
          <w:rFonts w:ascii="Times New Roman" w:hAnsi="Times New Roman" w:cs="Times New Roman"/>
          <w:noProof/>
        </w:rPr>
        <w:drawing>
          <wp:inline distT="0" distB="0" distL="0" distR="0" wp14:anchorId="052C94C1" wp14:editId="182D84FE">
            <wp:extent cx="2886075" cy="143198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1474" t="17094" r="29970" b="40075"/>
                    <a:stretch/>
                  </pic:blipFill>
                  <pic:spPr bwMode="auto">
                    <a:xfrm>
                      <a:off x="0" y="0"/>
                      <a:ext cx="2886075" cy="1431985"/>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t xml:space="preserve"> </w:t>
      </w:r>
    </w:p>
    <w:p w14:paraId="5DA4F765" w14:textId="3C8B29E1" w:rsidR="006D6750" w:rsidRPr="006C698A" w:rsidRDefault="006D6750" w:rsidP="006D6750">
      <w:pPr>
        <w:numPr>
          <w:ilvl w:val="0"/>
          <w:numId w:val="22"/>
        </w:numPr>
        <w:spacing w:after="0" w:line="240" w:lineRule="auto"/>
        <w:jc w:val="center"/>
        <w:rPr>
          <w:rFonts w:ascii="Times New Roman" w:hAnsi="Times New Roman" w:cs="Times New Roman"/>
        </w:rPr>
      </w:pPr>
      <w:r w:rsidRPr="006C698A">
        <w:rPr>
          <w:rFonts w:ascii="Times New Roman" w:hAnsi="Times New Roman" w:cs="Times New Roman"/>
        </w:rPr>
        <w:t xml:space="preserve">                                        </w:t>
      </w:r>
      <w:r w:rsidR="007A37B1">
        <w:rPr>
          <w:rFonts w:ascii="Times New Roman" w:hAnsi="Times New Roman" w:cs="Times New Roman"/>
        </w:rPr>
        <w:t xml:space="preserve"> </w:t>
      </w:r>
      <w:r w:rsidRPr="006C698A">
        <w:rPr>
          <w:rFonts w:ascii="Times New Roman" w:hAnsi="Times New Roman" w:cs="Times New Roman"/>
        </w:rPr>
        <w:t xml:space="preserve">                           (b)</w:t>
      </w:r>
    </w:p>
    <w:p w14:paraId="3841C69D" w14:textId="77777777" w:rsidR="006D6750" w:rsidRPr="006C698A" w:rsidRDefault="006D6750" w:rsidP="004B5AD4">
      <w:pPr>
        <w:spacing w:line="480" w:lineRule="auto"/>
        <w:rPr>
          <w:rFonts w:ascii="Times New Roman" w:hAnsi="Times New Roman" w:cs="Times New Roman"/>
          <w:noProof/>
        </w:rPr>
      </w:pPr>
    </w:p>
    <w:p w14:paraId="75CDC3C8" w14:textId="7C86FD33" w:rsidR="004B5AD4" w:rsidRDefault="004B5AD4" w:rsidP="004B5AD4">
      <w:pPr>
        <w:spacing w:line="480" w:lineRule="auto"/>
        <w:jc w:val="center"/>
        <w:rPr>
          <w:rFonts w:ascii="Times New Roman" w:hAnsi="Times New Roman" w:cs="Times New Roman"/>
          <w:noProof/>
        </w:rPr>
      </w:pPr>
      <w:r w:rsidRPr="006C698A">
        <w:rPr>
          <w:rFonts w:ascii="Times New Roman" w:hAnsi="Times New Roman" w:cs="Times New Roman"/>
          <w:noProof/>
          <w:sz w:val="24"/>
          <w:szCs w:val="24"/>
        </w:rPr>
        <w:t xml:space="preserve">Figure 10: </w:t>
      </w:r>
      <w:r w:rsidRPr="006C698A">
        <w:rPr>
          <w:rFonts w:ascii="Times New Roman" w:hAnsi="Times New Roman" w:cs="Times New Roman"/>
          <w:sz w:val="24"/>
          <w:szCs w:val="24"/>
        </w:rPr>
        <w:t>Geometry of (a) flat plate and (b) flat plate with winglet</w:t>
      </w:r>
      <w:r w:rsidRPr="006C698A">
        <w:rPr>
          <w:rFonts w:ascii="Times New Roman" w:hAnsi="Times New Roman" w:cs="Times New Roman"/>
          <w:noProof/>
        </w:rPr>
        <w:t xml:space="preserve"> </w:t>
      </w:r>
      <w:r w:rsidRPr="006C698A">
        <w:rPr>
          <w:rFonts w:ascii="Times New Roman" w:hAnsi="Times New Roman" w:cs="Times New Roman"/>
          <w:noProof/>
        </w:rPr>
        <w:drawing>
          <wp:inline distT="0" distB="0" distL="0" distR="0" wp14:anchorId="0D4E3BF4" wp14:editId="434170D5">
            <wp:extent cx="2886075" cy="1302589"/>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297" t="16440" r="26019" b="32463"/>
                    <a:stretch/>
                  </pic:blipFill>
                  <pic:spPr bwMode="auto">
                    <a:xfrm>
                      <a:off x="0" y="0"/>
                      <a:ext cx="2897584" cy="1307783"/>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t xml:space="preserve"> </w:t>
      </w:r>
      <w:r w:rsidRPr="006C698A">
        <w:rPr>
          <w:rFonts w:ascii="Times New Roman" w:hAnsi="Times New Roman" w:cs="Times New Roman"/>
          <w:noProof/>
        </w:rPr>
        <w:drawing>
          <wp:inline distT="0" distB="0" distL="0" distR="0" wp14:anchorId="035E0AD8" wp14:editId="3B9B5FD2">
            <wp:extent cx="2867025" cy="1345721"/>
            <wp:effectExtent l="0" t="0" r="0" b="698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1764" t="15303" r="24937" b="31875"/>
                    <a:stretch/>
                  </pic:blipFill>
                  <pic:spPr bwMode="auto">
                    <a:xfrm>
                      <a:off x="0" y="0"/>
                      <a:ext cx="2891828" cy="1357363"/>
                    </a:xfrm>
                    <a:prstGeom prst="rect">
                      <a:avLst/>
                    </a:prstGeom>
                    <a:noFill/>
                    <a:ln>
                      <a:noFill/>
                    </a:ln>
                    <a:extLst>
                      <a:ext uri="{53640926-AAD7-44D8-BBD7-CCE9431645EC}">
                        <a14:shadowObscured xmlns:a14="http://schemas.microsoft.com/office/drawing/2010/main"/>
                      </a:ext>
                    </a:extLst>
                  </pic:spPr>
                </pic:pic>
              </a:graphicData>
            </a:graphic>
          </wp:inline>
        </w:drawing>
      </w:r>
    </w:p>
    <w:p w14:paraId="31C0A7F6" w14:textId="63CBE80C" w:rsidR="006D6750" w:rsidRPr="006C698A" w:rsidRDefault="006D6750" w:rsidP="006D6750">
      <w:pPr>
        <w:numPr>
          <w:ilvl w:val="0"/>
          <w:numId w:val="23"/>
        </w:numPr>
        <w:spacing w:after="0" w:line="240" w:lineRule="auto"/>
        <w:jc w:val="center"/>
        <w:rPr>
          <w:rFonts w:ascii="Times New Roman" w:hAnsi="Times New Roman" w:cs="Times New Roman"/>
        </w:rPr>
      </w:pPr>
      <w:r w:rsidRPr="006C698A">
        <w:rPr>
          <w:rFonts w:ascii="Times New Roman" w:hAnsi="Times New Roman" w:cs="Times New Roman"/>
        </w:rPr>
        <w:t xml:space="preserve">                                                                     (b)</w:t>
      </w:r>
    </w:p>
    <w:p w14:paraId="61AC803E" w14:textId="77777777" w:rsidR="006D6750" w:rsidRPr="006C698A" w:rsidRDefault="006D6750" w:rsidP="004B5AD4">
      <w:pPr>
        <w:spacing w:line="480" w:lineRule="auto"/>
        <w:jc w:val="center"/>
        <w:rPr>
          <w:rFonts w:ascii="Times New Roman" w:hAnsi="Times New Roman" w:cs="Times New Roman"/>
          <w:sz w:val="24"/>
          <w:szCs w:val="24"/>
        </w:rPr>
      </w:pPr>
    </w:p>
    <w:p w14:paraId="71DCD866" w14:textId="77777777" w:rsidR="004B5AD4" w:rsidRPr="006C698A" w:rsidRDefault="004B5AD4" w:rsidP="004B5AD4">
      <w:pPr>
        <w:spacing w:line="480" w:lineRule="auto"/>
        <w:jc w:val="center"/>
        <w:rPr>
          <w:rFonts w:ascii="Times New Roman" w:hAnsi="Times New Roman" w:cs="Times New Roman"/>
          <w:noProof/>
          <w:sz w:val="24"/>
          <w:szCs w:val="24"/>
        </w:rPr>
      </w:pPr>
      <w:bookmarkStart w:id="24" w:name="_Hlk25969780"/>
      <w:r w:rsidRPr="006C698A">
        <w:rPr>
          <w:rFonts w:ascii="Times New Roman" w:hAnsi="Times New Roman" w:cs="Times New Roman"/>
          <w:noProof/>
          <w:sz w:val="24"/>
          <w:szCs w:val="24"/>
        </w:rPr>
        <w:t xml:space="preserve">Figure 11: Geomerty of </w:t>
      </w:r>
      <w:bookmarkStart w:id="25" w:name="_Hlk25517897"/>
      <w:r w:rsidRPr="006C698A">
        <w:rPr>
          <w:rFonts w:ascii="Times New Roman" w:hAnsi="Times New Roman" w:cs="Times New Roman"/>
          <w:noProof/>
          <w:sz w:val="24"/>
          <w:szCs w:val="24"/>
        </w:rPr>
        <w:t>(a) flat plate with slits and (b) flat plate with slits and winglet</w:t>
      </w:r>
      <w:bookmarkEnd w:id="25"/>
    </w:p>
    <w:bookmarkEnd w:id="24"/>
    <w:p w14:paraId="4066ADED" w14:textId="695E4BB2" w:rsidR="004B5AD4" w:rsidRPr="006C698A" w:rsidRDefault="00390C12" w:rsidP="004B5AD4">
      <w:pPr>
        <w:spacing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t>The slits integrated into the baseline flat plates in this study are 0.0625c wide and 0.25c long beginning at 0.625c from the root in the spanwise direction</w:t>
      </w:r>
      <w:r w:rsidR="00CB2190">
        <w:rPr>
          <w:rFonts w:ascii="Times New Roman" w:hAnsi="Times New Roman" w:cs="Times New Roman"/>
          <w:noProof/>
          <w:sz w:val="24"/>
          <w:szCs w:val="24"/>
        </w:rPr>
        <w:t xml:space="preserve"> while t</w:t>
      </w:r>
      <w:r w:rsidR="008E20BD">
        <w:rPr>
          <w:rFonts w:ascii="Times New Roman" w:hAnsi="Times New Roman" w:cs="Times New Roman"/>
          <w:noProof/>
          <w:sz w:val="24"/>
          <w:szCs w:val="24"/>
        </w:rPr>
        <w:t>he height of the winglet is 0.25c.</w:t>
      </w:r>
      <w:r w:rsidR="00CB2190">
        <w:rPr>
          <w:rFonts w:ascii="Times New Roman" w:hAnsi="Times New Roman" w:cs="Times New Roman"/>
          <w:noProof/>
          <w:sz w:val="24"/>
          <w:szCs w:val="24"/>
        </w:rPr>
        <w:t xml:space="preserve"> </w:t>
      </w:r>
      <w:r w:rsidR="004B5AD4" w:rsidRPr="006C698A">
        <w:rPr>
          <w:rFonts w:ascii="Times New Roman" w:hAnsi="Times New Roman" w:cs="Times New Roman"/>
          <w:noProof/>
          <w:sz w:val="24"/>
          <w:szCs w:val="24"/>
        </w:rPr>
        <w:t>Figure</w:t>
      </w:r>
      <w:r w:rsidR="00734FEC">
        <w:rPr>
          <w:rFonts w:ascii="Times New Roman" w:hAnsi="Times New Roman" w:cs="Times New Roman"/>
          <w:noProof/>
          <w:sz w:val="24"/>
          <w:szCs w:val="24"/>
        </w:rPr>
        <w:t>s</w:t>
      </w:r>
      <w:r w:rsidR="004B5AD4" w:rsidRPr="006C698A">
        <w:rPr>
          <w:rFonts w:ascii="Times New Roman" w:hAnsi="Times New Roman" w:cs="Times New Roman"/>
          <w:noProof/>
          <w:sz w:val="24"/>
          <w:szCs w:val="24"/>
        </w:rPr>
        <w:t xml:space="preserve"> </w:t>
      </w:r>
      <w:r w:rsidR="003D327E">
        <w:rPr>
          <w:rFonts w:ascii="Times New Roman" w:hAnsi="Times New Roman" w:cs="Times New Roman"/>
          <w:noProof/>
          <w:sz w:val="24"/>
          <w:szCs w:val="24"/>
        </w:rPr>
        <w:t>12</w:t>
      </w:r>
      <w:r w:rsidR="004B5AD4" w:rsidRPr="006C698A">
        <w:rPr>
          <w:rFonts w:ascii="Times New Roman" w:hAnsi="Times New Roman" w:cs="Times New Roman"/>
          <w:noProof/>
          <w:sz w:val="24"/>
          <w:szCs w:val="24"/>
        </w:rPr>
        <w:t xml:space="preserve"> (a)</w:t>
      </w:r>
      <w:r w:rsidR="003D327E">
        <w:rPr>
          <w:rFonts w:ascii="Times New Roman" w:hAnsi="Times New Roman" w:cs="Times New Roman"/>
          <w:noProof/>
          <w:sz w:val="24"/>
          <w:szCs w:val="24"/>
        </w:rPr>
        <w:t xml:space="preserve"> and (b)</w:t>
      </w:r>
      <w:r w:rsidR="004B5AD4" w:rsidRPr="006C698A">
        <w:rPr>
          <w:rFonts w:ascii="Times New Roman" w:hAnsi="Times New Roman" w:cs="Times New Roman"/>
          <w:noProof/>
          <w:sz w:val="24"/>
          <w:szCs w:val="24"/>
        </w:rPr>
        <w:t xml:space="preserve"> shows the computational domain </w:t>
      </w:r>
      <w:r w:rsidR="003D327E">
        <w:rPr>
          <w:rFonts w:ascii="Times New Roman" w:hAnsi="Times New Roman" w:cs="Times New Roman"/>
          <w:noProof/>
          <w:sz w:val="24"/>
          <w:szCs w:val="24"/>
        </w:rPr>
        <w:t xml:space="preserve">and the boundary conditions for  </w:t>
      </w:r>
      <w:r w:rsidR="004B5AD4" w:rsidRPr="006C698A">
        <w:rPr>
          <w:rFonts w:ascii="Times New Roman" w:hAnsi="Times New Roman" w:cs="Times New Roman"/>
          <w:noProof/>
          <w:sz w:val="24"/>
          <w:szCs w:val="24"/>
        </w:rPr>
        <w:t xml:space="preserve">this study. The new domain extends to 1c in front and 10 c behind the airfoil in the streamwise direction, 2c in the spanwise direction, and 2c in each of the airfoil normal directions. Velocity inlet and pressure outlet boundary conditions were applied in the streamwise direction along with periodic and symmentry boundary conditions applied in the airfoil-normal and spanwise directions respectively.  </w:t>
      </w:r>
    </w:p>
    <w:p w14:paraId="3E2B341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33457CFA" wp14:editId="1EC34460">
            <wp:extent cx="3723790" cy="2552833"/>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17949"/>
                    <a:stretch/>
                  </pic:blipFill>
                  <pic:spPr bwMode="auto">
                    <a:xfrm>
                      <a:off x="0" y="0"/>
                      <a:ext cx="3752341" cy="2572406"/>
                    </a:xfrm>
                    <a:prstGeom prst="rect">
                      <a:avLst/>
                    </a:prstGeom>
                    <a:noFill/>
                    <a:ln>
                      <a:noFill/>
                    </a:ln>
                    <a:extLst>
                      <a:ext uri="{53640926-AAD7-44D8-BBD7-CCE9431645EC}">
                        <a14:shadowObscured xmlns:a14="http://schemas.microsoft.com/office/drawing/2010/main"/>
                      </a:ext>
                    </a:extLst>
                  </pic:spPr>
                </pic:pic>
              </a:graphicData>
            </a:graphic>
          </wp:inline>
        </w:drawing>
      </w:r>
    </w:p>
    <w:p w14:paraId="1A7A2BC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5BEE2777" w14:textId="6629CD94" w:rsidR="004B5AD4" w:rsidRDefault="004B5AD4" w:rsidP="004B5AD4">
      <w:pPr>
        <w:spacing w:line="480" w:lineRule="auto"/>
        <w:jc w:val="center"/>
        <w:rPr>
          <w:rFonts w:ascii="Times New Roman" w:hAnsi="Times New Roman" w:cs="Times New Roman"/>
          <w:noProof/>
        </w:rPr>
      </w:pPr>
      <w:r w:rsidRPr="006C698A">
        <w:rPr>
          <w:rFonts w:ascii="Times New Roman" w:hAnsi="Times New Roman" w:cs="Times New Roman"/>
          <w:noProof/>
        </w:rPr>
        <w:t xml:space="preserve"> </w:t>
      </w:r>
      <w:r w:rsidRPr="006C698A">
        <w:rPr>
          <w:rFonts w:ascii="Times New Roman" w:hAnsi="Times New Roman" w:cs="Times New Roman"/>
          <w:noProof/>
        </w:rPr>
        <w:drawing>
          <wp:inline distT="0" distB="0" distL="0" distR="0" wp14:anchorId="0270DEB9" wp14:editId="09A4E33C">
            <wp:extent cx="3267075" cy="3343275"/>
            <wp:effectExtent l="0" t="0" r="9525" b="952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9711" r="25321"/>
                    <a:stretch/>
                  </pic:blipFill>
                  <pic:spPr bwMode="auto">
                    <a:xfrm>
                      <a:off x="0" y="0"/>
                      <a:ext cx="3267075" cy="3343275"/>
                    </a:xfrm>
                    <a:prstGeom prst="rect">
                      <a:avLst/>
                    </a:prstGeom>
                    <a:noFill/>
                    <a:ln>
                      <a:noFill/>
                    </a:ln>
                    <a:extLst>
                      <a:ext uri="{53640926-AAD7-44D8-BBD7-CCE9431645EC}">
                        <a14:shadowObscured xmlns:a14="http://schemas.microsoft.com/office/drawing/2010/main"/>
                      </a:ext>
                    </a:extLst>
                  </pic:spPr>
                </pic:pic>
              </a:graphicData>
            </a:graphic>
          </wp:inline>
        </w:drawing>
      </w:r>
    </w:p>
    <w:p w14:paraId="6CC09F79" w14:textId="6D00A9E8" w:rsidR="006D6750" w:rsidRPr="006C698A" w:rsidRDefault="006D6750" w:rsidP="004B5AD4">
      <w:pPr>
        <w:spacing w:line="480" w:lineRule="auto"/>
        <w:jc w:val="center"/>
        <w:rPr>
          <w:rFonts w:ascii="Times New Roman" w:hAnsi="Times New Roman" w:cs="Times New Roman"/>
          <w:sz w:val="24"/>
          <w:szCs w:val="24"/>
        </w:rPr>
      </w:pPr>
      <w:r>
        <w:rPr>
          <w:rFonts w:ascii="Times New Roman" w:hAnsi="Times New Roman" w:cs="Times New Roman"/>
          <w:noProof/>
        </w:rPr>
        <w:t>(b)</w:t>
      </w:r>
    </w:p>
    <w:p w14:paraId="5A6CE695" w14:textId="41CE0F05" w:rsidR="004B5AD4" w:rsidRPr="006C698A" w:rsidRDefault="004B5AD4" w:rsidP="004B5AD4">
      <w:pPr>
        <w:spacing w:line="480" w:lineRule="auto"/>
        <w:jc w:val="center"/>
        <w:rPr>
          <w:rFonts w:ascii="Times New Roman" w:hAnsi="Times New Roman" w:cs="Times New Roman"/>
          <w:sz w:val="24"/>
          <w:szCs w:val="24"/>
        </w:rPr>
      </w:pPr>
      <w:bookmarkStart w:id="26" w:name="_Hlk25969824"/>
      <w:r w:rsidRPr="006C698A">
        <w:rPr>
          <w:rFonts w:ascii="Times New Roman" w:hAnsi="Times New Roman" w:cs="Times New Roman"/>
          <w:sz w:val="24"/>
          <w:szCs w:val="24"/>
        </w:rPr>
        <w:t xml:space="preserve">Figure 12: </w:t>
      </w:r>
      <w:bookmarkStart w:id="27" w:name="_Hlk25517960"/>
      <w:r w:rsidRPr="006C698A">
        <w:rPr>
          <w:rFonts w:ascii="Times New Roman" w:hAnsi="Times New Roman" w:cs="Times New Roman"/>
          <w:sz w:val="24"/>
          <w:szCs w:val="24"/>
        </w:rPr>
        <w:t xml:space="preserve">(a) Domain used in the study and (b) boundary conditions </w:t>
      </w:r>
      <w:bookmarkEnd w:id="27"/>
    </w:p>
    <w:bookmarkEnd w:id="26"/>
    <w:p w14:paraId="1ED6C09E" w14:textId="77777777" w:rsidR="004B5AD4" w:rsidRPr="006C698A" w:rsidRDefault="004B5AD4" w:rsidP="004B5AD4">
      <w:pPr>
        <w:spacing w:line="480" w:lineRule="auto"/>
        <w:rPr>
          <w:rFonts w:ascii="Times New Roman" w:hAnsi="Times New Roman" w:cs="Times New Roman"/>
          <w:sz w:val="24"/>
          <w:szCs w:val="24"/>
        </w:rPr>
      </w:pPr>
    </w:p>
    <w:p w14:paraId="6049DFD0" w14:textId="23AA8D5C" w:rsidR="004B5AD4" w:rsidRPr="006C698A" w:rsidRDefault="004B5AD4" w:rsidP="004F59FB">
      <w:pPr>
        <w:spacing w:after="0" w:line="480" w:lineRule="auto"/>
        <w:rPr>
          <w:rFonts w:ascii="Times New Roman" w:hAnsi="Times New Roman" w:cs="Times New Roman"/>
          <w:sz w:val="24"/>
          <w:szCs w:val="24"/>
        </w:rPr>
      </w:pPr>
      <w:r w:rsidRPr="006C698A">
        <w:rPr>
          <w:rFonts w:ascii="Times New Roman" w:hAnsi="Times New Roman" w:cs="Times New Roman"/>
          <w:sz w:val="24"/>
          <w:szCs w:val="24"/>
        </w:rPr>
        <w:lastRenderedPageBreak/>
        <w:t>5.1.</w:t>
      </w:r>
      <w:r w:rsidR="00B255B1">
        <w:rPr>
          <w:rFonts w:ascii="Times New Roman" w:hAnsi="Times New Roman" w:cs="Times New Roman"/>
          <w:sz w:val="24"/>
          <w:szCs w:val="24"/>
        </w:rPr>
        <w:t>1</w:t>
      </w:r>
      <w:r w:rsidRPr="006C698A">
        <w:rPr>
          <w:rFonts w:ascii="Times New Roman" w:hAnsi="Times New Roman" w:cs="Times New Roman"/>
          <w:sz w:val="24"/>
          <w:szCs w:val="24"/>
        </w:rPr>
        <w:t xml:space="preserve">    Mesh</w:t>
      </w:r>
    </w:p>
    <w:p w14:paraId="77AF4FBF" w14:textId="6F3174DE" w:rsidR="00E942EB" w:rsidRPr="006C698A" w:rsidRDefault="004B5AD4" w:rsidP="00A42E16">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Initially, a coarse grid containing approximately 10 million cells was generated in Ansys and results were analyzed. </w:t>
      </w:r>
      <w:r w:rsidR="00E942EB">
        <w:rPr>
          <w:rFonts w:ascii="Times New Roman" w:hAnsi="Times New Roman" w:cs="Times New Roman"/>
          <w:sz w:val="24"/>
          <w:szCs w:val="24"/>
        </w:rPr>
        <w:t xml:space="preserve">Initially, a first cell height of </w:t>
      </w:r>
      <w:r w:rsidR="00E942EB" w:rsidRPr="006C698A">
        <w:rPr>
          <w:rFonts w:ascii="Times New Roman" w:hAnsi="Times New Roman" w:cs="Times New Roman"/>
          <w:noProof/>
          <w:sz w:val="24"/>
          <w:szCs w:val="24"/>
        </w:rPr>
        <w:t>1x10</w:t>
      </w:r>
      <w:r w:rsidR="00E942EB" w:rsidRPr="006C698A">
        <w:rPr>
          <w:rFonts w:ascii="Times New Roman" w:hAnsi="Times New Roman" w:cs="Times New Roman"/>
          <w:noProof/>
          <w:sz w:val="24"/>
          <w:szCs w:val="24"/>
          <w:vertAlign w:val="superscript"/>
        </w:rPr>
        <w:t xml:space="preserve">-5 </w:t>
      </w:r>
      <w:r w:rsidR="00E942EB" w:rsidRPr="006C698A">
        <w:rPr>
          <w:rFonts w:ascii="Times New Roman" w:hAnsi="Times New Roman" w:cs="Times New Roman"/>
          <w:noProof/>
          <w:sz w:val="24"/>
          <w:szCs w:val="24"/>
        </w:rPr>
        <w:t xml:space="preserve">m </w:t>
      </w:r>
      <w:r w:rsidR="00E942EB">
        <w:rPr>
          <w:rFonts w:ascii="Times New Roman" w:hAnsi="Times New Roman" w:cs="Times New Roman"/>
          <w:noProof/>
          <w:sz w:val="24"/>
          <w:szCs w:val="24"/>
        </w:rPr>
        <w:t xml:space="preserve">was used </w:t>
      </w:r>
      <w:r w:rsidR="00E942EB" w:rsidRPr="006C698A">
        <w:rPr>
          <w:rFonts w:ascii="Times New Roman" w:hAnsi="Times New Roman" w:cs="Times New Roman"/>
          <w:noProof/>
          <w:sz w:val="24"/>
          <w:szCs w:val="24"/>
        </w:rPr>
        <w:t xml:space="preserve">which </w:t>
      </w:r>
      <w:r w:rsidR="00E942EB">
        <w:rPr>
          <w:rFonts w:ascii="Times New Roman" w:hAnsi="Times New Roman" w:cs="Times New Roman"/>
          <w:noProof/>
          <w:sz w:val="24"/>
          <w:szCs w:val="24"/>
        </w:rPr>
        <w:t xml:space="preserve">resulted in a </w:t>
      </w:r>
      <w:r w:rsidR="00E942EB" w:rsidRPr="006C698A">
        <w:rPr>
          <w:rFonts w:ascii="Times New Roman" w:hAnsi="Times New Roman" w:cs="Times New Roman"/>
          <w:noProof/>
          <w:sz w:val="24"/>
          <w:szCs w:val="24"/>
        </w:rPr>
        <w:t>y</w:t>
      </w:r>
      <w:r w:rsidR="00E942EB" w:rsidRPr="006C698A">
        <w:rPr>
          <w:rFonts w:ascii="Times New Roman" w:hAnsi="Times New Roman" w:cs="Times New Roman"/>
          <w:noProof/>
          <w:sz w:val="24"/>
          <w:szCs w:val="24"/>
          <w:vertAlign w:val="superscript"/>
        </w:rPr>
        <w:t>+</w:t>
      </w:r>
      <w:r w:rsidR="00E942EB" w:rsidRPr="006C698A">
        <w:rPr>
          <w:rFonts w:ascii="Times New Roman" w:hAnsi="Times New Roman" w:cs="Times New Roman"/>
          <w:noProof/>
          <w:sz w:val="24"/>
          <w:szCs w:val="24"/>
        </w:rPr>
        <w:t xml:space="preserve"> value of 1.</w:t>
      </w:r>
      <w:r w:rsidR="00E942EB">
        <w:rPr>
          <w:rFonts w:ascii="Times New Roman" w:hAnsi="Times New Roman" w:cs="Times New Roman"/>
          <w:noProof/>
          <w:sz w:val="24"/>
          <w:szCs w:val="24"/>
        </w:rPr>
        <w:t xml:space="preserve">75. This however caused streched cells in the streamwise direction just aft of the airfoil. Since the flow over the airfoil at an AoA of 10̊ is already separated, there was no additional advantage in resolving the boundary layer with high cell density. The first cell height was </w:t>
      </w:r>
      <w:r w:rsidR="006F7819">
        <w:rPr>
          <w:rFonts w:ascii="Times New Roman" w:hAnsi="Times New Roman" w:cs="Times New Roman"/>
          <w:noProof/>
          <w:sz w:val="24"/>
          <w:szCs w:val="24"/>
        </w:rPr>
        <w:t xml:space="preserve">increased to </w:t>
      </w:r>
      <w:r w:rsidR="00E942EB">
        <w:rPr>
          <w:rFonts w:ascii="Times New Roman" w:hAnsi="Times New Roman" w:cs="Times New Roman"/>
          <w:noProof/>
          <w:sz w:val="24"/>
          <w:szCs w:val="24"/>
        </w:rPr>
        <w:t>5</w:t>
      </w:r>
      <w:r w:rsidR="00E942EB" w:rsidRPr="006C698A">
        <w:rPr>
          <w:rFonts w:ascii="Times New Roman" w:hAnsi="Times New Roman" w:cs="Times New Roman"/>
          <w:noProof/>
          <w:sz w:val="24"/>
          <w:szCs w:val="24"/>
        </w:rPr>
        <w:t>x10</w:t>
      </w:r>
      <w:r w:rsidR="00E942EB" w:rsidRPr="006C698A">
        <w:rPr>
          <w:rFonts w:ascii="Times New Roman" w:hAnsi="Times New Roman" w:cs="Times New Roman"/>
          <w:noProof/>
          <w:sz w:val="24"/>
          <w:szCs w:val="24"/>
          <w:vertAlign w:val="superscript"/>
        </w:rPr>
        <w:t>-</w:t>
      </w:r>
      <w:r w:rsidR="00E942EB">
        <w:rPr>
          <w:rFonts w:ascii="Times New Roman" w:hAnsi="Times New Roman" w:cs="Times New Roman"/>
          <w:noProof/>
          <w:sz w:val="24"/>
          <w:szCs w:val="24"/>
          <w:vertAlign w:val="superscript"/>
        </w:rPr>
        <w:t>4</w:t>
      </w:r>
      <w:r w:rsidR="00E942EB">
        <w:rPr>
          <w:rFonts w:ascii="Times New Roman" w:hAnsi="Times New Roman" w:cs="Times New Roman"/>
          <w:noProof/>
          <w:sz w:val="24"/>
          <w:szCs w:val="24"/>
        </w:rPr>
        <w:t xml:space="preserve"> </w:t>
      </w:r>
      <w:r w:rsidR="006F7819">
        <w:rPr>
          <w:rFonts w:ascii="Times New Roman" w:hAnsi="Times New Roman" w:cs="Times New Roman"/>
          <w:noProof/>
          <w:sz w:val="24"/>
          <w:szCs w:val="24"/>
        </w:rPr>
        <w:t xml:space="preserve">m which </w:t>
      </w:r>
      <w:r w:rsidR="00E942EB">
        <w:rPr>
          <w:rFonts w:ascii="Times New Roman" w:hAnsi="Times New Roman" w:cs="Times New Roman"/>
          <w:noProof/>
          <w:sz w:val="24"/>
          <w:szCs w:val="24"/>
        </w:rPr>
        <w:t>result</w:t>
      </w:r>
      <w:r w:rsidR="006F7819">
        <w:rPr>
          <w:rFonts w:ascii="Times New Roman" w:hAnsi="Times New Roman" w:cs="Times New Roman"/>
          <w:noProof/>
          <w:sz w:val="24"/>
          <w:szCs w:val="24"/>
        </w:rPr>
        <w:t>ed</w:t>
      </w:r>
      <w:r w:rsidR="00E942EB">
        <w:rPr>
          <w:rFonts w:ascii="Times New Roman" w:hAnsi="Times New Roman" w:cs="Times New Roman"/>
          <w:noProof/>
          <w:sz w:val="24"/>
          <w:szCs w:val="24"/>
        </w:rPr>
        <w:t xml:space="preserve"> in a </w:t>
      </w:r>
      <w:r w:rsidR="00E942EB" w:rsidRPr="006C698A">
        <w:rPr>
          <w:rFonts w:ascii="Times New Roman" w:hAnsi="Times New Roman" w:cs="Times New Roman"/>
          <w:noProof/>
          <w:sz w:val="24"/>
          <w:szCs w:val="24"/>
        </w:rPr>
        <w:t>y</w:t>
      </w:r>
      <w:r w:rsidR="00E942EB" w:rsidRPr="006C698A">
        <w:rPr>
          <w:rFonts w:ascii="Times New Roman" w:hAnsi="Times New Roman" w:cs="Times New Roman"/>
          <w:noProof/>
          <w:sz w:val="24"/>
          <w:szCs w:val="24"/>
          <w:vertAlign w:val="superscript"/>
        </w:rPr>
        <w:t>+</w:t>
      </w:r>
      <w:r w:rsidR="00E942EB">
        <w:rPr>
          <w:rFonts w:ascii="Times New Roman" w:hAnsi="Times New Roman" w:cs="Times New Roman"/>
          <w:noProof/>
          <w:sz w:val="24"/>
          <w:szCs w:val="24"/>
        </w:rPr>
        <w:t xml:space="preserve"> value of 87. The reduced cell density near the airfoil allowed for a more well resloved region behind the airfoil. </w:t>
      </w:r>
    </w:p>
    <w:p w14:paraId="0D1C1405" w14:textId="4FD4CB6C" w:rsidR="004B5AD4" w:rsidRPr="006C698A" w:rsidRDefault="00672B12" w:rsidP="004B5AD4">
      <w:pPr>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As discussed in chapter VI, some discrepancies including the presence of numerical artifacts and increased vortex strength for some of the airfoils prompted the need for a higher resolution mesh. </w:t>
      </w:r>
      <w:r w:rsidR="00E942EB">
        <w:rPr>
          <w:rFonts w:ascii="Times New Roman" w:hAnsi="Times New Roman" w:cs="Times New Roman"/>
          <w:sz w:val="24"/>
          <w:szCs w:val="24"/>
        </w:rPr>
        <w:t>F</w:t>
      </w:r>
      <w:r w:rsidR="00E942EB" w:rsidRPr="006C698A">
        <w:rPr>
          <w:rFonts w:ascii="Times New Roman" w:hAnsi="Times New Roman" w:cs="Times New Roman"/>
          <w:sz w:val="24"/>
          <w:szCs w:val="24"/>
        </w:rPr>
        <w:t>ine grid</w:t>
      </w:r>
      <w:r w:rsidR="00E942EB">
        <w:rPr>
          <w:rFonts w:ascii="Times New Roman" w:hAnsi="Times New Roman" w:cs="Times New Roman"/>
          <w:sz w:val="24"/>
          <w:szCs w:val="24"/>
        </w:rPr>
        <w:t>s</w:t>
      </w:r>
      <w:r w:rsidR="00E942EB" w:rsidRPr="006C698A">
        <w:rPr>
          <w:rFonts w:ascii="Times New Roman" w:hAnsi="Times New Roman" w:cs="Times New Roman"/>
          <w:sz w:val="24"/>
          <w:szCs w:val="24"/>
        </w:rPr>
        <w:t xml:space="preserve"> containing 15 million cells was generated using targeted grid refinement around the wingtip and the vortex path as indicated by the coarse grid results.</w:t>
      </w:r>
      <w:r w:rsidR="00E942EB">
        <w:rPr>
          <w:rFonts w:ascii="Times New Roman" w:hAnsi="Times New Roman" w:cs="Times New Roman"/>
          <w:sz w:val="24"/>
          <w:szCs w:val="24"/>
        </w:rPr>
        <w:t xml:space="preserve"> </w:t>
      </w:r>
      <w:r w:rsidR="004B5AD4" w:rsidRPr="006C698A">
        <w:rPr>
          <w:rFonts w:ascii="Times New Roman" w:hAnsi="Times New Roman" w:cs="Times New Roman"/>
          <w:sz w:val="24"/>
          <w:szCs w:val="24"/>
        </w:rPr>
        <w:t>Figures 13, 14 and 15 compare the resolution of the two grids used in this study.</w:t>
      </w:r>
    </w:p>
    <w:p w14:paraId="0938B50C" w14:textId="4D831A0C"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58DB7B53" wp14:editId="720C2FE4">
            <wp:extent cx="2688446" cy="2302641"/>
            <wp:effectExtent l="0" t="0" r="0" b="254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5675" t="8496" r="29159" b="7505"/>
                    <a:stretch/>
                  </pic:blipFill>
                  <pic:spPr bwMode="auto">
                    <a:xfrm>
                      <a:off x="0" y="0"/>
                      <a:ext cx="2699733" cy="2312308"/>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B040FC9" wp14:editId="0CDE8689">
            <wp:extent cx="2651111" cy="2301923"/>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1611" t="867" r="25543" b="4263"/>
                    <a:stretch/>
                  </pic:blipFill>
                  <pic:spPr bwMode="auto">
                    <a:xfrm>
                      <a:off x="0" y="0"/>
                      <a:ext cx="2681769" cy="2328543"/>
                    </a:xfrm>
                    <a:prstGeom prst="rect">
                      <a:avLst/>
                    </a:prstGeom>
                    <a:noFill/>
                    <a:ln>
                      <a:noFill/>
                    </a:ln>
                    <a:extLst>
                      <a:ext uri="{53640926-AAD7-44D8-BBD7-CCE9431645EC}">
                        <a14:shadowObscured xmlns:a14="http://schemas.microsoft.com/office/drawing/2010/main"/>
                      </a:ext>
                    </a:extLst>
                  </pic:spPr>
                </pic:pic>
              </a:graphicData>
            </a:graphic>
          </wp:inline>
        </w:drawing>
      </w:r>
    </w:p>
    <w:p w14:paraId="2A4E55A1" w14:textId="334394C3" w:rsidR="006D6750" w:rsidRPr="006C698A" w:rsidRDefault="006D6750" w:rsidP="007A37B1">
      <w:pPr>
        <w:numPr>
          <w:ilvl w:val="0"/>
          <w:numId w:val="24"/>
        </w:numPr>
        <w:spacing w:after="0" w:line="240" w:lineRule="auto"/>
        <w:ind w:left="0" w:firstLine="0"/>
        <w:jc w:val="center"/>
        <w:rPr>
          <w:rFonts w:ascii="Times New Roman" w:hAnsi="Times New Roman" w:cs="Times New Roman"/>
        </w:rPr>
      </w:pPr>
      <w:r w:rsidRPr="006C698A">
        <w:rPr>
          <w:rFonts w:ascii="Times New Roman" w:hAnsi="Times New Roman" w:cs="Times New Roman"/>
        </w:rPr>
        <w:t xml:space="preserve">                                               (b)</w:t>
      </w:r>
    </w:p>
    <w:p w14:paraId="398B266F" w14:textId="77777777" w:rsidR="006D6750" w:rsidRPr="006C698A" w:rsidRDefault="006D6750" w:rsidP="004B5AD4">
      <w:pPr>
        <w:spacing w:line="480" w:lineRule="auto"/>
        <w:jc w:val="center"/>
        <w:rPr>
          <w:rFonts w:ascii="Times New Roman" w:hAnsi="Times New Roman" w:cs="Times New Roman"/>
          <w:sz w:val="24"/>
          <w:szCs w:val="24"/>
        </w:rPr>
      </w:pPr>
    </w:p>
    <w:p w14:paraId="5F864DCC" w14:textId="77777777" w:rsidR="004B5AD4" w:rsidRPr="006C698A" w:rsidRDefault="004B5AD4" w:rsidP="004B5AD4">
      <w:pPr>
        <w:spacing w:line="480" w:lineRule="auto"/>
        <w:jc w:val="center"/>
        <w:rPr>
          <w:rFonts w:ascii="Times New Roman" w:hAnsi="Times New Roman" w:cs="Times New Roman"/>
          <w:sz w:val="24"/>
          <w:szCs w:val="24"/>
        </w:rPr>
      </w:pPr>
      <w:bookmarkStart w:id="28" w:name="_Hlk25969855"/>
      <w:r w:rsidRPr="006C698A">
        <w:rPr>
          <w:rFonts w:ascii="Times New Roman" w:hAnsi="Times New Roman" w:cs="Times New Roman"/>
          <w:sz w:val="24"/>
          <w:szCs w:val="24"/>
        </w:rPr>
        <w:t xml:space="preserve">Figure 13: </w:t>
      </w:r>
      <w:bookmarkStart w:id="29" w:name="_Hlk25518012"/>
      <w:r w:rsidRPr="006C698A">
        <w:rPr>
          <w:rFonts w:ascii="Times New Roman" w:hAnsi="Times New Roman" w:cs="Times New Roman"/>
          <w:sz w:val="24"/>
          <w:szCs w:val="24"/>
        </w:rPr>
        <w:t>Top view of the mesh for the (a) coarse grid and (b) fine grid</w:t>
      </w:r>
      <w:bookmarkEnd w:id="29"/>
    </w:p>
    <w:bookmarkEnd w:id="28"/>
    <w:p w14:paraId="3E636D0B" w14:textId="3F4D04C6"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70AEAAA9" wp14:editId="189B4AF4">
            <wp:extent cx="2104845" cy="334319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2221" r="32365"/>
                    <a:stretch/>
                  </pic:blipFill>
                  <pic:spPr bwMode="auto">
                    <a:xfrm>
                      <a:off x="0" y="0"/>
                      <a:ext cx="2104845" cy="3343195"/>
                    </a:xfrm>
                    <a:prstGeom prst="rect">
                      <a:avLst/>
                    </a:prstGeom>
                    <a:noFill/>
                    <a:ln>
                      <a:noFill/>
                    </a:ln>
                    <a:extLst>
                      <a:ext uri="{53640926-AAD7-44D8-BBD7-CCE9431645EC}">
                        <a14:shadowObscured xmlns:a14="http://schemas.microsoft.com/office/drawing/2010/main"/>
                      </a:ext>
                    </a:extLst>
                  </pic:spPr>
                </pic:pic>
              </a:graphicData>
            </a:graphic>
          </wp:inline>
        </w:drawing>
      </w:r>
      <w:r w:rsidR="007A37B1">
        <w:rPr>
          <w:rFonts w:ascii="Times New Roman" w:hAnsi="Times New Roman" w:cs="Times New Roman"/>
          <w:sz w:val="24"/>
          <w:szCs w:val="24"/>
        </w:rPr>
        <w:t xml:space="preserve">   </w:t>
      </w:r>
      <w:r w:rsidRPr="006C698A">
        <w:rPr>
          <w:rFonts w:ascii="Times New Roman" w:hAnsi="Times New Roman" w:cs="Times New Roman"/>
          <w:noProof/>
        </w:rPr>
        <w:drawing>
          <wp:inline distT="0" distB="0" distL="0" distR="0" wp14:anchorId="695DF378" wp14:editId="7D445489">
            <wp:extent cx="2095139" cy="3340735"/>
            <wp:effectExtent l="0" t="0" r="63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32383" r="32341"/>
                    <a:stretch/>
                  </pic:blipFill>
                  <pic:spPr bwMode="auto">
                    <a:xfrm>
                      <a:off x="0" y="0"/>
                      <a:ext cx="2096732" cy="3343275"/>
                    </a:xfrm>
                    <a:prstGeom prst="rect">
                      <a:avLst/>
                    </a:prstGeom>
                    <a:noFill/>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D2174A4" w14:textId="16EBDFBB" w:rsidR="006D6750" w:rsidRPr="006C698A" w:rsidRDefault="006D6750" w:rsidP="007A37B1">
      <w:pPr>
        <w:numPr>
          <w:ilvl w:val="0"/>
          <w:numId w:val="25"/>
        </w:numPr>
        <w:spacing w:after="0" w:line="240" w:lineRule="auto"/>
        <w:ind w:left="0" w:firstLine="0"/>
        <w:jc w:val="center"/>
        <w:rPr>
          <w:rFonts w:ascii="Times New Roman" w:hAnsi="Times New Roman" w:cs="Times New Roman"/>
        </w:rPr>
      </w:pPr>
      <w:r w:rsidRPr="006C698A">
        <w:rPr>
          <w:rFonts w:ascii="Times New Roman" w:hAnsi="Times New Roman" w:cs="Times New Roman"/>
        </w:rPr>
        <w:t xml:space="preserve">                                  (b)</w:t>
      </w:r>
    </w:p>
    <w:p w14:paraId="43C379B9" w14:textId="77777777" w:rsidR="006D6750" w:rsidRPr="006C698A" w:rsidRDefault="006D6750" w:rsidP="004B5AD4">
      <w:pPr>
        <w:spacing w:line="480" w:lineRule="auto"/>
        <w:jc w:val="center"/>
        <w:rPr>
          <w:rFonts w:ascii="Times New Roman" w:hAnsi="Times New Roman" w:cs="Times New Roman"/>
          <w:sz w:val="24"/>
          <w:szCs w:val="24"/>
        </w:rPr>
      </w:pPr>
    </w:p>
    <w:p w14:paraId="075B01FC" w14:textId="5B1A2607" w:rsidR="004B5AD4" w:rsidRDefault="004B5AD4" w:rsidP="004B5AD4">
      <w:pPr>
        <w:spacing w:line="480" w:lineRule="auto"/>
        <w:jc w:val="center"/>
        <w:rPr>
          <w:rFonts w:ascii="Times New Roman" w:hAnsi="Times New Roman" w:cs="Times New Roman"/>
          <w:sz w:val="24"/>
          <w:szCs w:val="24"/>
        </w:rPr>
      </w:pPr>
      <w:bookmarkStart w:id="30" w:name="_Hlk25969890"/>
      <w:r w:rsidRPr="006C698A">
        <w:rPr>
          <w:rFonts w:ascii="Times New Roman" w:hAnsi="Times New Roman" w:cs="Times New Roman"/>
          <w:sz w:val="24"/>
          <w:szCs w:val="24"/>
        </w:rPr>
        <w:t xml:space="preserve">Figure 14: </w:t>
      </w:r>
      <w:bookmarkStart w:id="31" w:name="_Hlk25518043"/>
      <w:r w:rsidRPr="006C698A">
        <w:rPr>
          <w:rFonts w:ascii="Times New Roman" w:hAnsi="Times New Roman" w:cs="Times New Roman"/>
          <w:sz w:val="24"/>
          <w:szCs w:val="24"/>
        </w:rPr>
        <w:t>Front view of the inlet boundary for the (a) coarse grid and (b) fine grid</w:t>
      </w:r>
      <w:bookmarkEnd w:id="31"/>
    </w:p>
    <w:p w14:paraId="1531D14F" w14:textId="77777777" w:rsidR="00B255B1" w:rsidRDefault="00B255B1" w:rsidP="004B5AD4">
      <w:pPr>
        <w:spacing w:line="480" w:lineRule="auto"/>
        <w:jc w:val="center"/>
        <w:rPr>
          <w:rFonts w:ascii="Times New Roman" w:hAnsi="Times New Roman" w:cs="Times New Roman"/>
          <w:sz w:val="24"/>
          <w:szCs w:val="24"/>
        </w:rPr>
      </w:pPr>
    </w:p>
    <w:bookmarkEnd w:id="30"/>
    <w:p w14:paraId="4967E2D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6D811B56" wp14:editId="69843C3C">
            <wp:extent cx="4944624" cy="2514600"/>
            <wp:effectExtent l="0" t="0" r="889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9625"/>
                    <a:stretch/>
                  </pic:blipFill>
                  <pic:spPr bwMode="auto">
                    <a:xfrm>
                      <a:off x="0" y="0"/>
                      <a:ext cx="4944624" cy="2514600"/>
                    </a:xfrm>
                    <a:prstGeom prst="rect">
                      <a:avLst/>
                    </a:prstGeom>
                    <a:noFill/>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176E23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38D259F0"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3C36C925" wp14:editId="6E0C0B26">
            <wp:extent cx="4950720" cy="2514600"/>
            <wp:effectExtent l="0" t="0" r="254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7701"/>
                    <a:stretch/>
                  </pic:blipFill>
                  <pic:spPr bwMode="auto">
                    <a:xfrm>
                      <a:off x="0" y="0"/>
                      <a:ext cx="4950720" cy="2514600"/>
                    </a:xfrm>
                    <a:prstGeom prst="rect">
                      <a:avLst/>
                    </a:prstGeom>
                    <a:noFill/>
                    <a:ln w="9525" cap="flat" cmpd="sng" algn="ctr">
                      <a:no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8D117DD"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088D64A9" w14:textId="77777777" w:rsidR="004B5AD4" w:rsidRPr="006C698A" w:rsidRDefault="004B5AD4" w:rsidP="004B5AD4">
      <w:pPr>
        <w:spacing w:line="480" w:lineRule="auto"/>
        <w:jc w:val="center"/>
        <w:rPr>
          <w:rFonts w:ascii="Times New Roman" w:hAnsi="Times New Roman" w:cs="Times New Roman"/>
          <w:sz w:val="24"/>
          <w:szCs w:val="24"/>
        </w:rPr>
      </w:pPr>
      <w:bookmarkStart w:id="32" w:name="_Hlk25969924"/>
      <w:r w:rsidRPr="006C698A">
        <w:rPr>
          <w:rFonts w:ascii="Times New Roman" w:hAnsi="Times New Roman" w:cs="Times New Roman"/>
          <w:sz w:val="24"/>
          <w:szCs w:val="24"/>
        </w:rPr>
        <w:t>Figure 15: Close-up view of the resolution around the airfoil for (a) coarse grid and (b) fine grid</w:t>
      </w:r>
    </w:p>
    <w:p w14:paraId="335B661C" w14:textId="62CDE8EA" w:rsidR="004B5AD4" w:rsidRPr="006C698A" w:rsidRDefault="004B5AD4" w:rsidP="004B5AD4">
      <w:pPr>
        <w:pStyle w:val="Heading1"/>
        <w:spacing w:line="480" w:lineRule="auto"/>
        <w:rPr>
          <w:rFonts w:ascii="Times New Roman" w:hAnsi="Times New Roman" w:cs="Times New Roman"/>
          <w:b w:val="0"/>
          <w:color w:val="auto"/>
          <w:sz w:val="24"/>
          <w:szCs w:val="24"/>
        </w:rPr>
      </w:pPr>
      <w:bookmarkStart w:id="33" w:name="_Toc25497209"/>
      <w:bookmarkEnd w:id="32"/>
      <w:r w:rsidRPr="006C698A">
        <w:rPr>
          <w:rFonts w:ascii="Times New Roman" w:hAnsi="Times New Roman" w:cs="Times New Roman"/>
          <w:b w:val="0"/>
          <w:color w:val="auto"/>
          <w:sz w:val="24"/>
          <w:szCs w:val="24"/>
        </w:rPr>
        <w:t>5.2       Numerical Method</w:t>
      </w:r>
      <w:r w:rsidR="00B255B1">
        <w:rPr>
          <w:rFonts w:ascii="Times New Roman" w:hAnsi="Times New Roman" w:cs="Times New Roman"/>
          <w:b w:val="0"/>
          <w:color w:val="auto"/>
          <w:sz w:val="24"/>
          <w:szCs w:val="24"/>
        </w:rPr>
        <w:t>s</w:t>
      </w:r>
    </w:p>
    <w:p w14:paraId="6A81EEDB" w14:textId="77777777" w:rsidR="00B506B4" w:rsidRDefault="005105A1" w:rsidP="005E12EA">
      <w:pPr>
        <w:pStyle w:val="BodyTextIndent"/>
        <w:spacing w:line="480" w:lineRule="auto"/>
        <w:ind w:firstLine="720"/>
        <w:rPr>
          <w:sz w:val="24"/>
          <w:szCs w:val="24"/>
        </w:rPr>
      </w:pPr>
      <w:r>
        <w:rPr>
          <w:sz w:val="24"/>
          <w:szCs w:val="24"/>
        </w:rPr>
        <w:t>To address some of the issues related to numerical dissipation and model dependency experienced in the previous study, t</w:t>
      </w:r>
      <w:r w:rsidR="004B5AD4" w:rsidRPr="006C698A">
        <w:rPr>
          <w:sz w:val="24"/>
          <w:szCs w:val="24"/>
        </w:rPr>
        <w:t xml:space="preserve">hree dimensional simulations were performed using MILES and OGRE low-dissipation scheme in Loci-CHEM [16], a finite-volume flow solver developed at Mississippi State University that can solve chemically reacting viscous flows using density-based algorithms, implicit numerical methods, and high-resolution approximate Riemann solvers. </w:t>
      </w:r>
    </w:p>
    <w:p w14:paraId="5DEE80F7" w14:textId="5F5C1441" w:rsidR="00D939F4" w:rsidRDefault="00F93AE9" w:rsidP="005E12EA">
      <w:pPr>
        <w:pStyle w:val="BodyTextIndent"/>
        <w:spacing w:line="480" w:lineRule="auto"/>
        <w:ind w:firstLine="720"/>
        <w:rPr>
          <w:sz w:val="12"/>
          <w:szCs w:val="24"/>
        </w:rPr>
      </w:pPr>
      <w:r>
        <w:rPr>
          <w:sz w:val="24"/>
          <w:szCs w:val="24"/>
        </w:rPr>
        <w:t xml:space="preserve">The initial conditions used </w:t>
      </w:r>
      <w:r w:rsidR="005105A1">
        <w:rPr>
          <w:sz w:val="24"/>
          <w:szCs w:val="24"/>
        </w:rPr>
        <w:t xml:space="preserve">for the simulations </w:t>
      </w:r>
      <w:r>
        <w:rPr>
          <w:sz w:val="24"/>
          <w:szCs w:val="24"/>
        </w:rPr>
        <w:t>is shown in Figure 16.</w:t>
      </w:r>
    </w:p>
    <w:p w14:paraId="417D3A45" w14:textId="77777777" w:rsidR="005E12EA" w:rsidRPr="005E12EA" w:rsidRDefault="005E12EA" w:rsidP="005E12EA">
      <w:pPr>
        <w:pStyle w:val="BodyTextIndent"/>
        <w:spacing w:line="480" w:lineRule="auto"/>
        <w:ind w:firstLine="720"/>
        <w:rPr>
          <w:sz w:val="12"/>
          <w:szCs w:val="24"/>
        </w:rPr>
      </w:pP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3"/>
        <w:gridCol w:w="904"/>
        <w:gridCol w:w="1767"/>
        <w:gridCol w:w="1079"/>
        <w:gridCol w:w="1654"/>
        <w:gridCol w:w="1219"/>
        <w:gridCol w:w="1219"/>
      </w:tblGrid>
      <w:tr w:rsidR="004B5AD4" w:rsidRPr="006C698A" w14:paraId="30881105" w14:textId="77777777" w:rsidTr="00803FC1">
        <w:trPr>
          <w:trHeight w:val="402"/>
          <w:jc w:val="center"/>
        </w:trPr>
        <w:tc>
          <w:tcPr>
            <w:tcW w:w="1333" w:type="dxa"/>
          </w:tcPr>
          <w:p w14:paraId="7E78385E" w14:textId="77777777" w:rsidR="004B5AD4" w:rsidRPr="001B5A44" w:rsidRDefault="004B5AD4" w:rsidP="00803FC1">
            <w:pPr>
              <w:spacing w:line="240" w:lineRule="auto"/>
              <w:jc w:val="center"/>
              <w:rPr>
                <w:rFonts w:ascii="Times New Roman" w:hAnsi="Times New Roman" w:cs="Times New Roman"/>
                <w:b/>
                <w:sz w:val="24"/>
                <w:szCs w:val="24"/>
              </w:rPr>
            </w:pPr>
            <w:r w:rsidRPr="001B5A44">
              <w:rPr>
                <w:rFonts w:ascii="Times New Roman" w:hAnsi="Times New Roman" w:cs="Times New Roman"/>
                <w:b/>
                <w:sz w:val="24"/>
                <w:szCs w:val="24"/>
              </w:rPr>
              <w:t>Re</w:t>
            </w:r>
            <w:r w:rsidRPr="001B5A44">
              <w:rPr>
                <w:rFonts w:ascii="Times New Roman" w:hAnsi="Times New Roman" w:cs="Times New Roman"/>
                <w:b/>
                <w:sz w:val="24"/>
                <w:szCs w:val="24"/>
                <w:vertAlign w:val="subscript"/>
              </w:rPr>
              <w:t>c</w:t>
            </w:r>
          </w:p>
        </w:tc>
        <w:tc>
          <w:tcPr>
            <w:tcW w:w="904" w:type="dxa"/>
          </w:tcPr>
          <w:p w14:paraId="6517691B" w14:textId="77777777" w:rsidR="004B5AD4" w:rsidRPr="001B5A44" w:rsidRDefault="004B5AD4" w:rsidP="00803FC1">
            <w:pPr>
              <w:spacing w:line="240" w:lineRule="auto"/>
              <w:jc w:val="center"/>
              <w:rPr>
                <w:rFonts w:ascii="Times New Roman" w:hAnsi="Times New Roman" w:cs="Times New Roman"/>
                <w:b/>
                <w:sz w:val="24"/>
                <w:szCs w:val="24"/>
              </w:rPr>
            </w:pPr>
            <w:proofErr w:type="spellStart"/>
            <w:r w:rsidRPr="001B5A44">
              <w:rPr>
                <w:rFonts w:ascii="Times New Roman" w:hAnsi="Times New Roman" w:cs="Times New Roman"/>
                <w:b/>
                <w:sz w:val="24"/>
                <w:szCs w:val="24"/>
              </w:rPr>
              <w:t>AoA</w:t>
            </w:r>
            <w:proofErr w:type="spellEnd"/>
          </w:p>
        </w:tc>
        <w:tc>
          <w:tcPr>
            <w:tcW w:w="1767" w:type="dxa"/>
          </w:tcPr>
          <w:p w14:paraId="4E280D7F" w14:textId="77777777" w:rsidR="004B5AD4" w:rsidRPr="001B5A44" w:rsidRDefault="004B5AD4" w:rsidP="00803FC1">
            <w:pPr>
              <w:spacing w:line="240" w:lineRule="auto"/>
              <w:jc w:val="center"/>
              <w:rPr>
                <w:rFonts w:ascii="Times New Roman" w:hAnsi="Times New Roman" w:cs="Times New Roman"/>
                <w:b/>
                <w:sz w:val="24"/>
                <w:szCs w:val="24"/>
              </w:rPr>
            </w:pPr>
            <w:r w:rsidRPr="001B5A44">
              <w:rPr>
                <w:rFonts w:ascii="Times New Roman" w:hAnsi="Times New Roman" w:cs="Times New Roman"/>
                <w:b/>
                <w:sz w:val="24"/>
                <w:szCs w:val="24"/>
              </w:rPr>
              <w:t>Turbulence Intensity</w:t>
            </w:r>
          </w:p>
        </w:tc>
        <w:tc>
          <w:tcPr>
            <w:tcW w:w="1079" w:type="dxa"/>
          </w:tcPr>
          <w:p w14:paraId="719A8F0F" w14:textId="77777777" w:rsidR="004B5AD4" w:rsidRPr="001B5A44" w:rsidRDefault="004B5AD4" w:rsidP="00803FC1">
            <w:pPr>
              <w:spacing w:line="240" w:lineRule="auto"/>
              <w:jc w:val="center"/>
              <w:rPr>
                <w:rFonts w:ascii="Times New Roman" w:hAnsi="Times New Roman" w:cs="Times New Roman"/>
                <w:b/>
                <w:sz w:val="24"/>
                <w:szCs w:val="24"/>
              </w:rPr>
            </w:pPr>
            <w:r w:rsidRPr="001B5A44">
              <w:rPr>
                <w:rFonts w:ascii="Times New Roman" w:hAnsi="Times New Roman" w:cs="Times New Roman"/>
                <w:b/>
                <w:sz w:val="24"/>
                <w:szCs w:val="24"/>
              </w:rPr>
              <w:t>c</w:t>
            </w:r>
          </w:p>
        </w:tc>
        <w:tc>
          <w:tcPr>
            <w:tcW w:w="1654" w:type="dxa"/>
          </w:tcPr>
          <w:p w14:paraId="516F2F0E" w14:textId="77777777" w:rsidR="004B5AD4" w:rsidRPr="001B5A44" w:rsidRDefault="004B5AD4" w:rsidP="00803FC1">
            <w:pPr>
              <w:spacing w:line="240" w:lineRule="auto"/>
              <w:jc w:val="center"/>
              <w:rPr>
                <w:rFonts w:ascii="Times New Roman" w:hAnsi="Times New Roman" w:cs="Times New Roman"/>
                <w:b/>
                <w:sz w:val="24"/>
                <w:szCs w:val="24"/>
              </w:rPr>
            </w:pPr>
            <w:r w:rsidRPr="001B5A44">
              <w:rPr>
                <w:rFonts w:ascii="Times New Roman" w:hAnsi="Times New Roman" w:cs="Times New Roman"/>
                <w:b/>
                <w:sz w:val="24"/>
                <w:szCs w:val="24"/>
              </w:rPr>
              <w:t>µ</w:t>
            </w:r>
          </w:p>
        </w:tc>
        <w:tc>
          <w:tcPr>
            <w:tcW w:w="1219" w:type="dxa"/>
          </w:tcPr>
          <w:p w14:paraId="316D08A0" w14:textId="158349ED" w:rsidR="004B5AD4" w:rsidRPr="001B5A44" w:rsidRDefault="00FA013D" w:rsidP="00803FC1">
            <w:pPr>
              <w:spacing w:line="240" w:lineRule="auto"/>
              <w:jc w:val="center"/>
              <w:rPr>
                <w:rFonts w:ascii="Times New Roman" w:hAnsi="Times New Roman" w:cs="Times New Roman"/>
                <w:b/>
                <w:sz w:val="24"/>
                <w:szCs w:val="24"/>
              </w:rPr>
            </w:pPr>
            <m:oMathPara>
              <m:oMath>
                <m:sSub>
                  <m:sSubPr>
                    <m:ctrlPr>
                      <w:rPr>
                        <w:rFonts w:ascii="Cambria Math" w:hAnsi="Cambria Math" w:cs="Times New Roman"/>
                        <w:b/>
                        <w:i/>
                        <w:sz w:val="24"/>
                        <w:szCs w:val="24"/>
                      </w:rPr>
                    </m:ctrlPr>
                  </m:sSubPr>
                  <m:e>
                    <m:r>
                      <m:rPr>
                        <m:sty m:val="b"/>
                      </m:rPr>
                      <w:rPr>
                        <w:rFonts w:ascii="Cambria Math" w:hAnsi="Cambria Math" w:cs="Times New Roman"/>
                        <w:sz w:val="24"/>
                        <w:szCs w:val="24"/>
                      </w:rPr>
                      <m:t>U</m:t>
                    </m:r>
                  </m:e>
                  <m:sub>
                    <m:r>
                      <m:rPr>
                        <m:sty m:val="bi"/>
                      </m:rPr>
                      <w:rPr>
                        <w:rFonts w:ascii="Cambria Math" w:hAnsi="Cambria Math" w:cs="Times New Roman"/>
                        <w:sz w:val="24"/>
                        <w:szCs w:val="24"/>
                      </w:rPr>
                      <m:t>∞</m:t>
                    </m:r>
                  </m:sub>
                </m:sSub>
              </m:oMath>
            </m:oMathPara>
          </w:p>
        </w:tc>
        <w:tc>
          <w:tcPr>
            <w:tcW w:w="1219" w:type="dxa"/>
          </w:tcPr>
          <w:p w14:paraId="3EF0A21D" w14:textId="77777777" w:rsidR="004B5AD4" w:rsidRPr="001B5A44" w:rsidRDefault="004B5AD4" w:rsidP="00803FC1">
            <w:pPr>
              <w:spacing w:line="240" w:lineRule="auto"/>
              <w:jc w:val="center"/>
              <w:rPr>
                <w:rFonts w:ascii="Times New Roman" w:hAnsi="Times New Roman" w:cs="Times New Roman"/>
                <w:b/>
                <w:sz w:val="24"/>
                <w:szCs w:val="24"/>
              </w:rPr>
            </w:pPr>
            <w:r w:rsidRPr="001B5A44">
              <w:rPr>
                <w:rFonts w:ascii="Times New Roman" w:hAnsi="Times New Roman" w:cs="Times New Roman"/>
                <w:b/>
                <w:sz w:val="24"/>
                <w:szCs w:val="24"/>
              </w:rPr>
              <w:sym w:font="Symbol" w:char="F072"/>
            </w:r>
            <w:r w:rsidRPr="001B5A44">
              <w:rPr>
                <w:rFonts w:ascii="Times New Roman" w:hAnsi="Times New Roman" w:cs="Times New Roman"/>
                <w:b/>
                <w:sz w:val="24"/>
                <w:szCs w:val="24"/>
              </w:rPr>
              <w:t xml:space="preserve"> </w:t>
            </w:r>
          </w:p>
        </w:tc>
      </w:tr>
      <w:tr w:rsidR="004B5AD4" w:rsidRPr="006C698A" w14:paraId="5A51772B" w14:textId="77777777" w:rsidTr="00803FC1">
        <w:trPr>
          <w:trHeight w:val="449"/>
          <w:jc w:val="center"/>
        </w:trPr>
        <w:tc>
          <w:tcPr>
            <w:tcW w:w="1333" w:type="dxa"/>
          </w:tcPr>
          <w:p w14:paraId="6F01C887" w14:textId="77777777" w:rsidR="004B5AD4" w:rsidRPr="006C698A" w:rsidRDefault="004B5AD4" w:rsidP="00803FC1">
            <w:pPr>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4.6x10</w:t>
            </w:r>
            <w:r w:rsidRPr="006C698A">
              <w:rPr>
                <w:rFonts w:ascii="Times New Roman" w:hAnsi="Times New Roman" w:cs="Times New Roman"/>
                <w:sz w:val="24"/>
                <w:szCs w:val="24"/>
                <w:vertAlign w:val="superscript"/>
              </w:rPr>
              <w:t>6</w:t>
            </w:r>
          </w:p>
        </w:tc>
        <w:tc>
          <w:tcPr>
            <w:tcW w:w="904" w:type="dxa"/>
          </w:tcPr>
          <w:p w14:paraId="3276C979" w14:textId="77777777" w:rsidR="004B5AD4" w:rsidRPr="006C698A" w:rsidRDefault="004B5AD4" w:rsidP="00803FC1">
            <w:pPr>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10°</w:t>
            </w:r>
          </w:p>
        </w:tc>
        <w:tc>
          <w:tcPr>
            <w:tcW w:w="1767" w:type="dxa"/>
          </w:tcPr>
          <w:p w14:paraId="121BE620" w14:textId="77777777" w:rsidR="004B5AD4" w:rsidRPr="006C698A" w:rsidRDefault="004B5AD4" w:rsidP="00803FC1">
            <w:pPr>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1%</w:t>
            </w:r>
          </w:p>
        </w:tc>
        <w:tc>
          <w:tcPr>
            <w:tcW w:w="1079" w:type="dxa"/>
          </w:tcPr>
          <w:p w14:paraId="535811D2" w14:textId="77777777" w:rsidR="004B5AD4" w:rsidRPr="006C698A" w:rsidRDefault="004B5AD4" w:rsidP="00803FC1">
            <w:pPr>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1.009 m</w:t>
            </w:r>
          </w:p>
        </w:tc>
        <w:tc>
          <w:tcPr>
            <w:tcW w:w="1654" w:type="dxa"/>
          </w:tcPr>
          <w:p w14:paraId="74B087F7" w14:textId="77777777" w:rsidR="004B5AD4" w:rsidRPr="006C698A" w:rsidRDefault="004B5AD4" w:rsidP="00803FC1">
            <w:pPr>
              <w:tabs>
                <w:tab w:val="left" w:pos="1800"/>
              </w:tabs>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1.794x10</w:t>
            </w:r>
            <w:r w:rsidRPr="006C698A">
              <w:rPr>
                <w:rFonts w:ascii="Times New Roman" w:hAnsi="Times New Roman" w:cs="Times New Roman"/>
                <w:sz w:val="24"/>
                <w:szCs w:val="24"/>
                <w:vertAlign w:val="superscript"/>
              </w:rPr>
              <w:t>-5</w:t>
            </w:r>
            <w:r w:rsidRPr="006C698A">
              <w:rPr>
                <w:rFonts w:ascii="Times New Roman" w:hAnsi="Times New Roman" w:cs="Times New Roman"/>
                <w:sz w:val="24"/>
                <w:szCs w:val="24"/>
              </w:rPr>
              <w:t xml:space="preserve"> kg/m-s</w:t>
            </w:r>
          </w:p>
        </w:tc>
        <w:tc>
          <w:tcPr>
            <w:tcW w:w="1219" w:type="dxa"/>
          </w:tcPr>
          <w:p w14:paraId="335D1767" w14:textId="77777777" w:rsidR="004B5AD4" w:rsidRPr="006C698A" w:rsidRDefault="004B5AD4" w:rsidP="00803FC1">
            <w:pPr>
              <w:tabs>
                <w:tab w:val="left" w:pos="1800"/>
              </w:tabs>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70 m/s</w:t>
            </w:r>
          </w:p>
        </w:tc>
        <w:tc>
          <w:tcPr>
            <w:tcW w:w="1219" w:type="dxa"/>
          </w:tcPr>
          <w:p w14:paraId="155789E3" w14:textId="77777777" w:rsidR="004B5AD4" w:rsidRPr="006C698A" w:rsidRDefault="004B5AD4" w:rsidP="00803FC1">
            <w:pPr>
              <w:tabs>
                <w:tab w:val="left" w:pos="1800"/>
              </w:tabs>
              <w:spacing w:line="240" w:lineRule="auto"/>
              <w:jc w:val="center"/>
              <w:rPr>
                <w:rFonts w:ascii="Times New Roman" w:hAnsi="Times New Roman" w:cs="Times New Roman"/>
                <w:sz w:val="24"/>
                <w:szCs w:val="24"/>
              </w:rPr>
            </w:pPr>
            <w:r w:rsidRPr="006C698A">
              <w:rPr>
                <w:rFonts w:ascii="Times New Roman" w:hAnsi="Times New Roman" w:cs="Times New Roman"/>
                <w:sz w:val="24"/>
                <w:szCs w:val="24"/>
              </w:rPr>
              <w:t>1.225 kg/m</w:t>
            </w:r>
            <w:r w:rsidRPr="006C698A">
              <w:rPr>
                <w:rFonts w:ascii="Times New Roman" w:hAnsi="Times New Roman" w:cs="Times New Roman"/>
                <w:sz w:val="24"/>
                <w:szCs w:val="24"/>
                <w:vertAlign w:val="superscript"/>
              </w:rPr>
              <w:t>3</w:t>
            </w:r>
          </w:p>
        </w:tc>
      </w:tr>
    </w:tbl>
    <w:p w14:paraId="0255A52F" w14:textId="77777777" w:rsidR="004B5AD4" w:rsidRPr="006C698A" w:rsidRDefault="004B5AD4" w:rsidP="004B5AD4">
      <w:pPr>
        <w:rPr>
          <w:rFonts w:ascii="Times New Roman" w:hAnsi="Times New Roman" w:cs="Times New Roman"/>
        </w:rPr>
      </w:pPr>
    </w:p>
    <w:p w14:paraId="2AAEB984" w14:textId="296FD261" w:rsidR="004B5AD4" w:rsidRDefault="004B5AD4" w:rsidP="004B5AD4">
      <w:pPr>
        <w:jc w:val="center"/>
        <w:rPr>
          <w:rFonts w:ascii="Times New Roman" w:hAnsi="Times New Roman" w:cs="Times New Roman"/>
          <w:sz w:val="24"/>
        </w:rPr>
      </w:pPr>
      <w:r w:rsidRPr="006C698A">
        <w:rPr>
          <w:rFonts w:ascii="Times New Roman" w:hAnsi="Times New Roman" w:cs="Times New Roman"/>
          <w:sz w:val="24"/>
        </w:rPr>
        <w:t xml:space="preserve">Figure 16: Table of </w:t>
      </w:r>
      <w:r w:rsidR="00C557F0">
        <w:rPr>
          <w:rFonts w:ascii="Times New Roman" w:hAnsi="Times New Roman" w:cs="Times New Roman"/>
          <w:sz w:val="24"/>
        </w:rPr>
        <w:t xml:space="preserve">inlet and </w:t>
      </w:r>
      <w:r w:rsidRPr="006C698A">
        <w:rPr>
          <w:rFonts w:ascii="Times New Roman" w:hAnsi="Times New Roman" w:cs="Times New Roman"/>
          <w:sz w:val="24"/>
        </w:rPr>
        <w:t>in</w:t>
      </w:r>
      <w:r w:rsidR="00C96AD1">
        <w:rPr>
          <w:rFonts w:ascii="Times New Roman" w:hAnsi="Times New Roman" w:cs="Times New Roman"/>
          <w:sz w:val="24"/>
        </w:rPr>
        <w:t>itia</w:t>
      </w:r>
      <w:r w:rsidRPr="006C698A">
        <w:rPr>
          <w:rFonts w:ascii="Times New Roman" w:hAnsi="Times New Roman" w:cs="Times New Roman"/>
          <w:sz w:val="24"/>
        </w:rPr>
        <w:t>l conditions</w:t>
      </w:r>
      <w:r w:rsidR="00C96AD1">
        <w:rPr>
          <w:rFonts w:ascii="Times New Roman" w:hAnsi="Times New Roman" w:cs="Times New Roman"/>
          <w:sz w:val="24"/>
        </w:rPr>
        <w:t xml:space="preserve"> for flat plate</w:t>
      </w:r>
      <w:r w:rsidR="002F054F">
        <w:rPr>
          <w:rFonts w:ascii="Times New Roman" w:hAnsi="Times New Roman" w:cs="Times New Roman"/>
          <w:sz w:val="24"/>
        </w:rPr>
        <w:t xml:space="preserve"> simulations</w:t>
      </w:r>
    </w:p>
    <w:p w14:paraId="7E753312" w14:textId="77777777" w:rsidR="004B5AD4" w:rsidRPr="006C698A" w:rsidRDefault="004B5AD4" w:rsidP="004B5AD4">
      <w:pPr>
        <w:jc w:val="center"/>
        <w:rPr>
          <w:rFonts w:ascii="Times New Roman" w:hAnsi="Times New Roman" w:cs="Times New Roman"/>
          <w:sz w:val="24"/>
        </w:rPr>
      </w:pPr>
      <w:r w:rsidRPr="006C698A">
        <w:rPr>
          <w:rFonts w:ascii="Times New Roman" w:hAnsi="Times New Roman" w:cs="Times New Roman"/>
          <w:sz w:val="24"/>
        </w:rPr>
        <w:lastRenderedPageBreak/>
        <w:t>CHAPTER VI</w:t>
      </w:r>
    </w:p>
    <w:p w14:paraId="713540EF" w14:textId="6DB93008" w:rsidR="004B5AD4" w:rsidRDefault="004B5AD4" w:rsidP="004B5AD4">
      <w:pPr>
        <w:jc w:val="center"/>
        <w:rPr>
          <w:rFonts w:ascii="Times New Roman" w:hAnsi="Times New Roman" w:cs="Times New Roman"/>
          <w:sz w:val="24"/>
        </w:rPr>
      </w:pPr>
      <w:r w:rsidRPr="006C698A">
        <w:rPr>
          <w:rFonts w:ascii="Times New Roman" w:hAnsi="Times New Roman" w:cs="Times New Roman"/>
          <w:sz w:val="24"/>
        </w:rPr>
        <w:t>RESULTS</w:t>
      </w:r>
    </w:p>
    <w:p w14:paraId="74748403" w14:textId="77777777" w:rsidR="00885526" w:rsidRPr="006C698A" w:rsidRDefault="00885526" w:rsidP="004B5AD4">
      <w:pPr>
        <w:jc w:val="center"/>
        <w:rPr>
          <w:rFonts w:ascii="Times New Roman" w:hAnsi="Times New Roman" w:cs="Times New Roman"/>
          <w:sz w:val="24"/>
        </w:rPr>
      </w:pPr>
    </w:p>
    <w:p w14:paraId="2308F35B" w14:textId="029235E4" w:rsidR="004B5AD4" w:rsidRPr="006C698A" w:rsidRDefault="004B5AD4" w:rsidP="00D16489">
      <w:pPr>
        <w:spacing w:line="480" w:lineRule="auto"/>
        <w:ind w:firstLine="720"/>
        <w:jc w:val="both"/>
        <w:rPr>
          <w:rFonts w:ascii="Times New Roman" w:eastAsiaTheme="minorEastAsia" w:hAnsi="Times New Roman" w:cs="Times New Roman"/>
          <w:sz w:val="24"/>
        </w:rPr>
      </w:pPr>
      <w:r w:rsidRPr="006C698A">
        <w:rPr>
          <w:rFonts w:ascii="Times New Roman" w:hAnsi="Times New Roman" w:cs="Times New Roman"/>
          <w:sz w:val="24"/>
        </w:rPr>
        <w:t xml:space="preserve">Numerical simulation data for the coarse and fine grids were postprocessed using </w:t>
      </w:r>
      <w:proofErr w:type="spellStart"/>
      <w:r w:rsidRPr="006C698A">
        <w:rPr>
          <w:rFonts w:ascii="Times New Roman" w:hAnsi="Times New Roman" w:cs="Times New Roman"/>
          <w:sz w:val="24"/>
        </w:rPr>
        <w:t>Paraview</w:t>
      </w:r>
      <w:proofErr w:type="spellEnd"/>
      <w:r w:rsidR="002E597E">
        <w:rPr>
          <w:rFonts w:ascii="Times New Roman" w:hAnsi="Times New Roman" w:cs="Times New Roman"/>
          <w:sz w:val="24"/>
        </w:rPr>
        <w:t xml:space="preserve"> [23]</w:t>
      </w:r>
      <w:r w:rsidRPr="006C698A">
        <w:rPr>
          <w:rFonts w:ascii="Times New Roman" w:hAnsi="Times New Roman" w:cs="Times New Roman"/>
          <w:sz w:val="24"/>
        </w:rPr>
        <w:t>. Distribution of flow and statistical variables were extracted in the spanwise and streamwise planes to identify the structure of the vortex and the its region of influence. The following sections compare the relative performance of the proposed design against the baseline airfoil</w:t>
      </w:r>
      <w:r w:rsidR="00806787">
        <w:rPr>
          <w:rFonts w:ascii="Times New Roman" w:hAnsi="Times New Roman" w:cs="Times New Roman"/>
          <w:sz w:val="24"/>
        </w:rPr>
        <w:t xml:space="preserve"> designs considered in this study</w:t>
      </w:r>
      <w:r w:rsidRPr="006C698A">
        <w:rPr>
          <w:rFonts w:ascii="Times New Roman" w:hAnsi="Times New Roman" w:cs="Times New Roman"/>
          <w:sz w:val="24"/>
        </w:rPr>
        <w:t xml:space="preserve">.  </w:t>
      </w:r>
    </w:p>
    <w:p w14:paraId="296CBE81" w14:textId="0CE108C5" w:rsidR="004B5AD4" w:rsidRPr="006C698A" w:rsidRDefault="004B5AD4" w:rsidP="004F59FB">
      <w:pPr>
        <w:pStyle w:val="Heading2"/>
        <w:spacing w:line="480" w:lineRule="auto"/>
        <w:rPr>
          <w:rFonts w:ascii="Times New Roman" w:hAnsi="Times New Roman" w:cs="Times New Roman"/>
          <w:b w:val="0"/>
          <w:color w:val="auto"/>
          <w:sz w:val="24"/>
          <w:szCs w:val="24"/>
        </w:rPr>
      </w:pPr>
      <w:bookmarkStart w:id="34" w:name="_Toc14116229"/>
      <w:bookmarkStart w:id="35" w:name="_Toc25497210"/>
      <w:bookmarkEnd w:id="33"/>
      <w:r w:rsidRPr="006C698A">
        <w:rPr>
          <w:rFonts w:ascii="Times New Roman" w:hAnsi="Times New Roman" w:cs="Times New Roman"/>
          <w:b w:val="0"/>
          <w:color w:val="auto"/>
          <w:sz w:val="24"/>
          <w:szCs w:val="24"/>
        </w:rPr>
        <w:t xml:space="preserve">6.1      </w:t>
      </w:r>
      <w:r w:rsidR="005F4ABD">
        <w:rPr>
          <w:rFonts w:ascii="Times New Roman" w:hAnsi="Times New Roman" w:cs="Times New Roman"/>
          <w:b w:val="0"/>
          <w:color w:val="auto"/>
          <w:sz w:val="24"/>
          <w:szCs w:val="24"/>
        </w:rPr>
        <w:t>Coarse Grid Results</w:t>
      </w:r>
      <w:bookmarkEnd w:id="34"/>
      <w:bookmarkEnd w:id="35"/>
    </w:p>
    <w:p w14:paraId="4BD5298A" w14:textId="572F7E9A" w:rsidR="004B5AD4" w:rsidRPr="006C698A" w:rsidRDefault="004B5AD4" w:rsidP="00D16489">
      <w:pPr>
        <w:spacing w:line="480" w:lineRule="auto"/>
        <w:ind w:firstLine="720"/>
        <w:rPr>
          <w:rFonts w:ascii="Times New Roman" w:hAnsi="Times New Roman" w:cs="Times New Roman"/>
          <w:sz w:val="24"/>
        </w:rPr>
      </w:pPr>
      <w:r w:rsidRPr="006C698A">
        <w:rPr>
          <w:rFonts w:ascii="Times New Roman" w:hAnsi="Times New Roman" w:cs="Times New Roman"/>
          <w:sz w:val="24"/>
        </w:rPr>
        <w:t>The following sections include postprocessed data for the coarse grid.</w:t>
      </w:r>
    </w:p>
    <w:p w14:paraId="4BA76255" w14:textId="29C744AA" w:rsidR="004B5AD4" w:rsidRPr="006C698A" w:rsidRDefault="004B5AD4" w:rsidP="004F59FB">
      <w:pPr>
        <w:spacing w:after="0" w:line="480" w:lineRule="auto"/>
        <w:rPr>
          <w:rFonts w:ascii="Times New Roman" w:hAnsi="Times New Roman" w:cs="Times New Roman"/>
          <w:sz w:val="24"/>
        </w:rPr>
      </w:pPr>
      <w:r w:rsidRPr="006C698A">
        <w:rPr>
          <w:rFonts w:ascii="Times New Roman" w:hAnsi="Times New Roman" w:cs="Times New Roman"/>
          <w:sz w:val="24"/>
        </w:rPr>
        <w:t xml:space="preserve">6.1.1    Mean and Instantaneous Velocity </w:t>
      </w:r>
      <w:r w:rsidR="0066656D">
        <w:rPr>
          <w:rFonts w:ascii="Times New Roman" w:hAnsi="Times New Roman" w:cs="Times New Roman"/>
          <w:sz w:val="24"/>
        </w:rPr>
        <w:t xml:space="preserve">Magnitude </w:t>
      </w:r>
      <w:r w:rsidRPr="006C698A">
        <w:rPr>
          <w:rFonts w:ascii="Times New Roman" w:hAnsi="Times New Roman" w:cs="Times New Roman"/>
          <w:sz w:val="24"/>
        </w:rPr>
        <w:t>Contours</w:t>
      </w:r>
      <w:r w:rsidR="0066656D">
        <w:rPr>
          <w:rFonts w:ascii="Times New Roman" w:hAnsi="Times New Roman" w:cs="Times New Roman"/>
          <w:sz w:val="24"/>
        </w:rPr>
        <w:t xml:space="preserve"> on Spanwise Planes</w:t>
      </w:r>
    </w:p>
    <w:p w14:paraId="0AC47B25" w14:textId="2E4B9F9D" w:rsidR="00832EEE" w:rsidRDefault="004B5AD4" w:rsidP="002E597E">
      <w:pPr>
        <w:spacing w:after="0" w:line="480" w:lineRule="auto"/>
        <w:ind w:firstLine="720"/>
        <w:jc w:val="both"/>
        <w:rPr>
          <w:rFonts w:ascii="Times New Roman" w:hAnsi="Times New Roman" w:cs="Times New Roman"/>
          <w:sz w:val="24"/>
        </w:rPr>
      </w:pPr>
      <w:r w:rsidRPr="006C698A">
        <w:rPr>
          <w:rFonts w:ascii="Times New Roman" w:hAnsi="Times New Roman" w:cs="Times New Roman"/>
          <w:sz w:val="24"/>
        </w:rPr>
        <w:t xml:space="preserve">Figures 17 thru 24 show contours of mean and instantaneous velocity on spanwise planes at 80%, 90%, 100%, and 105% span for each airfoil </w:t>
      </w:r>
      <w:r w:rsidR="006701ED">
        <w:rPr>
          <w:rFonts w:ascii="Times New Roman" w:hAnsi="Times New Roman" w:cs="Times New Roman"/>
          <w:sz w:val="24"/>
        </w:rPr>
        <w:t>configuration</w:t>
      </w:r>
      <w:r w:rsidRPr="006C698A">
        <w:rPr>
          <w:rFonts w:ascii="Times New Roman" w:hAnsi="Times New Roman" w:cs="Times New Roman"/>
          <w:sz w:val="24"/>
        </w:rPr>
        <w:t xml:space="preserve">. </w:t>
      </w:r>
      <w:r w:rsidR="00832EEE">
        <w:rPr>
          <w:rFonts w:ascii="Times New Roman" w:hAnsi="Times New Roman" w:cs="Times New Roman"/>
          <w:sz w:val="24"/>
        </w:rPr>
        <w:t xml:space="preserve">As the flow approaches the leading edge, it slows down around the stagnation region at the base of the leading edge on the pressure side. On the suction side, flow accelerates over the leading edge </w:t>
      </w:r>
      <w:r w:rsidR="00866852">
        <w:rPr>
          <w:rFonts w:ascii="Times New Roman" w:hAnsi="Times New Roman" w:cs="Times New Roman"/>
          <w:sz w:val="24"/>
        </w:rPr>
        <w:t>followed by a separation bubble</w:t>
      </w:r>
      <w:r w:rsidR="00832EEE">
        <w:rPr>
          <w:rFonts w:ascii="Times New Roman" w:hAnsi="Times New Roman" w:cs="Times New Roman"/>
          <w:sz w:val="24"/>
        </w:rPr>
        <w:t xml:space="preserve"> </w:t>
      </w:r>
      <w:r w:rsidR="00866852">
        <w:rPr>
          <w:rFonts w:ascii="Times New Roman" w:hAnsi="Times New Roman" w:cs="Times New Roman"/>
          <w:sz w:val="24"/>
        </w:rPr>
        <w:t xml:space="preserve">shown at 80% and 90% span. Although these </w:t>
      </w:r>
      <w:proofErr w:type="gramStart"/>
      <w:r w:rsidR="00D92CF5">
        <w:rPr>
          <w:rFonts w:ascii="Times New Roman" w:hAnsi="Times New Roman" w:cs="Times New Roman"/>
          <w:sz w:val="24"/>
        </w:rPr>
        <w:t xml:space="preserve">particular </w:t>
      </w:r>
      <w:r w:rsidR="00866852">
        <w:rPr>
          <w:rFonts w:ascii="Times New Roman" w:hAnsi="Times New Roman" w:cs="Times New Roman"/>
          <w:sz w:val="24"/>
        </w:rPr>
        <w:t>characteristics</w:t>
      </w:r>
      <w:proofErr w:type="gramEnd"/>
      <w:r w:rsidR="00866852">
        <w:rPr>
          <w:rFonts w:ascii="Times New Roman" w:hAnsi="Times New Roman" w:cs="Times New Roman"/>
          <w:sz w:val="24"/>
        </w:rPr>
        <w:t xml:space="preserve"> do not vary from one airfoil design to another, the effect of winglets and slits alter the separation bubble to a certain extent. Both the winglet variants show a larger leading-edge separation bubble than their baseline variants</w:t>
      </w:r>
      <w:r w:rsidR="00D92CF5">
        <w:rPr>
          <w:rFonts w:ascii="Times New Roman" w:hAnsi="Times New Roman" w:cs="Times New Roman"/>
          <w:sz w:val="24"/>
        </w:rPr>
        <w:t>,</w:t>
      </w:r>
      <w:r w:rsidR="00866852">
        <w:rPr>
          <w:rFonts w:ascii="Times New Roman" w:hAnsi="Times New Roman" w:cs="Times New Roman"/>
          <w:sz w:val="24"/>
        </w:rPr>
        <w:t xml:space="preserve"> while the slits introduce trailing edge separation.</w:t>
      </w:r>
    </w:p>
    <w:p w14:paraId="6F74307E" w14:textId="15376751" w:rsidR="004B5AD4" w:rsidRDefault="00866852" w:rsidP="00D16489">
      <w:pPr>
        <w:spacing w:line="480" w:lineRule="auto"/>
        <w:ind w:firstLine="720"/>
        <w:jc w:val="both"/>
        <w:rPr>
          <w:rFonts w:ascii="Times New Roman" w:hAnsi="Times New Roman" w:cs="Times New Roman"/>
          <w:sz w:val="24"/>
        </w:rPr>
      </w:pPr>
      <w:r>
        <w:rPr>
          <w:rFonts w:ascii="Times New Roman" w:hAnsi="Times New Roman" w:cs="Times New Roman"/>
          <w:sz w:val="24"/>
        </w:rPr>
        <w:t>Fig</w:t>
      </w:r>
      <w:r w:rsidR="00D92CF5">
        <w:rPr>
          <w:rFonts w:ascii="Times New Roman" w:hAnsi="Times New Roman" w:cs="Times New Roman"/>
          <w:sz w:val="24"/>
        </w:rPr>
        <w:t>ures</w:t>
      </w:r>
      <w:r>
        <w:rPr>
          <w:rFonts w:ascii="Times New Roman" w:hAnsi="Times New Roman" w:cs="Times New Roman"/>
          <w:sz w:val="24"/>
        </w:rPr>
        <w:t xml:space="preserve"> also indicate</w:t>
      </w:r>
      <w:r w:rsidR="004C7C8D">
        <w:rPr>
          <w:rFonts w:ascii="Times New Roman" w:hAnsi="Times New Roman" w:cs="Times New Roman"/>
          <w:sz w:val="24"/>
        </w:rPr>
        <w:t xml:space="preserve"> that the baseline configuration contains</w:t>
      </w:r>
      <w:r>
        <w:rPr>
          <w:rFonts w:ascii="Times New Roman" w:hAnsi="Times New Roman" w:cs="Times New Roman"/>
          <w:sz w:val="24"/>
        </w:rPr>
        <w:t xml:space="preserve"> a </w:t>
      </w:r>
      <w:r w:rsidR="004C7C8D">
        <w:rPr>
          <w:rFonts w:ascii="Times New Roman" w:hAnsi="Times New Roman" w:cs="Times New Roman"/>
          <w:sz w:val="24"/>
        </w:rPr>
        <w:t xml:space="preserve">region of influence between </w:t>
      </w:r>
      <w:r w:rsidR="004B5AD4" w:rsidRPr="006C698A">
        <w:rPr>
          <w:rFonts w:ascii="Times New Roman" w:hAnsi="Times New Roman" w:cs="Times New Roman"/>
          <w:sz w:val="24"/>
        </w:rPr>
        <w:t xml:space="preserve">90% and 105% span </w:t>
      </w:r>
      <w:r w:rsidR="004C7C8D">
        <w:rPr>
          <w:rFonts w:ascii="Times New Roman" w:hAnsi="Times New Roman" w:cs="Times New Roman"/>
          <w:sz w:val="24"/>
        </w:rPr>
        <w:t xml:space="preserve">where majority of the velocity fluctuations occur. </w:t>
      </w:r>
      <w:r w:rsidR="004B5AD4" w:rsidRPr="006C698A">
        <w:rPr>
          <w:rFonts w:ascii="Times New Roman" w:hAnsi="Times New Roman" w:cs="Times New Roman"/>
          <w:sz w:val="24"/>
        </w:rPr>
        <w:t xml:space="preserve">All other designs exhibit a region of diffused vortex core with relatively lower velocities. The </w:t>
      </w:r>
      <w:r w:rsidR="00D92CF5">
        <w:rPr>
          <w:rFonts w:ascii="Times New Roman" w:hAnsi="Times New Roman" w:cs="Times New Roman"/>
          <w:sz w:val="24"/>
        </w:rPr>
        <w:t xml:space="preserve">introduction of </w:t>
      </w:r>
      <w:r w:rsidR="004B5AD4" w:rsidRPr="006C698A">
        <w:rPr>
          <w:rFonts w:ascii="Times New Roman" w:hAnsi="Times New Roman" w:cs="Times New Roman"/>
          <w:sz w:val="24"/>
        </w:rPr>
        <w:t xml:space="preserve">winglets and </w:t>
      </w:r>
      <w:r w:rsidR="004B5AD4" w:rsidRPr="006C698A">
        <w:rPr>
          <w:rFonts w:ascii="Times New Roman" w:hAnsi="Times New Roman" w:cs="Times New Roman"/>
          <w:sz w:val="24"/>
        </w:rPr>
        <w:lastRenderedPageBreak/>
        <w:t>slits introduces the formation of</w:t>
      </w:r>
      <w:r w:rsidR="00407C7B">
        <w:rPr>
          <w:rFonts w:ascii="Times New Roman" w:hAnsi="Times New Roman" w:cs="Times New Roman"/>
          <w:sz w:val="24"/>
        </w:rPr>
        <w:t xml:space="preserve"> </w:t>
      </w:r>
      <w:r w:rsidR="004B5AD4" w:rsidRPr="006C698A">
        <w:rPr>
          <w:rFonts w:ascii="Times New Roman" w:hAnsi="Times New Roman" w:cs="Times New Roman"/>
          <w:sz w:val="24"/>
        </w:rPr>
        <w:t xml:space="preserve">turbulent fluctuations aft of the airfoil which </w:t>
      </w:r>
      <w:r w:rsidR="00D92CF5">
        <w:rPr>
          <w:rFonts w:ascii="Times New Roman" w:hAnsi="Times New Roman" w:cs="Times New Roman"/>
          <w:sz w:val="24"/>
        </w:rPr>
        <w:t xml:space="preserve">help in diffusing some of the momentum and energy of the wingtip vortex. </w:t>
      </w:r>
    </w:p>
    <w:p w14:paraId="09833FF5" w14:textId="77777777" w:rsidR="00A21FCC" w:rsidRDefault="00A21FCC" w:rsidP="00D16489">
      <w:pPr>
        <w:spacing w:line="480" w:lineRule="auto"/>
        <w:ind w:firstLine="720"/>
        <w:jc w:val="both"/>
        <w:rPr>
          <w:rFonts w:ascii="Times New Roman" w:hAnsi="Times New Roman" w:cs="Times New Roman"/>
          <w:sz w:val="24"/>
        </w:rPr>
      </w:pPr>
    </w:p>
    <w:p w14:paraId="577534E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595B9E4A" wp14:editId="2AD454DA">
            <wp:extent cx="5303381" cy="126492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8205" b="49392"/>
                    <a:stretch/>
                  </pic:blipFill>
                  <pic:spPr bwMode="auto">
                    <a:xfrm>
                      <a:off x="0" y="0"/>
                      <a:ext cx="5303520" cy="1264953"/>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EC7EC1D" wp14:editId="46B9E1DC">
            <wp:extent cx="435279" cy="126187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467B67B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0747DE7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641AA024" wp14:editId="6C7E8281">
            <wp:extent cx="5301615" cy="125730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60" t="7780" r="160" b="50059"/>
                    <a:stretch/>
                  </pic:blipFill>
                  <pic:spPr bwMode="auto">
                    <a:xfrm>
                      <a:off x="0" y="0"/>
                      <a:ext cx="5302084" cy="1257411"/>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C61919D" wp14:editId="561C0C86">
            <wp:extent cx="435279" cy="1261872"/>
            <wp:effectExtent l="0" t="0" r="317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6B2E00B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5EDDB6D5"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0D195E61" wp14:editId="21465FB8">
            <wp:extent cx="5302622" cy="126492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7749" b="49843"/>
                    <a:stretch/>
                  </pic:blipFill>
                  <pic:spPr bwMode="auto">
                    <a:xfrm>
                      <a:off x="0" y="0"/>
                      <a:ext cx="5303520" cy="1265134"/>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3D2DD54" wp14:editId="6B819DEE">
            <wp:extent cx="435279" cy="1261872"/>
            <wp:effectExtent l="0" t="0" r="317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7ABBE11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14B830A4"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66949910" wp14:editId="6DC0E056">
            <wp:extent cx="5302885" cy="12573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7749" b="50101"/>
                    <a:stretch/>
                  </pic:blipFill>
                  <pic:spPr bwMode="auto">
                    <a:xfrm>
                      <a:off x="0" y="0"/>
                      <a:ext cx="5303520" cy="1257451"/>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B6B482B" wp14:editId="7DBC5616">
            <wp:extent cx="435279" cy="1261872"/>
            <wp:effectExtent l="0" t="0" r="317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792EB70D"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103165C3" w14:textId="0B394FF5" w:rsidR="004B5AD4" w:rsidRDefault="004B5AD4" w:rsidP="004B5AD4">
      <w:pPr>
        <w:spacing w:line="480" w:lineRule="auto"/>
        <w:jc w:val="center"/>
        <w:rPr>
          <w:rFonts w:ascii="Times New Roman" w:hAnsi="Times New Roman" w:cs="Times New Roman"/>
          <w:sz w:val="24"/>
          <w:szCs w:val="24"/>
        </w:rPr>
      </w:pPr>
      <w:bookmarkStart w:id="36" w:name="_Hlk25969978"/>
      <w:r w:rsidRPr="006C698A">
        <w:rPr>
          <w:rFonts w:ascii="Times New Roman" w:hAnsi="Times New Roman" w:cs="Times New Roman"/>
          <w:sz w:val="24"/>
          <w:szCs w:val="24"/>
        </w:rPr>
        <w:t>Figure 17: Contours of mean-velocity magnitude for the coarse grid at (a) 80% span, (b) 90% span, (c) 100% span, and (d) 105% span for a flat plate</w:t>
      </w:r>
    </w:p>
    <w:p w14:paraId="30BD1517" w14:textId="77777777" w:rsidR="00A21FCC" w:rsidRPr="006C698A" w:rsidRDefault="00A21FCC" w:rsidP="004B5AD4">
      <w:pPr>
        <w:spacing w:line="480" w:lineRule="auto"/>
        <w:jc w:val="center"/>
        <w:rPr>
          <w:rFonts w:ascii="Times New Roman" w:hAnsi="Times New Roman" w:cs="Times New Roman"/>
          <w:sz w:val="24"/>
          <w:szCs w:val="24"/>
        </w:rPr>
      </w:pPr>
    </w:p>
    <w:p w14:paraId="52199D04"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D3F7A3C" wp14:editId="47412D88">
            <wp:extent cx="5296853" cy="12573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8435" b="49365"/>
                    <a:stretch/>
                  </pic:blipFill>
                  <pic:spPr bwMode="auto">
                    <a:xfrm>
                      <a:off x="0" y="0"/>
                      <a:ext cx="5303520" cy="1258883"/>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A7C9D2A" wp14:editId="09A6172C">
            <wp:extent cx="435279" cy="1261872"/>
            <wp:effectExtent l="0" t="0" r="3175"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3BA97E9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706B36E8"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43D3AE54" wp14:editId="2AD3A0F6">
            <wp:extent cx="5303378" cy="12573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7977" b="49876"/>
                    <a:stretch/>
                  </pic:blipFill>
                  <pic:spPr bwMode="auto">
                    <a:xfrm>
                      <a:off x="0" y="0"/>
                      <a:ext cx="5303520" cy="1257334"/>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3D2CC0B" wp14:editId="18EA9133">
            <wp:extent cx="435279" cy="1261872"/>
            <wp:effectExtent l="0" t="0" r="3175"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5C26555F" w14:textId="7FE61C04"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39CDBC97" w14:textId="77777777" w:rsidR="00407AA2" w:rsidRPr="006C698A" w:rsidRDefault="00407AA2" w:rsidP="004B5AD4">
      <w:pPr>
        <w:spacing w:line="480" w:lineRule="auto"/>
        <w:jc w:val="center"/>
        <w:rPr>
          <w:rFonts w:ascii="Times New Roman" w:hAnsi="Times New Roman" w:cs="Times New Roman"/>
          <w:sz w:val="24"/>
          <w:szCs w:val="24"/>
        </w:rPr>
      </w:pPr>
    </w:p>
    <w:p w14:paraId="45A5F75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79D104C6" wp14:editId="62B1296C">
            <wp:extent cx="5301344" cy="1253066"/>
            <wp:effectExtent l="0" t="0" r="0" b="444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7522" b="50457"/>
                    <a:stretch/>
                  </pic:blipFill>
                  <pic:spPr bwMode="auto">
                    <a:xfrm>
                      <a:off x="0" y="0"/>
                      <a:ext cx="5303520" cy="125358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18EFA10" wp14:editId="251C0BE2">
            <wp:extent cx="435279" cy="1261872"/>
            <wp:effectExtent l="0" t="0" r="3175"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0B0F095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5AE73489"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4000AF4C" wp14:editId="7551DA69">
            <wp:extent cx="5301615" cy="1261533"/>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7748" b="49948"/>
                    <a:stretch/>
                  </pic:blipFill>
                  <pic:spPr bwMode="auto">
                    <a:xfrm>
                      <a:off x="0" y="0"/>
                      <a:ext cx="5303520" cy="1261986"/>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6034EC3F" wp14:editId="695821B3">
            <wp:extent cx="435279" cy="1261872"/>
            <wp:effectExtent l="0" t="0" r="3175"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72D7605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4B98752D" w14:textId="24C8CAE4"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18: Contours of instantaneous-velocity magnitude for the coarse grid at (a) 80% span, (b) 90% span, (c) 100% span, and (d) 105% span for a flat plate</w:t>
      </w:r>
      <w:bookmarkStart w:id="37" w:name="_Toc25497227"/>
      <w:bookmarkEnd w:id="36"/>
    </w:p>
    <w:p w14:paraId="461C6518" w14:textId="77777777" w:rsidR="00407AA2" w:rsidRPr="006C698A" w:rsidRDefault="00407AA2" w:rsidP="004B5AD4">
      <w:pPr>
        <w:spacing w:line="480" w:lineRule="auto"/>
        <w:jc w:val="center"/>
        <w:rPr>
          <w:rFonts w:ascii="Times New Roman" w:hAnsi="Times New Roman" w:cs="Times New Roman"/>
          <w:sz w:val="24"/>
          <w:szCs w:val="24"/>
        </w:rPr>
      </w:pPr>
    </w:p>
    <w:p w14:paraId="32D40B6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7511B0AF" wp14:editId="42B40F8D">
            <wp:extent cx="5302298" cy="126492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8660" b="48929"/>
                    <a:stretch/>
                  </pic:blipFill>
                  <pic:spPr bwMode="auto">
                    <a:xfrm>
                      <a:off x="0" y="0"/>
                      <a:ext cx="5303520" cy="126521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0C5764F" wp14:editId="02585F43">
            <wp:extent cx="435279" cy="1261872"/>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0BC62FE9"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4D28A7A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134B476A" wp14:editId="49FF5838">
            <wp:extent cx="5292090" cy="1257300"/>
            <wp:effectExtent l="0" t="0" r="381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5698" b="52066"/>
                    <a:stretch/>
                  </pic:blipFill>
                  <pic:spPr bwMode="auto">
                    <a:xfrm>
                      <a:off x="0" y="0"/>
                      <a:ext cx="5303520" cy="1260016"/>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63E83B5A" wp14:editId="5F39D1D2">
            <wp:extent cx="435279" cy="1261872"/>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2BB5943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700462FD"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4833553B" wp14:editId="7459A082">
            <wp:extent cx="5299710" cy="1248410"/>
            <wp:effectExtent l="0" t="0" r="0" b="889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5242" b="52880"/>
                    <a:stretch/>
                  </pic:blipFill>
                  <pic:spPr bwMode="auto">
                    <a:xfrm>
                      <a:off x="0" y="0"/>
                      <a:ext cx="5303520" cy="1249307"/>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D6F8088" wp14:editId="29A2AB10">
            <wp:extent cx="435279" cy="1261872"/>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73566FA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560661A9"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60894D7E" wp14:editId="0E6EBBF5">
            <wp:extent cx="5300980" cy="1248833"/>
            <wp:effectExtent l="0" t="0" r="0" b="889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5015" b="53103"/>
                    <a:stretch/>
                  </pic:blipFill>
                  <pic:spPr bwMode="auto">
                    <a:xfrm>
                      <a:off x="0" y="0"/>
                      <a:ext cx="5303520" cy="1249431"/>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92D7008" wp14:editId="6F2FCE6D">
            <wp:extent cx="435279" cy="1261872"/>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4DDD844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4629A47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Figure 19: Contours of mean-velocity magnitude </w:t>
      </w:r>
      <w:bookmarkStart w:id="38" w:name="_Hlk25970142"/>
      <w:r w:rsidRPr="006C698A">
        <w:rPr>
          <w:rFonts w:ascii="Times New Roman" w:hAnsi="Times New Roman" w:cs="Times New Roman"/>
          <w:sz w:val="24"/>
          <w:szCs w:val="24"/>
        </w:rPr>
        <w:t xml:space="preserve">for the coarse grid </w:t>
      </w:r>
      <w:bookmarkEnd w:id="38"/>
      <w:r w:rsidRPr="006C698A">
        <w:rPr>
          <w:rFonts w:ascii="Times New Roman" w:hAnsi="Times New Roman" w:cs="Times New Roman"/>
          <w:sz w:val="24"/>
          <w:szCs w:val="24"/>
        </w:rPr>
        <w:t>at (a) 80% span, (b) 90% span, (c) 100% span, and (d) 105% span for a flat plate with winglet</w:t>
      </w:r>
    </w:p>
    <w:p w14:paraId="469733EF" w14:textId="77777777" w:rsidR="004B5AD4" w:rsidRPr="006C698A" w:rsidRDefault="004B5AD4" w:rsidP="004B5AD4">
      <w:pPr>
        <w:jc w:val="center"/>
        <w:rPr>
          <w:rFonts w:ascii="Times New Roman" w:hAnsi="Times New Roman" w:cs="Times New Roman"/>
        </w:rPr>
      </w:pPr>
    </w:p>
    <w:p w14:paraId="31B0355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180F1E8A" wp14:editId="17136030">
            <wp:extent cx="5301615" cy="12573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8205" b="49634"/>
                    <a:stretch/>
                  </pic:blipFill>
                  <pic:spPr bwMode="auto">
                    <a:xfrm>
                      <a:off x="0" y="0"/>
                      <a:ext cx="5303520" cy="125775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D5DD2EC" wp14:editId="73719E7E">
            <wp:extent cx="435279" cy="1261872"/>
            <wp:effectExtent l="0" t="0" r="3175"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4FFAF218"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692651F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68DA4427" wp14:editId="18757A17">
            <wp:extent cx="5302885" cy="12573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7976" b="49873"/>
                    <a:stretch/>
                  </pic:blipFill>
                  <pic:spPr bwMode="auto">
                    <a:xfrm>
                      <a:off x="0" y="0"/>
                      <a:ext cx="5303520" cy="1257451"/>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6DD989BD" wp14:editId="4D85F924">
            <wp:extent cx="435279" cy="1261872"/>
            <wp:effectExtent l="0" t="0" r="3175"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7E245DD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5431799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27B3C00F" wp14:editId="35DBBB18">
            <wp:extent cx="5302250" cy="12573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7522" b="50323"/>
                    <a:stretch/>
                  </pic:blipFill>
                  <pic:spPr bwMode="auto">
                    <a:xfrm>
                      <a:off x="0" y="0"/>
                      <a:ext cx="5303520" cy="1257601"/>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9A551AC" wp14:editId="663B1809">
            <wp:extent cx="435279" cy="1261872"/>
            <wp:effectExtent l="0" t="0" r="3175"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091195C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02ACC96B" w14:textId="77777777" w:rsidR="004B5AD4" w:rsidRPr="006C698A" w:rsidRDefault="004B5AD4" w:rsidP="004B5AD4">
      <w:pPr>
        <w:spacing w:line="480" w:lineRule="auto"/>
        <w:jc w:val="center"/>
        <w:rPr>
          <w:rFonts w:ascii="Times New Roman" w:hAnsi="Times New Roman" w:cs="Times New Roman"/>
          <w:sz w:val="24"/>
          <w:szCs w:val="24"/>
        </w:rPr>
      </w:pPr>
    </w:p>
    <w:p w14:paraId="39B7CF95" w14:textId="77777777" w:rsidR="004B5AD4" w:rsidRPr="006C698A" w:rsidRDefault="004B5AD4" w:rsidP="004B5AD4">
      <w:pPr>
        <w:spacing w:line="480" w:lineRule="auto"/>
        <w:jc w:val="center"/>
        <w:rPr>
          <w:rFonts w:ascii="Times New Roman" w:hAnsi="Times New Roman" w:cs="Times New Roman"/>
          <w:sz w:val="24"/>
          <w:szCs w:val="24"/>
        </w:rPr>
      </w:pPr>
    </w:p>
    <w:p w14:paraId="5BA36C6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04160856" wp14:editId="5C4A7068">
            <wp:extent cx="5300491" cy="1265766"/>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7749" b="49796"/>
                    <a:stretch/>
                  </pic:blipFill>
                  <pic:spPr bwMode="auto">
                    <a:xfrm>
                      <a:off x="0" y="0"/>
                      <a:ext cx="5303520" cy="1266489"/>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EC72338" wp14:editId="289EE23A">
            <wp:extent cx="435279" cy="1261872"/>
            <wp:effectExtent l="0" t="0" r="3175"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2783BEF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0442892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20: Contours of instantaneous-velocity magnitude for the coarse grid at (a) 80% span, (b) 90% span, (c) 100% span, and (d) 105% span for a flat plate with winglet</w:t>
      </w:r>
    </w:p>
    <w:p w14:paraId="0794CBE8" w14:textId="77777777" w:rsidR="004B5AD4" w:rsidRPr="006C698A" w:rsidRDefault="004B5AD4" w:rsidP="004B5AD4">
      <w:pPr>
        <w:jc w:val="center"/>
        <w:rPr>
          <w:rFonts w:ascii="Times New Roman" w:hAnsi="Times New Roman" w:cs="Times New Roman"/>
        </w:rPr>
      </w:pPr>
    </w:p>
    <w:p w14:paraId="725F26D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72599E76" wp14:editId="73211B70">
            <wp:extent cx="5302298" cy="126492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8433" b="49156"/>
                    <a:stretch/>
                  </pic:blipFill>
                  <pic:spPr bwMode="auto">
                    <a:xfrm>
                      <a:off x="0" y="0"/>
                      <a:ext cx="5303520" cy="126521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8267A38" wp14:editId="572B8AC9">
            <wp:extent cx="435279" cy="1261872"/>
            <wp:effectExtent l="0" t="0" r="3175"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47631D9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4072148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C78360F" wp14:editId="6ABEACA5">
            <wp:extent cx="5301982" cy="1265767"/>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8433" b="49125"/>
                    <a:stretch/>
                  </pic:blipFill>
                  <pic:spPr bwMode="auto">
                    <a:xfrm>
                      <a:off x="0" y="0"/>
                      <a:ext cx="5303520" cy="1266134"/>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FF235EC" wp14:editId="7A0B5B7F">
            <wp:extent cx="435279" cy="1261872"/>
            <wp:effectExtent l="0" t="0" r="3175"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738A3224"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17B28AA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20C22341" wp14:editId="52CF41DD">
            <wp:extent cx="5302250" cy="1253067"/>
            <wp:effectExtent l="0" t="0" r="0" b="444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7749" b="50237"/>
                    <a:stretch/>
                  </pic:blipFill>
                  <pic:spPr bwMode="auto">
                    <a:xfrm>
                      <a:off x="0" y="0"/>
                      <a:ext cx="5303520" cy="1253367"/>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41E9F89" wp14:editId="55DB4C52">
            <wp:extent cx="435279" cy="1261872"/>
            <wp:effectExtent l="0" t="0" r="3175"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377D56E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5E7C6F0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590BC1E0" wp14:editId="33199148">
            <wp:extent cx="5302250" cy="1261533"/>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8205" b="49497"/>
                    <a:stretch/>
                  </pic:blipFill>
                  <pic:spPr bwMode="auto">
                    <a:xfrm>
                      <a:off x="0" y="0"/>
                      <a:ext cx="5303520" cy="1261835"/>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6E74800" wp14:editId="21C227D4">
            <wp:extent cx="435279" cy="1261872"/>
            <wp:effectExtent l="0" t="0" r="3175"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66BD455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061967C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21: Contours of mean-velocity magnitude for the coarse grid at (a) 80% span, (b) 90% span, (c) 100% span, and (d) 105% span for a flat plate with slits</w:t>
      </w:r>
    </w:p>
    <w:p w14:paraId="17B01DD5" w14:textId="77777777" w:rsidR="004B5AD4" w:rsidRPr="006C698A" w:rsidRDefault="004B5AD4" w:rsidP="004B5AD4">
      <w:pPr>
        <w:jc w:val="center"/>
        <w:rPr>
          <w:rFonts w:ascii="Times New Roman" w:hAnsi="Times New Roman" w:cs="Times New Roman"/>
        </w:rPr>
      </w:pPr>
    </w:p>
    <w:p w14:paraId="5A753F9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07EC55C" wp14:editId="0A662FFE">
            <wp:extent cx="5300455" cy="1257512"/>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8435" b="49388"/>
                    <a:stretch/>
                  </pic:blipFill>
                  <pic:spPr bwMode="auto">
                    <a:xfrm>
                      <a:off x="0" y="0"/>
                      <a:ext cx="5303520" cy="1258239"/>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0D4BE763" wp14:editId="33F878B6">
            <wp:extent cx="435279" cy="1261872"/>
            <wp:effectExtent l="0" t="0" r="3175"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5F16053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6AD3A629"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5E3BBD59" wp14:editId="34DBFA5E">
            <wp:extent cx="5300980" cy="1261533"/>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8661" b="49031"/>
                    <a:stretch/>
                  </pic:blipFill>
                  <pic:spPr bwMode="auto">
                    <a:xfrm>
                      <a:off x="0" y="0"/>
                      <a:ext cx="5303520" cy="1262137"/>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620A55D" wp14:editId="5D74C9FC">
            <wp:extent cx="435279" cy="1261872"/>
            <wp:effectExtent l="0" t="0" r="3175"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549A6B2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430DA58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6475A348" wp14:editId="10060017">
            <wp:extent cx="5301615" cy="1261533"/>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7523" b="50175"/>
                    <a:stretch/>
                  </pic:blipFill>
                  <pic:spPr bwMode="auto">
                    <a:xfrm>
                      <a:off x="0" y="0"/>
                      <a:ext cx="5303520" cy="1261986"/>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13E1A4B" wp14:editId="568381F7">
            <wp:extent cx="435279" cy="1261872"/>
            <wp:effectExtent l="0" t="0" r="3175"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7D9467F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4165377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0E1DCEF4" wp14:editId="28992189">
            <wp:extent cx="5300450" cy="1257512"/>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7521" b="50302"/>
                    <a:stretch/>
                  </pic:blipFill>
                  <pic:spPr bwMode="auto">
                    <a:xfrm>
                      <a:off x="0" y="0"/>
                      <a:ext cx="5303520" cy="125824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5A855C5" wp14:editId="75EF279A">
            <wp:extent cx="435279" cy="1261872"/>
            <wp:effectExtent l="0" t="0" r="3175"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630E7845"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3D28E24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22: Contours of instantaneous-velocity magnitude for the coarse grid at (a) 80% span, (b) 90% span, (c) 100% span, and (d) 105% span for a flat plate with slits</w:t>
      </w:r>
    </w:p>
    <w:p w14:paraId="647EB21C" w14:textId="77777777" w:rsidR="004B5AD4" w:rsidRPr="006C698A" w:rsidRDefault="004B5AD4" w:rsidP="004B5AD4">
      <w:pPr>
        <w:spacing w:line="480" w:lineRule="auto"/>
        <w:jc w:val="center"/>
        <w:rPr>
          <w:rFonts w:ascii="Times New Roman" w:hAnsi="Times New Roman" w:cs="Times New Roman"/>
          <w:sz w:val="24"/>
          <w:szCs w:val="24"/>
        </w:rPr>
      </w:pPr>
    </w:p>
    <w:p w14:paraId="6B83CBF6" w14:textId="77777777" w:rsidR="004B5AD4" w:rsidRPr="006C698A" w:rsidRDefault="004B5AD4" w:rsidP="004B5AD4">
      <w:pPr>
        <w:spacing w:line="480" w:lineRule="auto"/>
        <w:jc w:val="center"/>
        <w:rPr>
          <w:rFonts w:ascii="Times New Roman" w:hAnsi="Times New Roman" w:cs="Times New Roman"/>
          <w:sz w:val="24"/>
          <w:szCs w:val="24"/>
        </w:rPr>
      </w:pPr>
    </w:p>
    <w:p w14:paraId="3A349CD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72CF3242" wp14:editId="11C7FCCC">
            <wp:extent cx="5300345" cy="1261533"/>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9800" b="47888"/>
                    <a:stretch/>
                  </pic:blipFill>
                  <pic:spPr bwMode="auto">
                    <a:xfrm>
                      <a:off x="0" y="0"/>
                      <a:ext cx="5303520" cy="1262289"/>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039EA76" wp14:editId="08E48E3B">
            <wp:extent cx="435279" cy="1261872"/>
            <wp:effectExtent l="0" t="0" r="3175"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0F72DE4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44C5CCF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43312D59" wp14:editId="50A586D9">
            <wp:extent cx="5302250" cy="1265767"/>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9573" b="47988"/>
                    <a:stretch/>
                  </pic:blipFill>
                  <pic:spPr bwMode="auto">
                    <a:xfrm>
                      <a:off x="0" y="0"/>
                      <a:ext cx="5303520" cy="126607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93312AA" wp14:editId="375FE9D0">
            <wp:extent cx="435279" cy="1261872"/>
            <wp:effectExtent l="0" t="0" r="3175"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7354052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79568D92"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75999352" wp14:editId="1FB5AAED">
            <wp:extent cx="5302883" cy="125730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9346" b="48503"/>
                    <a:stretch/>
                  </pic:blipFill>
                  <pic:spPr bwMode="auto">
                    <a:xfrm>
                      <a:off x="0" y="0"/>
                      <a:ext cx="5303520" cy="1257451"/>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76AFC93" wp14:editId="7E6848E6">
            <wp:extent cx="435279" cy="1261872"/>
            <wp:effectExtent l="0" t="0" r="3175"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0882032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7EC03619" w14:textId="77777777" w:rsidR="004B5AD4" w:rsidRPr="006C698A" w:rsidRDefault="004B5AD4" w:rsidP="004B5AD4">
      <w:pPr>
        <w:spacing w:line="480" w:lineRule="auto"/>
        <w:jc w:val="center"/>
        <w:rPr>
          <w:rFonts w:ascii="Times New Roman" w:hAnsi="Times New Roman" w:cs="Times New Roman"/>
          <w:sz w:val="24"/>
          <w:szCs w:val="24"/>
        </w:rPr>
      </w:pPr>
    </w:p>
    <w:p w14:paraId="2EE8671A" w14:textId="77777777" w:rsidR="004B5AD4" w:rsidRPr="006C698A" w:rsidRDefault="004B5AD4" w:rsidP="004B5AD4">
      <w:pPr>
        <w:spacing w:line="480" w:lineRule="auto"/>
        <w:jc w:val="center"/>
        <w:rPr>
          <w:rFonts w:ascii="Times New Roman" w:hAnsi="Times New Roman" w:cs="Times New Roman"/>
          <w:sz w:val="24"/>
          <w:szCs w:val="24"/>
        </w:rPr>
      </w:pPr>
    </w:p>
    <w:p w14:paraId="24C81A6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01C193EC" wp14:editId="7A547BA7">
            <wp:extent cx="5300345" cy="126153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9116" b="48570"/>
                    <a:stretch/>
                  </pic:blipFill>
                  <pic:spPr bwMode="auto">
                    <a:xfrm>
                      <a:off x="0" y="0"/>
                      <a:ext cx="5303520" cy="126229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618BB58" wp14:editId="4DD7EB52">
            <wp:extent cx="435279" cy="1261872"/>
            <wp:effectExtent l="0" t="0" r="3175"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2BA99F9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255CF45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23: Contours of mean-velocity magnitude for the coarse grid at (a) 80% span, (b) 90% span, (c) 100% span, and (d) 105% span for a flat plate with slits and winglet</w:t>
      </w:r>
    </w:p>
    <w:p w14:paraId="7A17AC09" w14:textId="77777777" w:rsidR="004B5AD4" w:rsidRPr="006C698A" w:rsidRDefault="004B5AD4" w:rsidP="004B5AD4">
      <w:pPr>
        <w:jc w:val="center"/>
        <w:rPr>
          <w:rFonts w:ascii="Times New Roman" w:hAnsi="Times New Roman" w:cs="Times New Roman"/>
        </w:rPr>
      </w:pPr>
    </w:p>
    <w:p w14:paraId="792FD91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6F6B8626" wp14:editId="0B064616">
            <wp:extent cx="5299534" cy="1257512"/>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0256" b="47558"/>
                    <a:stretch/>
                  </pic:blipFill>
                  <pic:spPr bwMode="auto">
                    <a:xfrm>
                      <a:off x="0" y="0"/>
                      <a:ext cx="5303520" cy="1258458"/>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0ABB6B39" wp14:editId="530D2A25">
            <wp:extent cx="435279" cy="1261872"/>
            <wp:effectExtent l="0" t="0" r="3175"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3BA74E7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1C7B3894"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B16AF60" wp14:editId="7052B8DC">
            <wp:extent cx="5301344" cy="12573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9572" b="48266"/>
                    <a:stretch/>
                  </pic:blipFill>
                  <pic:spPr bwMode="auto">
                    <a:xfrm>
                      <a:off x="0" y="0"/>
                      <a:ext cx="5303520" cy="1257816"/>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308AB899" wp14:editId="54D895FB">
            <wp:extent cx="435279" cy="1261872"/>
            <wp:effectExtent l="0" t="0" r="3175"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3E364275"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42A0614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13FE9434" wp14:editId="28885673">
            <wp:extent cx="5297550" cy="1257511"/>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9117" b="48683"/>
                    <a:stretch/>
                  </pic:blipFill>
                  <pic:spPr bwMode="auto">
                    <a:xfrm>
                      <a:off x="0" y="0"/>
                      <a:ext cx="5303520" cy="1258928"/>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1693F2A" wp14:editId="0DA8E961">
            <wp:extent cx="435279" cy="1261872"/>
            <wp:effectExtent l="0" t="0" r="3175"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1DC1251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15B952C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240DEDC8" wp14:editId="4567C655">
            <wp:extent cx="5302250" cy="1261533"/>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9117" b="48586"/>
                    <a:stretch/>
                  </pic:blipFill>
                  <pic:spPr bwMode="auto">
                    <a:xfrm>
                      <a:off x="0" y="0"/>
                      <a:ext cx="5303520" cy="1261835"/>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393078F4" wp14:editId="139D0CD3">
            <wp:extent cx="435279" cy="1261872"/>
            <wp:effectExtent l="0" t="0" r="3175"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5279" cy="1261872"/>
                    </a:xfrm>
                    <a:prstGeom prst="rect">
                      <a:avLst/>
                    </a:prstGeom>
                  </pic:spPr>
                </pic:pic>
              </a:graphicData>
            </a:graphic>
          </wp:inline>
        </w:drawing>
      </w:r>
    </w:p>
    <w:p w14:paraId="01A876B5"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15CF524D" w14:textId="156A6D4F" w:rsidR="004B5AD4" w:rsidRPr="006C698A" w:rsidRDefault="004B5AD4" w:rsidP="00832EEE">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24: Contours of instantaneous-velocity magnitude for the coarse grid at (a) 80% span, (b) 90% span, (c) 100% span, and (d) 105% span for a flat plate with slits and winglet</w:t>
      </w:r>
    </w:p>
    <w:p w14:paraId="4D95227F" w14:textId="33B8F5E6" w:rsidR="004B5AD4" w:rsidRPr="006C698A" w:rsidRDefault="004B5AD4" w:rsidP="004F59FB">
      <w:pPr>
        <w:spacing w:after="0" w:line="480" w:lineRule="auto"/>
        <w:rPr>
          <w:rFonts w:ascii="Times New Roman" w:hAnsi="Times New Roman" w:cs="Times New Roman"/>
          <w:sz w:val="24"/>
          <w:szCs w:val="24"/>
        </w:rPr>
      </w:pPr>
      <w:r w:rsidRPr="006C698A">
        <w:rPr>
          <w:rFonts w:ascii="Times New Roman" w:hAnsi="Times New Roman" w:cs="Times New Roman"/>
          <w:sz w:val="24"/>
          <w:szCs w:val="24"/>
        </w:rPr>
        <w:t>6.1.2    Mean-</w:t>
      </w:r>
      <w:r w:rsidR="00407AA2">
        <w:rPr>
          <w:rFonts w:ascii="Times New Roman" w:hAnsi="Times New Roman" w:cs="Times New Roman"/>
          <w:sz w:val="24"/>
          <w:szCs w:val="24"/>
        </w:rPr>
        <w:t>V</w:t>
      </w:r>
      <w:r w:rsidRPr="006C698A">
        <w:rPr>
          <w:rFonts w:ascii="Times New Roman" w:hAnsi="Times New Roman" w:cs="Times New Roman"/>
          <w:sz w:val="24"/>
          <w:szCs w:val="24"/>
        </w:rPr>
        <w:t xml:space="preserve">orticity </w:t>
      </w:r>
      <w:r w:rsidR="00407AA2">
        <w:rPr>
          <w:rFonts w:ascii="Times New Roman" w:hAnsi="Times New Roman" w:cs="Times New Roman"/>
          <w:sz w:val="24"/>
          <w:szCs w:val="24"/>
        </w:rPr>
        <w:t>M</w:t>
      </w:r>
      <w:r w:rsidRPr="006C698A">
        <w:rPr>
          <w:rFonts w:ascii="Times New Roman" w:hAnsi="Times New Roman" w:cs="Times New Roman"/>
          <w:sz w:val="24"/>
          <w:szCs w:val="24"/>
        </w:rPr>
        <w:t xml:space="preserve">agnitude </w:t>
      </w:r>
      <w:r w:rsidR="00407AA2">
        <w:rPr>
          <w:rFonts w:ascii="Times New Roman" w:hAnsi="Times New Roman" w:cs="Times New Roman"/>
          <w:sz w:val="24"/>
          <w:szCs w:val="24"/>
        </w:rPr>
        <w:t>C</w:t>
      </w:r>
      <w:r w:rsidRPr="006C698A">
        <w:rPr>
          <w:rFonts w:ascii="Times New Roman" w:hAnsi="Times New Roman" w:cs="Times New Roman"/>
          <w:sz w:val="24"/>
          <w:szCs w:val="24"/>
        </w:rPr>
        <w:t>ontours</w:t>
      </w:r>
      <w:r w:rsidR="0066656D">
        <w:rPr>
          <w:rFonts w:ascii="Times New Roman" w:hAnsi="Times New Roman" w:cs="Times New Roman"/>
          <w:sz w:val="24"/>
          <w:szCs w:val="24"/>
        </w:rPr>
        <w:t xml:space="preserve"> on Spanwise Planes</w:t>
      </w:r>
    </w:p>
    <w:p w14:paraId="6D5949C3" w14:textId="1580FCD1" w:rsidR="004B5AD4" w:rsidRPr="006C698A" w:rsidRDefault="004B5AD4" w:rsidP="00D16489">
      <w:pPr>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rPr>
        <w:t>T</w:t>
      </w:r>
      <w:r w:rsidRPr="006C698A">
        <w:rPr>
          <w:rFonts w:ascii="Times New Roman" w:hAnsi="Times New Roman" w:cs="Times New Roman"/>
          <w:sz w:val="24"/>
          <w:szCs w:val="24"/>
        </w:rPr>
        <w:t>o accurately investigate the perform</w:t>
      </w:r>
      <w:r w:rsidR="00407AA2">
        <w:rPr>
          <w:rFonts w:ascii="Times New Roman" w:hAnsi="Times New Roman" w:cs="Times New Roman"/>
          <w:sz w:val="24"/>
          <w:szCs w:val="24"/>
        </w:rPr>
        <w:t>ance</w:t>
      </w:r>
      <w:r w:rsidRPr="006C698A">
        <w:rPr>
          <w:rFonts w:ascii="Times New Roman" w:hAnsi="Times New Roman" w:cs="Times New Roman"/>
          <w:sz w:val="24"/>
          <w:szCs w:val="24"/>
        </w:rPr>
        <w:t xml:space="preserve"> of the proposed design in mitigating wingtip vortices, analysis of the vortex strength </w:t>
      </w:r>
      <w:r w:rsidR="00407AA2">
        <w:rPr>
          <w:rFonts w:ascii="Times New Roman" w:hAnsi="Times New Roman" w:cs="Times New Roman"/>
          <w:sz w:val="24"/>
          <w:szCs w:val="24"/>
        </w:rPr>
        <w:t>is imperative</w:t>
      </w:r>
      <w:r w:rsidRPr="006C698A">
        <w:rPr>
          <w:rFonts w:ascii="Times New Roman" w:hAnsi="Times New Roman" w:cs="Times New Roman"/>
          <w:sz w:val="24"/>
          <w:szCs w:val="24"/>
        </w:rPr>
        <w:t xml:space="preserve">. </w:t>
      </w:r>
      <w:r w:rsidR="007B28C4">
        <w:rPr>
          <w:rFonts w:ascii="Times New Roman" w:hAnsi="Times New Roman" w:cs="Times New Roman"/>
          <w:sz w:val="24"/>
          <w:szCs w:val="24"/>
        </w:rPr>
        <w:t>V</w:t>
      </w:r>
      <w:r w:rsidR="007B28C4" w:rsidRPr="006C698A">
        <w:rPr>
          <w:rFonts w:ascii="Times New Roman" w:hAnsi="Times New Roman" w:cs="Times New Roman"/>
          <w:sz w:val="24"/>
          <w:szCs w:val="24"/>
        </w:rPr>
        <w:t xml:space="preserve">orticity describes the local spinning motion of the </w:t>
      </w:r>
      <w:r w:rsidR="00F57F77" w:rsidRPr="006C698A">
        <w:rPr>
          <w:rFonts w:ascii="Times New Roman" w:hAnsi="Times New Roman" w:cs="Times New Roman"/>
          <w:sz w:val="24"/>
          <w:szCs w:val="24"/>
        </w:rPr>
        <w:t>continuum;</w:t>
      </w:r>
      <w:r w:rsidR="007B28C4" w:rsidRPr="006C698A">
        <w:rPr>
          <w:rFonts w:ascii="Times New Roman" w:hAnsi="Times New Roman" w:cs="Times New Roman"/>
          <w:sz w:val="24"/>
          <w:szCs w:val="24"/>
        </w:rPr>
        <w:t xml:space="preserve"> </w:t>
      </w:r>
      <w:r w:rsidR="007B28C4">
        <w:rPr>
          <w:rFonts w:ascii="Times New Roman" w:hAnsi="Times New Roman" w:cs="Times New Roman"/>
          <w:sz w:val="24"/>
          <w:szCs w:val="24"/>
        </w:rPr>
        <w:t xml:space="preserve">a region of </w:t>
      </w:r>
      <w:r w:rsidR="007B28C4" w:rsidRPr="006C698A">
        <w:rPr>
          <w:rFonts w:ascii="Times New Roman" w:hAnsi="Times New Roman" w:cs="Times New Roman"/>
          <w:sz w:val="24"/>
          <w:szCs w:val="24"/>
        </w:rPr>
        <w:t>lower vorticity would imply a weakened vortex</w:t>
      </w:r>
      <w:r w:rsidR="007B28C4">
        <w:rPr>
          <w:rFonts w:ascii="Times New Roman" w:hAnsi="Times New Roman" w:cs="Times New Roman"/>
          <w:sz w:val="24"/>
          <w:szCs w:val="24"/>
        </w:rPr>
        <w:t xml:space="preserve"> while a region of higher vorticity would imply a stronger vortex</w:t>
      </w:r>
      <w:r w:rsidR="007B28C4" w:rsidRPr="006C698A">
        <w:rPr>
          <w:rFonts w:ascii="Times New Roman" w:hAnsi="Times New Roman" w:cs="Times New Roman"/>
          <w:sz w:val="24"/>
          <w:szCs w:val="24"/>
        </w:rPr>
        <w:t>.</w:t>
      </w:r>
      <w:r w:rsidR="007B28C4">
        <w:rPr>
          <w:rFonts w:ascii="Times New Roman" w:hAnsi="Times New Roman" w:cs="Times New Roman"/>
          <w:sz w:val="24"/>
          <w:szCs w:val="24"/>
        </w:rPr>
        <w:t xml:space="preserve"> </w:t>
      </w:r>
      <w:r w:rsidRPr="006C698A">
        <w:rPr>
          <w:rFonts w:ascii="Times New Roman" w:hAnsi="Times New Roman" w:cs="Times New Roman"/>
          <w:sz w:val="24"/>
          <w:szCs w:val="24"/>
        </w:rPr>
        <w:t>Equations 20 and 21 describe vorticity and vorticity magnitude</w:t>
      </w:r>
      <w:r w:rsidR="00F57F77">
        <w:rPr>
          <w:rFonts w:ascii="Times New Roman" w:hAnsi="Times New Roman" w:cs="Times New Roman"/>
          <w:sz w:val="24"/>
          <w:szCs w:val="24"/>
        </w:rPr>
        <w:t xml:space="preserve"> respectively</w:t>
      </w:r>
      <w:r w:rsidRPr="006C698A">
        <w:rPr>
          <w:rFonts w:ascii="Times New Roman" w:hAnsi="Times New Roman" w:cs="Times New Roman"/>
          <w:sz w:val="24"/>
          <w:szCs w:val="24"/>
        </w:rPr>
        <w:t>.</w:t>
      </w:r>
    </w:p>
    <w:p w14:paraId="156F9FB3" w14:textId="77777777" w:rsidR="004B5AD4" w:rsidRPr="006C698A" w:rsidRDefault="00FA013D" w:rsidP="004B5AD4">
      <w:pPr>
        <w:spacing w:line="480" w:lineRule="auto"/>
        <w:jc w:val="right"/>
        <w:rPr>
          <w:rFonts w:ascii="Times New Roman" w:eastAsiaTheme="minorEastAsia" w:hAnsi="Times New Roman" w:cs="Times New Roman"/>
          <w:sz w:val="24"/>
        </w:rPr>
      </w:pPr>
      <m:oMath>
        <m:acc>
          <m:accPr>
            <m:chr m:val="̅"/>
            <m:ctrlPr>
              <w:rPr>
                <w:rFonts w:ascii="Cambria Math" w:eastAsiaTheme="minorEastAsia" w:hAnsi="Cambria Math" w:cs="Times New Roman"/>
                <w:sz w:val="24"/>
              </w:rPr>
            </m:ctrlPr>
          </m:acc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ω</m:t>
                </m:r>
              </m:e>
              <m:sub>
                <m:r>
                  <w:rPr>
                    <w:rFonts w:ascii="Cambria Math" w:eastAsiaTheme="minorEastAsia" w:hAnsi="Cambria Math" w:cs="Times New Roman"/>
                    <w:sz w:val="24"/>
                  </w:rPr>
                  <m:t>ij</m:t>
                </m:r>
              </m:sub>
            </m:sSub>
          </m:e>
        </m:acc>
        <m:r>
          <m:rPr>
            <m:sty m:val="p"/>
          </m:rPr>
          <w:rPr>
            <w:rFonts w:ascii="Cambria Math" w:eastAsiaTheme="minorEastAsia" w:hAnsi="Cambria Math" w:cs="Times New Roman"/>
            <w:sz w:val="24"/>
          </w:rPr>
          <m:t xml:space="preserve"> = </m:t>
        </m:r>
        <m:d>
          <m:dPr>
            <m:ctrlPr>
              <w:rPr>
                <w:rFonts w:ascii="Cambria Math" w:hAnsi="Cambria Math" w:cs="Times New Roman"/>
                <w:sz w:val="24"/>
              </w:rPr>
            </m:ctrlPr>
          </m:dPr>
          <m:e>
            <m:f>
              <m:fPr>
                <m:ctrlPr>
                  <w:rPr>
                    <w:rFonts w:ascii="Cambria Math" w:hAnsi="Cambria Math" w:cs="Times New Roman"/>
                    <w:sz w:val="24"/>
                  </w:rPr>
                </m:ctrlPr>
              </m:fPr>
              <m:num>
                <m:r>
                  <w:rPr>
                    <w:rFonts w:ascii="Cambria Math" w:hAnsi="Cambria Math" w:cs="Times New Roman"/>
                    <w:sz w:val="24"/>
                  </w:rPr>
                  <m:t>∂</m:t>
                </m:r>
                <m:sSub>
                  <m:sSubPr>
                    <m:ctrlPr>
                      <w:rPr>
                        <w:rFonts w:ascii="Cambria Math" w:hAnsi="Cambria Math" w:cs="Times New Roman"/>
                        <w:sz w:val="24"/>
                      </w:rPr>
                    </m:ctrlPr>
                  </m:sSubPr>
                  <m:e>
                    <m:acc>
                      <m:accPr>
                        <m:chr m:val="̅"/>
                        <m:ctrlPr>
                          <w:rPr>
                            <w:rFonts w:ascii="Cambria Math" w:hAnsi="Cambria Math" w:cs="Times New Roman"/>
                            <w:bCs/>
                            <w:sz w:val="24"/>
                          </w:rPr>
                        </m:ctrlPr>
                      </m:accPr>
                      <m:e>
                        <m:r>
                          <w:rPr>
                            <w:rFonts w:ascii="Cambria Math" w:hAnsi="Cambria Math" w:cs="Times New Roman"/>
                            <w:sz w:val="24"/>
                          </w:rPr>
                          <m:t>U</m:t>
                        </m:r>
                      </m:e>
                    </m:acc>
                  </m:e>
                  <m:sub>
                    <m:r>
                      <w:rPr>
                        <w:rFonts w:ascii="Cambria Math" w:hAnsi="Cambria Math" w:cs="Times New Roman"/>
                        <w:sz w:val="24"/>
                      </w:rPr>
                      <m:t>i</m:t>
                    </m:r>
                  </m:sub>
                </m:sSub>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j</m:t>
                    </m:r>
                  </m:sub>
                </m:sSub>
              </m:den>
            </m:f>
            <m:r>
              <w:rPr>
                <w:rFonts w:ascii="Cambria Math" w:hAnsi="Cambria Math" w:cs="Times New Roman"/>
                <w:sz w:val="24"/>
              </w:rPr>
              <m:t>-</m:t>
            </m:r>
            <m:f>
              <m:fPr>
                <m:ctrlPr>
                  <w:rPr>
                    <w:rFonts w:ascii="Cambria Math" w:hAnsi="Cambria Math" w:cs="Times New Roman"/>
                    <w:sz w:val="24"/>
                  </w:rPr>
                </m:ctrlPr>
              </m:fPr>
              <m:num>
                <m:r>
                  <w:rPr>
                    <w:rFonts w:ascii="Cambria Math" w:hAnsi="Cambria Math" w:cs="Times New Roman"/>
                    <w:sz w:val="24"/>
                  </w:rPr>
                  <m:t>∂</m:t>
                </m:r>
                <m:sSub>
                  <m:sSubPr>
                    <m:ctrlPr>
                      <w:rPr>
                        <w:rFonts w:ascii="Cambria Math" w:hAnsi="Cambria Math" w:cs="Times New Roman"/>
                        <w:sz w:val="24"/>
                      </w:rPr>
                    </m:ctrlPr>
                  </m:sSubPr>
                  <m:e>
                    <m:acc>
                      <m:accPr>
                        <m:chr m:val="̅"/>
                        <m:ctrlPr>
                          <w:rPr>
                            <w:rFonts w:ascii="Cambria Math" w:hAnsi="Cambria Math" w:cs="Times New Roman"/>
                            <w:bCs/>
                            <w:sz w:val="24"/>
                          </w:rPr>
                        </m:ctrlPr>
                      </m:accPr>
                      <m:e>
                        <m:r>
                          <w:rPr>
                            <w:rFonts w:ascii="Cambria Math" w:hAnsi="Cambria Math" w:cs="Times New Roman"/>
                            <w:sz w:val="24"/>
                          </w:rPr>
                          <m:t>U</m:t>
                        </m:r>
                      </m:e>
                    </m:acc>
                  </m:e>
                  <m:sub>
                    <m:r>
                      <w:rPr>
                        <w:rFonts w:ascii="Cambria Math" w:hAnsi="Cambria Math" w:cs="Times New Roman"/>
                        <w:sz w:val="24"/>
                      </w:rPr>
                      <m:t>j</m:t>
                    </m:r>
                  </m:sub>
                </m:sSub>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i</m:t>
                    </m:r>
                  </m:sub>
                </m:sSub>
              </m:den>
            </m:f>
          </m:e>
        </m:d>
      </m:oMath>
      <w:r w:rsidR="004B5AD4" w:rsidRPr="006C698A">
        <w:rPr>
          <w:rFonts w:ascii="Times New Roman" w:eastAsiaTheme="minorEastAsia" w:hAnsi="Times New Roman" w:cs="Times New Roman"/>
          <w:sz w:val="24"/>
        </w:rPr>
        <w:t xml:space="preserve">                                                          (2</w:t>
      </w:r>
      <w:r w:rsidR="004B5AD4">
        <w:rPr>
          <w:rFonts w:ascii="Times New Roman" w:eastAsiaTheme="minorEastAsia" w:hAnsi="Times New Roman" w:cs="Times New Roman"/>
          <w:sz w:val="24"/>
        </w:rPr>
        <w:t>0</w:t>
      </w:r>
      <w:r w:rsidR="004B5AD4" w:rsidRPr="006C698A">
        <w:rPr>
          <w:rFonts w:ascii="Times New Roman" w:eastAsiaTheme="minorEastAsia" w:hAnsi="Times New Roman" w:cs="Times New Roman"/>
          <w:sz w:val="24"/>
        </w:rPr>
        <w:t>)</w:t>
      </w:r>
    </w:p>
    <w:p w14:paraId="764E5231" w14:textId="77777777" w:rsidR="004B5AD4" w:rsidRPr="006C698A" w:rsidRDefault="00FA013D" w:rsidP="004B5AD4">
      <w:pPr>
        <w:spacing w:line="480" w:lineRule="auto"/>
        <w:jc w:val="right"/>
        <w:rPr>
          <w:rFonts w:ascii="Times New Roman" w:eastAsiaTheme="minorEastAsia" w:hAnsi="Times New Roman" w:cs="Times New Roman"/>
          <w:sz w:val="24"/>
        </w:rPr>
      </w:pPr>
      <m:oMath>
        <m:d>
          <m:dPr>
            <m:begChr m:val="‖"/>
            <m:endChr m:val="‖"/>
            <m:ctrlPr>
              <w:rPr>
                <w:rFonts w:ascii="Cambria Math" w:eastAsiaTheme="minorEastAsia" w:hAnsi="Cambria Math" w:cs="Times New Roman"/>
                <w:sz w:val="24"/>
              </w:rPr>
            </m:ctrlPr>
          </m:dPr>
          <m:e>
            <m:acc>
              <m:accPr>
                <m:chr m:val="̅"/>
                <m:ctrlPr>
                  <w:rPr>
                    <w:rFonts w:ascii="Cambria Math" w:eastAsiaTheme="minorEastAsia" w:hAnsi="Cambria Math" w:cs="Times New Roman"/>
                    <w:sz w:val="24"/>
                  </w:rPr>
                </m:ctrlPr>
              </m:acc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ω</m:t>
                    </m:r>
                  </m:e>
                  <m:sub>
                    <m:r>
                      <w:rPr>
                        <w:rFonts w:ascii="Cambria Math" w:eastAsiaTheme="minorEastAsia" w:hAnsi="Cambria Math" w:cs="Times New Roman"/>
                        <w:sz w:val="24"/>
                      </w:rPr>
                      <m:t>ij</m:t>
                    </m:r>
                  </m:sub>
                </m:sSub>
              </m:e>
            </m:acc>
          </m:e>
        </m:d>
        <m:r>
          <w:rPr>
            <w:rFonts w:ascii="Cambria Math" w:eastAsiaTheme="minorEastAsia" w:hAnsi="Cambria Math" w:cs="Times New Roman"/>
            <w:sz w:val="24"/>
          </w:rPr>
          <m:t xml:space="preserve">= </m:t>
        </m:r>
        <m:rad>
          <m:radPr>
            <m:degHide m:val="1"/>
            <m:ctrlPr>
              <w:rPr>
                <w:rFonts w:ascii="Cambria Math" w:eastAsiaTheme="minorEastAsia" w:hAnsi="Cambria Math" w:cs="Times New Roman"/>
                <w:i/>
                <w:sz w:val="24"/>
              </w:rPr>
            </m:ctrlPr>
          </m:radPr>
          <m:deg/>
          <m:e>
            <m:d>
              <m:dPr>
                <m:ctrlPr>
                  <w:rPr>
                    <w:rFonts w:ascii="Cambria Math" w:eastAsiaTheme="minorEastAsia" w:hAnsi="Cambria Math" w:cs="Times New Roman"/>
                    <w:i/>
                    <w:sz w:val="24"/>
                  </w:rPr>
                </m:ctrlPr>
              </m:dPr>
              <m:e>
                <m:r>
                  <w:rPr>
                    <w:rFonts w:ascii="Cambria Math" w:eastAsiaTheme="minorEastAsia" w:hAnsi="Cambria Math" w:cs="Times New Roman"/>
                    <w:sz w:val="24"/>
                  </w:rPr>
                  <m:t>2</m:t>
                </m:r>
                <m:acc>
                  <m:accPr>
                    <m:chr m:val="̅"/>
                    <m:ctrlPr>
                      <w:rPr>
                        <w:rFonts w:ascii="Cambria Math" w:eastAsiaTheme="minorEastAsia" w:hAnsi="Cambria Math" w:cs="Times New Roman"/>
                        <w:sz w:val="24"/>
                      </w:rPr>
                    </m:ctrlPr>
                  </m:acc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ω</m:t>
                        </m:r>
                      </m:e>
                      <m:sub>
                        <m:r>
                          <w:rPr>
                            <w:rFonts w:ascii="Cambria Math" w:eastAsiaTheme="minorEastAsia" w:hAnsi="Cambria Math" w:cs="Times New Roman"/>
                            <w:sz w:val="24"/>
                          </w:rPr>
                          <m:t>ij</m:t>
                        </m:r>
                      </m:sub>
                    </m:sSub>
                  </m:e>
                </m:acc>
                <m:r>
                  <w:rPr>
                    <w:rFonts w:ascii="Cambria Math" w:eastAsiaTheme="minorEastAsia" w:hAnsi="Cambria Math" w:cs="Times New Roman"/>
                    <w:sz w:val="24"/>
                  </w:rPr>
                  <m:t xml:space="preserve"> </m:t>
                </m:r>
                <m:acc>
                  <m:accPr>
                    <m:chr m:val="̅"/>
                    <m:ctrlPr>
                      <w:rPr>
                        <w:rFonts w:ascii="Cambria Math" w:eastAsiaTheme="minorEastAsia" w:hAnsi="Cambria Math" w:cs="Times New Roman"/>
                        <w:sz w:val="24"/>
                      </w:rPr>
                    </m:ctrlPr>
                  </m:acc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ω</m:t>
                        </m:r>
                      </m:e>
                      <m:sub>
                        <m:r>
                          <w:rPr>
                            <w:rFonts w:ascii="Cambria Math" w:eastAsiaTheme="minorEastAsia" w:hAnsi="Cambria Math" w:cs="Times New Roman"/>
                            <w:sz w:val="24"/>
                          </w:rPr>
                          <m:t>ij</m:t>
                        </m:r>
                      </m:sub>
                    </m:sSub>
                  </m:e>
                </m:acc>
              </m:e>
            </m:d>
          </m:e>
        </m:rad>
      </m:oMath>
      <w:r w:rsidR="004B5AD4" w:rsidRPr="006C698A">
        <w:rPr>
          <w:rFonts w:ascii="Times New Roman" w:eastAsiaTheme="minorEastAsia" w:hAnsi="Times New Roman" w:cs="Times New Roman"/>
          <w:sz w:val="24"/>
        </w:rPr>
        <w:t xml:space="preserve">                                                        (2</w:t>
      </w:r>
      <w:r w:rsidR="004B5AD4">
        <w:rPr>
          <w:rFonts w:ascii="Times New Roman" w:eastAsiaTheme="minorEastAsia" w:hAnsi="Times New Roman" w:cs="Times New Roman"/>
          <w:sz w:val="24"/>
        </w:rPr>
        <w:t>1</w:t>
      </w:r>
      <w:r w:rsidR="004B5AD4" w:rsidRPr="006C698A">
        <w:rPr>
          <w:rFonts w:ascii="Times New Roman" w:eastAsiaTheme="minorEastAsia" w:hAnsi="Times New Roman" w:cs="Times New Roman"/>
          <w:sz w:val="24"/>
        </w:rPr>
        <w:t>)</w:t>
      </w:r>
    </w:p>
    <w:p w14:paraId="35B41C89" w14:textId="4DBB66D6" w:rsidR="004B5AD4" w:rsidRPr="006C698A" w:rsidRDefault="004B5AD4" w:rsidP="00D92CF5">
      <w:pPr>
        <w:spacing w:line="480" w:lineRule="auto"/>
        <w:ind w:firstLine="720"/>
        <w:jc w:val="both"/>
        <w:rPr>
          <w:rFonts w:ascii="Times New Roman" w:eastAsiaTheme="minorEastAsia" w:hAnsi="Times New Roman" w:cs="Times New Roman"/>
          <w:sz w:val="24"/>
        </w:rPr>
      </w:pPr>
      <w:r w:rsidRPr="006C698A">
        <w:rPr>
          <w:rFonts w:ascii="Times New Roman" w:eastAsiaTheme="minorEastAsia" w:hAnsi="Times New Roman" w:cs="Times New Roman"/>
          <w:sz w:val="24"/>
        </w:rPr>
        <w:lastRenderedPageBreak/>
        <w:t>Figures 25 thru to 28 show the streamwise distribution of vorticity magnitude at 80%, 90%, 100%, and 105% spans. The vorticity magnitude contours confirm that the wingtip vortex formed by the flat plate is confined tightly within a small region between 90% and 105% span</w:t>
      </w:r>
      <w:r w:rsidR="002A747D">
        <w:rPr>
          <w:rFonts w:ascii="Times New Roman" w:eastAsiaTheme="minorEastAsia" w:hAnsi="Times New Roman" w:cs="Times New Roman"/>
          <w:sz w:val="24"/>
        </w:rPr>
        <w:t xml:space="preserve">. </w:t>
      </w:r>
      <w:r w:rsidR="00D92CF5">
        <w:rPr>
          <w:rFonts w:ascii="Times New Roman" w:eastAsiaTheme="minorEastAsia" w:hAnsi="Times New Roman" w:cs="Times New Roman"/>
          <w:sz w:val="24"/>
        </w:rPr>
        <w:t xml:space="preserve">All the airfoil configurations show </w:t>
      </w:r>
      <w:r w:rsidR="00B57813">
        <w:rPr>
          <w:rFonts w:ascii="Times New Roman" w:eastAsiaTheme="minorEastAsia" w:hAnsi="Times New Roman" w:cs="Times New Roman"/>
          <w:sz w:val="24"/>
        </w:rPr>
        <w:t>max</w:t>
      </w:r>
      <w:r w:rsidR="002A747D">
        <w:rPr>
          <w:rFonts w:ascii="Times New Roman" w:eastAsiaTheme="minorEastAsia" w:hAnsi="Times New Roman" w:cs="Times New Roman"/>
          <w:sz w:val="24"/>
        </w:rPr>
        <w:t>imum</w:t>
      </w:r>
      <w:r w:rsidR="00B57813">
        <w:rPr>
          <w:rFonts w:ascii="Times New Roman" w:eastAsiaTheme="minorEastAsia" w:hAnsi="Times New Roman" w:cs="Times New Roman"/>
          <w:sz w:val="24"/>
        </w:rPr>
        <w:t xml:space="preserve"> vorticity between 2c and 6c behind the airfoil at 90% span</w:t>
      </w:r>
      <w:r w:rsidR="00D92CF5">
        <w:rPr>
          <w:rFonts w:ascii="Times New Roman" w:eastAsiaTheme="minorEastAsia" w:hAnsi="Times New Roman" w:cs="Times New Roman"/>
          <w:sz w:val="24"/>
        </w:rPr>
        <w:t>,</w:t>
      </w:r>
      <w:r w:rsidR="00B57813">
        <w:rPr>
          <w:rFonts w:ascii="Times New Roman" w:eastAsiaTheme="minorEastAsia" w:hAnsi="Times New Roman" w:cs="Times New Roman"/>
          <w:sz w:val="24"/>
        </w:rPr>
        <w:t xml:space="preserve"> and </w:t>
      </w:r>
      <w:r w:rsidR="00D92CF5">
        <w:rPr>
          <w:rFonts w:ascii="Times New Roman" w:eastAsiaTheme="minorEastAsia" w:hAnsi="Times New Roman" w:cs="Times New Roman"/>
          <w:sz w:val="24"/>
        </w:rPr>
        <w:t>up to</w:t>
      </w:r>
      <w:r w:rsidR="00B57813">
        <w:rPr>
          <w:rFonts w:ascii="Times New Roman" w:eastAsiaTheme="minorEastAsia" w:hAnsi="Times New Roman" w:cs="Times New Roman"/>
          <w:sz w:val="24"/>
        </w:rPr>
        <w:t xml:space="preserve"> 2c behind the airfoil at 100% span</w:t>
      </w:r>
      <w:r w:rsidR="002A747D">
        <w:rPr>
          <w:rFonts w:ascii="Times New Roman" w:eastAsiaTheme="minorEastAsia" w:hAnsi="Times New Roman" w:cs="Times New Roman"/>
          <w:sz w:val="24"/>
        </w:rPr>
        <w:t xml:space="preserve"> indicating </w:t>
      </w:r>
      <w:r w:rsidR="00D92CF5">
        <w:rPr>
          <w:rFonts w:ascii="Times New Roman" w:eastAsiaTheme="minorEastAsia" w:hAnsi="Times New Roman" w:cs="Times New Roman"/>
          <w:sz w:val="24"/>
        </w:rPr>
        <w:t>some spanwise movement o</w:t>
      </w:r>
      <w:r w:rsidR="002A747D">
        <w:rPr>
          <w:rFonts w:ascii="Times New Roman" w:eastAsiaTheme="minorEastAsia" w:hAnsi="Times New Roman" w:cs="Times New Roman"/>
          <w:sz w:val="24"/>
        </w:rPr>
        <w:t>f the vortex core</w:t>
      </w:r>
      <w:r w:rsidRPr="006C698A">
        <w:rPr>
          <w:rFonts w:ascii="Times New Roman" w:eastAsiaTheme="minorEastAsia" w:hAnsi="Times New Roman" w:cs="Times New Roman"/>
          <w:sz w:val="24"/>
        </w:rPr>
        <w:t xml:space="preserve">. </w:t>
      </w:r>
      <w:r w:rsidR="002A747D">
        <w:rPr>
          <w:rFonts w:ascii="Times New Roman" w:eastAsiaTheme="minorEastAsia" w:hAnsi="Times New Roman" w:cs="Times New Roman"/>
          <w:sz w:val="24"/>
        </w:rPr>
        <w:t xml:space="preserve">Surprisingly, the introduction of the slits </w:t>
      </w:r>
      <w:r w:rsidR="00D92CF5">
        <w:rPr>
          <w:rFonts w:ascii="Times New Roman" w:eastAsiaTheme="minorEastAsia" w:hAnsi="Times New Roman" w:cs="Times New Roman"/>
          <w:sz w:val="24"/>
        </w:rPr>
        <w:t xml:space="preserve">into the baseline flat plat </w:t>
      </w:r>
      <w:r w:rsidR="002A747D">
        <w:rPr>
          <w:rFonts w:ascii="Times New Roman" w:eastAsiaTheme="minorEastAsia" w:hAnsi="Times New Roman" w:cs="Times New Roman"/>
          <w:sz w:val="24"/>
        </w:rPr>
        <w:t>does not show any significant reduction of vorticity magnitude at 90% span.</w:t>
      </w:r>
      <w:r w:rsidR="00D92CF5">
        <w:rPr>
          <w:rFonts w:ascii="Times New Roman" w:eastAsiaTheme="minorEastAsia" w:hAnsi="Times New Roman" w:cs="Times New Roman"/>
          <w:sz w:val="24"/>
        </w:rPr>
        <w:t xml:space="preserve"> The winglet configurations however, show reduced vortex strength and the formation of smaller </w:t>
      </w:r>
      <w:r w:rsidR="00CB5663">
        <w:rPr>
          <w:rFonts w:ascii="Times New Roman" w:eastAsiaTheme="minorEastAsia" w:hAnsi="Times New Roman" w:cs="Times New Roman"/>
          <w:sz w:val="24"/>
        </w:rPr>
        <w:t xml:space="preserve">regions of </w:t>
      </w:r>
      <w:r w:rsidR="00D92CF5">
        <w:rPr>
          <w:rFonts w:ascii="Times New Roman" w:eastAsiaTheme="minorEastAsia" w:hAnsi="Times New Roman" w:cs="Times New Roman"/>
          <w:sz w:val="24"/>
        </w:rPr>
        <w:t xml:space="preserve">vorticity regions throughout the spanwise planes. </w:t>
      </w:r>
      <w:r w:rsidR="002A747D">
        <w:rPr>
          <w:rFonts w:ascii="Times New Roman" w:eastAsiaTheme="minorEastAsia" w:hAnsi="Times New Roman" w:cs="Times New Roman"/>
          <w:sz w:val="24"/>
        </w:rPr>
        <w:t xml:space="preserve"> </w:t>
      </w:r>
      <w:r w:rsidRPr="006C698A">
        <w:rPr>
          <w:rFonts w:ascii="Times New Roman" w:eastAsiaTheme="minorEastAsia" w:hAnsi="Times New Roman" w:cs="Times New Roman"/>
          <w:sz w:val="24"/>
        </w:rPr>
        <w:t>This vortex disruption can be attributed to the formation of multiple smaller vortices as suggested by figures 26 and 27</w:t>
      </w:r>
      <w:r w:rsidR="00CB5663">
        <w:rPr>
          <w:rFonts w:ascii="Times New Roman" w:eastAsiaTheme="minorEastAsia" w:hAnsi="Times New Roman" w:cs="Times New Roman"/>
          <w:sz w:val="24"/>
        </w:rPr>
        <w:t xml:space="preserve"> which interact with wingtip vortex</w:t>
      </w:r>
      <w:r w:rsidRPr="006C698A">
        <w:rPr>
          <w:rFonts w:ascii="Times New Roman" w:eastAsiaTheme="minorEastAsia" w:hAnsi="Times New Roman" w:cs="Times New Roman"/>
          <w:sz w:val="24"/>
        </w:rPr>
        <w:t xml:space="preserve">. Overall, </w:t>
      </w:r>
      <w:r w:rsidR="002723B1">
        <w:rPr>
          <w:rFonts w:ascii="Times New Roman" w:eastAsiaTheme="minorEastAsia" w:hAnsi="Times New Roman" w:cs="Times New Roman"/>
          <w:sz w:val="24"/>
        </w:rPr>
        <w:t>the proposed design seems to alter the behavior of the wingtip vortex for both the designs considered in this study. The increased vorticity for the flat plat with slits is a numerical artifact that will be addressed in the following sections.</w:t>
      </w:r>
    </w:p>
    <w:p w14:paraId="6F0E8A6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0B01A883" wp14:editId="59AA635C">
            <wp:extent cx="5302087" cy="126492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7977" b="49611"/>
                    <a:stretch/>
                  </pic:blipFill>
                  <pic:spPr bwMode="auto">
                    <a:xfrm>
                      <a:off x="0" y="0"/>
                      <a:ext cx="5303520" cy="126526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8B29BFB" wp14:editId="7716EB09">
            <wp:extent cx="452980" cy="1261872"/>
            <wp:effectExtent l="0" t="0" r="4445"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1BDFA29A" w14:textId="27E4D04B"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1017A3CB" w14:textId="77777777" w:rsidR="00A21FCC" w:rsidRPr="006C698A" w:rsidRDefault="00A21FCC" w:rsidP="004B5AD4">
      <w:pPr>
        <w:spacing w:line="480" w:lineRule="auto"/>
        <w:jc w:val="center"/>
        <w:rPr>
          <w:rFonts w:ascii="Times New Roman" w:hAnsi="Times New Roman" w:cs="Times New Roman"/>
          <w:sz w:val="24"/>
          <w:szCs w:val="24"/>
        </w:rPr>
      </w:pPr>
    </w:p>
    <w:p w14:paraId="6D6DAF0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4543A60A" wp14:editId="4F45AB84">
            <wp:extent cx="5298546" cy="1265767"/>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8206" b="49325"/>
                    <a:stretch/>
                  </pic:blipFill>
                  <pic:spPr bwMode="auto">
                    <a:xfrm>
                      <a:off x="0" y="0"/>
                      <a:ext cx="5303520" cy="1266955"/>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3ED1D7A5" wp14:editId="134AB5FA">
            <wp:extent cx="452980" cy="1261872"/>
            <wp:effectExtent l="0" t="0" r="4445"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23E1A65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22B84EC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433F3EA" wp14:editId="48212569">
            <wp:extent cx="5301615" cy="1257300"/>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7749" b="50090"/>
                    <a:stretch/>
                  </pic:blipFill>
                  <pic:spPr bwMode="auto">
                    <a:xfrm>
                      <a:off x="0" y="0"/>
                      <a:ext cx="5303520" cy="125775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3AA4F8F9" wp14:editId="65F03B67">
            <wp:extent cx="452980" cy="1261872"/>
            <wp:effectExtent l="0" t="0" r="4445"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13B2C79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4A8146F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4C23BB2E" wp14:editId="11D0A89C">
            <wp:extent cx="5301615" cy="1265767"/>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7292" b="50262"/>
                    <a:stretch/>
                  </pic:blipFill>
                  <pic:spPr bwMode="auto">
                    <a:xfrm>
                      <a:off x="0" y="0"/>
                      <a:ext cx="5303520" cy="126622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0CE1146F" wp14:editId="31D99CCC">
            <wp:extent cx="452980" cy="1261872"/>
            <wp:effectExtent l="0" t="0" r="4445"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5C8C27E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07E3AF46" w14:textId="77777777" w:rsidR="004B5AD4" w:rsidRPr="006C698A" w:rsidRDefault="004B5AD4" w:rsidP="004B5AD4">
      <w:pPr>
        <w:spacing w:line="480" w:lineRule="auto"/>
        <w:jc w:val="center"/>
        <w:rPr>
          <w:rFonts w:ascii="Times New Roman" w:hAnsi="Times New Roman" w:cs="Times New Roman"/>
          <w:sz w:val="24"/>
          <w:szCs w:val="24"/>
        </w:rPr>
      </w:pPr>
      <w:bookmarkStart w:id="39" w:name="_Hlk25970474"/>
      <w:r w:rsidRPr="006C698A">
        <w:rPr>
          <w:rFonts w:ascii="Times New Roman" w:hAnsi="Times New Roman" w:cs="Times New Roman"/>
          <w:sz w:val="24"/>
          <w:szCs w:val="24"/>
        </w:rPr>
        <w:t>Figure 25:  Contours of mean-vorticity magnitude for the coarse grid at (a) 80% span, (b) 90% span, (c) 100% span, and (d) 105% span for a flat plate</w:t>
      </w:r>
    </w:p>
    <w:p w14:paraId="44C7C88D" w14:textId="77777777" w:rsidR="004B5AD4" w:rsidRPr="006C698A" w:rsidRDefault="004B5AD4" w:rsidP="004B5AD4">
      <w:pPr>
        <w:spacing w:line="480" w:lineRule="auto"/>
        <w:jc w:val="center"/>
        <w:rPr>
          <w:rFonts w:ascii="Times New Roman" w:hAnsi="Times New Roman" w:cs="Times New Roman"/>
          <w:sz w:val="24"/>
          <w:szCs w:val="24"/>
        </w:rPr>
      </w:pPr>
    </w:p>
    <w:bookmarkEnd w:id="39"/>
    <w:p w14:paraId="3F65A4E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046119FA" wp14:editId="1C2E3376">
            <wp:extent cx="5301615" cy="125730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7978" b="49863"/>
                    <a:stretch/>
                  </pic:blipFill>
                  <pic:spPr bwMode="auto">
                    <a:xfrm>
                      <a:off x="0" y="0"/>
                      <a:ext cx="5303520" cy="125775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3378ECB7" wp14:editId="411E00D2">
            <wp:extent cx="452980" cy="1261872"/>
            <wp:effectExtent l="0" t="0" r="444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39754B40"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63D4BBB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712580C" wp14:editId="55C8A371">
            <wp:extent cx="5302885" cy="1265766"/>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7749" b="49816"/>
                    <a:stretch/>
                  </pic:blipFill>
                  <pic:spPr bwMode="auto">
                    <a:xfrm>
                      <a:off x="0" y="0"/>
                      <a:ext cx="5303520" cy="1265918"/>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0D331326" wp14:editId="7B725E43">
            <wp:extent cx="452980" cy="1261872"/>
            <wp:effectExtent l="0" t="0" r="4445"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7331BFF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569EE6F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6D9718CA" wp14:editId="589EDF50">
            <wp:extent cx="5300450" cy="1265767"/>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7522" b="50023"/>
                    <a:stretch/>
                  </pic:blipFill>
                  <pic:spPr bwMode="auto">
                    <a:xfrm>
                      <a:off x="0" y="0"/>
                      <a:ext cx="5303520" cy="126650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61E9E97C" wp14:editId="65AF29B0">
            <wp:extent cx="452980" cy="1261872"/>
            <wp:effectExtent l="0" t="0" r="4445"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2910337B" w14:textId="3DD38F45"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782C0FD2" w14:textId="4D67EF9D" w:rsidR="00A97842" w:rsidRDefault="00A97842" w:rsidP="004B5AD4">
      <w:pPr>
        <w:spacing w:line="480" w:lineRule="auto"/>
        <w:jc w:val="center"/>
        <w:rPr>
          <w:rFonts w:ascii="Times New Roman" w:hAnsi="Times New Roman" w:cs="Times New Roman"/>
          <w:sz w:val="24"/>
          <w:szCs w:val="24"/>
        </w:rPr>
      </w:pPr>
    </w:p>
    <w:p w14:paraId="27602B7C" w14:textId="77777777" w:rsidR="00A97842" w:rsidRPr="006C698A" w:rsidRDefault="00A97842" w:rsidP="004B5AD4">
      <w:pPr>
        <w:spacing w:line="480" w:lineRule="auto"/>
        <w:jc w:val="center"/>
        <w:rPr>
          <w:rFonts w:ascii="Times New Roman" w:hAnsi="Times New Roman" w:cs="Times New Roman"/>
          <w:sz w:val="24"/>
          <w:szCs w:val="24"/>
        </w:rPr>
      </w:pPr>
    </w:p>
    <w:p w14:paraId="6D93B8A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0BDF3782" wp14:editId="0D611F4A">
            <wp:extent cx="5302885" cy="1261533"/>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7294" b="50414"/>
                    <a:stretch/>
                  </pic:blipFill>
                  <pic:spPr bwMode="auto">
                    <a:xfrm>
                      <a:off x="0" y="0"/>
                      <a:ext cx="5303520" cy="1261684"/>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61FA2209" wp14:editId="53F8B066">
            <wp:extent cx="452980" cy="1261872"/>
            <wp:effectExtent l="0" t="0" r="4445"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572060C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102E4283" w14:textId="2F70F888"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26:  Contours of mean-vorticity magnitude for the coarse grid at (a) 80% span, (b) 90% span, (c) 100% span, and (d) 105% span for a flat plate winglet</w:t>
      </w:r>
    </w:p>
    <w:p w14:paraId="1BFB53FF" w14:textId="77777777" w:rsidR="00A97842" w:rsidRPr="006C698A" w:rsidRDefault="00A97842" w:rsidP="004B5AD4">
      <w:pPr>
        <w:spacing w:line="480" w:lineRule="auto"/>
        <w:jc w:val="center"/>
        <w:rPr>
          <w:rFonts w:ascii="Times New Roman" w:hAnsi="Times New Roman" w:cs="Times New Roman"/>
          <w:sz w:val="24"/>
          <w:szCs w:val="24"/>
        </w:rPr>
      </w:pPr>
    </w:p>
    <w:p w14:paraId="59BA4B3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06941FEF" wp14:editId="7B99D65B">
            <wp:extent cx="5301615" cy="1261533"/>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7065" b="50632"/>
                    <a:stretch/>
                  </pic:blipFill>
                  <pic:spPr bwMode="auto">
                    <a:xfrm>
                      <a:off x="0" y="0"/>
                      <a:ext cx="5303520" cy="1261986"/>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7C16CA6" wp14:editId="3272056E">
            <wp:extent cx="452980" cy="1261872"/>
            <wp:effectExtent l="0" t="0" r="4445"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5AE5777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7365149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5B4720BB" wp14:editId="52BF829E">
            <wp:extent cx="5301344" cy="1261533"/>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6610" b="51086"/>
                    <a:stretch/>
                  </pic:blipFill>
                  <pic:spPr bwMode="auto">
                    <a:xfrm>
                      <a:off x="0" y="0"/>
                      <a:ext cx="5303520" cy="1262051"/>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802DBB1" wp14:editId="40B2C52E">
            <wp:extent cx="452980" cy="1261872"/>
            <wp:effectExtent l="0" t="0" r="4445"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07D3CAC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63164F8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2543522D" wp14:editId="22B4415F">
            <wp:extent cx="5299840" cy="12573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t="6155" b="51670"/>
                    <a:stretch/>
                  </pic:blipFill>
                  <pic:spPr bwMode="auto">
                    <a:xfrm>
                      <a:off x="0" y="0"/>
                      <a:ext cx="5303520" cy="1258173"/>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83C95C0" wp14:editId="4749E873">
            <wp:extent cx="452980" cy="1261872"/>
            <wp:effectExtent l="0" t="0" r="4445"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69F54907" w14:textId="13D22845"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01FF75B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79676DCC" wp14:editId="0FEC2C24">
            <wp:extent cx="5300345" cy="1261533"/>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60" t="6153" r="160" b="51533"/>
                    <a:stretch/>
                  </pic:blipFill>
                  <pic:spPr bwMode="auto">
                    <a:xfrm>
                      <a:off x="0" y="0"/>
                      <a:ext cx="5303520" cy="1262289"/>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2660C75" wp14:editId="4FF8EB39">
            <wp:extent cx="452980" cy="1261872"/>
            <wp:effectExtent l="0" t="0" r="4445"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40540E6D"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73BA4BB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27:  Contours of mean-vorticity magnitude for the coarse grid at (a) 80% span, (b) 90% span, (c) 100% span, and (d) 105% span for a flat plate with slits</w:t>
      </w:r>
    </w:p>
    <w:p w14:paraId="4CF83780" w14:textId="77777777" w:rsidR="004B5AD4" w:rsidRPr="006C698A" w:rsidRDefault="004B5AD4" w:rsidP="004B5AD4">
      <w:pPr>
        <w:spacing w:line="480" w:lineRule="auto"/>
        <w:jc w:val="center"/>
        <w:rPr>
          <w:rFonts w:ascii="Times New Roman" w:hAnsi="Times New Roman" w:cs="Times New Roman"/>
          <w:sz w:val="24"/>
          <w:szCs w:val="24"/>
        </w:rPr>
      </w:pPr>
    </w:p>
    <w:p w14:paraId="6975F8F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1B64DA54" wp14:editId="07187C38">
            <wp:extent cx="5302885" cy="12573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10256" b="47594"/>
                    <a:stretch/>
                  </pic:blipFill>
                  <pic:spPr bwMode="auto">
                    <a:xfrm>
                      <a:off x="0" y="0"/>
                      <a:ext cx="5303520" cy="1257451"/>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162308E" wp14:editId="3EEDAAFA">
            <wp:extent cx="452980" cy="1261872"/>
            <wp:effectExtent l="0" t="0" r="4445"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6DDE441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02E8524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3EC5082B" wp14:editId="27D7412C">
            <wp:extent cx="5301615" cy="1261533"/>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10029" b="47670"/>
                    <a:stretch/>
                  </pic:blipFill>
                  <pic:spPr bwMode="auto">
                    <a:xfrm>
                      <a:off x="0" y="0"/>
                      <a:ext cx="5303520" cy="1261986"/>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07EC0FE0" wp14:editId="0629C484">
            <wp:extent cx="452980" cy="1261872"/>
            <wp:effectExtent l="0" t="0" r="4445"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25A90865" w14:textId="6D0735DB"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60B3D0AD"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0B64C204" wp14:editId="3373C090">
            <wp:extent cx="5299182" cy="125730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9801" b="48021"/>
                    <a:stretch/>
                  </pic:blipFill>
                  <pic:spPr bwMode="auto">
                    <a:xfrm>
                      <a:off x="0" y="0"/>
                      <a:ext cx="5303520" cy="1258329"/>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AAF151F" wp14:editId="29CA4B09">
            <wp:extent cx="452980" cy="1261872"/>
            <wp:effectExtent l="0" t="0" r="4445"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6D59605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212CB71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50AD6D03" wp14:editId="283BF6A4">
            <wp:extent cx="5301615" cy="12573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t="9801" b="48038"/>
                    <a:stretch/>
                  </pic:blipFill>
                  <pic:spPr bwMode="auto">
                    <a:xfrm>
                      <a:off x="0" y="0"/>
                      <a:ext cx="5303520" cy="125775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F71B04C" wp14:editId="6785085B">
            <wp:extent cx="452980" cy="1261872"/>
            <wp:effectExtent l="0" t="0" r="4445"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4B77D4E0"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4F2E7D1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28:  Contours of mean-vorticity magnitude at for the coarse grid (a) 80% span, (b) 90% span, (c) 100% span, and (d) 105% span for a flat plate with slits and winglet</w:t>
      </w:r>
    </w:p>
    <w:p w14:paraId="0750FFD5" w14:textId="7E9C2084" w:rsidR="004B5AD4" w:rsidRPr="006C698A" w:rsidRDefault="004B5AD4" w:rsidP="004F59FB">
      <w:pPr>
        <w:spacing w:after="0" w:line="480" w:lineRule="auto"/>
        <w:rPr>
          <w:rFonts w:ascii="Times New Roman" w:hAnsi="Times New Roman" w:cs="Times New Roman"/>
          <w:sz w:val="24"/>
          <w:szCs w:val="24"/>
        </w:rPr>
      </w:pPr>
      <w:r w:rsidRPr="006C698A">
        <w:rPr>
          <w:rFonts w:ascii="Times New Roman" w:hAnsi="Times New Roman" w:cs="Times New Roman"/>
          <w:sz w:val="24"/>
          <w:szCs w:val="24"/>
        </w:rPr>
        <w:t>6.1.</w:t>
      </w:r>
      <w:r w:rsidR="0066656D">
        <w:rPr>
          <w:rFonts w:ascii="Times New Roman" w:hAnsi="Times New Roman" w:cs="Times New Roman"/>
          <w:sz w:val="24"/>
          <w:szCs w:val="24"/>
        </w:rPr>
        <w:t>3</w:t>
      </w:r>
      <w:r w:rsidRPr="006C698A">
        <w:rPr>
          <w:rFonts w:ascii="Times New Roman" w:hAnsi="Times New Roman" w:cs="Times New Roman"/>
          <w:sz w:val="24"/>
          <w:szCs w:val="24"/>
        </w:rPr>
        <w:t xml:space="preserve">    </w:t>
      </w:r>
      <w:r w:rsidR="003F3BE4">
        <w:rPr>
          <w:rFonts w:ascii="Times New Roman" w:hAnsi="Times New Roman" w:cs="Times New Roman"/>
          <w:sz w:val="24"/>
          <w:szCs w:val="24"/>
        </w:rPr>
        <w:t>M</w:t>
      </w:r>
      <w:r w:rsidRPr="006C698A">
        <w:rPr>
          <w:rFonts w:ascii="Times New Roman" w:hAnsi="Times New Roman" w:cs="Times New Roman"/>
          <w:sz w:val="24"/>
          <w:szCs w:val="24"/>
        </w:rPr>
        <w:t>ean-</w:t>
      </w:r>
      <w:r w:rsidR="003F3BE4">
        <w:rPr>
          <w:rFonts w:ascii="Times New Roman" w:hAnsi="Times New Roman" w:cs="Times New Roman"/>
          <w:sz w:val="24"/>
          <w:szCs w:val="24"/>
        </w:rPr>
        <w:t>V</w:t>
      </w:r>
      <w:r w:rsidRPr="006C698A">
        <w:rPr>
          <w:rFonts w:ascii="Times New Roman" w:hAnsi="Times New Roman" w:cs="Times New Roman"/>
          <w:sz w:val="24"/>
          <w:szCs w:val="24"/>
        </w:rPr>
        <w:t xml:space="preserve">orticity </w:t>
      </w:r>
      <w:r w:rsidR="003F3BE4">
        <w:rPr>
          <w:rFonts w:ascii="Times New Roman" w:hAnsi="Times New Roman" w:cs="Times New Roman"/>
          <w:sz w:val="24"/>
          <w:szCs w:val="24"/>
        </w:rPr>
        <w:t>M</w:t>
      </w:r>
      <w:r w:rsidRPr="006C698A">
        <w:rPr>
          <w:rFonts w:ascii="Times New Roman" w:hAnsi="Times New Roman" w:cs="Times New Roman"/>
          <w:sz w:val="24"/>
          <w:szCs w:val="24"/>
        </w:rPr>
        <w:t xml:space="preserve">agnitude </w:t>
      </w:r>
      <w:r w:rsidR="0066656D">
        <w:rPr>
          <w:rFonts w:ascii="Times New Roman" w:hAnsi="Times New Roman" w:cs="Times New Roman"/>
          <w:sz w:val="24"/>
          <w:szCs w:val="24"/>
        </w:rPr>
        <w:t xml:space="preserve">Contours </w:t>
      </w:r>
      <w:r w:rsidRPr="006C698A">
        <w:rPr>
          <w:rFonts w:ascii="Times New Roman" w:hAnsi="Times New Roman" w:cs="Times New Roman"/>
          <w:sz w:val="24"/>
          <w:szCs w:val="24"/>
        </w:rPr>
        <w:t xml:space="preserve">on </w:t>
      </w:r>
      <w:r w:rsidR="003F3BE4">
        <w:rPr>
          <w:rFonts w:ascii="Times New Roman" w:hAnsi="Times New Roman" w:cs="Times New Roman"/>
          <w:sz w:val="24"/>
          <w:szCs w:val="24"/>
        </w:rPr>
        <w:t>S</w:t>
      </w:r>
      <w:r w:rsidRPr="006C698A">
        <w:rPr>
          <w:rFonts w:ascii="Times New Roman" w:hAnsi="Times New Roman" w:cs="Times New Roman"/>
          <w:sz w:val="24"/>
          <w:szCs w:val="24"/>
        </w:rPr>
        <w:t xml:space="preserve">treamwise </w:t>
      </w:r>
      <w:r w:rsidR="003F3BE4">
        <w:rPr>
          <w:rFonts w:ascii="Times New Roman" w:hAnsi="Times New Roman" w:cs="Times New Roman"/>
          <w:sz w:val="24"/>
          <w:szCs w:val="24"/>
        </w:rPr>
        <w:t>P</w:t>
      </w:r>
      <w:r w:rsidRPr="006C698A">
        <w:rPr>
          <w:rFonts w:ascii="Times New Roman" w:hAnsi="Times New Roman" w:cs="Times New Roman"/>
          <w:sz w:val="24"/>
          <w:szCs w:val="24"/>
        </w:rPr>
        <w:t>lanes</w:t>
      </w:r>
    </w:p>
    <w:p w14:paraId="49735530" w14:textId="44F25F22" w:rsidR="004B5AD4" w:rsidRPr="006C698A" w:rsidRDefault="004B5AD4" w:rsidP="00A21FCC">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Figures 29 thru 32 compare the generation and the development of wingtip vortices on streamwise planes. For the flat plate, a single coherent vortex formation is observed with some vorticity generated on the suction side of the airfoil. The introduction of a winglet causes the </w:t>
      </w:r>
      <w:r w:rsidRPr="006C698A">
        <w:rPr>
          <w:rFonts w:ascii="Times New Roman" w:hAnsi="Times New Roman" w:cs="Times New Roman"/>
          <w:sz w:val="24"/>
          <w:szCs w:val="24"/>
        </w:rPr>
        <w:lastRenderedPageBreak/>
        <w:t>formation of two vortices, a primary vortex from the tip of the winglet and a secondary vortex from the winglet attachment junction. These two vortices interact and merge to form a weaker vortex at 8c (7c aft of the airfoil). For both the modified designs, significant turbulence is generated by the presence of the slits and several smaller vortices are observed. Surprisingly, the vortices do</w:t>
      </w:r>
      <w:r w:rsidR="002B00E3">
        <w:rPr>
          <w:rFonts w:ascii="Times New Roman" w:hAnsi="Times New Roman" w:cs="Times New Roman"/>
          <w:sz w:val="24"/>
          <w:szCs w:val="24"/>
        </w:rPr>
        <w:t xml:space="preserve"> not</w:t>
      </w:r>
      <w:r w:rsidRPr="006C698A">
        <w:rPr>
          <w:rFonts w:ascii="Times New Roman" w:hAnsi="Times New Roman" w:cs="Times New Roman"/>
          <w:sz w:val="24"/>
          <w:szCs w:val="24"/>
        </w:rPr>
        <w:t xml:space="preserve"> help diffuse the primary wingtip vortex formed by the flat plate with slits and neither is there any observable reduction in vortex strength for this configuration. </w:t>
      </w:r>
      <w:r w:rsidR="009F1073">
        <w:rPr>
          <w:rFonts w:ascii="Times New Roman" w:hAnsi="Times New Roman" w:cs="Times New Roman"/>
          <w:sz w:val="24"/>
          <w:szCs w:val="24"/>
        </w:rPr>
        <w:t>T</w:t>
      </w:r>
      <w:r w:rsidRPr="006C698A">
        <w:rPr>
          <w:rFonts w:ascii="Times New Roman" w:hAnsi="Times New Roman" w:cs="Times New Roman"/>
          <w:sz w:val="24"/>
          <w:szCs w:val="24"/>
        </w:rPr>
        <w:t xml:space="preserve">he flat plate with slits and winglet </w:t>
      </w:r>
      <w:r w:rsidR="00AF0B0A">
        <w:rPr>
          <w:rFonts w:ascii="Times New Roman" w:hAnsi="Times New Roman" w:cs="Times New Roman"/>
          <w:sz w:val="24"/>
          <w:szCs w:val="24"/>
        </w:rPr>
        <w:t xml:space="preserve">shows </w:t>
      </w:r>
      <w:r w:rsidRPr="006C698A">
        <w:rPr>
          <w:rFonts w:ascii="Times New Roman" w:hAnsi="Times New Roman" w:cs="Times New Roman"/>
          <w:sz w:val="24"/>
          <w:szCs w:val="24"/>
        </w:rPr>
        <w:t>reduced overall vorticity compared all other design configurations</w:t>
      </w:r>
      <w:r w:rsidR="00AF0B0A">
        <w:rPr>
          <w:rFonts w:ascii="Times New Roman" w:hAnsi="Times New Roman" w:cs="Times New Roman"/>
          <w:sz w:val="24"/>
          <w:szCs w:val="24"/>
        </w:rPr>
        <w:t xml:space="preserve"> caused by m</w:t>
      </w:r>
      <w:r w:rsidR="00AF0B0A" w:rsidRPr="006C698A">
        <w:rPr>
          <w:rFonts w:ascii="Times New Roman" w:hAnsi="Times New Roman" w:cs="Times New Roman"/>
          <w:sz w:val="24"/>
          <w:szCs w:val="24"/>
        </w:rPr>
        <w:t xml:space="preserve">ultiple vortices formed </w:t>
      </w:r>
      <w:r w:rsidR="00AF0B0A">
        <w:rPr>
          <w:rFonts w:ascii="Times New Roman" w:hAnsi="Times New Roman" w:cs="Times New Roman"/>
          <w:sz w:val="24"/>
          <w:szCs w:val="24"/>
        </w:rPr>
        <w:t>on</w:t>
      </w:r>
      <w:r w:rsidR="00AF0B0A" w:rsidRPr="006C698A">
        <w:rPr>
          <w:rFonts w:ascii="Times New Roman" w:hAnsi="Times New Roman" w:cs="Times New Roman"/>
          <w:sz w:val="24"/>
          <w:szCs w:val="24"/>
        </w:rPr>
        <w:t xml:space="preserve"> the suction side </w:t>
      </w:r>
      <w:r w:rsidR="002723B1">
        <w:rPr>
          <w:rFonts w:ascii="Times New Roman" w:hAnsi="Times New Roman" w:cs="Times New Roman"/>
          <w:sz w:val="24"/>
          <w:szCs w:val="24"/>
        </w:rPr>
        <w:t>which contribute</w:t>
      </w:r>
      <w:r w:rsidR="002723B1" w:rsidRPr="006C698A">
        <w:rPr>
          <w:rFonts w:ascii="Times New Roman" w:hAnsi="Times New Roman" w:cs="Times New Roman"/>
          <w:sz w:val="24"/>
          <w:szCs w:val="24"/>
        </w:rPr>
        <w:t xml:space="preserve"> to the increased diffusion compared to the </w:t>
      </w:r>
      <w:r w:rsidR="002723B1">
        <w:rPr>
          <w:rFonts w:ascii="Times New Roman" w:hAnsi="Times New Roman" w:cs="Times New Roman"/>
          <w:sz w:val="24"/>
          <w:szCs w:val="24"/>
        </w:rPr>
        <w:t>other configurations</w:t>
      </w:r>
      <w:r w:rsidR="002723B1" w:rsidRPr="006C698A">
        <w:rPr>
          <w:rFonts w:ascii="Times New Roman" w:hAnsi="Times New Roman" w:cs="Times New Roman"/>
          <w:sz w:val="24"/>
          <w:szCs w:val="24"/>
        </w:rPr>
        <w:t>.</w:t>
      </w:r>
    </w:p>
    <w:p w14:paraId="6897DEDD" w14:textId="359CFE20" w:rsidR="004B5AD4" w:rsidRPr="006C698A" w:rsidRDefault="002B00E3" w:rsidP="00D1648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vorticity contours also indicate the presence </w:t>
      </w:r>
      <w:r w:rsidR="004B5AD4" w:rsidRPr="006C698A">
        <w:rPr>
          <w:rFonts w:ascii="Times New Roman" w:hAnsi="Times New Roman" w:cs="Times New Roman"/>
          <w:sz w:val="24"/>
          <w:szCs w:val="24"/>
        </w:rPr>
        <w:t xml:space="preserve">of noise </w:t>
      </w:r>
      <w:r>
        <w:rPr>
          <w:rFonts w:ascii="Times New Roman" w:hAnsi="Times New Roman" w:cs="Times New Roman"/>
          <w:sz w:val="24"/>
          <w:szCs w:val="24"/>
        </w:rPr>
        <w:t xml:space="preserve">around the airfoil </w:t>
      </w:r>
      <w:r w:rsidR="004B5AD4" w:rsidRPr="006C698A">
        <w:rPr>
          <w:rFonts w:ascii="Times New Roman" w:hAnsi="Times New Roman" w:cs="Times New Roman"/>
          <w:sz w:val="24"/>
          <w:szCs w:val="24"/>
        </w:rPr>
        <w:t>which can be attributed to the skewness of the grid</w:t>
      </w:r>
      <w:r w:rsidR="00942F13">
        <w:rPr>
          <w:rFonts w:ascii="Times New Roman" w:hAnsi="Times New Roman" w:cs="Times New Roman"/>
          <w:sz w:val="24"/>
          <w:szCs w:val="24"/>
        </w:rPr>
        <w:t xml:space="preserve"> caused by high-aspect ratio cells</w:t>
      </w:r>
      <w:r w:rsidR="004B5AD4" w:rsidRPr="006C698A">
        <w:rPr>
          <w:rFonts w:ascii="Times New Roman" w:hAnsi="Times New Roman" w:cs="Times New Roman"/>
          <w:sz w:val="24"/>
          <w:szCs w:val="24"/>
        </w:rPr>
        <w:t xml:space="preserve">. For example, Figure 32 (c) shows a region of higher vorticity below the wingtip vortex compared to its surrounding areas. Similar numerical artifacts can be observed in the same location for all the cases which </w:t>
      </w:r>
      <w:r>
        <w:rPr>
          <w:rFonts w:ascii="Times New Roman" w:hAnsi="Times New Roman" w:cs="Times New Roman"/>
          <w:sz w:val="24"/>
          <w:szCs w:val="24"/>
        </w:rPr>
        <w:t>manife</w:t>
      </w:r>
      <w:r w:rsidR="004B5AD4" w:rsidRPr="006C698A">
        <w:rPr>
          <w:rFonts w:ascii="Times New Roman" w:hAnsi="Times New Roman" w:cs="Times New Roman"/>
          <w:sz w:val="24"/>
          <w:szCs w:val="24"/>
        </w:rPr>
        <w:t>st</w:t>
      </w:r>
      <w:r>
        <w:rPr>
          <w:rFonts w:ascii="Times New Roman" w:hAnsi="Times New Roman" w:cs="Times New Roman"/>
          <w:sz w:val="24"/>
          <w:szCs w:val="24"/>
        </w:rPr>
        <w:t>s</w:t>
      </w:r>
      <w:r w:rsidR="004B5AD4" w:rsidRPr="006C698A">
        <w:rPr>
          <w:rFonts w:ascii="Times New Roman" w:hAnsi="Times New Roman" w:cs="Times New Roman"/>
          <w:sz w:val="24"/>
          <w:szCs w:val="24"/>
        </w:rPr>
        <w:t xml:space="preserve"> itself as an increase or decrease in vorticity.</w:t>
      </w:r>
      <w:r>
        <w:rPr>
          <w:rFonts w:ascii="Times New Roman" w:hAnsi="Times New Roman" w:cs="Times New Roman"/>
          <w:sz w:val="24"/>
          <w:szCs w:val="24"/>
        </w:rPr>
        <w:t xml:space="preserve"> </w:t>
      </w:r>
      <w:r w:rsidR="00B255B1">
        <w:rPr>
          <w:rFonts w:ascii="Times New Roman" w:hAnsi="Times New Roman" w:cs="Times New Roman"/>
          <w:sz w:val="24"/>
          <w:szCs w:val="24"/>
        </w:rPr>
        <w:t>The presence of noise and the increased vorticity</w:t>
      </w:r>
      <w:r w:rsidR="00942F13">
        <w:rPr>
          <w:rFonts w:ascii="Times New Roman" w:hAnsi="Times New Roman" w:cs="Times New Roman"/>
          <w:sz w:val="24"/>
          <w:szCs w:val="24"/>
        </w:rPr>
        <w:t xml:space="preserve"> prompted the use of a fine grid to accurately evaluate the performance of the proposed design.</w:t>
      </w:r>
    </w:p>
    <w:p w14:paraId="254DA89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759E8676" wp14:editId="5D996349">
            <wp:extent cx="1634067" cy="225615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25513" r="46991" b="29117"/>
                    <a:stretch/>
                  </pic:blipFill>
                  <pic:spPr bwMode="auto">
                    <a:xfrm>
                      <a:off x="0" y="0"/>
                      <a:ext cx="1634221" cy="2256367"/>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6082E2A0" wp14:editId="183CFEAD">
            <wp:extent cx="1591945" cy="2260600"/>
            <wp:effectExtent l="0" t="0" r="825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25770" r="47435" b="28956"/>
                    <a:stretch/>
                  </pic:blipFill>
                  <pic:spPr bwMode="auto">
                    <a:xfrm>
                      <a:off x="0" y="0"/>
                      <a:ext cx="1592580" cy="226150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702F18F" wp14:editId="46F9FC6D">
            <wp:extent cx="1607820" cy="22606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25770" r="47179" b="28984"/>
                    <a:stretch/>
                  </pic:blipFill>
                  <pic:spPr bwMode="auto">
                    <a:xfrm>
                      <a:off x="0" y="0"/>
                      <a:ext cx="1607820" cy="2260600"/>
                    </a:xfrm>
                    <a:prstGeom prst="rect">
                      <a:avLst/>
                    </a:prstGeom>
                    <a:noFill/>
                    <a:ln>
                      <a:noFill/>
                    </a:ln>
                    <a:extLst>
                      <a:ext uri="{53640926-AAD7-44D8-BBD7-CCE9431645EC}">
                        <a14:shadowObscured xmlns:a14="http://schemas.microsoft.com/office/drawing/2010/main"/>
                      </a:ext>
                    </a:extLst>
                  </pic:spPr>
                </pic:pic>
              </a:graphicData>
            </a:graphic>
          </wp:inline>
        </w:drawing>
      </w:r>
    </w:p>
    <w:p w14:paraId="2F4A713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(a)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b)                                     (c)</w:t>
      </w:r>
    </w:p>
    <w:p w14:paraId="56562E9D"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7F55B6A3" wp14:editId="164C91A4">
            <wp:extent cx="1621491" cy="225636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25513" r="47179" b="29051"/>
                    <a:stretch/>
                  </pic:blipFill>
                  <pic:spPr bwMode="auto">
                    <a:xfrm>
                      <a:off x="0" y="0"/>
                      <a:ext cx="1623060" cy="2258551"/>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27BEEF6" wp14:editId="378B178E">
            <wp:extent cx="1613867" cy="2260600"/>
            <wp:effectExtent l="0" t="0" r="571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25514" t="1" r="47307" b="28913"/>
                    <a:stretch/>
                  </pic:blipFill>
                  <pic:spPr bwMode="auto">
                    <a:xfrm>
                      <a:off x="0" y="0"/>
                      <a:ext cx="1615440" cy="2262804"/>
                    </a:xfrm>
                    <a:prstGeom prst="rect">
                      <a:avLst/>
                    </a:prstGeom>
                    <a:noFill/>
                    <a:ln>
                      <a:noFill/>
                    </a:ln>
                    <a:extLst>
                      <a:ext uri="{53640926-AAD7-44D8-BBD7-CCE9431645EC}">
                        <a14:shadowObscured xmlns:a14="http://schemas.microsoft.com/office/drawing/2010/main"/>
                      </a:ext>
                    </a:extLst>
                  </pic:spPr>
                </pic:pic>
              </a:graphicData>
            </a:graphic>
          </wp:inline>
        </w:drawing>
      </w:r>
    </w:p>
    <w:p w14:paraId="43470E7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(d)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 xml:space="preserve">e)          </w:t>
      </w:r>
    </w:p>
    <w:p w14:paraId="18036F89"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6E13614C" wp14:editId="7888A215">
            <wp:extent cx="3016792" cy="400454"/>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23744"/>
                    <a:stretch/>
                  </pic:blipFill>
                  <pic:spPr bwMode="auto">
                    <a:xfrm>
                      <a:off x="0" y="0"/>
                      <a:ext cx="3094006" cy="410704"/>
                    </a:xfrm>
                    <a:prstGeom prst="rect">
                      <a:avLst/>
                    </a:prstGeom>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sz w:val="24"/>
          <w:szCs w:val="24"/>
        </w:rPr>
        <w:t xml:space="preserve">                           </w:t>
      </w:r>
    </w:p>
    <w:p w14:paraId="56DA8EFE" w14:textId="2BB10091" w:rsidR="004B5AD4" w:rsidRDefault="004B5AD4" w:rsidP="004B5AD4">
      <w:pPr>
        <w:spacing w:line="480" w:lineRule="auto"/>
        <w:jc w:val="center"/>
        <w:rPr>
          <w:rFonts w:ascii="Times New Roman" w:hAnsi="Times New Roman" w:cs="Times New Roman"/>
          <w:sz w:val="24"/>
          <w:szCs w:val="24"/>
        </w:rPr>
      </w:pPr>
      <w:bookmarkStart w:id="40" w:name="_Hlk25970612"/>
      <w:r w:rsidRPr="006C698A">
        <w:rPr>
          <w:rFonts w:ascii="Times New Roman" w:hAnsi="Times New Roman" w:cs="Times New Roman"/>
          <w:sz w:val="24"/>
          <w:szCs w:val="24"/>
        </w:rPr>
        <w:t>Figure 29: Contours of mean-vorticity magnitude for the coarse grid at (a) 1c (leading-edge), (b) 2c, (c) 3c, (d) 5c, and (e) 8c for a flat plate</w:t>
      </w:r>
    </w:p>
    <w:p w14:paraId="406F93D7" w14:textId="77777777" w:rsidR="00A21FCC" w:rsidRPr="006C698A" w:rsidRDefault="00A21FCC" w:rsidP="004B5AD4">
      <w:pPr>
        <w:spacing w:line="480" w:lineRule="auto"/>
        <w:jc w:val="center"/>
        <w:rPr>
          <w:rFonts w:ascii="Times New Roman" w:hAnsi="Times New Roman" w:cs="Times New Roman"/>
          <w:sz w:val="24"/>
          <w:szCs w:val="24"/>
        </w:rPr>
      </w:pPr>
    </w:p>
    <w:bookmarkEnd w:id="40"/>
    <w:p w14:paraId="19AC9745"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2CBEFB0A" wp14:editId="35B16867">
            <wp:extent cx="1638300" cy="2260600"/>
            <wp:effectExtent l="0" t="0" r="0" b="635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26282" r="46154" b="28985"/>
                    <a:stretch/>
                  </pic:blipFill>
                  <pic:spPr bwMode="auto">
                    <a:xfrm>
                      <a:off x="0" y="0"/>
                      <a:ext cx="1638300" cy="226060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1FF12FA" wp14:editId="6187FFAC">
            <wp:extent cx="1615136" cy="2256367"/>
            <wp:effectExtent l="0" t="0" r="444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26539" t="1" r="46282" b="29104"/>
                    <a:stretch/>
                  </pic:blipFill>
                  <pic:spPr bwMode="auto">
                    <a:xfrm>
                      <a:off x="0" y="0"/>
                      <a:ext cx="1615440" cy="225679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39685741" wp14:editId="72E8366C">
            <wp:extent cx="1613535" cy="2260600"/>
            <wp:effectExtent l="0" t="0" r="5715" b="635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26667" t="1" r="46154" b="28900"/>
                    <a:stretch/>
                  </pic:blipFill>
                  <pic:spPr bwMode="auto">
                    <a:xfrm>
                      <a:off x="0" y="0"/>
                      <a:ext cx="1615440" cy="2263269"/>
                    </a:xfrm>
                    <a:prstGeom prst="rect">
                      <a:avLst/>
                    </a:prstGeom>
                    <a:noFill/>
                    <a:ln>
                      <a:noFill/>
                    </a:ln>
                    <a:extLst>
                      <a:ext uri="{53640926-AAD7-44D8-BBD7-CCE9431645EC}">
                        <a14:shadowObscured xmlns:a14="http://schemas.microsoft.com/office/drawing/2010/main"/>
                      </a:ext>
                    </a:extLst>
                  </pic:spPr>
                </pic:pic>
              </a:graphicData>
            </a:graphic>
          </wp:inline>
        </w:drawing>
      </w:r>
    </w:p>
    <w:p w14:paraId="0D33E240"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(a)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b)                                     (c)</w:t>
      </w:r>
    </w:p>
    <w:p w14:paraId="1A7B5CD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517CB6F5" wp14:editId="3883BA3C">
            <wp:extent cx="1607185" cy="2256366"/>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26667" t="1" r="46283" b="29088"/>
                    <a:stretch/>
                  </pic:blipFill>
                  <pic:spPr bwMode="auto">
                    <a:xfrm>
                      <a:off x="0" y="0"/>
                      <a:ext cx="1607820" cy="2257257"/>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308C527C" wp14:editId="12452BDA">
            <wp:extent cx="1607534" cy="2260600"/>
            <wp:effectExtent l="0" t="0" r="0" b="635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26667" t="1" r="46282" b="28972"/>
                    <a:stretch/>
                  </pic:blipFill>
                  <pic:spPr bwMode="auto">
                    <a:xfrm>
                      <a:off x="0" y="0"/>
                      <a:ext cx="1607820" cy="2261002"/>
                    </a:xfrm>
                    <a:prstGeom prst="rect">
                      <a:avLst/>
                    </a:prstGeom>
                    <a:noFill/>
                    <a:ln>
                      <a:noFill/>
                    </a:ln>
                    <a:extLst>
                      <a:ext uri="{53640926-AAD7-44D8-BBD7-CCE9431645EC}">
                        <a14:shadowObscured xmlns:a14="http://schemas.microsoft.com/office/drawing/2010/main"/>
                      </a:ext>
                    </a:extLst>
                  </pic:spPr>
                </pic:pic>
              </a:graphicData>
            </a:graphic>
          </wp:inline>
        </w:drawing>
      </w:r>
    </w:p>
    <w:p w14:paraId="09A632D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(d)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 xml:space="preserve">e)       </w:t>
      </w:r>
    </w:p>
    <w:p w14:paraId="47F88665"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02B004A5" wp14:editId="35AED521">
            <wp:extent cx="3016792" cy="400454"/>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23744"/>
                    <a:stretch/>
                  </pic:blipFill>
                  <pic:spPr bwMode="auto">
                    <a:xfrm>
                      <a:off x="0" y="0"/>
                      <a:ext cx="3094006" cy="410704"/>
                    </a:xfrm>
                    <a:prstGeom prst="rect">
                      <a:avLst/>
                    </a:prstGeom>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sz w:val="24"/>
          <w:szCs w:val="24"/>
        </w:rPr>
        <w:t xml:space="preserve">                             </w:t>
      </w:r>
    </w:p>
    <w:p w14:paraId="24489DF2" w14:textId="17061825"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Figure 30: Contours of mean-vorticity magnitude for the coarse grid at (a) 1c (leading-edge), (b) 2c, (c) 3c, (d) 5c, </w:t>
      </w:r>
      <w:r w:rsidR="00284240">
        <w:rPr>
          <w:rFonts w:ascii="Times New Roman" w:hAnsi="Times New Roman" w:cs="Times New Roman"/>
          <w:sz w:val="24"/>
          <w:szCs w:val="24"/>
        </w:rPr>
        <w:t xml:space="preserve">and </w:t>
      </w:r>
      <w:r w:rsidRPr="006C698A">
        <w:rPr>
          <w:rFonts w:ascii="Times New Roman" w:hAnsi="Times New Roman" w:cs="Times New Roman"/>
          <w:sz w:val="24"/>
          <w:szCs w:val="24"/>
        </w:rPr>
        <w:t>(e) 8c for a flat plate</w:t>
      </w:r>
      <w:r w:rsidR="00284240">
        <w:rPr>
          <w:rFonts w:ascii="Times New Roman" w:hAnsi="Times New Roman" w:cs="Times New Roman"/>
          <w:sz w:val="24"/>
          <w:szCs w:val="24"/>
        </w:rPr>
        <w:t xml:space="preserve"> with winglet</w:t>
      </w:r>
    </w:p>
    <w:p w14:paraId="5FD9090C" w14:textId="77777777" w:rsidR="00A21FCC" w:rsidRPr="006C698A" w:rsidRDefault="00A21FCC" w:rsidP="004B5AD4">
      <w:pPr>
        <w:spacing w:line="480" w:lineRule="auto"/>
        <w:jc w:val="center"/>
        <w:rPr>
          <w:rFonts w:ascii="Times New Roman" w:hAnsi="Times New Roman" w:cs="Times New Roman"/>
          <w:sz w:val="24"/>
          <w:szCs w:val="24"/>
        </w:rPr>
      </w:pPr>
    </w:p>
    <w:p w14:paraId="10E00AC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0F332CC2" wp14:editId="3948C9D2">
            <wp:extent cx="1638300" cy="2260600"/>
            <wp:effectExtent l="0" t="0" r="0" b="635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24231" t="1" r="48205" b="28984"/>
                    <a:stretch/>
                  </pic:blipFill>
                  <pic:spPr bwMode="auto">
                    <a:xfrm>
                      <a:off x="0" y="0"/>
                      <a:ext cx="1638300" cy="226060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387351BC" wp14:editId="3B1367F9">
            <wp:extent cx="1605915" cy="2260600"/>
            <wp:effectExtent l="0" t="0" r="0"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24616" t="1" r="48333" b="28900"/>
                    <a:stretch/>
                  </pic:blipFill>
                  <pic:spPr bwMode="auto">
                    <a:xfrm>
                      <a:off x="0" y="0"/>
                      <a:ext cx="1607820" cy="226328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2888AA7" wp14:editId="7B3C28A4">
            <wp:extent cx="1607820" cy="2256366"/>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24616" r="48333" b="29118"/>
                    <a:stretch/>
                  </pic:blipFill>
                  <pic:spPr bwMode="auto">
                    <a:xfrm>
                      <a:off x="0" y="0"/>
                      <a:ext cx="1607820" cy="2256366"/>
                    </a:xfrm>
                    <a:prstGeom prst="rect">
                      <a:avLst/>
                    </a:prstGeom>
                    <a:noFill/>
                    <a:ln>
                      <a:noFill/>
                    </a:ln>
                    <a:extLst>
                      <a:ext uri="{53640926-AAD7-44D8-BBD7-CCE9431645EC}">
                        <a14:shadowObscured xmlns:a14="http://schemas.microsoft.com/office/drawing/2010/main"/>
                      </a:ext>
                    </a:extLst>
                  </pic:spPr>
                </pic:pic>
              </a:graphicData>
            </a:graphic>
          </wp:inline>
        </w:drawing>
      </w:r>
    </w:p>
    <w:p w14:paraId="7E0B5C05"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(a)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b)                                     (c)</w:t>
      </w:r>
    </w:p>
    <w:p w14:paraId="14D62E32"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4DF02512" wp14:editId="10CB095F">
            <wp:extent cx="1600835" cy="2260600"/>
            <wp:effectExtent l="0" t="0" r="0" b="635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24615" t="531" r="48420" b="28368"/>
                    <a:stretch/>
                  </pic:blipFill>
                  <pic:spPr bwMode="auto">
                    <a:xfrm>
                      <a:off x="0" y="0"/>
                      <a:ext cx="1602725" cy="2263269"/>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8332F38" wp14:editId="3EA7498A">
            <wp:extent cx="1591945" cy="2264335"/>
            <wp:effectExtent l="0" t="0" r="8255" b="3175"/>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24744" t="-264" r="48461" b="29104"/>
                    <a:stretch/>
                  </pic:blipFill>
                  <pic:spPr bwMode="auto">
                    <a:xfrm>
                      <a:off x="0" y="0"/>
                      <a:ext cx="1591945" cy="2264335"/>
                    </a:xfrm>
                    <a:prstGeom prst="rect">
                      <a:avLst/>
                    </a:prstGeom>
                    <a:noFill/>
                    <a:ln>
                      <a:noFill/>
                    </a:ln>
                    <a:extLst>
                      <a:ext uri="{53640926-AAD7-44D8-BBD7-CCE9431645EC}">
                        <a14:shadowObscured xmlns:a14="http://schemas.microsoft.com/office/drawing/2010/main"/>
                      </a:ext>
                    </a:extLst>
                  </pic:spPr>
                </pic:pic>
              </a:graphicData>
            </a:graphic>
          </wp:inline>
        </w:drawing>
      </w:r>
    </w:p>
    <w:p w14:paraId="77B6E9B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(d)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 xml:space="preserve">e)                  </w:t>
      </w:r>
    </w:p>
    <w:p w14:paraId="3F31CCA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2BD16F0" wp14:editId="1B25CCEE">
            <wp:extent cx="3016792" cy="400454"/>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23744"/>
                    <a:stretch/>
                  </pic:blipFill>
                  <pic:spPr bwMode="auto">
                    <a:xfrm>
                      <a:off x="0" y="0"/>
                      <a:ext cx="3094006" cy="410704"/>
                    </a:xfrm>
                    <a:prstGeom prst="rect">
                      <a:avLst/>
                    </a:prstGeom>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sz w:val="24"/>
          <w:szCs w:val="24"/>
        </w:rPr>
        <w:t xml:space="preserve">                   </w:t>
      </w:r>
    </w:p>
    <w:p w14:paraId="748415BA" w14:textId="5C267742"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Figure 31: Contours of mean-vorticity magnitude for the coarse grid at (a) 1c (leading-edge), (b) 2c, (c) 3c, (d) 5c, </w:t>
      </w:r>
      <w:r w:rsidR="00284240">
        <w:rPr>
          <w:rFonts w:ascii="Times New Roman" w:hAnsi="Times New Roman" w:cs="Times New Roman"/>
          <w:sz w:val="24"/>
          <w:szCs w:val="24"/>
        </w:rPr>
        <w:t xml:space="preserve">and </w:t>
      </w:r>
      <w:r w:rsidRPr="006C698A">
        <w:rPr>
          <w:rFonts w:ascii="Times New Roman" w:hAnsi="Times New Roman" w:cs="Times New Roman"/>
          <w:sz w:val="24"/>
          <w:szCs w:val="24"/>
        </w:rPr>
        <w:t>(e) 8c for a flat plate</w:t>
      </w:r>
      <w:r w:rsidR="00284240">
        <w:rPr>
          <w:rFonts w:ascii="Times New Roman" w:hAnsi="Times New Roman" w:cs="Times New Roman"/>
          <w:sz w:val="24"/>
          <w:szCs w:val="24"/>
        </w:rPr>
        <w:t xml:space="preserve"> with slits</w:t>
      </w:r>
    </w:p>
    <w:p w14:paraId="4ABA08DA" w14:textId="77777777" w:rsidR="00A21FCC" w:rsidRPr="006C698A" w:rsidRDefault="00A21FCC" w:rsidP="004B5AD4">
      <w:pPr>
        <w:spacing w:line="480" w:lineRule="auto"/>
        <w:jc w:val="center"/>
        <w:rPr>
          <w:rFonts w:ascii="Times New Roman" w:hAnsi="Times New Roman" w:cs="Times New Roman"/>
          <w:sz w:val="24"/>
          <w:szCs w:val="24"/>
        </w:rPr>
      </w:pPr>
    </w:p>
    <w:p w14:paraId="0A42673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143394D7" wp14:editId="19E1AF6F">
            <wp:extent cx="1667510" cy="2260600"/>
            <wp:effectExtent l="0" t="0" r="8890" b="635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l="21923" r="50001" b="28931"/>
                    <a:stretch/>
                  </pic:blipFill>
                  <pic:spPr bwMode="auto">
                    <a:xfrm>
                      <a:off x="0" y="0"/>
                      <a:ext cx="1668780" cy="226232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0213F910" wp14:editId="53469614">
            <wp:extent cx="1614805" cy="2260600"/>
            <wp:effectExtent l="0" t="0" r="4445" b="635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22564" t="1" r="50256" b="28957"/>
                    <a:stretch/>
                  </pic:blipFill>
                  <pic:spPr bwMode="auto">
                    <a:xfrm>
                      <a:off x="0" y="0"/>
                      <a:ext cx="1615440" cy="2261489"/>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5F8711B" wp14:editId="3718029C">
            <wp:extent cx="1622753" cy="2260600"/>
            <wp:effectExtent l="0" t="0" r="0" b="635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22436" r="50256" b="28971"/>
                    <a:stretch/>
                  </pic:blipFill>
                  <pic:spPr bwMode="auto">
                    <a:xfrm>
                      <a:off x="0" y="0"/>
                      <a:ext cx="1623060" cy="2261027"/>
                    </a:xfrm>
                    <a:prstGeom prst="rect">
                      <a:avLst/>
                    </a:prstGeom>
                    <a:noFill/>
                    <a:ln>
                      <a:noFill/>
                    </a:ln>
                    <a:extLst>
                      <a:ext uri="{53640926-AAD7-44D8-BBD7-CCE9431645EC}">
                        <a14:shadowObscured xmlns:a14="http://schemas.microsoft.com/office/drawing/2010/main"/>
                      </a:ext>
                    </a:extLst>
                  </pic:spPr>
                </pic:pic>
              </a:graphicData>
            </a:graphic>
          </wp:inline>
        </w:drawing>
      </w:r>
    </w:p>
    <w:p w14:paraId="307EC9D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(a)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b)                                     (c)</w:t>
      </w:r>
    </w:p>
    <w:p w14:paraId="0B12895D"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2F28E06E" wp14:editId="4E36B9EC">
            <wp:extent cx="1599565" cy="2260600"/>
            <wp:effectExtent l="0" t="0" r="635"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22693" t="1" r="50384" b="28957"/>
                    <a:stretch/>
                  </pic:blipFill>
                  <pic:spPr bwMode="auto">
                    <a:xfrm>
                      <a:off x="0" y="0"/>
                      <a:ext cx="1600200" cy="2261497"/>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4876409" wp14:editId="791563D0">
            <wp:extent cx="1629890" cy="2256367"/>
            <wp:effectExtent l="0" t="0" r="889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l="22436" t="-1" r="50128" b="29084"/>
                    <a:stretch/>
                  </pic:blipFill>
                  <pic:spPr bwMode="auto">
                    <a:xfrm>
                      <a:off x="0" y="0"/>
                      <a:ext cx="1630680" cy="2257460"/>
                    </a:xfrm>
                    <a:prstGeom prst="rect">
                      <a:avLst/>
                    </a:prstGeom>
                    <a:noFill/>
                    <a:ln>
                      <a:noFill/>
                    </a:ln>
                    <a:extLst>
                      <a:ext uri="{53640926-AAD7-44D8-BBD7-CCE9431645EC}">
                        <a14:shadowObscured xmlns:a14="http://schemas.microsoft.com/office/drawing/2010/main"/>
                      </a:ext>
                    </a:extLst>
                  </pic:spPr>
                </pic:pic>
              </a:graphicData>
            </a:graphic>
          </wp:inline>
        </w:drawing>
      </w:r>
    </w:p>
    <w:p w14:paraId="612C6E1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(d)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 xml:space="preserve">e)                               </w:t>
      </w:r>
    </w:p>
    <w:p w14:paraId="0088D9E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44A32BC2" wp14:editId="42D27B6E">
            <wp:extent cx="3016792" cy="400454"/>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23744"/>
                    <a:stretch/>
                  </pic:blipFill>
                  <pic:spPr bwMode="auto">
                    <a:xfrm>
                      <a:off x="0" y="0"/>
                      <a:ext cx="3094006" cy="410704"/>
                    </a:xfrm>
                    <a:prstGeom prst="rect">
                      <a:avLst/>
                    </a:prstGeom>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sz w:val="24"/>
          <w:szCs w:val="24"/>
        </w:rPr>
        <w:t xml:space="preserve">      </w:t>
      </w:r>
    </w:p>
    <w:p w14:paraId="1D1D23F4" w14:textId="48B0737A"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Figure 32: Contours of mean-vorticity magnitude for the coarse grid at (a) 1c (leading-edge), (b) 2c, (c) 3c, (d) 5c, </w:t>
      </w:r>
      <w:r w:rsidR="00284240">
        <w:rPr>
          <w:rFonts w:ascii="Times New Roman" w:hAnsi="Times New Roman" w:cs="Times New Roman"/>
          <w:sz w:val="24"/>
          <w:szCs w:val="24"/>
        </w:rPr>
        <w:t xml:space="preserve">and </w:t>
      </w:r>
      <w:r w:rsidRPr="006C698A">
        <w:rPr>
          <w:rFonts w:ascii="Times New Roman" w:hAnsi="Times New Roman" w:cs="Times New Roman"/>
          <w:sz w:val="24"/>
          <w:szCs w:val="24"/>
        </w:rPr>
        <w:t>(e) 8c for a flat plate</w:t>
      </w:r>
      <w:r w:rsidR="00284240">
        <w:rPr>
          <w:rFonts w:ascii="Times New Roman" w:hAnsi="Times New Roman" w:cs="Times New Roman"/>
          <w:sz w:val="24"/>
          <w:szCs w:val="24"/>
        </w:rPr>
        <w:t xml:space="preserve"> with </w:t>
      </w:r>
      <w:r w:rsidR="002F054F">
        <w:rPr>
          <w:rFonts w:ascii="Times New Roman" w:hAnsi="Times New Roman" w:cs="Times New Roman"/>
          <w:sz w:val="24"/>
          <w:szCs w:val="24"/>
        </w:rPr>
        <w:t>slits</w:t>
      </w:r>
      <w:r w:rsidR="00284240">
        <w:rPr>
          <w:rFonts w:ascii="Times New Roman" w:hAnsi="Times New Roman" w:cs="Times New Roman"/>
          <w:sz w:val="24"/>
          <w:szCs w:val="24"/>
        </w:rPr>
        <w:t xml:space="preserve"> and </w:t>
      </w:r>
      <w:r w:rsidR="002F054F">
        <w:rPr>
          <w:rFonts w:ascii="Times New Roman" w:hAnsi="Times New Roman" w:cs="Times New Roman"/>
          <w:sz w:val="24"/>
          <w:szCs w:val="24"/>
        </w:rPr>
        <w:t xml:space="preserve">winglet </w:t>
      </w:r>
    </w:p>
    <w:p w14:paraId="01F90CBB" w14:textId="21FD0814" w:rsidR="004B5AD4" w:rsidRPr="006C698A" w:rsidRDefault="004B5AD4" w:rsidP="004B5AD4">
      <w:pPr>
        <w:pStyle w:val="Heading2"/>
        <w:spacing w:line="480" w:lineRule="auto"/>
        <w:rPr>
          <w:rFonts w:ascii="Times New Roman" w:hAnsi="Times New Roman" w:cs="Times New Roman"/>
          <w:b w:val="0"/>
          <w:color w:val="auto"/>
          <w:sz w:val="24"/>
          <w:szCs w:val="24"/>
        </w:rPr>
      </w:pPr>
      <w:r w:rsidRPr="006C698A">
        <w:rPr>
          <w:rFonts w:ascii="Times New Roman" w:hAnsi="Times New Roman" w:cs="Times New Roman"/>
          <w:b w:val="0"/>
          <w:color w:val="auto"/>
          <w:sz w:val="24"/>
          <w:szCs w:val="24"/>
        </w:rPr>
        <w:t xml:space="preserve">6.2      </w:t>
      </w:r>
      <w:r w:rsidR="00D16489">
        <w:rPr>
          <w:rFonts w:ascii="Times New Roman" w:hAnsi="Times New Roman" w:cs="Times New Roman"/>
          <w:b w:val="0"/>
          <w:color w:val="auto"/>
          <w:sz w:val="24"/>
          <w:szCs w:val="24"/>
        </w:rPr>
        <w:t xml:space="preserve"> </w:t>
      </w:r>
      <w:r w:rsidRPr="006C698A">
        <w:rPr>
          <w:rFonts w:ascii="Times New Roman" w:hAnsi="Times New Roman" w:cs="Times New Roman"/>
          <w:b w:val="0"/>
          <w:color w:val="auto"/>
          <w:sz w:val="24"/>
          <w:szCs w:val="24"/>
        </w:rPr>
        <w:t>F</w:t>
      </w:r>
      <w:r w:rsidR="005F4ABD">
        <w:rPr>
          <w:rFonts w:ascii="Times New Roman" w:hAnsi="Times New Roman" w:cs="Times New Roman"/>
          <w:b w:val="0"/>
          <w:color w:val="auto"/>
          <w:sz w:val="24"/>
          <w:szCs w:val="24"/>
        </w:rPr>
        <w:t>ine Grid Results</w:t>
      </w:r>
    </w:p>
    <w:p w14:paraId="4A6A0CAE" w14:textId="4D075AA4" w:rsidR="004B5AD4" w:rsidRPr="006C698A" w:rsidRDefault="004B5AD4" w:rsidP="00897C12">
      <w:pPr>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rPr>
        <w:t>The following sections include postprocessed data for the fine grid.</w:t>
      </w:r>
      <w:r w:rsidRPr="006C698A">
        <w:rPr>
          <w:rFonts w:ascii="Times New Roman" w:hAnsi="Times New Roman" w:cs="Times New Roman"/>
          <w:sz w:val="24"/>
          <w:szCs w:val="24"/>
        </w:rPr>
        <w:t xml:space="preserve"> Since fine grid mean and instantaneous-velocity magnitude contours </w:t>
      </w:r>
      <w:r w:rsidRPr="006C698A">
        <w:rPr>
          <w:rFonts w:ascii="Times New Roman" w:hAnsi="Times New Roman" w:cs="Times New Roman"/>
          <w:sz w:val="24"/>
        </w:rPr>
        <w:t>were almost identical to the coarse grid ex</w:t>
      </w:r>
      <w:r w:rsidR="00897C12">
        <w:rPr>
          <w:rFonts w:ascii="Times New Roman" w:hAnsi="Times New Roman" w:cs="Times New Roman"/>
          <w:sz w:val="24"/>
        </w:rPr>
        <w:t>c</w:t>
      </w:r>
      <w:r w:rsidRPr="006C698A">
        <w:rPr>
          <w:rFonts w:ascii="Times New Roman" w:hAnsi="Times New Roman" w:cs="Times New Roman"/>
          <w:sz w:val="24"/>
        </w:rPr>
        <w:t>e</w:t>
      </w:r>
      <w:r w:rsidR="00897C12">
        <w:rPr>
          <w:rFonts w:ascii="Times New Roman" w:hAnsi="Times New Roman" w:cs="Times New Roman"/>
          <w:sz w:val="24"/>
        </w:rPr>
        <w:t>p</w:t>
      </w:r>
      <w:r w:rsidRPr="006C698A">
        <w:rPr>
          <w:rFonts w:ascii="Times New Roman" w:hAnsi="Times New Roman" w:cs="Times New Roman"/>
          <w:sz w:val="24"/>
        </w:rPr>
        <w:t>t for a better resolution of the smaller scales, they have been omitted f</w:t>
      </w:r>
      <w:r w:rsidR="004B0582">
        <w:rPr>
          <w:rFonts w:ascii="Times New Roman" w:hAnsi="Times New Roman" w:cs="Times New Roman"/>
          <w:sz w:val="24"/>
        </w:rPr>
        <w:t>ro</w:t>
      </w:r>
      <w:r w:rsidRPr="006C698A">
        <w:rPr>
          <w:rFonts w:ascii="Times New Roman" w:hAnsi="Times New Roman" w:cs="Times New Roman"/>
          <w:sz w:val="24"/>
        </w:rPr>
        <w:t>m this section.</w:t>
      </w:r>
      <w:r w:rsidRPr="006C698A">
        <w:rPr>
          <w:rFonts w:ascii="Times New Roman" w:hAnsi="Times New Roman" w:cs="Times New Roman"/>
          <w:sz w:val="24"/>
          <w:szCs w:val="24"/>
        </w:rPr>
        <w:t xml:space="preserve"> </w:t>
      </w:r>
    </w:p>
    <w:p w14:paraId="61754DE2" w14:textId="0F4CAD61" w:rsidR="004B5AD4" w:rsidRPr="006C698A" w:rsidRDefault="004B5AD4" w:rsidP="00A21FCC">
      <w:pPr>
        <w:spacing w:after="0" w:line="480" w:lineRule="auto"/>
        <w:rPr>
          <w:rFonts w:ascii="Times New Roman" w:hAnsi="Times New Roman" w:cs="Times New Roman"/>
          <w:sz w:val="24"/>
          <w:szCs w:val="24"/>
        </w:rPr>
      </w:pPr>
      <w:r w:rsidRPr="006C698A">
        <w:rPr>
          <w:rFonts w:ascii="Times New Roman" w:hAnsi="Times New Roman" w:cs="Times New Roman"/>
          <w:sz w:val="24"/>
          <w:szCs w:val="24"/>
        </w:rPr>
        <w:t xml:space="preserve">6.2.1    </w:t>
      </w:r>
      <w:r w:rsidR="000B28F6">
        <w:rPr>
          <w:rFonts w:ascii="Times New Roman" w:hAnsi="Times New Roman" w:cs="Times New Roman"/>
          <w:sz w:val="24"/>
          <w:szCs w:val="24"/>
        </w:rPr>
        <w:t>M</w:t>
      </w:r>
      <w:r w:rsidRPr="006C698A">
        <w:rPr>
          <w:rFonts w:ascii="Times New Roman" w:hAnsi="Times New Roman" w:cs="Times New Roman"/>
          <w:sz w:val="24"/>
          <w:szCs w:val="24"/>
        </w:rPr>
        <w:t>ean-</w:t>
      </w:r>
      <w:r w:rsidR="000B28F6">
        <w:rPr>
          <w:rFonts w:ascii="Times New Roman" w:hAnsi="Times New Roman" w:cs="Times New Roman"/>
          <w:sz w:val="24"/>
          <w:szCs w:val="24"/>
        </w:rPr>
        <w:t>V</w:t>
      </w:r>
      <w:r w:rsidRPr="006C698A">
        <w:rPr>
          <w:rFonts w:ascii="Times New Roman" w:hAnsi="Times New Roman" w:cs="Times New Roman"/>
          <w:sz w:val="24"/>
          <w:szCs w:val="24"/>
        </w:rPr>
        <w:t xml:space="preserve">orticity </w:t>
      </w:r>
      <w:r w:rsidR="000B28F6">
        <w:rPr>
          <w:rFonts w:ascii="Times New Roman" w:hAnsi="Times New Roman" w:cs="Times New Roman"/>
          <w:sz w:val="24"/>
          <w:szCs w:val="24"/>
        </w:rPr>
        <w:t>M</w:t>
      </w:r>
      <w:r w:rsidRPr="006C698A">
        <w:rPr>
          <w:rFonts w:ascii="Times New Roman" w:hAnsi="Times New Roman" w:cs="Times New Roman"/>
          <w:sz w:val="24"/>
          <w:szCs w:val="24"/>
        </w:rPr>
        <w:t>agnitude</w:t>
      </w:r>
      <w:r w:rsidR="0066656D">
        <w:rPr>
          <w:rFonts w:ascii="Times New Roman" w:hAnsi="Times New Roman" w:cs="Times New Roman"/>
          <w:sz w:val="24"/>
          <w:szCs w:val="24"/>
        </w:rPr>
        <w:t xml:space="preserve"> Contours on Spanwise Planes</w:t>
      </w:r>
    </w:p>
    <w:p w14:paraId="6C39C804" w14:textId="42F895F8" w:rsidR="004B5AD4" w:rsidRDefault="004B5AD4" w:rsidP="00D16489">
      <w:pPr>
        <w:spacing w:line="480" w:lineRule="auto"/>
        <w:ind w:firstLine="720"/>
        <w:jc w:val="both"/>
        <w:rPr>
          <w:rFonts w:ascii="Times New Roman" w:eastAsiaTheme="minorEastAsia" w:hAnsi="Times New Roman" w:cs="Times New Roman"/>
          <w:sz w:val="24"/>
        </w:rPr>
      </w:pPr>
      <w:r w:rsidRPr="006C698A">
        <w:rPr>
          <w:rFonts w:ascii="Times New Roman" w:eastAsiaTheme="minorEastAsia" w:hAnsi="Times New Roman" w:cs="Times New Roman"/>
          <w:sz w:val="24"/>
        </w:rPr>
        <w:t xml:space="preserve">The fine grid mean-vorticity magnitude contours </w:t>
      </w:r>
      <w:r w:rsidR="007256DE">
        <w:rPr>
          <w:rFonts w:ascii="Times New Roman" w:eastAsiaTheme="minorEastAsia" w:hAnsi="Times New Roman" w:cs="Times New Roman"/>
          <w:sz w:val="24"/>
        </w:rPr>
        <w:t xml:space="preserve">show a significant reduction of vorticity for the airfoil configurations using the slits. The regions of high vorticity seem to </w:t>
      </w:r>
      <w:r w:rsidRPr="006C698A">
        <w:rPr>
          <w:rFonts w:ascii="Times New Roman" w:eastAsiaTheme="minorEastAsia" w:hAnsi="Times New Roman" w:cs="Times New Roman"/>
          <w:sz w:val="24"/>
        </w:rPr>
        <w:t xml:space="preserve">decay </w:t>
      </w:r>
      <w:r w:rsidR="007256DE">
        <w:rPr>
          <w:rFonts w:ascii="Times New Roman" w:eastAsiaTheme="minorEastAsia" w:hAnsi="Times New Roman" w:cs="Times New Roman"/>
          <w:sz w:val="24"/>
        </w:rPr>
        <w:t xml:space="preserve">faster than the coarse grid. This </w:t>
      </w:r>
      <w:r w:rsidRPr="006C698A">
        <w:rPr>
          <w:rFonts w:ascii="Times New Roman" w:eastAsiaTheme="minorEastAsia" w:hAnsi="Times New Roman" w:cs="Times New Roman"/>
          <w:sz w:val="24"/>
        </w:rPr>
        <w:t xml:space="preserve">can be attributed to the introduction of small-scale fluctuations that </w:t>
      </w:r>
      <w:r w:rsidR="007256DE">
        <w:rPr>
          <w:rFonts w:ascii="Times New Roman" w:eastAsiaTheme="minorEastAsia" w:hAnsi="Times New Roman" w:cs="Times New Roman"/>
          <w:sz w:val="24"/>
        </w:rPr>
        <w:t>aids in the vortex diffusion process</w:t>
      </w:r>
      <w:r w:rsidRPr="006C698A">
        <w:rPr>
          <w:rFonts w:ascii="Times New Roman" w:eastAsiaTheme="minorEastAsia" w:hAnsi="Times New Roman" w:cs="Times New Roman"/>
          <w:sz w:val="24"/>
        </w:rPr>
        <w:t>.</w:t>
      </w:r>
      <w:r w:rsidR="00617FAA">
        <w:rPr>
          <w:rFonts w:ascii="Times New Roman" w:eastAsiaTheme="minorEastAsia" w:hAnsi="Times New Roman" w:cs="Times New Roman"/>
          <w:sz w:val="24"/>
        </w:rPr>
        <w:t xml:space="preserve"> </w:t>
      </w:r>
      <w:r w:rsidR="007256DE">
        <w:rPr>
          <w:rFonts w:ascii="Times New Roman" w:eastAsiaTheme="minorEastAsia" w:hAnsi="Times New Roman" w:cs="Times New Roman"/>
          <w:sz w:val="24"/>
        </w:rPr>
        <w:t xml:space="preserve">Also, with improved skewness and higher cell density, the flat plate with slits in </w:t>
      </w:r>
      <w:r w:rsidR="00617FAA">
        <w:rPr>
          <w:rFonts w:ascii="Times New Roman" w:eastAsiaTheme="minorEastAsia" w:hAnsi="Times New Roman" w:cs="Times New Roman"/>
          <w:sz w:val="24"/>
        </w:rPr>
        <w:t xml:space="preserve">Figure 33 shows a </w:t>
      </w:r>
      <w:r w:rsidR="007256DE">
        <w:rPr>
          <w:rFonts w:ascii="Times New Roman" w:eastAsiaTheme="minorEastAsia" w:hAnsi="Times New Roman" w:cs="Times New Roman"/>
          <w:sz w:val="24"/>
        </w:rPr>
        <w:t xml:space="preserve">significantly </w:t>
      </w:r>
      <w:r w:rsidR="00617FAA">
        <w:rPr>
          <w:rFonts w:ascii="Times New Roman" w:eastAsiaTheme="minorEastAsia" w:hAnsi="Times New Roman" w:cs="Times New Roman"/>
          <w:sz w:val="24"/>
        </w:rPr>
        <w:t>reduced vorticity for the flat plate with slits at 90%</w:t>
      </w:r>
      <w:r w:rsidR="007256DE">
        <w:rPr>
          <w:rFonts w:ascii="Times New Roman" w:eastAsiaTheme="minorEastAsia" w:hAnsi="Times New Roman" w:cs="Times New Roman"/>
          <w:sz w:val="24"/>
        </w:rPr>
        <w:t xml:space="preserve">. </w:t>
      </w:r>
    </w:p>
    <w:p w14:paraId="7FBB376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1FD60F84" wp14:editId="721E0BA6">
            <wp:extent cx="5303520" cy="126492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t="2299" b="55300"/>
                    <a:stretch/>
                  </pic:blipFill>
                  <pic:spPr bwMode="auto">
                    <a:xfrm>
                      <a:off x="0" y="0"/>
                      <a:ext cx="5303520" cy="126492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05B1D133" wp14:editId="11B3489A">
            <wp:extent cx="452980" cy="1261872"/>
            <wp:effectExtent l="0" t="0" r="4445"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4C48CD92"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20033694"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25F502D4" wp14:editId="437A5269">
            <wp:extent cx="5303520" cy="1272540"/>
            <wp:effectExtent l="0" t="0" r="0" b="381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t="2299" b="55044"/>
                    <a:stretch/>
                  </pic:blipFill>
                  <pic:spPr bwMode="auto">
                    <a:xfrm>
                      <a:off x="0" y="0"/>
                      <a:ext cx="5303520" cy="127254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6B8665A" wp14:editId="2B3B6D3A">
            <wp:extent cx="452980" cy="1261872"/>
            <wp:effectExtent l="0" t="0" r="4445"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36518BC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716B4998"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21DA1E71" wp14:editId="47CE9CC2">
            <wp:extent cx="5303520" cy="1249680"/>
            <wp:effectExtent l="0" t="0" r="0" b="762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t="2043" b="56066"/>
                    <a:stretch/>
                  </pic:blipFill>
                  <pic:spPr bwMode="auto">
                    <a:xfrm>
                      <a:off x="0" y="0"/>
                      <a:ext cx="5303520" cy="124968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C6091CC" wp14:editId="7FC61858">
            <wp:extent cx="452980" cy="1261872"/>
            <wp:effectExtent l="0" t="0" r="4445"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3BF34E4B" w14:textId="3348C644"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09EAF4A6" w14:textId="15B844E5" w:rsidR="00A21FCC" w:rsidRDefault="00A21FCC" w:rsidP="004B5AD4">
      <w:pPr>
        <w:spacing w:line="480" w:lineRule="auto"/>
        <w:jc w:val="center"/>
        <w:rPr>
          <w:rFonts w:ascii="Times New Roman" w:hAnsi="Times New Roman" w:cs="Times New Roman"/>
          <w:sz w:val="24"/>
          <w:szCs w:val="24"/>
        </w:rPr>
      </w:pPr>
    </w:p>
    <w:p w14:paraId="5937CEB2" w14:textId="77777777" w:rsidR="00A21FCC" w:rsidRPr="006C698A" w:rsidRDefault="00A21FCC" w:rsidP="004B5AD4">
      <w:pPr>
        <w:spacing w:line="480" w:lineRule="auto"/>
        <w:jc w:val="center"/>
        <w:rPr>
          <w:rFonts w:ascii="Times New Roman" w:hAnsi="Times New Roman" w:cs="Times New Roman"/>
          <w:sz w:val="24"/>
          <w:szCs w:val="24"/>
        </w:rPr>
      </w:pPr>
    </w:p>
    <w:p w14:paraId="6CBBA0E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6DA0F4FB" wp14:editId="52E33BB1">
            <wp:extent cx="5303520" cy="125730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t="1532" b="56322"/>
                    <a:stretch/>
                  </pic:blipFill>
                  <pic:spPr bwMode="auto">
                    <a:xfrm>
                      <a:off x="0" y="0"/>
                      <a:ext cx="5303520" cy="125730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275CE8A" wp14:editId="2C816AC9">
            <wp:extent cx="452980" cy="1261872"/>
            <wp:effectExtent l="0" t="0" r="4445"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7519EEC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7EEA3CCE" w14:textId="1E118470"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33:  Contours of mean-vorticity magnitude for the fine grid at (a) 80% span, (b) 90% span, (c) 100% span, and (d) 105% span for a flat plate with slits</w:t>
      </w:r>
    </w:p>
    <w:p w14:paraId="21127077" w14:textId="77777777" w:rsidR="00897C12" w:rsidRPr="006C698A" w:rsidRDefault="00897C12" w:rsidP="004B5AD4">
      <w:pPr>
        <w:spacing w:line="480" w:lineRule="auto"/>
        <w:jc w:val="center"/>
        <w:rPr>
          <w:rFonts w:ascii="Times New Roman" w:hAnsi="Times New Roman" w:cs="Times New Roman"/>
          <w:sz w:val="24"/>
          <w:szCs w:val="24"/>
        </w:rPr>
      </w:pPr>
    </w:p>
    <w:p w14:paraId="7B2B960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7BEA7529" wp14:editId="6C9DA56C">
            <wp:extent cx="5303520" cy="1272540"/>
            <wp:effectExtent l="0" t="0" r="0" b="381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t="2298" b="55045"/>
                    <a:stretch/>
                  </pic:blipFill>
                  <pic:spPr bwMode="auto">
                    <a:xfrm>
                      <a:off x="0" y="0"/>
                      <a:ext cx="5303520" cy="127254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6E00011" wp14:editId="0A6F724F">
            <wp:extent cx="452980" cy="1261872"/>
            <wp:effectExtent l="0" t="0" r="4445"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5228949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79D94848"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7080E3FD" wp14:editId="1BB74FF5">
            <wp:extent cx="5303520" cy="12573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t="2043" b="55811"/>
                    <a:stretch/>
                  </pic:blipFill>
                  <pic:spPr bwMode="auto">
                    <a:xfrm>
                      <a:off x="0" y="0"/>
                      <a:ext cx="5303520" cy="125730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628324F8" wp14:editId="5C2E3C6C">
            <wp:extent cx="452980" cy="1261872"/>
            <wp:effectExtent l="0" t="0" r="4445"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1FB6F3C9" w14:textId="5B714C69"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248D476A" w14:textId="77777777" w:rsidR="00897C12" w:rsidRPr="006C698A" w:rsidRDefault="00897C12" w:rsidP="004B5AD4">
      <w:pPr>
        <w:spacing w:line="480" w:lineRule="auto"/>
        <w:jc w:val="center"/>
        <w:rPr>
          <w:rFonts w:ascii="Times New Roman" w:hAnsi="Times New Roman" w:cs="Times New Roman"/>
          <w:sz w:val="24"/>
          <w:szCs w:val="24"/>
        </w:rPr>
      </w:pPr>
    </w:p>
    <w:p w14:paraId="48B322C9"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74D0DE83" wp14:editId="0BF53B48">
            <wp:extent cx="5303520" cy="1261745"/>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t="1532" b="56173"/>
                    <a:stretch/>
                  </pic:blipFill>
                  <pic:spPr bwMode="auto">
                    <a:xfrm>
                      <a:off x="0" y="0"/>
                      <a:ext cx="5303520" cy="1261745"/>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9EFFE04" wp14:editId="66F0B685">
            <wp:extent cx="452980" cy="1261872"/>
            <wp:effectExtent l="0" t="0" r="4445"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1B4A5EC6" w14:textId="5AF97D3B"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0F229F09"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B96E8B4" wp14:editId="276A19CF">
            <wp:extent cx="5303520" cy="126492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t="1788" b="55811"/>
                    <a:stretch/>
                  </pic:blipFill>
                  <pic:spPr bwMode="auto">
                    <a:xfrm>
                      <a:off x="0" y="0"/>
                      <a:ext cx="5303520" cy="1264920"/>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C6CDA90" wp14:editId="6709A146">
            <wp:extent cx="452980" cy="1261872"/>
            <wp:effectExtent l="0" t="0" r="4445"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52980" cy="1261872"/>
                    </a:xfrm>
                    <a:prstGeom prst="rect">
                      <a:avLst/>
                    </a:prstGeom>
                  </pic:spPr>
                </pic:pic>
              </a:graphicData>
            </a:graphic>
          </wp:inline>
        </w:drawing>
      </w:r>
    </w:p>
    <w:p w14:paraId="3E3BCC39"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(d)</w:t>
      </w:r>
    </w:p>
    <w:p w14:paraId="17168A24" w14:textId="0DF1AF84"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34:  Contours of mean-vorticity magnitude for the fine grid at (a) 80% span, (b) 90% span, (c) 100% span, and (d) 105% span for a flat plate with slits and winglet</w:t>
      </w:r>
    </w:p>
    <w:p w14:paraId="56BE3BFA" w14:textId="01538DB2" w:rsidR="004B5AD4" w:rsidRPr="006C698A" w:rsidRDefault="004B5AD4" w:rsidP="00D74108">
      <w:pPr>
        <w:spacing w:after="0" w:line="480" w:lineRule="auto"/>
        <w:rPr>
          <w:rFonts w:ascii="Times New Roman" w:hAnsi="Times New Roman" w:cs="Times New Roman"/>
          <w:sz w:val="24"/>
          <w:szCs w:val="24"/>
        </w:rPr>
      </w:pPr>
      <w:r w:rsidRPr="006C698A">
        <w:rPr>
          <w:rFonts w:ascii="Times New Roman" w:hAnsi="Times New Roman" w:cs="Times New Roman"/>
          <w:sz w:val="24"/>
          <w:szCs w:val="24"/>
        </w:rPr>
        <w:t xml:space="preserve">6.2.2    </w:t>
      </w:r>
      <w:r w:rsidR="0066656D">
        <w:rPr>
          <w:rFonts w:ascii="Times New Roman" w:hAnsi="Times New Roman" w:cs="Times New Roman"/>
          <w:sz w:val="24"/>
          <w:szCs w:val="24"/>
        </w:rPr>
        <w:t>M</w:t>
      </w:r>
      <w:r w:rsidRPr="006C698A">
        <w:rPr>
          <w:rFonts w:ascii="Times New Roman" w:hAnsi="Times New Roman" w:cs="Times New Roman"/>
          <w:sz w:val="24"/>
          <w:szCs w:val="24"/>
        </w:rPr>
        <w:t>ean-</w:t>
      </w:r>
      <w:r w:rsidR="0066656D">
        <w:rPr>
          <w:rFonts w:ascii="Times New Roman" w:hAnsi="Times New Roman" w:cs="Times New Roman"/>
          <w:sz w:val="24"/>
          <w:szCs w:val="24"/>
        </w:rPr>
        <w:t>V</w:t>
      </w:r>
      <w:r w:rsidRPr="006C698A">
        <w:rPr>
          <w:rFonts w:ascii="Times New Roman" w:hAnsi="Times New Roman" w:cs="Times New Roman"/>
          <w:sz w:val="24"/>
          <w:szCs w:val="24"/>
        </w:rPr>
        <w:t xml:space="preserve">orticity </w:t>
      </w:r>
      <w:r w:rsidR="0066656D">
        <w:rPr>
          <w:rFonts w:ascii="Times New Roman" w:hAnsi="Times New Roman" w:cs="Times New Roman"/>
          <w:sz w:val="24"/>
          <w:szCs w:val="24"/>
        </w:rPr>
        <w:t>M</w:t>
      </w:r>
      <w:r w:rsidRPr="006C698A">
        <w:rPr>
          <w:rFonts w:ascii="Times New Roman" w:hAnsi="Times New Roman" w:cs="Times New Roman"/>
          <w:sz w:val="24"/>
          <w:szCs w:val="24"/>
        </w:rPr>
        <w:t xml:space="preserve">agnitude </w:t>
      </w:r>
      <w:r w:rsidR="0066656D">
        <w:rPr>
          <w:rFonts w:ascii="Times New Roman" w:hAnsi="Times New Roman" w:cs="Times New Roman"/>
          <w:sz w:val="24"/>
          <w:szCs w:val="24"/>
        </w:rPr>
        <w:t xml:space="preserve">Contours </w:t>
      </w:r>
      <w:r w:rsidRPr="006C698A">
        <w:rPr>
          <w:rFonts w:ascii="Times New Roman" w:hAnsi="Times New Roman" w:cs="Times New Roman"/>
          <w:sz w:val="24"/>
          <w:szCs w:val="24"/>
        </w:rPr>
        <w:t xml:space="preserve">on </w:t>
      </w:r>
      <w:r w:rsidR="0066656D">
        <w:rPr>
          <w:rFonts w:ascii="Times New Roman" w:hAnsi="Times New Roman" w:cs="Times New Roman"/>
          <w:sz w:val="24"/>
          <w:szCs w:val="24"/>
        </w:rPr>
        <w:t>S</w:t>
      </w:r>
      <w:r w:rsidRPr="006C698A">
        <w:rPr>
          <w:rFonts w:ascii="Times New Roman" w:hAnsi="Times New Roman" w:cs="Times New Roman"/>
          <w:sz w:val="24"/>
          <w:szCs w:val="24"/>
        </w:rPr>
        <w:t xml:space="preserve">treamwise </w:t>
      </w:r>
      <w:r w:rsidR="0066656D">
        <w:rPr>
          <w:rFonts w:ascii="Times New Roman" w:hAnsi="Times New Roman" w:cs="Times New Roman"/>
          <w:sz w:val="24"/>
          <w:szCs w:val="24"/>
        </w:rPr>
        <w:t>P</w:t>
      </w:r>
      <w:r w:rsidRPr="006C698A">
        <w:rPr>
          <w:rFonts w:ascii="Times New Roman" w:hAnsi="Times New Roman" w:cs="Times New Roman"/>
          <w:sz w:val="24"/>
          <w:szCs w:val="24"/>
        </w:rPr>
        <w:t>lanes</w:t>
      </w:r>
    </w:p>
    <w:p w14:paraId="5B0FC8CD" w14:textId="3D73DCFD" w:rsidR="004B5AD4" w:rsidRPr="006C698A" w:rsidRDefault="004B5AD4" w:rsidP="00D16489">
      <w:pPr>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The contours of mean-vorticity magnitude on streamwise planes show some differences when compared to the coarse grid results. Firstly, the numerical artifacts reported for the coarse grid under the primary vortex have</w:t>
      </w:r>
      <w:r w:rsidR="007256DE">
        <w:rPr>
          <w:rFonts w:ascii="Times New Roman" w:hAnsi="Times New Roman" w:cs="Times New Roman"/>
          <w:sz w:val="24"/>
          <w:szCs w:val="24"/>
        </w:rPr>
        <w:t xml:space="preserve"> somewhat</w:t>
      </w:r>
      <w:r w:rsidRPr="006C698A">
        <w:rPr>
          <w:rFonts w:ascii="Times New Roman" w:hAnsi="Times New Roman" w:cs="Times New Roman"/>
          <w:sz w:val="24"/>
          <w:szCs w:val="24"/>
        </w:rPr>
        <w:t xml:space="preserve"> disappeared. Secondly, there is a significant reduction of vortex strength for the flat plate with slits at 8c which can be attributed to the reduction of noise caused by higher grid resolution at that location and the </w:t>
      </w:r>
      <w:r w:rsidR="007256DE">
        <w:rPr>
          <w:rFonts w:ascii="Times New Roman" w:hAnsi="Times New Roman" w:cs="Times New Roman"/>
          <w:sz w:val="24"/>
          <w:szCs w:val="24"/>
        </w:rPr>
        <w:t xml:space="preserve">introduction of smaller scales of motion </w:t>
      </w:r>
      <w:r w:rsidRPr="006C698A">
        <w:rPr>
          <w:rFonts w:ascii="Times New Roman" w:hAnsi="Times New Roman" w:cs="Times New Roman"/>
          <w:sz w:val="24"/>
          <w:szCs w:val="24"/>
        </w:rPr>
        <w:t xml:space="preserve">which aid in vorticity diffusion. </w:t>
      </w:r>
      <w:r w:rsidR="007256DE">
        <w:rPr>
          <w:rFonts w:ascii="Times New Roman" w:hAnsi="Times New Roman" w:cs="Times New Roman"/>
          <w:sz w:val="24"/>
          <w:szCs w:val="24"/>
        </w:rPr>
        <w:t>Overall</w:t>
      </w:r>
      <w:r w:rsidRPr="006C698A">
        <w:rPr>
          <w:rFonts w:ascii="Times New Roman" w:hAnsi="Times New Roman" w:cs="Times New Roman"/>
          <w:sz w:val="24"/>
          <w:szCs w:val="24"/>
        </w:rPr>
        <w:t xml:space="preserve">, both the proposed design variants now show a significant reduction in vortex strength as opposed to their unmodified counterparts.  </w:t>
      </w:r>
    </w:p>
    <w:p w14:paraId="0797384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777CE7E6" wp14:editId="0DD94ADC">
            <wp:extent cx="1607185" cy="2258291"/>
            <wp:effectExtent l="0" t="0" r="0" b="889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25384" r="47565" b="29030"/>
                    <a:stretch/>
                  </pic:blipFill>
                  <pic:spPr bwMode="auto">
                    <a:xfrm>
                      <a:off x="0" y="0"/>
                      <a:ext cx="1607820" cy="2259183"/>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64198767" wp14:editId="426C5E13">
            <wp:extent cx="1615440" cy="2258291"/>
            <wp:effectExtent l="0" t="0" r="3810" b="889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l="25384" r="47436" b="29057"/>
                    <a:stretch/>
                  </pic:blipFill>
                  <pic:spPr bwMode="auto">
                    <a:xfrm>
                      <a:off x="0" y="0"/>
                      <a:ext cx="1615440" cy="2258291"/>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261C8B5" wp14:editId="0C5D9E60">
            <wp:extent cx="1615020" cy="2258290"/>
            <wp:effectExtent l="0" t="0" r="4445" b="889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25384" r="47436" b="29039"/>
                    <a:stretch/>
                  </pic:blipFill>
                  <pic:spPr bwMode="auto">
                    <a:xfrm>
                      <a:off x="0" y="0"/>
                      <a:ext cx="1615440" cy="2258878"/>
                    </a:xfrm>
                    <a:prstGeom prst="rect">
                      <a:avLst/>
                    </a:prstGeom>
                    <a:noFill/>
                    <a:ln>
                      <a:noFill/>
                    </a:ln>
                    <a:extLst>
                      <a:ext uri="{53640926-AAD7-44D8-BBD7-CCE9431645EC}">
                        <a14:shadowObscured xmlns:a14="http://schemas.microsoft.com/office/drawing/2010/main"/>
                      </a:ext>
                    </a:extLst>
                  </pic:spPr>
                </pic:pic>
              </a:graphicData>
            </a:graphic>
          </wp:inline>
        </w:drawing>
      </w:r>
    </w:p>
    <w:p w14:paraId="4F57443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(a)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b)                                     (c)</w:t>
      </w:r>
    </w:p>
    <w:p w14:paraId="61E13AA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7E917B73" wp14:editId="2E39DBEC">
            <wp:extent cx="1645285" cy="2258291"/>
            <wp:effectExtent l="0" t="0" r="0" b="889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25000" t="1" r="47307" b="29029"/>
                    <a:stretch/>
                  </pic:blipFill>
                  <pic:spPr bwMode="auto">
                    <a:xfrm>
                      <a:off x="0" y="0"/>
                      <a:ext cx="1645920" cy="2259163"/>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CB6AAFF" wp14:editId="06CAF6AC">
            <wp:extent cx="1629410" cy="2258290"/>
            <wp:effectExtent l="0" t="0" r="8890" b="889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25128" t="1" r="47436" b="29001"/>
                    <a:stretch/>
                  </pic:blipFill>
                  <pic:spPr bwMode="auto">
                    <a:xfrm>
                      <a:off x="0" y="0"/>
                      <a:ext cx="1630680" cy="2260051"/>
                    </a:xfrm>
                    <a:prstGeom prst="rect">
                      <a:avLst/>
                    </a:prstGeom>
                    <a:noFill/>
                    <a:ln>
                      <a:noFill/>
                    </a:ln>
                    <a:extLst>
                      <a:ext uri="{53640926-AAD7-44D8-BBD7-CCE9431645EC}">
                        <a14:shadowObscured xmlns:a14="http://schemas.microsoft.com/office/drawing/2010/main"/>
                      </a:ext>
                    </a:extLst>
                  </pic:spPr>
                </pic:pic>
              </a:graphicData>
            </a:graphic>
          </wp:inline>
        </w:drawing>
      </w:r>
    </w:p>
    <w:p w14:paraId="189369B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(d)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 xml:space="preserve">e)           </w:t>
      </w:r>
    </w:p>
    <w:p w14:paraId="6A4A630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365C5AE" wp14:editId="625D6998">
            <wp:extent cx="3016792" cy="400454"/>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23744"/>
                    <a:stretch/>
                  </pic:blipFill>
                  <pic:spPr bwMode="auto">
                    <a:xfrm>
                      <a:off x="0" y="0"/>
                      <a:ext cx="3094006" cy="410704"/>
                    </a:xfrm>
                    <a:prstGeom prst="rect">
                      <a:avLst/>
                    </a:prstGeom>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sz w:val="24"/>
          <w:szCs w:val="24"/>
        </w:rPr>
        <w:t xml:space="preserve">                          </w:t>
      </w:r>
    </w:p>
    <w:p w14:paraId="42C6A298" w14:textId="3A03EEF2"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Figure 35: Contours of mean-vorticity magnitude for the fine grid at (a) 1c (leading-edge), (b) 2c, (c) 3c, (d) 5c, </w:t>
      </w:r>
      <w:r w:rsidR="007256DE">
        <w:rPr>
          <w:rFonts w:ascii="Times New Roman" w:hAnsi="Times New Roman" w:cs="Times New Roman"/>
          <w:sz w:val="24"/>
          <w:szCs w:val="24"/>
        </w:rPr>
        <w:t xml:space="preserve">and </w:t>
      </w:r>
      <w:r w:rsidRPr="006C698A">
        <w:rPr>
          <w:rFonts w:ascii="Times New Roman" w:hAnsi="Times New Roman" w:cs="Times New Roman"/>
          <w:sz w:val="24"/>
          <w:szCs w:val="24"/>
        </w:rPr>
        <w:t>(e) 8c</w:t>
      </w:r>
      <w:r w:rsidR="007256DE">
        <w:rPr>
          <w:rFonts w:ascii="Times New Roman" w:hAnsi="Times New Roman" w:cs="Times New Roman"/>
          <w:sz w:val="24"/>
          <w:szCs w:val="24"/>
        </w:rPr>
        <w:t xml:space="preserve"> </w:t>
      </w:r>
      <w:r w:rsidRPr="006C698A">
        <w:rPr>
          <w:rFonts w:ascii="Times New Roman" w:hAnsi="Times New Roman" w:cs="Times New Roman"/>
          <w:sz w:val="24"/>
          <w:szCs w:val="24"/>
        </w:rPr>
        <w:t>for a flat plate</w:t>
      </w:r>
    </w:p>
    <w:p w14:paraId="595875E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34A8CDB4" wp14:editId="4AE831EE">
            <wp:extent cx="1614170" cy="2258291"/>
            <wp:effectExtent l="0" t="0" r="5080" b="889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25770" r="47051" b="29001"/>
                    <a:stretch/>
                  </pic:blipFill>
                  <pic:spPr bwMode="auto">
                    <a:xfrm>
                      <a:off x="0" y="0"/>
                      <a:ext cx="1615440" cy="2260068"/>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8D05280" wp14:editId="7AF9C692">
            <wp:extent cx="1622931" cy="2258291"/>
            <wp:effectExtent l="0" t="0" r="0" b="889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l="25641" r="47051" b="29052"/>
                    <a:stretch/>
                  </pic:blipFill>
                  <pic:spPr bwMode="auto">
                    <a:xfrm>
                      <a:off x="0" y="0"/>
                      <a:ext cx="1623060" cy="2258471"/>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B43D995" wp14:editId="54FEFD6C">
            <wp:extent cx="1621155" cy="2258291"/>
            <wp:effectExtent l="0" t="0" r="0" b="889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25770" t="1" r="46923" b="28974"/>
                    <a:stretch/>
                  </pic:blipFill>
                  <pic:spPr bwMode="auto">
                    <a:xfrm>
                      <a:off x="0" y="0"/>
                      <a:ext cx="1623060" cy="2260945"/>
                    </a:xfrm>
                    <a:prstGeom prst="rect">
                      <a:avLst/>
                    </a:prstGeom>
                    <a:noFill/>
                    <a:ln>
                      <a:noFill/>
                    </a:ln>
                    <a:extLst>
                      <a:ext uri="{53640926-AAD7-44D8-BBD7-CCE9431645EC}">
                        <a14:shadowObscured xmlns:a14="http://schemas.microsoft.com/office/drawing/2010/main"/>
                      </a:ext>
                    </a:extLst>
                  </pic:spPr>
                </pic:pic>
              </a:graphicData>
            </a:graphic>
          </wp:inline>
        </w:drawing>
      </w:r>
    </w:p>
    <w:p w14:paraId="31AF690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(a)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b)                                     (c)</w:t>
      </w:r>
    </w:p>
    <w:p w14:paraId="315DB432"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554CFF56" wp14:editId="05EC5DB0">
            <wp:extent cx="1629750" cy="2258291"/>
            <wp:effectExtent l="0" t="0" r="8890" b="889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25514" t="1" r="47051" b="29016"/>
                    <a:stretch/>
                  </pic:blipFill>
                  <pic:spPr bwMode="auto">
                    <a:xfrm>
                      <a:off x="0" y="0"/>
                      <a:ext cx="1630680" cy="2259579"/>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7D2DB70" wp14:editId="4F3941DC">
            <wp:extent cx="1636778" cy="2258291"/>
            <wp:effectExtent l="0" t="0" r="1905" b="889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25256" t="1" r="47180" b="28991"/>
                    <a:stretch/>
                  </pic:blipFill>
                  <pic:spPr bwMode="auto">
                    <a:xfrm>
                      <a:off x="0" y="0"/>
                      <a:ext cx="1638300" cy="2260391"/>
                    </a:xfrm>
                    <a:prstGeom prst="rect">
                      <a:avLst/>
                    </a:prstGeom>
                    <a:noFill/>
                    <a:ln>
                      <a:noFill/>
                    </a:ln>
                    <a:extLst>
                      <a:ext uri="{53640926-AAD7-44D8-BBD7-CCE9431645EC}">
                        <a14:shadowObscured xmlns:a14="http://schemas.microsoft.com/office/drawing/2010/main"/>
                      </a:ext>
                    </a:extLst>
                  </pic:spPr>
                </pic:pic>
              </a:graphicData>
            </a:graphic>
          </wp:inline>
        </w:drawing>
      </w:r>
    </w:p>
    <w:p w14:paraId="72D6BCE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(d)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 xml:space="preserve">e)               </w:t>
      </w:r>
    </w:p>
    <w:p w14:paraId="3319C27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62A07D85" wp14:editId="41FC4709">
            <wp:extent cx="3016792" cy="400454"/>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23744"/>
                    <a:stretch/>
                  </pic:blipFill>
                  <pic:spPr bwMode="auto">
                    <a:xfrm>
                      <a:off x="0" y="0"/>
                      <a:ext cx="3094006" cy="410704"/>
                    </a:xfrm>
                    <a:prstGeom prst="rect">
                      <a:avLst/>
                    </a:prstGeom>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sz w:val="24"/>
          <w:szCs w:val="24"/>
        </w:rPr>
        <w:t xml:space="preserve">                      </w:t>
      </w:r>
    </w:p>
    <w:p w14:paraId="7E46DD7E" w14:textId="18C26595"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Figure 36:  Contours of mean-vorticity magnitude for the fine grid at (a) 1c (leading-edge), (b) 2c, (c) 3c, (d) 5c, </w:t>
      </w:r>
      <w:r w:rsidR="007256DE">
        <w:rPr>
          <w:rFonts w:ascii="Times New Roman" w:hAnsi="Times New Roman" w:cs="Times New Roman"/>
          <w:sz w:val="24"/>
          <w:szCs w:val="24"/>
        </w:rPr>
        <w:t xml:space="preserve">and </w:t>
      </w:r>
      <w:r w:rsidRPr="006C698A">
        <w:rPr>
          <w:rFonts w:ascii="Times New Roman" w:hAnsi="Times New Roman" w:cs="Times New Roman"/>
          <w:sz w:val="24"/>
          <w:szCs w:val="24"/>
        </w:rPr>
        <w:t>(e) 8c for a flat plate</w:t>
      </w:r>
      <w:r w:rsidR="007256DE">
        <w:rPr>
          <w:rFonts w:ascii="Times New Roman" w:hAnsi="Times New Roman" w:cs="Times New Roman"/>
          <w:sz w:val="24"/>
          <w:szCs w:val="24"/>
        </w:rPr>
        <w:t xml:space="preserve"> with winglet</w:t>
      </w:r>
    </w:p>
    <w:p w14:paraId="7FAC31C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063DF772" wp14:editId="124A755B">
            <wp:extent cx="1621790" cy="225500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rotWithShape="1">
                    <a:blip r:embed="rId125" cstate="print">
                      <a:extLst>
                        <a:ext uri="{28A0092B-C50C-407E-A947-70E740481C1C}">
                          <a14:useLocalDpi xmlns:a14="http://schemas.microsoft.com/office/drawing/2010/main" val="0"/>
                        </a:ext>
                      </a:extLst>
                    </a:blip>
                    <a:srcRect l="23462" r="49230" b="29104"/>
                    <a:stretch/>
                  </pic:blipFill>
                  <pic:spPr bwMode="auto">
                    <a:xfrm>
                      <a:off x="0" y="0"/>
                      <a:ext cx="1623060" cy="2256766"/>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D84EC97" wp14:editId="7F753019">
            <wp:extent cx="1614805" cy="2258290"/>
            <wp:effectExtent l="0" t="0" r="4445" b="889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l="23589" r="49231" b="29030"/>
                    <a:stretch/>
                  </pic:blipFill>
                  <pic:spPr bwMode="auto">
                    <a:xfrm>
                      <a:off x="0" y="0"/>
                      <a:ext cx="1615440" cy="2259178"/>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DC327B7" wp14:editId="52D78267">
            <wp:extent cx="1614088" cy="2258060"/>
            <wp:effectExtent l="0" t="0" r="5715"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l="23589" t="1" r="49231" b="29004"/>
                    <a:stretch/>
                  </pic:blipFill>
                  <pic:spPr bwMode="auto">
                    <a:xfrm>
                      <a:off x="0" y="0"/>
                      <a:ext cx="1615440" cy="2259951"/>
                    </a:xfrm>
                    <a:prstGeom prst="rect">
                      <a:avLst/>
                    </a:prstGeom>
                    <a:noFill/>
                    <a:ln>
                      <a:noFill/>
                    </a:ln>
                    <a:extLst>
                      <a:ext uri="{53640926-AAD7-44D8-BBD7-CCE9431645EC}">
                        <a14:shadowObscured xmlns:a14="http://schemas.microsoft.com/office/drawing/2010/main"/>
                      </a:ext>
                    </a:extLst>
                  </pic:spPr>
                </pic:pic>
              </a:graphicData>
            </a:graphic>
          </wp:inline>
        </w:drawing>
      </w:r>
    </w:p>
    <w:p w14:paraId="0BFF1EE0"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(a)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b)                                     (c)</w:t>
      </w:r>
    </w:p>
    <w:p w14:paraId="5550410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0B28AFA" wp14:editId="4C8A5F54">
            <wp:extent cx="1611630" cy="2265219"/>
            <wp:effectExtent l="0" t="0" r="7620" b="1905"/>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rotWithShape="1">
                    <a:blip r:embed="rId128" cstate="print">
                      <a:extLst>
                        <a:ext uri="{28A0092B-C50C-407E-A947-70E740481C1C}">
                          <a14:useLocalDpi xmlns:a14="http://schemas.microsoft.com/office/drawing/2010/main" val="0"/>
                        </a:ext>
                      </a:extLst>
                    </a:blip>
                    <a:srcRect l="23589" t="-1" r="49231" b="28672"/>
                    <a:stretch/>
                  </pic:blipFill>
                  <pic:spPr bwMode="auto">
                    <a:xfrm>
                      <a:off x="0" y="0"/>
                      <a:ext cx="1615440" cy="2270574"/>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377F06E" wp14:editId="5B4FA0C6">
            <wp:extent cx="1622425" cy="2265218"/>
            <wp:effectExtent l="0" t="0" r="0" b="1905"/>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l="23462" r="49230" b="28811"/>
                    <a:stretch/>
                  </pic:blipFill>
                  <pic:spPr bwMode="auto">
                    <a:xfrm>
                      <a:off x="0" y="0"/>
                      <a:ext cx="1623060" cy="2266105"/>
                    </a:xfrm>
                    <a:prstGeom prst="rect">
                      <a:avLst/>
                    </a:prstGeom>
                    <a:noFill/>
                    <a:ln>
                      <a:noFill/>
                    </a:ln>
                    <a:extLst>
                      <a:ext uri="{53640926-AAD7-44D8-BBD7-CCE9431645EC}">
                        <a14:shadowObscured xmlns:a14="http://schemas.microsoft.com/office/drawing/2010/main"/>
                      </a:ext>
                    </a:extLst>
                  </pic:spPr>
                </pic:pic>
              </a:graphicData>
            </a:graphic>
          </wp:inline>
        </w:drawing>
      </w:r>
    </w:p>
    <w:p w14:paraId="02DB989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(d)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 xml:space="preserve">e)              </w:t>
      </w:r>
    </w:p>
    <w:p w14:paraId="3D7993AD"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18D7ACAA" wp14:editId="2507BC58">
            <wp:extent cx="3016792" cy="400454"/>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23744"/>
                    <a:stretch/>
                  </pic:blipFill>
                  <pic:spPr bwMode="auto">
                    <a:xfrm>
                      <a:off x="0" y="0"/>
                      <a:ext cx="3094006" cy="410704"/>
                    </a:xfrm>
                    <a:prstGeom prst="rect">
                      <a:avLst/>
                    </a:prstGeom>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sz w:val="24"/>
          <w:szCs w:val="24"/>
        </w:rPr>
        <w:t xml:space="preserve">                       </w:t>
      </w:r>
    </w:p>
    <w:p w14:paraId="7C231DE0" w14:textId="4ADC8C66"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Figure 37:  Contours of mean-vorticity magnitude for the fine grid at (a) 1c (leading-edge), (b) 2c, (c) 3c, (d) 5c, </w:t>
      </w:r>
      <w:r w:rsidR="007256DE">
        <w:rPr>
          <w:rFonts w:ascii="Times New Roman" w:hAnsi="Times New Roman" w:cs="Times New Roman"/>
          <w:sz w:val="24"/>
          <w:szCs w:val="24"/>
        </w:rPr>
        <w:t xml:space="preserve">and </w:t>
      </w:r>
      <w:r w:rsidRPr="006C698A">
        <w:rPr>
          <w:rFonts w:ascii="Times New Roman" w:hAnsi="Times New Roman" w:cs="Times New Roman"/>
          <w:sz w:val="24"/>
          <w:szCs w:val="24"/>
        </w:rPr>
        <w:t>(e) 8c for a flat plate</w:t>
      </w:r>
      <w:r w:rsidR="007256DE">
        <w:rPr>
          <w:rFonts w:ascii="Times New Roman" w:hAnsi="Times New Roman" w:cs="Times New Roman"/>
          <w:sz w:val="24"/>
          <w:szCs w:val="24"/>
        </w:rPr>
        <w:t xml:space="preserve"> with slits</w:t>
      </w:r>
    </w:p>
    <w:p w14:paraId="6A3E1CE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34D1337E" wp14:editId="58B1331A">
            <wp:extent cx="1614471" cy="2265218"/>
            <wp:effectExtent l="0" t="0" r="5080" b="190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rotWithShape="1">
                    <a:blip r:embed="rId130" cstate="print">
                      <a:extLst>
                        <a:ext uri="{28A0092B-C50C-407E-A947-70E740481C1C}">
                          <a14:useLocalDpi xmlns:a14="http://schemas.microsoft.com/office/drawing/2010/main" val="0"/>
                        </a:ext>
                      </a:extLst>
                    </a:blip>
                    <a:srcRect l="25000" t="-1" r="47820" b="28799"/>
                    <a:stretch/>
                  </pic:blipFill>
                  <pic:spPr bwMode="auto">
                    <a:xfrm>
                      <a:off x="0" y="0"/>
                      <a:ext cx="1615440" cy="2266577"/>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1024D7B" wp14:editId="706323C6">
            <wp:extent cx="1622425" cy="2258291"/>
            <wp:effectExtent l="0" t="0" r="0" b="889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rotWithShape="1">
                    <a:blip r:embed="rId131" cstate="print">
                      <a:extLst>
                        <a:ext uri="{28A0092B-C50C-407E-A947-70E740481C1C}">
                          <a14:useLocalDpi xmlns:a14="http://schemas.microsoft.com/office/drawing/2010/main" val="0"/>
                        </a:ext>
                      </a:extLst>
                    </a:blip>
                    <a:srcRect l="24872" t="-1" r="47821" b="29030"/>
                    <a:stretch/>
                  </pic:blipFill>
                  <pic:spPr bwMode="auto">
                    <a:xfrm>
                      <a:off x="0" y="0"/>
                      <a:ext cx="1623060" cy="2259175"/>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66056B2" wp14:editId="58EAB691">
            <wp:extent cx="1622664" cy="2258291"/>
            <wp:effectExtent l="0" t="0" r="0" b="889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l="24872" r="47821" b="29040"/>
                    <a:stretch/>
                  </pic:blipFill>
                  <pic:spPr bwMode="auto">
                    <a:xfrm>
                      <a:off x="0" y="0"/>
                      <a:ext cx="1623060" cy="2258842"/>
                    </a:xfrm>
                    <a:prstGeom prst="rect">
                      <a:avLst/>
                    </a:prstGeom>
                    <a:noFill/>
                    <a:ln>
                      <a:noFill/>
                    </a:ln>
                    <a:extLst>
                      <a:ext uri="{53640926-AAD7-44D8-BBD7-CCE9431645EC}">
                        <a14:shadowObscured xmlns:a14="http://schemas.microsoft.com/office/drawing/2010/main"/>
                      </a:ext>
                    </a:extLst>
                  </pic:spPr>
                </pic:pic>
              </a:graphicData>
            </a:graphic>
          </wp:inline>
        </w:drawing>
      </w:r>
    </w:p>
    <w:p w14:paraId="6BE78D9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(a)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b)                                     (c)</w:t>
      </w:r>
    </w:p>
    <w:p w14:paraId="2D2F416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F6AB297" wp14:editId="7B52237E">
            <wp:extent cx="1613286" cy="2265218"/>
            <wp:effectExtent l="0" t="0" r="6350" b="1905"/>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rotWithShape="1">
                    <a:blip r:embed="rId133" cstate="print">
                      <a:extLst>
                        <a:ext uri="{28A0092B-C50C-407E-A947-70E740481C1C}">
                          <a14:useLocalDpi xmlns:a14="http://schemas.microsoft.com/office/drawing/2010/main" val="0"/>
                        </a:ext>
                      </a:extLst>
                    </a:blip>
                    <a:srcRect l="25000" t="1" r="47820" b="28744"/>
                    <a:stretch/>
                  </pic:blipFill>
                  <pic:spPr bwMode="auto">
                    <a:xfrm>
                      <a:off x="0" y="0"/>
                      <a:ext cx="1615440" cy="226824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9289468" wp14:editId="44D22888">
            <wp:extent cx="1622425" cy="2258290"/>
            <wp:effectExtent l="0" t="0" r="0" b="889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l="24872" r="47821" b="29030"/>
                    <a:stretch/>
                  </pic:blipFill>
                  <pic:spPr bwMode="auto">
                    <a:xfrm>
                      <a:off x="0" y="0"/>
                      <a:ext cx="1623060" cy="2259174"/>
                    </a:xfrm>
                    <a:prstGeom prst="rect">
                      <a:avLst/>
                    </a:prstGeom>
                    <a:noFill/>
                    <a:ln>
                      <a:noFill/>
                    </a:ln>
                    <a:extLst>
                      <a:ext uri="{53640926-AAD7-44D8-BBD7-CCE9431645EC}">
                        <a14:shadowObscured xmlns:a14="http://schemas.microsoft.com/office/drawing/2010/main"/>
                      </a:ext>
                    </a:extLst>
                  </pic:spPr>
                </pic:pic>
              </a:graphicData>
            </a:graphic>
          </wp:inline>
        </w:drawing>
      </w:r>
    </w:p>
    <w:p w14:paraId="08EDEAB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(d)                                   </w:t>
      </w:r>
      <w:proofErr w:type="gramStart"/>
      <w:r w:rsidRPr="006C698A">
        <w:rPr>
          <w:rFonts w:ascii="Times New Roman" w:hAnsi="Times New Roman" w:cs="Times New Roman"/>
          <w:sz w:val="24"/>
          <w:szCs w:val="24"/>
        </w:rPr>
        <w:t xml:space="preserve">   (</w:t>
      </w:r>
      <w:proofErr w:type="gramEnd"/>
      <w:r w:rsidRPr="006C698A">
        <w:rPr>
          <w:rFonts w:ascii="Times New Roman" w:hAnsi="Times New Roman" w:cs="Times New Roman"/>
          <w:sz w:val="24"/>
          <w:szCs w:val="24"/>
        </w:rPr>
        <w:t>e)</w:t>
      </w:r>
    </w:p>
    <w:p w14:paraId="2A52021D"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4D69BF93" wp14:editId="6CE73FE5">
            <wp:extent cx="3016792" cy="400454"/>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23744"/>
                    <a:stretch/>
                  </pic:blipFill>
                  <pic:spPr bwMode="auto">
                    <a:xfrm>
                      <a:off x="0" y="0"/>
                      <a:ext cx="3094006" cy="410704"/>
                    </a:xfrm>
                    <a:prstGeom prst="rect">
                      <a:avLst/>
                    </a:prstGeom>
                    <a:ln>
                      <a:noFill/>
                    </a:ln>
                    <a:extLst>
                      <a:ext uri="{53640926-AAD7-44D8-BBD7-CCE9431645EC}">
                        <a14:shadowObscured xmlns:a14="http://schemas.microsoft.com/office/drawing/2010/main"/>
                      </a:ext>
                    </a:extLst>
                  </pic:spPr>
                </pic:pic>
              </a:graphicData>
            </a:graphic>
          </wp:inline>
        </w:drawing>
      </w:r>
    </w:p>
    <w:p w14:paraId="3F484BB5" w14:textId="66C1AD7F" w:rsidR="004B5AD4" w:rsidRDefault="004B5AD4" w:rsidP="00D74108">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38:  Contours of mean-vorticity magnitude for the fine grid at (a) 1c (leading-edge), (b) 2c, (c) 3c, (d) 5c,</w:t>
      </w:r>
      <w:r w:rsidR="007256DE">
        <w:rPr>
          <w:rFonts w:ascii="Times New Roman" w:hAnsi="Times New Roman" w:cs="Times New Roman"/>
          <w:sz w:val="24"/>
          <w:szCs w:val="24"/>
        </w:rPr>
        <w:t xml:space="preserve"> and</w:t>
      </w:r>
      <w:r w:rsidRPr="006C698A">
        <w:rPr>
          <w:rFonts w:ascii="Times New Roman" w:hAnsi="Times New Roman" w:cs="Times New Roman"/>
          <w:sz w:val="24"/>
          <w:szCs w:val="24"/>
        </w:rPr>
        <w:t xml:space="preserve"> (e) 8c</w:t>
      </w:r>
      <w:r w:rsidR="007256DE">
        <w:rPr>
          <w:rFonts w:ascii="Times New Roman" w:hAnsi="Times New Roman" w:cs="Times New Roman"/>
          <w:sz w:val="24"/>
          <w:szCs w:val="24"/>
        </w:rPr>
        <w:t xml:space="preserve"> </w:t>
      </w:r>
      <w:r w:rsidRPr="006C698A">
        <w:rPr>
          <w:rFonts w:ascii="Times New Roman" w:hAnsi="Times New Roman" w:cs="Times New Roman"/>
          <w:sz w:val="24"/>
          <w:szCs w:val="24"/>
        </w:rPr>
        <w:t>for a flat plate</w:t>
      </w:r>
      <w:r w:rsidR="007256DE">
        <w:rPr>
          <w:rFonts w:ascii="Times New Roman" w:hAnsi="Times New Roman" w:cs="Times New Roman"/>
          <w:sz w:val="24"/>
          <w:szCs w:val="24"/>
        </w:rPr>
        <w:t xml:space="preserve"> with </w:t>
      </w:r>
      <w:r w:rsidR="002F054F">
        <w:rPr>
          <w:rFonts w:ascii="Times New Roman" w:hAnsi="Times New Roman" w:cs="Times New Roman"/>
          <w:sz w:val="24"/>
          <w:szCs w:val="24"/>
        </w:rPr>
        <w:t>slits and winglet</w:t>
      </w:r>
    </w:p>
    <w:p w14:paraId="71B635C9" w14:textId="77777777" w:rsidR="00A21FCC" w:rsidRPr="006C698A" w:rsidRDefault="00A21FCC" w:rsidP="00D74108">
      <w:pPr>
        <w:spacing w:line="480" w:lineRule="auto"/>
        <w:jc w:val="center"/>
        <w:rPr>
          <w:rFonts w:ascii="Times New Roman" w:hAnsi="Times New Roman" w:cs="Times New Roman"/>
          <w:sz w:val="24"/>
          <w:szCs w:val="24"/>
        </w:rPr>
      </w:pPr>
    </w:p>
    <w:p w14:paraId="538D2735" w14:textId="71178C5B" w:rsidR="004B5AD4" w:rsidRPr="006C698A" w:rsidRDefault="004B5AD4" w:rsidP="00D74108">
      <w:pPr>
        <w:spacing w:after="0" w:line="480" w:lineRule="auto"/>
        <w:rPr>
          <w:rFonts w:ascii="Times New Roman" w:hAnsi="Times New Roman" w:cs="Times New Roman"/>
          <w:sz w:val="24"/>
          <w:szCs w:val="24"/>
        </w:rPr>
      </w:pPr>
      <w:r w:rsidRPr="006C698A">
        <w:rPr>
          <w:rFonts w:ascii="Times New Roman" w:hAnsi="Times New Roman" w:cs="Times New Roman"/>
          <w:sz w:val="24"/>
          <w:szCs w:val="24"/>
        </w:rPr>
        <w:lastRenderedPageBreak/>
        <w:t xml:space="preserve">6.2.3    </w:t>
      </w:r>
      <w:r w:rsidR="00611853">
        <w:rPr>
          <w:rFonts w:ascii="Times New Roman" w:hAnsi="Times New Roman" w:cs="Times New Roman"/>
          <w:sz w:val="24"/>
          <w:szCs w:val="24"/>
        </w:rPr>
        <w:t>A</w:t>
      </w:r>
      <w:r w:rsidRPr="006C698A">
        <w:rPr>
          <w:rFonts w:ascii="Times New Roman" w:hAnsi="Times New Roman" w:cs="Times New Roman"/>
          <w:sz w:val="24"/>
          <w:szCs w:val="24"/>
        </w:rPr>
        <w:t xml:space="preserve">nalysis of the </w:t>
      </w:r>
      <w:r w:rsidR="00611853">
        <w:rPr>
          <w:rFonts w:ascii="Times New Roman" w:hAnsi="Times New Roman" w:cs="Times New Roman"/>
          <w:sz w:val="24"/>
          <w:szCs w:val="24"/>
        </w:rPr>
        <w:t>V</w:t>
      </w:r>
      <w:r w:rsidRPr="006C698A">
        <w:rPr>
          <w:rFonts w:ascii="Times New Roman" w:hAnsi="Times New Roman" w:cs="Times New Roman"/>
          <w:sz w:val="24"/>
          <w:szCs w:val="24"/>
        </w:rPr>
        <w:t xml:space="preserve">ortex </w:t>
      </w:r>
      <w:r w:rsidR="00611853">
        <w:rPr>
          <w:rFonts w:ascii="Times New Roman" w:hAnsi="Times New Roman" w:cs="Times New Roman"/>
          <w:sz w:val="24"/>
          <w:szCs w:val="24"/>
        </w:rPr>
        <w:t>G</w:t>
      </w:r>
      <w:r w:rsidRPr="006C698A">
        <w:rPr>
          <w:rFonts w:ascii="Times New Roman" w:hAnsi="Times New Roman" w:cs="Times New Roman"/>
          <w:sz w:val="24"/>
          <w:szCs w:val="24"/>
        </w:rPr>
        <w:t xml:space="preserve">eneration </w:t>
      </w:r>
      <w:r w:rsidR="00611853">
        <w:rPr>
          <w:rFonts w:ascii="Times New Roman" w:hAnsi="Times New Roman" w:cs="Times New Roman"/>
          <w:sz w:val="24"/>
          <w:szCs w:val="24"/>
        </w:rPr>
        <w:t>M</w:t>
      </w:r>
      <w:r w:rsidRPr="006C698A">
        <w:rPr>
          <w:rFonts w:ascii="Times New Roman" w:hAnsi="Times New Roman" w:cs="Times New Roman"/>
          <w:sz w:val="24"/>
          <w:szCs w:val="24"/>
        </w:rPr>
        <w:t>echanism</w:t>
      </w:r>
    </w:p>
    <w:p w14:paraId="69260EE4" w14:textId="788A57BF" w:rsidR="004B5AD4" w:rsidRPr="006C698A" w:rsidRDefault="00611853" w:rsidP="00A21FC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Vorticity magnitude contours on spanwise planes suggested that the introduction of slits reduce</w:t>
      </w:r>
      <w:r w:rsidR="00973A68">
        <w:rPr>
          <w:rFonts w:ascii="Times New Roman" w:hAnsi="Times New Roman" w:cs="Times New Roman"/>
          <w:sz w:val="24"/>
          <w:szCs w:val="24"/>
        </w:rPr>
        <w:t>d</w:t>
      </w:r>
      <w:r>
        <w:rPr>
          <w:rFonts w:ascii="Times New Roman" w:hAnsi="Times New Roman" w:cs="Times New Roman"/>
          <w:sz w:val="24"/>
          <w:szCs w:val="24"/>
        </w:rPr>
        <w:t xml:space="preserve"> vortex strength to a certain extent. In order to better analyze the performance of the proposed design</w:t>
      </w:r>
      <w:r w:rsidR="007256DE">
        <w:rPr>
          <w:rFonts w:ascii="Times New Roman" w:hAnsi="Times New Roman" w:cs="Times New Roman"/>
          <w:sz w:val="24"/>
          <w:szCs w:val="24"/>
        </w:rPr>
        <w:t xml:space="preserve">, </w:t>
      </w:r>
      <w:r w:rsidR="004B5AD4" w:rsidRPr="006C698A">
        <w:rPr>
          <w:rFonts w:ascii="Times New Roman" w:hAnsi="Times New Roman" w:cs="Times New Roman"/>
          <w:sz w:val="24"/>
          <w:szCs w:val="24"/>
        </w:rPr>
        <w:t xml:space="preserve">the mechanism of vortex generation must be </w:t>
      </w:r>
      <w:r w:rsidR="007256DE">
        <w:rPr>
          <w:rFonts w:ascii="Times New Roman" w:hAnsi="Times New Roman" w:cs="Times New Roman"/>
          <w:sz w:val="24"/>
          <w:szCs w:val="24"/>
        </w:rPr>
        <w:t xml:space="preserve">better </w:t>
      </w:r>
      <w:r w:rsidR="004B5AD4" w:rsidRPr="006C698A">
        <w:rPr>
          <w:rFonts w:ascii="Times New Roman" w:hAnsi="Times New Roman" w:cs="Times New Roman"/>
          <w:sz w:val="24"/>
          <w:szCs w:val="24"/>
        </w:rPr>
        <w:t xml:space="preserve">understood. </w:t>
      </w:r>
      <w:r w:rsidR="00223CDB">
        <w:rPr>
          <w:rFonts w:ascii="Times New Roman" w:hAnsi="Times New Roman" w:cs="Times New Roman"/>
          <w:sz w:val="24"/>
          <w:szCs w:val="24"/>
        </w:rPr>
        <w:t xml:space="preserve">Figures 39 thru 45 detail the location and development of </w:t>
      </w:r>
      <w:r w:rsidR="007256DE">
        <w:rPr>
          <w:rFonts w:ascii="Times New Roman" w:hAnsi="Times New Roman" w:cs="Times New Roman"/>
          <w:sz w:val="24"/>
          <w:szCs w:val="24"/>
        </w:rPr>
        <w:t xml:space="preserve">the wingtip vortices </w:t>
      </w:r>
      <w:r w:rsidR="004B5AD4" w:rsidRPr="006C698A">
        <w:rPr>
          <w:rFonts w:ascii="Times New Roman" w:hAnsi="Times New Roman" w:cs="Times New Roman"/>
          <w:sz w:val="24"/>
          <w:szCs w:val="24"/>
        </w:rPr>
        <w:t xml:space="preserve">all the designs considered in this study. </w:t>
      </w:r>
    </w:p>
    <w:p w14:paraId="74163D95" w14:textId="3AF5CC8B" w:rsidR="004B5AD4" w:rsidRPr="006C698A" w:rsidRDefault="004B5AD4" w:rsidP="00A21FCC">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For </w:t>
      </w:r>
      <w:r w:rsidR="005F538B">
        <w:rPr>
          <w:rFonts w:ascii="Times New Roman" w:hAnsi="Times New Roman" w:cs="Times New Roman"/>
          <w:sz w:val="24"/>
          <w:szCs w:val="24"/>
        </w:rPr>
        <w:t>the</w:t>
      </w:r>
      <w:r w:rsidRPr="006C698A">
        <w:rPr>
          <w:rFonts w:ascii="Times New Roman" w:hAnsi="Times New Roman" w:cs="Times New Roman"/>
          <w:sz w:val="24"/>
          <w:szCs w:val="24"/>
        </w:rPr>
        <w:t xml:space="preserve"> flat plate, the initial roll up starts at 0.02c</w:t>
      </w:r>
      <w:r w:rsidR="00FE40A2">
        <w:rPr>
          <w:rFonts w:ascii="Times New Roman" w:hAnsi="Times New Roman" w:cs="Times New Roman"/>
          <w:sz w:val="24"/>
          <w:szCs w:val="24"/>
        </w:rPr>
        <w:t xml:space="preserve"> from the leading edge and</w:t>
      </w:r>
      <w:r w:rsidRPr="006C698A">
        <w:rPr>
          <w:rFonts w:ascii="Times New Roman" w:hAnsi="Times New Roman" w:cs="Times New Roman"/>
          <w:sz w:val="24"/>
          <w:szCs w:val="24"/>
        </w:rPr>
        <w:t xml:space="preserve"> remains very close to the airfoil</w:t>
      </w:r>
      <w:r w:rsidR="00FE40A2">
        <w:rPr>
          <w:rFonts w:ascii="Times New Roman" w:hAnsi="Times New Roman" w:cs="Times New Roman"/>
          <w:sz w:val="24"/>
          <w:szCs w:val="24"/>
        </w:rPr>
        <w:t xml:space="preserve"> before separating from the surface around</w:t>
      </w:r>
      <w:r w:rsidRPr="006C698A">
        <w:rPr>
          <w:rFonts w:ascii="Times New Roman" w:hAnsi="Times New Roman" w:cs="Times New Roman"/>
          <w:sz w:val="24"/>
          <w:szCs w:val="24"/>
        </w:rPr>
        <w:t xml:space="preserve"> 0.2c. Similar behavior is observed for the </w:t>
      </w:r>
      <w:r w:rsidR="007256DE">
        <w:rPr>
          <w:rFonts w:ascii="Times New Roman" w:hAnsi="Times New Roman" w:cs="Times New Roman"/>
          <w:sz w:val="24"/>
          <w:szCs w:val="24"/>
        </w:rPr>
        <w:t xml:space="preserve">all the </w:t>
      </w:r>
      <w:r w:rsidRPr="006C698A">
        <w:rPr>
          <w:rFonts w:ascii="Times New Roman" w:hAnsi="Times New Roman" w:cs="Times New Roman"/>
          <w:sz w:val="24"/>
          <w:szCs w:val="24"/>
        </w:rPr>
        <w:t xml:space="preserve">designs </w:t>
      </w:r>
      <w:r w:rsidR="007256DE">
        <w:rPr>
          <w:rFonts w:ascii="Times New Roman" w:hAnsi="Times New Roman" w:cs="Times New Roman"/>
          <w:sz w:val="24"/>
          <w:szCs w:val="24"/>
        </w:rPr>
        <w:t xml:space="preserve">except for the formation of </w:t>
      </w:r>
      <w:r w:rsidRPr="006C698A">
        <w:rPr>
          <w:rFonts w:ascii="Times New Roman" w:hAnsi="Times New Roman" w:cs="Times New Roman"/>
          <w:sz w:val="24"/>
          <w:szCs w:val="24"/>
        </w:rPr>
        <w:t>a</w:t>
      </w:r>
      <w:r w:rsidR="007256DE">
        <w:rPr>
          <w:rFonts w:ascii="Times New Roman" w:hAnsi="Times New Roman" w:cs="Times New Roman"/>
          <w:sz w:val="24"/>
          <w:szCs w:val="24"/>
        </w:rPr>
        <w:t>n additional</w:t>
      </w:r>
      <w:r w:rsidRPr="006C698A">
        <w:rPr>
          <w:rFonts w:ascii="Times New Roman" w:hAnsi="Times New Roman" w:cs="Times New Roman"/>
          <w:sz w:val="24"/>
          <w:szCs w:val="24"/>
        </w:rPr>
        <w:t xml:space="preserve"> vortex </w:t>
      </w:r>
      <w:r w:rsidR="007256DE">
        <w:rPr>
          <w:rFonts w:ascii="Times New Roman" w:hAnsi="Times New Roman" w:cs="Times New Roman"/>
          <w:sz w:val="24"/>
          <w:szCs w:val="24"/>
        </w:rPr>
        <w:t xml:space="preserve">for the winglet configurations </w:t>
      </w:r>
      <w:r w:rsidRPr="006C698A">
        <w:rPr>
          <w:rFonts w:ascii="Times New Roman" w:hAnsi="Times New Roman" w:cs="Times New Roman"/>
          <w:sz w:val="24"/>
          <w:szCs w:val="24"/>
        </w:rPr>
        <w:t xml:space="preserve">at the winglet tip between 0.05c and 0.2c. </w:t>
      </w:r>
      <w:r w:rsidR="005F538B">
        <w:rPr>
          <w:rFonts w:ascii="Times New Roman" w:hAnsi="Times New Roman" w:cs="Times New Roman"/>
          <w:sz w:val="24"/>
          <w:szCs w:val="24"/>
        </w:rPr>
        <w:t>Both t</w:t>
      </w:r>
      <w:r w:rsidRPr="006C698A">
        <w:rPr>
          <w:rFonts w:ascii="Times New Roman" w:hAnsi="Times New Roman" w:cs="Times New Roman"/>
          <w:sz w:val="24"/>
          <w:szCs w:val="24"/>
        </w:rPr>
        <w:t>he slit configurations show the development o</w:t>
      </w:r>
      <w:r w:rsidR="007256DE">
        <w:rPr>
          <w:rFonts w:ascii="Times New Roman" w:hAnsi="Times New Roman" w:cs="Times New Roman"/>
          <w:sz w:val="24"/>
          <w:szCs w:val="24"/>
        </w:rPr>
        <w:t>f</w:t>
      </w:r>
      <w:r w:rsidRPr="006C698A">
        <w:rPr>
          <w:rFonts w:ascii="Times New Roman" w:hAnsi="Times New Roman" w:cs="Times New Roman"/>
          <w:sz w:val="24"/>
          <w:szCs w:val="24"/>
        </w:rPr>
        <w:t xml:space="preserve"> multiple smaller vortices </w:t>
      </w:r>
      <w:r w:rsidR="00531039">
        <w:rPr>
          <w:rFonts w:ascii="Times New Roman" w:hAnsi="Times New Roman" w:cs="Times New Roman"/>
          <w:sz w:val="24"/>
          <w:szCs w:val="24"/>
        </w:rPr>
        <w:t xml:space="preserve">from the slits. Although the flat plate with slits and winglet shows reduced vortex strength, the outer vortex remains </w:t>
      </w:r>
      <w:r w:rsidR="007256DE">
        <w:rPr>
          <w:rFonts w:ascii="Times New Roman" w:hAnsi="Times New Roman" w:cs="Times New Roman"/>
          <w:sz w:val="24"/>
          <w:szCs w:val="24"/>
        </w:rPr>
        <w:t>somewhat unaffected</w:t>
      </w:r>
      <w:r w:rsidR="00531039">
        <w:rPr>
          <w:rFonts w:ascii="Times New Roman" w:hAnsi="Times New Roman" w:cs="Times New Roman"/>
          <w:sz w:val="24"/>
          <w:szCs w:val="24"/>
        </w:rPr>
        <w:t xml:space="preserve"> because of the presence of the winglet. The overall reduction in vortex strength when compared to the baseline flat plate with winglet is simply due to the weakened upper vortex</w:t>
      </w:r>
      <w:r w:rsidR="007256DE">
        <w:rPr>
          <w:rFonts w:ascii="Times New Roman" w:hAnsi="Times New Roman" w:cs="Times New Roman"/>
          <w:sz w:val="24"/>
          <w:szCs w:val="24"/>
        </w:rPr>
        <w:t xml:space="preserve"> and its interaction with the outer vortex downstream of the airfoil</w:t>
      </w:r>
      <w:r w:rsidR="00531039">
        <w:rPr>
          <w:rFonts w:ascii="Times New Roman" w:hAnsi="Times New Roman" w:cs="Times New Roman"/>
          <w:sz w:val="24"/>
          <w:szCs w:val="24"/>
        </w:rPr>
        <w:t>. This suggests that the slit configuration for the flat plate with winglet can be potentially more effective if the outer vortex strength can be diffused.</w:t>
      </w:r>
    </w:p>
    <w:p w14:paraId="14456788" w14:textId="71B8B0C2" w:rsidR="004B5AD4" w:rsidRPr="006C698A" w:rsidRDefault="004B5AD4" w:rsidP="00EB1ABA">
      <w:pPr>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Overall, the slit designs seem to have an impact on the growth and diffusion of the wingtip vortex but according to these results it would be more efficient make design adjustments targeting the leading edge between 0.02c-0.2c where the vortex generation mechanism is initiated.</w:t>
      </w:r>
      <w:r w:rsidR="00531039">
        <w:rPr>
          <w:rFonts w:ascii="Times New Roman" w:hAnsi="Times New Roman" w:cs="Times New Roman"/>
          <w:sz w:val="24"/>
          <w:szCs w:val="24"/>
        </w:rPr>
        <w:t xml:space="preserve"> </w:t>
      </w:r>
      <w:r w:rsidR="00E365B1">
        <w:rPr>
          <w:rFonts w:ascii="Times New Roman" w:hAnsi="Times New Roman" w:cs="Times New Roman"/>
          <w:sz w:val="24"/>
          <w:szCs w:val="24"/>
        </w:rPr>
        <w:t>Implementation of small rakes or extrusions at the wingtip</w:t>
      </w:r>
      <w:r w:rsidR="003826F7">
        <w:rPr>
          <w:rFonts w:ascii="Times New Roman" w:hAnsi="Times New Roman" w:cs="Times New Roman"/>
          <w:sz w:val="24"/>
          <w:szCs w:val="24"/>
        </w:rPr>
        <w:t>s coupled with</w:t>
      </w:r>
      <w:r w:rsidR="00E365B1">
        <w:rPr>
          <w:rFonts w:ascii="Times New Roman" w:hAnsi="Times New Roman" w:cs="Times New Roman"/>
          <w:sz w:val="24"/>
          <w:szCs w:val="24"/>
        </w:rPr>
        <w:t xml:space="preserve"> slits moved closer to the leading edge would perhaps be a more effective alternative to </w:t>
      </w:r>
      <w:r w:rsidR="003826F7">
        <w:rPr>
          <w:rFonts w:ascii="Times New Roman" w:hAnsi="Times New Roman" w:cs="Times New Roman"/>
          <w:sz w:val="24"/>
          <w:szCs w:val="24"/>
        </w:rPr>
        <w:t xml:space="preserve">just </w:t>
      </w:r>
      <w:r w:rsidR="00E365B1">
        <w:rPr>
          <w:rFonts w:ascii="Times New Roman" w:hAnsi="Times New Roman" w:cs="Times New Roman"/>
          <w:sz w:val="24"/>
          <w:szCs w:val="24"/>
        </w:rPr>
        <w:t xml:space="preserve">the slit configuration proposed in this study. </w:t>
      </w:r>
    </w:p>
    <w:p w14:paraId="66C803B6"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noProof/>
        </w:rPr>
        <w:lastRenderedPageBreak/>
        <w:drawing>
          <wp:inline distT="0" distB="0" distL="0" distR="0" wp14:anchorId="7E8B17B1" wp14:editId="3918E9E5">
            <wp:extent cx="3846065" cy="1371600"/>
            <wp:effectExtent l="19050" t="19050" r="21590" b="1905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9189" t="32502" r="13275" b="15807"/>
                    <a:stretch/>
                  </pic:blipFill>
                  <pic:spPr bwMode="auto">
                    <a:xfrm>
                      <a:off x="0" y="0"/>
                      <a:ext cx="3846065" cy="1371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0BD1D521" wp14:editId="0BEA0BCA">
            <wp:extent cx="443541" cy="137160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5ADEC9CB" w14:textId="1D33892C" w:rsidR="00973A68" w:rsidRDefault="004B5AD4" w:rsidP="004B5AD4">
      <w:pPr>
        <w:spacing w:line="480" w:lineRule="auto"/>
        <w:jc w:val="center"/>
        <w:rPr>
          <w:rFonts w:ascii="Times New Roman" w:hAnsi="Times New Roman" w:cs="Times New Roman"/>
        </w:rPr>
      </w:pPr>
      <w:r w:rsidRPr="006C698A">
        <w:rPr>
          <w:rFonts w:ascii="Times New Roman" w:hAnsi="Times New Roman" w:cs="Times New Roman"/>
        </w:rPr>
        <w:t xml:space="preserve">(a)         </w:t>
      </w:r>
    </w:p>
    <w:p w14:paraId="22435AED" w14:textId="2AE86F68" w:rsidR="004B5AD4" w:rsidRPr="006C698A" w:rsidRDefault="004B5AD4" w:rsidP="00973A68">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2CD2EBB9" wp14:editId="32A9D98C">
            <wp:extent cx="3821981" cy="1371600"/>
            <wp:effectExtent l="19050" t="19050" r="26670" b="1905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9623" t="36619" r="13574" b="11854"/>
                    <a:stretch/>
                  </pic:blipFill>
                  <pic:spPr bwMode="auto">
                    <a:xfrm>
                      <a:off x="0" y="0"/>
                      <a:ext cx="3821981" cy="1371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390B9252" wp14:editId="0BF9320D">
            <wp:extent cx="443541" cy="1371600"/>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0D03E89A"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rPr>
        <w:t>(b)</w:t>
      </w:r>
    </w:p>
    <w:p w14:paraId="69FF1FC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7201E387" wp14:editId="4D82A4D5">
            <wp:extent cx="3802748" cy="1371600"/>
            <wp:effectExtent l="19050" t="19050" r="26670" b="1905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l="9439" t="34091" r="14358" b="14529"/>
                    <a:stretch/>
                  </pic:blipFill>
                  <pic:spPr bwMode="auto">
                    <a:xfrm>
                      <a:off x="0" y="0"/>
                      <a:ext cx="3802748" cy="1371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7FA63B6" wp14:editId="4BCFF8E9">
            <wp:extent cx="443541" cy="1371600"/>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7B7217B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630490D5"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39:  Contours of vorticity magnitude showing the development of the wingtip vortex for a flat plate at (a) 0.02c, (b) 0.05, and (c) 0.2c from the leading edge</w:t>
      </w:r>
    </w:p>
    <w:p w14:paraId="413534FD"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noProof/>
        </w:rPr>
        <w:lastRenderedPageBreak/>
        <w:drawing>
          <wp:inline distT="0" distB="0" distL="0" distR="0" wp14:anchorId="048CDA8A" wp14:editId="2AA89615">
            <wp:extent cx="3833330" cy="1371600"/>
            <wp:effectExtent l="19050" t="19050" r="15240" b="1905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9060" t="32457" r="13033" b="15432"/>
                    <a:stretch/>
                  </pic:blipFill>
                  <pic:spPr bwMode="auto">
                    <a:xfrm>
                      <a:off x="0" y="0"/>
                      <a:ext cx="3833330" cy="1371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0927514" wp14:editId="2DA244C0">
            <wp:extent cx="443541" cy="1371600"/>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4657171A" w14:textId="77777777" w:rsidR="00973A68" w:rsidRDefault="004B5AD4" w:rsidP="004B5AD4">
      <w:pPr>
        <w:spacing w:line="480" w:lineRule="auto"/>
        <w:jc w:val="center"/>
        <w:rPr>
          <w:rFonts w:ascii="Times New Roman" w:hAnsi="Times New Roman" w:cs="Times New Roman"/>
        </w:rPr>
      </w:pPr>
      <w:r w:rsidRPr="006C698A">
        <w:rPr>
          <w:rFonts w:ascii="Times New Roman" w:hAnsi="Times New Roman" w:cs="Times New Roman"/>
        </w:rPr>
        <w:t xml:space="preserve">(a)                                    </w:t>
      </w:r>
    </w:p>
    <w:p w14:paraId="313EA02F" w14:textId="161E0CBA" w:rsidR="004B5AD4" w:rsidRPr="006C698A" w:rsidRDefault="004B5AD4" w:rsidP="00973A68">
      <w:pPr>
        <w:spacing w:line="480" w:lineRule="auto"/>
        <w:jc w:val="center"/>
        <w:rPr>
          <w:rFonts w:ascii="Times New Roman" w:hAnsi="Times New Roman" w:cs="Times New Roman"/>
        </w:rPr>
      </w:pPr>
      <w:r w:rsidRPr="006C698A">
        <w:rPr>
          <w:rFonts w:ascii="Times New Roman" w:hAnsi="Times New Roman" w:cs="Times New Roman"/>
          <w:noProof/>
        </w:rPr>
        <w:drawing>
          <wp:inline distT="0" distB="0" distL="0" distR="0" wp14:anchorId="45345457" wp14:editId="0394583D">
            <wp:extent cx="3827217" cy="1371600"/>
            <wp:effectExtent l="19050" t="19050" r="20955" b="1905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9248" t="33201" r="14065" b="15422"/>
                    <a:stretch/>
                  </pic:blipFill>
                  <pic:spPr bwMode="auto">
                    <a:xfrm>
                      <a:off x="0" y="0"/>
                      <a:ext cx="3827217" cy="1371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6D09CC56" wp14:editId="2BF0F794">
            <wp:extent cx="443541" cy="1371600"/>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4A93EF7C"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rPr>
        <w:t>(b)</w:t>
      </w:r>
    </w:p>
    <w:p w14:paraId="28573BAB"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noProof/>
        </w:rPr>
        <w:drawing>
          <wp:inline distT="0" distB="0" distL="0" distR="0" wp14:anchorId="5656B7D0" wp14:editId="57D6989A">
            <wp:extent cx="3828313" cy="1371600"/>
            <wp:effectExtent l="19050" t="19050" r="20320" b="1905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12379" t="33532" r="11420" b="15432"/>
                    <a:stretch/>
                  </pic:blipFill>
                  <pic:spPr bwMode="auto">
                    <a:xfrm>
                      <a:off x="0" y="0"/>
                      <a:ext cx="3828313" cy="1371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EA93751" wp14:editId="1CBC036E">
            <wp:extent cx="443541" cy="1371600"/>
            <wp:effectExtent l="0" t="0" r="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3598DDDF"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rPr>
        <w:t>(c)</w:t>
      </w:r>
    </w:p>
    <w:p w14:paraId="44848A2E" w14:textId="19DAEB9A"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40:  Contours of vorticity magnitude showing the development of primary wingtip vortex for a flat plate with winglet at (a) 0.02c, (b) 0.05, and (c) 0.2c from the leading edge</w:t>
      </w:r>
    </w:p>
    <w:p w14:paraId="7E8D36FA" w14:textId="77777777" w:rsidR="00973A68" w:rsidRPr="006C698A" w:rsidRDefault="00973A68" w:rsidP="004B5AD4">
      <w:pPr>
        <w:spacing w:line="480" w:lineRule="auto"/>
        <w:jc w:val="center"/>
        <w:rPr>
          <w:rFonts w:ascii="Times New Roman" w:hAnsi="Times New Roman" w:cs="Times New Roman"/>
          <w:sz w:val="24"/>
          <w:szCs w:val="24"/>
        </w:rPr>
      </w:pPr>
    </w:p>
    <w:p w14:paraId="2BB5DC35"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noProof/>
        </w:rPr>
        <w:lastRenderedPageBreak/>
        <w:drawing>
          <wp:inline distT="0" distB="0" distL="0" distR="0" wp14:anchorId="73DC671A" wp14:editId="696C4FF9">
            <wp:extent cx="3828555" cy="1369508"/>
            <wp:effectExtent l="19050" t="19050" r="19685" b="2159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9921" t="32066" r="12148" b="15823"/>
                    <a:stretch/>
                  </pic:blipFill>
                  <pic:spPr bwMode="auto">
                    <a:xfrm>
                      <a:off x="0" y="0"/>
                      <a:ext cx="3834181" cy="137152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B44E349" wp14:editId="1CD073F0">
            <wp:extent cx="430675" cy="1371600"/>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30675" cy="1371600"/>
                    </a:xfrm>
                    <a:prstGeom prst="rect">
                      <a:avLst/>
                    </a:prstGeom>
                    <a:noFill/>
                    <a:ln>
                      <a:noFill/>
                    </a:ln>
                  </pic:spPr>
                </pic:pic>
              </a:graphicData>
            </a:graphic>
          </wp:inline>
        </w:drawing>
      </w:r>
    </w:p>
    <w:p w14:paraId="7ACD9A64"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rPr>
        <w:t>(a)</w:t>
      </w:r>
    </w:p>
    <w:p w14:paraId="3CA8F6EC"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noProof/>
        </w:rPr>
        <w:drawing>
          <wp:inline distT="0" distB="0" distL="0" distR="0" wp14:anchorId="03FC80F4" wp14:editId="08EBBE0D">
            <wp:extent cx="3828555" cy="1370330"/>
            <wp:effectExtent l="19050" t="19050" r="19685" b="2032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10511" t="32358" r="9948" b="14422"/>
                    <a:stretch/>
                  </pic:blipFill>
                  <pic:spPr bwMode="auto">
                    <a:xfrm>
                      <a:off x="0" y="0"/>
                      <a:ext cx="3832103" cy="13716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6E6AF0B" wp14:editId="6AD62D48">
            <wp:extent cx="430675" cy="1371600"/>
            <wp:effectExtent l="0" t="0" r="762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30675" cy="1371600"/>
                    </a:xfrm>
                    <a:prstGeom prst="rect">
                      <a:avLst/>
                    </a:prstGeom>
                    <a:noFill/>
                    <a:ln>
                      <a:noFill/>
                    </a:ln>
                  </pic:spPr>
                </pic:pic>
              </a:graphicData>
            </a:graphic>
          </wp:inline>
        </w:drawing>
      </w:r>
    </w:p>
    <w:p w14:paraId="39159AAB"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rPr>
        <w:t>(b)</w:t>
      </w:r>
    </w:p>
    <w:p w14:paraId="0CDB7149"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noProof/>
        </w:rPr>
        <w:drawing>
          <wp:inline distT="0" distB="0" distL="0" distR="0" wp14:anchorId="35941FC3" wp14:editId="0E935861">
            <wp:extent cx="3828555" cy="1376045"/>
            <wp:effectExtent l="19050" t="19050" r="19685" b="14605"/>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l="10677" t="24761" r="9512" b="21612"/>
                    <a:stretch/>
                  </pic:blipFill>
                  <pic:spPr bwMode="auto">
                    <a:xfrm>
                      <a:off x="0" y="0"/>
                      <a:ext cx="3836226" cy="137880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5B2413A" wp14:editId="627D2C8E">
            <wp:extent cx="430675" cy="1371600"/>
            <wp:effectExtent l="0" t="0" r="762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30675" cy="1371600"/>
                    </a:xfrm>
                    <a:prstGeom prst="rect">
                      <a:avLst/>
                    </a:prstGeom>
                    <a:noFill/>
                    <a:ln>
                      <a:noFill/>
                    </a:ln>
                  </pic:spPr>
                </pic:pic>
              </a:graphicData>
            </a:graphic>
          </wp:inline>
        </w:drawing>
      </w:r>
    </w:p>
    <w:p w14:paraId="5995A4DB"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rPr>
        <w:t>(c)</w:t>
      </w:r>
    </w:p>
    <w:p w14:paraId="5CE24D42"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41:  Contours of vorticity magnitude showing the development of secondary wingtip vortex for a flat plate with winglet for a flat plate at (a) 0.05c, (b) 0.2, and (c) 0.5c from the leading edge</w:t>
      </w:r>
    </w:p>
    <w:p w14:paraId="70BAC5CC" w14:textId="77777777" w:rsidR="004B5AD4" w:rsidRPr="006C698A" w:rsidRDefault="004B5AD4" w:rsidP="004B5AD4">
      <w:pPr>
        <w:spacing w:line="480" w:lineRule="auto"/>
        <w:jc w:val="center"/>
        <w:rPr>
          <w:rFonts w:ascii="Times New Roman" w:hAnsi="Times New Roman" w:cs="Times New Roman"/>
          <w:sz w:val="24"/>
          <w:szCs w:val="24"/>
        </w:rPr>
      </w:pPr>
    </w:p>
    <w:p w14:paraId="484327B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77231F4C" wp14:editId="19748D0A">
            <wp:extent cx="3828555" cy="1370238"/>
            <wp:effectExtent l="19050" t="19050" r="19685" b="2095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9365" t="32059" r="9391" b="13575"/>
                    <a:stretch/>
                  </pic:blipFill>
                  <pic:spPr bwMode="auto">
                    <a:xfrm>
                      <a:off x="0" y="0"/>
                      <a:ext cx="3832361" cy="13716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75377CD" wp14:editId="4827ABAB">
            <wp:extent cx="443541" cy="1371600"/>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53581E4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768D7DF9"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4F1A1CD" wp14:editId="34D917C8">
            <wp:extent cx="3828555" cy="1370778"/>
            <wp:effectExtent l="19050" t="19050" r="19685" b="203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10636" t="31911" r="9516" b="14634"/>
                    <a:stretch/>
                  </pic:blipFill>
                  <pic:spPr bwMode="auto">
                    <a:xfrm>
                      <a:off x="0" y="0"/>
                      <a:ext cx="3830852" cy="13716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07721320" wp14:editId="3E546055">
            <wp:extent cx="443541" cy="1371600"/>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2D26BBE9" w14:textId="0A831254" w:rsidR="004B5AD4" w:rsidRDefault="004B5AD4" w:rsidP="004B5AD4">
      <w:pPr>
        <w:spacing w:line="480" w:lineRule="auto"/>
        <w:jc w:val="center"/>
        <w:rPr>
          <w:rFonts w:ascii="Times New Roman" w:hAnsi="Times New Roman" w:cs="Times New Roman"/>
        </w:rPr>
      </w:pPr>
      <w:r w:rsidRPr="006C698A">
        <w:rPr>
          <w:rFonts w:ascii="Times New Roman" w:hAnsi="Times New Roman" w:cs="Times New Roman"/>
        </w:rPr>
        <w:t>(b)</w:t>
      </w:r>
    </w:p>
    <w:p w14:paraId="6162DD95" w14:textId="77777777" w:rsidR="00973A68" w:rsidRPr="006C698A" w:rsidRDefault="00973A68" w:rsidP="004B5AD4">
      <w:pPr>
        <w:spacing w:line="480" w:lineRule="auto"/>
        <w:jc w:val="center"/>
        <w:rPr>
          <w:rFonts w:ascii="Times New Roman" w:hAnsi="Times New Roman" w:cs="Times New Roman"/>
        </w:rPr>
      </w:pPr>
    </w:p>
    <w:p w14:paraId="4203964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46006F13" wp14:editId="19B20FB6">
            <wp:extent cx="3828555" cy="1370212"/>
            <wp:effectExtent l="19050" t="19050" r="19685" b="2095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l="11127" t="34191" r="11628" b="14118"/>
                    <a:stretch/>
                  </pic:blipFill>
                  <pic:spPr bwMode="auto">
                    <a:xfrm>
                      <a:off x="0" y="0"/>
                      <a:ext cx="3832434" cy="13716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5F116A7E" wp14:editId="3A2F5883">
            <wp:extent cx="443541" cy="1371600"/>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1EA86028"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3C7DB3E0" w14:textId="77777777" w:rsidR="004B5AD4" w:rsidRPr="006C698A" w:rsidRDefault="004B5AD4" w:rsidP="004B5AD4">
      <w:pPr>
        <w:spacing w:line="480" w:lineRule="auto"/>
        <w:jc w:val="center"/>
        <w:rPr>
          <w:rFonts w:ascii="Times New Roman" w:hAnsi="Times New Roman" w:cs="Times New Roman"/>
          <w:sz w:val="24"/>
          <w:szCs w:val="24"/>
        </w:rPr>
      </w:pPr>
    </w:p>
    <w:p w14:paraId="3D6A6DF2"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45637347" wp14:editId="134A54E5">
            <wp:extent cx="3828555" cy="1371536"/>
            <wp:effectExtent l="19050" t="19050" r="19685" b="1968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l="12843" t="33793" r="10556" b="14897"/>
                    <a:stretch/>
                  </pic:blipFill>
                  <pic:spPr bwMode="auto">
                    <a:xfrm>
                      <a:off x="0" y="0"/>
                      <a:ext cx="3828734" cy="13716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5A79076" wp14:editId="285DCC58">
            <wp:extent cx="443541" cy="1371600"/>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3708A106"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rPr>
        <w:t xml:space="preserve">(d)                                                                    </w:t>
      </w:r>
    </w:p>
    <w:p w14:paraId="6116414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1751EC4" wp14:editId="752A1406">
            <wp:extent cx="3828415" cy="1369695"/>
            <wp:effectExtent l="19050" t="19050" r="19685" b="2095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l="9075" t="19514" r="2852" b="21572"/>
                    <a:stretch/>
                  </pic:blipFill>
                  <pic:spPr bwMode="auto">
                    <a:xfrm>
                      <a:off x="0" y="0"/>
                      <a:ext cx="3833740" cy="13716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6A4F2DAD" wp14:editId="7A983DA8">
            <wp:extent cx="443541" cy="1371600"/>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2DD3931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rPr>
        <w:t>(e)</w:t>
      </w:r>
    </w:p>
    <w:p w14:paraId="28BFBA92" w14:textId="28DB7865"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42:  Contours of vorticity magnitude showing the development of primary wingtip vortex for a flat plate with slits at (a) 0.02c, (b) 0.05c, (c) 0.2c, (d) 0.5c, and (e) 1c from the leading edge</w:t>
      </w:r>
    </w:p>
    <w:p w14:paraId="06A67750" w14:textId="77777777" w:rsidR="00973A68" w:rsidRPr="006C698A" w:rsidRDefault="00973A68" w:rsidP="004B5AD4">
      <w:pPr>
        <w:spacing w:line="480" w:lineRule="auto"/>
        <w:jc w:val="center"/>
        <w:rPr>
          <w:rFonts w:ascii="Times New Roman" w:hAnsi="Times New Roman" w:cs="Times New Roman"/>
          <w:sz w:val="24"/>
          <w:szCs w:val="24"/>
        </w:rPr>
      </w:pPr>
    </w:p>
    <w:p w14:paraId="5E65304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D8240E1" wp14:editId="48FFD27A">
            <wp:extent cx="3835730" cy="1369569"/>
            <wp:effectExtent l="19050" t="19050" r="12700" b="2159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l="8566" t="27089" r="4385" b="14797"/>
                    <a:stretch/>
                  </pic:blipFill>
                  <pic:spPr bwMode="auto">
                    <a:xfrm>
                      <a:off x="0" y="0"/>
                      <a:ext cx="3841419" cy="13716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93A6AE3" wp14:editId="712354C3">
            <wp:extent cx="430675" cy="1371600"/>
            <wp:effectExtent l="0" t="0" r="762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30675" cy="1371600"/>
                    </a:xfrm>
                    <a:prstGeom prst="rect">
                      <a:avLst/>
                    </a:prstGeom>
                    <a:noFill/>
                    <a:ln>
                      <a:noFill/>
                    </a:ln>
                  </pic:spPr>
                </pic:pic>
              </a:graphicData>
            </a:graphic>
          </wp:inline>
        </w:drawing>
      </w:r>
    </w:p>
    <w:p w14:paraId="6AF916C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70ED044C"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7377B5EC" wp14:editId="528B0CF4">
            <wp:extent cx="3828745" cy="1370855"/>
            <wp:effectExtent l="19050" t="19050" r="19685" b="2032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l="9724" t="18842" r="2441" b="22354"/>
                    <a:stretch/>
                  </pic:blipFill>
                  <pic:spPr bwMode="auto">
                    <a:xfrm>
                      <a:off x="0" y="0"/>
                      <a:ext cx="3830825" cy="13716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3B7CCDF9" wp14:editId="3DF6A16C">
            <wp:extent cx="430675" cy="1371600"/>
            <wp:effectExtent l="0" t="0" r="762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30675" cy="1371600"/>
                    </a:xfrm>
                    <a:prstGeom prst="rect">
                      <a:avLst/>
                    </a:prstGeom>
                    <a:noFill/>
                    <a:ln>
                      <a:noFill/>
                    </a:ln>
                  </pic:spPr>
                </pic:pic>
              </a:graphicData>
            </a:graphic>
          </wp:inline>
        </w:drawing>
      </w:r>
    </w:p>
    <w:p w14:paraId="4FCAD69D"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rPr>
        <w:t xml:space="preserve"> (b)</w:t>
      </w:r>
    </w:p>
    <w:p w14:paraId="33981A61"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99B8F84" wp14:editId="1FDD8848">
            <wp:extent cx="3836061" cy="1371571"/>
            <wp:effectExtent l="19050" t="19050" r="12065" b="1968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12294" t="19290" r="19" b="22088"/>
                    <a:stretch/>
                  </pic:blipFill>
                  <pic:spPr bwMode="auto">
                    <a:xfrm>
                      <a:off x="0" y="0"/>
                      <a:ext cx="3836142" cy="13716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10C1F705" wp14:editId="7C2E2B84">
            <wp:extent cx="430675" cy="1371600"/>
            <wp:effectExtent l="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30675" cy="1371600"/>
                    </a:xfrm>
                    <a:prstGeom prst="rect">
                      <a:avLst/>
                    </a:prstGeom>
                    <a:noFill/>
                    <a:ln>
                      <a:noFill/>
                    </a:ln>
                  </pic:spPr>
                </pic:pic>
              </a:graphicData>
            </a:graphic>
          </wp:inline>
        </w:drawing>
      </w:r>
    </w:p>
    <w:p w14:paraId="6D38D0C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37AF594F" w14:textId="0B4D6967"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43: Contours of vorticity magnitude showing the development of secondary wingtip vortex for a flat plate with slits at (a) 0.2c, (b) 0.6c, and (c) 1c from the leading edge</w:t>
      </w:r>
    </w:p>
    <w:p w14:paraId="33D14D4A" w14:textId="77777777" w:rsidR="00973A68" w:rsidRPr="006C698A" w:rsidRDefault="00973A68" w:rsidP="004B5AD4">
      <w:pPr>
        <w:spacing w:line="480" w:lineRule="auto"/>
        <w:jc w:val="center"/>
        <w:rPr>
          <w:rFonts w:ascii="Times New Roman" w:hAnsi="Times New Roman" w:cs="Times New Roman"/>
          <w:sz w:val="24"/>
          <w:szCs w:val="24"/>
        </w:rPr>
      </w:pPr>
    </w:p>
    <w:p w14:paraId="5D0209E2"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124869B5" wp14:editId="7F0BF6E1">
            <wp:extent cx="3824493" cy="1371600"/>
            <wp:effectExtent l="19050" t="19050" r="24130" b="1905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l="9670" t="33996" r="12618" b="13893"/>
                    <a:stretch/>
                  </pic:blipFill>
                  <pic:spPr bwMode="auto">
                    <a:xfrm>
                      <a:off x="0" y="0"/>
                      <a:ext cx="3824493" cy="1371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090B0370" wp14:editId="068F902C">
            <wp:extent cx="443541" cy="1371600"/>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3242094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2A6BC5E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4C9A891A" wp14:editId="5F8A8F39">
            <wp:extent cx="3844663" cy="1371600"/>
            <wp:effectExtent l="19050" t="19050" r="22860" b="1905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l="10055" t="33454" r="13523" b="15570"/>
                    <a:stretch/>
                  </pic:blipFill>
                  <pic:spPr bwMode="auto">
                    <a:xfrm>
                      <a:off x="0" y="0"/>
                      <a:ext cx="3844663" cy="1371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61A5634F" wp14:editId="20DFB33B">
            <wp:extent cx="443541" cy="13716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0393530F"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rPr>
        <w:t xml:space="preserve"> (b)</w:t>
      </w:r>
    </w:p>
    <w:p w14:paraId="45E625C3"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noProof/>
        </w:rPr>
        <w:drawing>
          <wp:inline distT="0" distB="0" distL="0" distR="0" wp14:anchorId="40EB96A1" wp14:editId="28FE812C">
            <wp:extent cx="3819474" cy="1371600"/>
            <wp:effectExtent l="19050" t="19050" r="10160" b="1905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rotWithShape="1">
                    <a:blip r:embed="rId156" cstate="print">
                      <a:extLst>
                        <a:ext uri="{28A0092B-C50C-407E-A947-70E740481C1C}">
                          <a14:useLocalDpi xmlns:a14="http://schemas.microsoft.com/office/drawing/2010/main" val="0"/>
                        </a:ext>
                      </a:extLst>
                    </a:blip>
                    <a:srcRect l="13215" t="34044" r="10750" b="14902"/>
                    <a:stretch/>
                  </pic:blipFill>
                  <pic:spPr bwMode="auto">
                    <a:xfrm>
                      <a:off x="0" y="0"/>
                      <a:ext cx="3819474" cy="13716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6AE30ED" wp14:editId="2397D9ED">
            <wp:extent cx="443541" cy="13716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43541" cy="1371600"/>
                    </a:xfrm>
                    <a:prstGeom prst="rect">
                      <a:avLst/>
                    </a:prstGeom>
                    <a:noFill/>
                    <a:ln>
                      <a:noFill/>
                    </a:ln>
                  </pic:spPr>
                </pic:pic>
              </a:graphicData>
            </a:graphic>
          </wp:inline>
        </w:drawing>
      </w:r>
    </w:p>
    <w:p w14:paraId="2943965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rPr>
        <w:t>(c)</w:t>
      </w:r>
    </w:p>
    <w:p w14:paraId="20EB3BAF" w14:textId="0E22D38B"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Figure 44: Contours of vorticity magnitude showing the development of primary wingtip vortex for a flat plate with slits </w:t>
      </w:r>
      <w:r w:rsidR="002F054F">
        <w:rPr>
          <w:rFonts w:ascii="Times New Roman" w:hAnsi="Times New Roman" w:cs="Times New Roman"/>
          <w:sz w:val="24"/>
          <w:szCs w:val="24"/>
        </w:rPr>
        <w:t xml:space="preserve">and winglet </w:t>
      </w:r>
      <w:r w:rsidRPr="006C698A">
        <w:rPr>
          <w:rFonts w:ascii="Times New Roman" w:hAnsi="Times New Roman" w:cs="Times New Roman"/>
          <w:sz w:val="24"/>
          <w:szCs w:val="24"/>
        </w:rPr>
        <w:t>at (a) 0.05c, (b) 0.02, and (c) 0.2c from the leading edge</w:t>
      </w:r>
    </w:p>
    <w:p w14:paraId="7B5D6543" w14:textId="77777777" w:rsidR="004B5AD4" w:rsidRPr="006C698A" w:rsidRDefault="004B5AD4" w:rsidP="004B5AD4">
      <w:pPr>
        <w:spacing w:line="480" w:lineRule="auto"/>
        <w:jc w:val="center"/>
        <w:rPr>
          <w:rFonts w:ascii="Times New Roman" w:hAnsi="Times New Roman" w:cs="Times New Roman"/>
          <w:sz w:val="24"/>
          <w:szCs w:val="24"/>
        </w:rPr>
      </w:pPr>
    </w:p>
    <w:p w14:paraId="4902C07D"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noProof/>
        </w:rPr>
        <w:drawing>
          <wp:inline distT="0" distB="0" distL="0" distR="0" wp14:anchorId="13902D2C" wp14:editId="1D219CD2">
            <wp:extent cx="3828745" cy="1370855"/>
            <wp:effectExtent l="19050" t="19050" r="19685" b="2032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l="9183" t="19350" r="655" b="20290"/>
                    <a:stretch/>
                  </pic:blipFill>
                  <pic:spPr bwMode="auto">
                    <a:xfrm>
                      <a:off x="0" y="0"/>
                      <a:ext cx="3830825" cy="13716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2D89E1BB" wp14:editId="1DA59AAD">
            <wp:extent cx="430675" cy="1371600"/>
            <wp:effectExtent l="0" t="0" r="762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30675" cy="1371600"/>
                    </a:xfrm>
                    <a:prstGeom prst="rect">
                      <a:avLst/>
                    </a:prstGeom>
                    <a:noFill/>
                    <a:ln>
                      <a:noFill/>
                    </a:ln>
                  </pic:spPr>
                </pic:pic>
              </a:graphicData>
            </a:graphic>
          </wp:inline>
        </w:drawing>
      </w:r>
    </w:p>
    <w:p w14:paraId="099F4CB6"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rPr>
        <w:t>(a)</w:t>
      </w:r>
    </w:p>
    <w:p w14:paraId="3F4E98AA"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noProof/>
        </w:rPr>
        <w:lastRenderedPageBreak/>
        <w:drawing>
          <wp:inline distT="0" distB="0" distL="0" distR="0" wp14:anchorId="752BAD38" wp14:editId="27A13D66">
            <wp:extent cx="3843376" cy="1371396"/>
            <wp:effectExtent l="19050" t="19050" r="24130" b="1968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l="9463" t="19133" r="726" b="20946"/>
                    <a:stretch/>
                  </pic:blipFill>
                  <pic:spPr bwMode="auto">
                    <a:xfrm>
                      <a:off x="0" y="0"/>
                      <a:ext cx="3843948" cy="13716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6FBD35DD" wp14:editId="48C847E3">
            <wp:extent cx="430675" cy="1371600"/>
            <wp:effectExtent l="0" t="0" r="762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30675" cy="1371600"/>
                    </a:xfrm>
                    <a:prstGeom prst="rect">
                      <a:avLst/>
                    </a:prstGeom>
                    <a:noFill/>
                    <a:ln>
                      <a:noFill/>
                    </a:ln>
                  </pic:spPr>
                </pic:pic>
              </a:graphicData>
            </a:graphic>
          </wp:inline>
        </w:drawing>
      </w:r>
    </w:p>
    <w:p w14:paraId="45439497" w14:textId="77777777" w:rsidR="004B5AD4" w:rsidRPr="006C698A" w:rsidRDefault="004B5AD4" w:rsidP="00973A68">
      <w:pPr>
        <w:pStyle w:val="ListParagraph"/>
        <w:spacing w:line="480" w:lineRule="auto"/>
        <w:ind w:left="0"/>
        <w:jc w:val="center"/>
        <w:rPr>
          <w:rFonts w:ascii="Times New Roman" w:hAnsi="Times New Roman" w:cs="Times New Roman"/>
        </w:rPr>
      </w:pPr>
      <w:r w:rsidRPr="006C698A">
        <w:rPr>
          <w:rFonts w:ascii="Times New Roman" w:hAnsi="Times New Roman" w:cs="Times New Roman"/>
        </w:rPr>
        <w:t>(b)</w:t>
      </w:r>
    </w:p>
    <w:p w14:paraId="4CA82EBC"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noProof/>
        </w:rPr>
        <w:drawing>
          <wp:inline distT="0" distB="0" distL="0" distR="0" wp14:anchorId="467A98D2" wp14:editId="68458375">
            <wp:extent cx="3836060" cy="1370965"/>
            <wp:effectExtent l="19050" t="19050" r="12065" b="19685"/>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rotWithShape="1">
                    <a:blip r:embed="rId159" cstate="print">
                      <a:extLst>
                        <a:ext uri="{28A0092B-C50C-407E-A947-70E740481C1C}">
                          <a14:useLocalDpi xmlns:a14="http://schemas.microsoft.com/office/drawing/2010/main" val="0"/>
                        </a:ext>
                      </a:extLst>
                    </a:blip>
                    <a:srcRect l="11487" t="17549" r="3152" b="25410"/>
                    <a:stretch/>
                  </pic:blipFill>
                  <pic:spPr bwMode="auto">
                    <a:xfrm>
                      <a:off x="0" y="0"/>
                      <a:ext cx="3837837" cy="13716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DD1112B" wp14:editId="688C8D83">
            <wp:extent cx="430675" cy="1371600"/>
            <wp:effectExtent l="0" t="0" r="762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30675" cy="1371600"/>
                    </a:xfrm>
                    <a:prstGeom prst="rect">
                      <a:avLst/>
                    </a:prstGeom>
                    <a:noFill/>
                    <a:ln>
                      <a:noFill/>
                    </a:ln>
                  </pic:spPr>
                </pic:pic>
              </a:graphicData>
            </a:graphic>
          </wp:inline>
        </w:drawing>
      </w:r>
    </w:p>
    <w:p w14:paraId="6B15BFE1"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rPr>
        <w:t>(c)</w:t>
      </w:r>
    </w:p>
    <w:p w14:paraId="3C6F15EC" w14:textId="39129AE2"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Figure 45:  Contours of vorticity magnitude showing the development of secondary wingtip vortex for a flat plate with slits </w:t>
      </w:r>
      <w:r w:rsidR="002F054F">
        <w:rPr>
          <w:rFonts w:ascii="Times New Roman" w:hAnsi="Times New Roman" w:cs="Times New Roman"/>
          <w:sz w:val="24"/>
          <w:szCs w:val="24"/>
        </w:rPr>
        <w:t xml:space="preserve">and winglet </w:t>
      </w:r>
      <w:r w:rsidRPr="006C698A">
        <w:rPr>
          <w:rFonts w:ascii="Times New Roman" w:hAnsi="Times New Roman" w:cs="Times New Roman"/>
          <w:sz w:val="24"/>
          <w:szCs w:val="24"/>
        </w:rPr>
        <w:t>at (a) 0.2c, (b) 0.6c, and (c) 1c from the leading edge</w:t>
      </w:r>
    </w:p>
    <w:p w14:paraId="0CA8C9E4" w14:textId="6771044A" w:rsidR="004B5AD4" w:rsidRDefault="004B5AD4" w:rsidP="00E76118">
      <w:pPr>
        <w:spacing w:after="0" w:line="480" w:lineRule="auto"/>
        <w:rPr>
          <w:rFonts w:ascii="Times New Roman" w:hAnsi="Times New Roman" w:cs="Times New Roman"/>
          <w:sz w:val="24"/>
          <w:szCs w:val="24"/>
        </w:rPr>
      </w:pPr>
      <w:r w:rsidRPr="006C698A">
        <w:rPr>
          <w:rFonts w:ascii="Times New Roman" w:hAnsi="Times New Roman" w:cs="Times New Roman"/>
          <w:sz w:val="24"/>
          <w:szCs w:val="24"/>
        </w:rPr>
        <w:t xml:space="preserve">6.2.4    Evaluation of </w:t>
      </w:r>
      <w:r>
        <w:rPr>
          <w:rFonts w:ascii="Times New Roman" w:hAnsi="Times New Roman" w:cs="Times New Roman"/>
          <w:sz w:val="24"/>
          <w:szCs w:val="24"/>
        </w:rPr>
        <w:t>D</w:t>
      </w:r>
      <w:r w:rsidRPr="006C698A">
        <w:rPr>
          <w:rFonts w:ascii="Times New Roman" w:hAnsi="Times New Roman" w:cs="Times New Roman"/>
          <w:sz w:val="24"/>
          <w:szCs w:val="24"/>
        </w:rPr>
        <w:t xml:space="preserve">esign </w:t>
      </w:r>
      <w:r>
        <w:rPr>
          <w:rFonts w:ascii="Times New Roman" w:hAnsi="Times New Roman" w:cs="Times New Roman"/>
          <w:sz w:val="24"/>
          <w:szCs w:val="24"/>
        </w:rPr>
        <w:t>E</w:t>
      </w:r>
      <w:r w:rsidRPr="006C698A">
        <w:rPr>
          <w:rFonts w:ascii="Times New Roman" w:hAnsi="Times New Roman" w:cs="Times New Roman"/>
          <w:sz w:val="24"/>
          <w:szCs w:val="24"/>
        </w:rPr>
        <w:t xml:space="preserve">ffectiveness </w:t>
      </w:r>
    </w:p>
    <w:p w14:paraId="75BE701C" w14:textId="09C0C273" w:rsidR="00300657" w:rsidRDefault="00300657" w:rsidP="0030065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following section evaluates the performance of individual designs against the baseline design.</w:t>
      </w:r>
    </w:p>
    <w:p w14:paraId="42F06C1A" w14:textId="32DCE57D" w:rsidR="00300657" w:rsidRPr="0050299C" w:rsidRDefault="00300657" w:rsidP="00A21FCC">
      <w:pPr>
        <w:spacing w:before="240" w:after="0" w:line="480" w:lineRule="auto"/>
        <w:rPr>
          <w:rFonts w:ascii="Times New Roman" w:hAnsi="Times New Roman" w:cs="Times New Roman"/>
          <w:sz w:val="24"/>
          <w:szCs w:val="24"/>
        </w:rPr>
      </w:pPr>
      <w:r>
        <w:rPr>
          <w:rFonts w:ascii="Times New Roman" w:hAnsi="Times New Roman" w:cs="Times New Roman"/>
          <w:sz w:val="24"/>
          <w:szCs w:val="24"/>
        </w:rPr>
        <w:t>6.2.4.1 Maximum Streamwise Vorticity</w:t>
      </w:r>
    </w:p>
    <w:p w14:paraId="7345A7CF" w14:textId="7A267090" w:rsidR="00EB1ABA" w:rsidRPr="0050299C" w:rsidRDefault="004B5AD4" w:rsidP="00152876">
      <w:pPr>
        <w:spacing w:line="480" w:lineRule="auto"/>
        <w:ind w:firstLine="720"/>
        <w:jc w:val="both"/>
        <w:rPr>
          <w:rFonts w:ascii="Times New Roman" w:hAnsi="Times New Roman" w:cs="Times New Roman"/>
          <w:sz w:val="24"/>
          <w:szCs w:val="24"/>
        </w:rPr>
      </w:pPr>
      <w:r w:rsidRPr="0050299C">
        <w:rPr>
          <w:rFonts w:ascii="Times New Roman" w:hAnsi="Times New Roman" w:cs="Times New Roman"/>
          <w:sz w:val="24"/>
          <w:szCs w:val="24"/>
        </w:rPr>
        <w:t xml:space="preserve">Figure 46 shows variation in maximum mean-vorticity magnitude in the streamwise direction. As suggested by the contours in the previous sections, the </w:t>
      </w:r>
      <w:r w:rsidR="003C66D3" w:rsidRPr="0050299C">
        <w:rPr>
          <w:rFonts w:ascii="Times New Roman" w:hAnsi="Times New Roman" w:cs="Times New Roman"/>
          <w:sz w:val="24"/>
          <w:szCs w:val="24"/>
        </w:rPr>
        <w:t xml:space="preserve">introduction of slits reduces vorticity magnitude for the </w:t>
      </w:r>
      <w:r w:rsidR="00152876" w:rsidRPr="0050299C">
        <w:rPr>
          <w:rFonts w:ascii="Times New Roman" w:hAnsi="Times New Roman" w:cs="Times New Roman"/>
          <w:sz w:val="24"/>
          <w:szCs w:val="24"/>
        </w:rPr>
        <w:t>flat plate indicating</w:t>
      </w:r>
      <w:r w:rsidR="00EB1ABA" w:rsidRPr="0050299C">
        <w:rPr>
          <w:rFonts w:ascii="Times New Roman" w:hAnsi="Times New Roman" w:cs="Times New Roman"/>
          <w:sz w:val="24"/>
          <w:szCs w:val="24"/>
        </w:rPr>
        <w:t xml:space="preserve"> </w:t>
      </w:r>
      <w:r w:rsidR="00B272F3">
        <w:rPr>
          <w:rFonts w:ascii="Times New Roman" w:hAnsi="Times New Roman" w:cs="Times New Roman"/>
          <w:sz w:val="24"/>
          <w:szCs w:val="24"/>
        </w:rPr>
        <w:t>a</w:t>
      </w:r>
      <w:r w:rsidR="00EB1ABA" w:rsidRPr="0050299C">
        <w:rPr>
          <w:rFonts w:ascii="Times New Roman" w:hAnsi="Times New Roman" w:cs="Times New Roman"/>
          <w:sz w:val="24"/>
          <w:szCs w:val="24"/>
        </w:rPr>
        <w:t xml:space="preserve"> relative improvement</w:t>
      </w:r>
      <w:r w:rsidR="00152876" w:rsidRPr="0050299C">
        <w:rPr>
          <w:rFonts w:ascii="Times New Roman" w:hAnsi="Times New Roman" w:cs="Times New Roman"/>
          <w:sz w:val="24"/>
          <w:szCs w:val="24"/>
        </w:rPr>
        <w:t xml:space="preserve"> in performance</w:t>
      </w:r>
      <w:r w:rsidR="00EB1ABA" w:rsidRPr="0050299C">
        <w:rPr>
          <w:rFonts w:ascii="Times New Roman" w:hAnsi="Times New Roman" w:cs="Times New Roman"/>
          <w:sz w:val="24"/>
          <w:szCs w:val="24"/>
        </w:rPr>
        <w:t xml:space="preserve"> offered by the </w:t>
      </w:r>
      <w:r w:rsidR="00152876" w:rsidRPr="0050299C">
        <w:rPr>
          <w:rFonts w:ascii="Times New Roman" w:hAnsi="Times New Roman" w:cs="Times New Roman"/>
          <w:sz w:val="24"/>
          <w:szCs w:val="24"/>
        </w:rPr>
        <w:t xml:space="preserve">introduction of </w:t>
      </w:r>
      <w:r w:rsidR="00EB1ABA" w:rsidRPr="0050299C">
        <w:rPr>
          <w:rFonts w:ascii="Times New Roman" w:hAnsi="Times New Roman" w:cs="Times New Roman"/>
          <w:sz w:val="24"/>
          <w:szCs w:val="24"/>
        </w:rPr>
        <w:t>slits.</w:t>
      </w:r>
    </w:p>
    <w:p w14:paraId="05D29B99" w14:textId="6268403C" w:rsidR="001E5BD2" w:rsidRPr="0050299C" w:rsidRDefault="0050690D" w:rsidP="00A21FCC">
      <w:pPr>
        <w:spacing w:after="0" w:line="480" w:lineRule="auto"/>
        <w:ind w:firstLine="720"/>
        <w:jc w:val="both"/>
        <w:rPr>
          <w:rFonts w:ascii="Times New Roman" w:hAnsi="Times New Roman" w:cs="Times New Roman"/>
          <w:sz w:val="24"/>
          <w:szCs w:val="24"/>
        </w:rPr>
      </w:pPr>
      <w:r w:rsidRPr="0050299C">
        <w:rPr>
          <w:rFonts w:ascii="Times New Roman" w:hAnsi="Times New Roman" w:cs="Times New Roman"/>
          <w:sz w:val="24"/>
          <w:szCs w:val="24"/>
        </w:rPr>
        <w:lastRenderedPageBreak/>
        <w:t>For the flat plate, the addition of slits introduces complex interactions between the smaller vortices generated at the slits and the larger wingtip vortex. Although this interaction results in an increased vorticity around the leading edge of the airfoil,</w:t>
      </w:r>
      <w:r w:rsidR="00F8159C" w:rsidRPr="0050299C">
        <w:rPr>
          <w:rFonts w:ascii="Times New Roman" w:hAnsi="Times New Roman" w:cs="Times New Roman"/>
          <w:sz w:val="24"/>
          <w:szCs w:val="24"/>
        </w:rPr>
        <w:t xml:space="preserve"> </w:t>
      </w:r>
      <w:r w:rsidR="00152876" w:rsidRPr="0050299C">
        <w:rPr>
          <w:rFonts w:ascii="Times New Roman" w:hAnsi="Times New Roman" w:cs="Times New Roman"/>
          <w:sz w:val="24"/>
          <w:szCs w:val="24"/>
        </w:rPr>
        <w:t xml:space="preserve">a </w:t>
      </w:r>
      <w:r w:rsidR="00F8159C" w:rsidRPr="0050299C">
        <w:rPr>
          <w:rFonts w:ascii="Times New Roman" w:hAnsi="Times New Roman" w:cs="Times New Roman"/>
          <w:sz w:val="24"/>
          <w:szCs w:val="24"/>
        </w:rPr>
        <w:t>rapid reduction in vorticity is observed past</w:t>
      </w:r>
      <w:r w:rsidR="00152876" w:rsidRPr="0050299C">
        <w:rPr>
          <w:rFonts w:ascii="Times New Roman" w:hAnsi="Times New Roman" w:cs="Times New Roman"/>
          <w:sz w:val="24"/>
          <w:szCs w:val="24"/>
        </w:rPr>
        <w:t xml:space="preserve"> </w:t>
      </w:r>
      <w:r w:rsidR="00F8159C" w:rsidRPr="0050299C">
        <w:rPr>
          <w:rFonts w:ascii="Times New Roman" w:hAnsi="Times New Roman" w:cs="Times New Roman"/>
          <w:sz w:val="24"/>
          <w:szCs w:val="24"/>
        </w:rPr>
        <w:t xml:space="preserve">1.25c because of enhanced turbulent diffusion. The addition of winglet alters this flow behavior significantly. The presence of a solid wall between the </w:t>
      </w:r>
      <w:r w:rsidR="00152876" w:rsidRPr="0050299C">
        <w:rPr>
          <w:rFonts w:ascii="Times New Roman" w:hAnsi="Times New Roman" w:cs="Times New Roman"/>
          <w:sz w:val="24"/>
          <w:szCs w:val="24"/>
        </w:rPr>
        <w:t xml:space="preserve">outer </w:t>
      </w:r>
      <w:r w:rsidR="00F8159C" w:rsidRPr="0050299C">
        <w:rPr>
          <w:rFonts w:ascii="Times New Roman" w:hAnsi="Times New Roman" w:cs="Times New Roman"/>
          <w:sz w:val="24"/>
          <w:szCs w:val="24"/>
        </w:rPr>
        <w:t>wingtip vort</w:t>
      </w:r>
      <w:r w:rsidR="00152876" w:rsidRPr="0050299C">
        <w:rPr>
          <w:rFonts w:ascii="Times New Roman" w:hAnsi="Times New Roman" w:cs="Times New Roman"/>
          <w:sz w:val="24"/>
          <w:szCs w:val="24"/>
        </w:rPr>
        <w:t>ex</w:t>
      </w:r>
      <w:r w:rsidR="00F8159C" w:rsidRPr="0050299C">
        <w:rPr>
          <w:rFonts w:ascii="Times New Roman" w:hAnsi="Times New Roman" w:cs="Times New Roman"/>
          <w:sz w:val="24"/>
          <w:szCs w:val="24"/>
        </w:rPr>
        <w:t xml:space="preserve"> and the turbulence generated by the slits </w:t>
      </w:r>
      <w:r w:rsidR="00B272F3">
        <w:rPr>
          <w:rFonts w:ascii="Times New Roman" w:hAnsi="Times New Roman" w:cs="Times New Roman"/>
          <w:sz w:val="24"/>
          <w:szCs w:val="24"/>
        </w:rPr>
        <w:t>negatively affects</w:t>
      </w:r>
      <w:r w:rsidR="00F8159C" w:rsidRPr="0050299C">
        <w:rPr>
          <w:rFonts w:ascii="Times New Roman" w:hAnsi="Times New Roman" w:cs="Times New Roman"/>
          <w:sz w:val="24"/>
          <w:szCs w:val="24"/>
        </w:rPr>
        <w:t xml:space="preserve"> the </w:t>
      </w:r>
      <w:r w:rsidR="00152876" w:rsidRPr="0050299C">
        <w:rPr>
          <w:rFonts w:ascii="Times New Roman" w:hAnsi="Times New Roman" w:cs="Times New Roman"/>
          <w:sz w:val="24"/>
          <w:szCs w:val="24"/>
        </w:rPr>
        <w:t>some of the potential</w:t>
      </w:r>
      <w:r w:rsidR="00F8159C" w:rsidRPr="0050299C">
        <w:rPr>
          <w:rFonts w:ascii="Times New Roman" w:hAnsi="Times New Roman" w:cs="Times New Roman"/>
          <w:sz w:val="24"/>
          <w:szCs w:val="24"/>
        </w:rPr>
        <w:t xml:space="preserve"> vortex strength </w:t>
      </w:r>
      <w:r w:rsidR="00B272F3">
        <w:rPr>
          <w:rFonts w:ascii="Times New Roman" w:hAnsi="Times New Roman" w:cs="Times New Roman"/>
          <w:sz w:val="24"/>
          <w:szCs w:val="24"/>
        </w:rPr>
        <w:t xml:space="preserve">mitigation </w:t>
      </w:r>
      <w:r w:rsidR="00F8159C" w:rsidRPr="0050299C">
        <w:rPr>
          <w:rFonts w:ascii="Times New Roman" w:hAnsi="Times New Roman" w:cs="Times New Roman"/>
          <w:sz w:val="24"/>
          <w:szCs w:val="24"/>
        </w:rPr>
        <w:t>observed for the flat plate with slits. The slits only interact with the upper vortex while the outer vortex at the base of the winglet remains somewhat intact</w:t>
      </w:r>
      <w:r w:rsidR="001E5BD2" w:rsidRPr="0050299C">
        <w:rPr>
          <w:rFonts w:ascii="Times New Roman" w:hAnsi="Times New Roman" w:cs="Times New Roman"/>
          <w:sz w:val="24"/>
          <w:szCs w:val="24"/>
        </w:rPr>
        <w:t xml:space="preserve"> resulting in a </w:t>
      </w:r>
      <w:r w:rsidR="00B272F3">
        <w:rPr>
          <w:rFonts w:ascii="Times New Roman" w:hAnsi="Times New Roman" w:cs="Times New Roman"/>
          <w:sz w:val="24"/>
          <w:szCs w:val="24"/>
        </w:rPr>
        <w:t xml:space="preserve">reduced </w:t>
      </w:r>
      <w:r w:rsidR="001E5BD2" w:rsidRPr="0050299C">
        <w:rPr>
          <w:rFonts w:ascii="Times New Roman" w:hAnsi="Times New Roman" w:cs="Times New Roman"/>
          <w:sz w:val="24"/>
          <w:szCs w:val="24"/>
        </w:rPr>
        <w:t>overall performance improvement for this design</w:t>
      </w:r>
      <w:r w:rsidR="00F8159C" w:rsidRPr="0050299C">
        <w:rPr>
          <w:rFonts w:ascii="Times New Roman" w:hAnsi="Times New Roman" w:cs="Times New Roman"/>
          <w:sz w:val="24"/>
          <w:szCs w:val="24"/>
        </w:rPr>
        <w:t>.</w:t>
      </w:r>
    </w:p>
    <w:p w14:paraId="2BBBD878" w14:textId="0E73A3E5" w:rsidR="0050299C" w:rsidRDefault="00152876" w:rsidP="00152876">
      <w:pPr>
        <w:spacing w:line="480" w:lineRule="auto"/>
        <w:ind w:firstLine="720"/>
        <w:jc w:val="both"/>
        <w:rPr>
          <w:rFonts w:ascii="Times New Roman" w:hAnsi="Times New Roman" w:cs="Times New Roman"/>
          <w:color w:val="FF0000"/>
          <w:sz w:val="24"/>
          <w:szCs w:val="24"/>
        </w:rPr>
      </w:pPr>
      <w:r w:rsidRPr="0050299C">
        <w:rPr>
          <w:rFonts w:ascii="Times New Roman" w:hAnsi="Times New Roman" w:cs="Times New Roman"/>
          <w:sz w:val="24"/>
          <w:szCs w:val="24"/>
        </w:rPr>
        <w:t>Figure 46 (a)</w:t>
      </w:r>
      <w:r w:rsidR="0050299C" w:rsidRPr="0050299C">
        <w:rPr>
          <w:rFonts w:ascii="Times New Roman" w:hAnsi="Times New Roman" w:cs="Times New Roman"/>
          <w:sz w:val="24"/>
          <w:szCs w:val="24"/>
        </w:rPr>
        <w:t xml:space="preserve"> and (b)</w:t>
      </w:r>
      <w:r w:rsidRPr="0050299C">
        <w:rPr>
          <w:rFonts w:ascii="Times New Roman" w:hAnsi="Times New Roman" w:cs="Times New Roman"/>
          <w:sz w:val="24"/>
          <w:szCs w:val="24"/>
        </w:rPr>
        <w:t xml:space="preserve"> shows increased vorticity magnitude at the leading edge for the airfoil configurations without a winglet. Both these configuratio</w:t>
      </w:r>
      <w:r w:rsidR="0050299C" w:rsidRPr="0050299C">
        <w:rPr>
          <w:rFonts w:ascii="Times New Roman" w:hAnsi="Times New Roman" w:cs="Times New Roman"/>
          <w:sz w:val="24"/>
          <w:szCs w:val="24"/>
        </w:rPr>
        <w:t xml:space="preserve">ns experience a maximum vorticity equal to almost twice the strength of the </w:t>
      </w:r>
      <w:r w:rsidR="00B272F3">
        <w:rPr>
          <w:rFonts w:ascii="Times New Roman" w:hAnsi="Times New Roman" w:cs="Times New Roman"/>
          <w:sz w:val="24"/>
          <w:szCs w:val="24"/>
        </w:rPr>
        <w:t>designs</w:t>
      </w:r>
      <w:r w:rsidR="0050299C" w:rsidRPr="0050299C">
        <w:rPr>
          <w:rFonts w:ascii="Times New Roman" w:hAnsi="Times New Roman" w:cs="Times New Roman"/>
          <w:sz w:val="24"/>
          <w:szCs w:val="24"/>
        </w:rPr>
        <w:t xml:space="preserve"> with winglets. Following the leading edge, a sharp decline in vorticity is observed for the flat plate with slits and its maximum vorticity is comparable to the two winglet variants </w:t>
      </w:r>
      <w:r w:rsidR="00B272F3">
        <w:rPr>
          <w:rFonts w:ascii="Times New Roman" w:hAnsi="Times New Roman" w:cs="Times New Roman"/>
          <w:sz w:val="24"/>
          <w:szCs w:val="24"/>
        </w:rPr>
        <w:t>near</w:t>
      </w:r>
      <w:r w:rsidR="0050299C" w:rsidRPr="0050299C">
        <w:rPr>
          <w:rFonts w:ascii="Times New Roman" w:hAnsi="Times New Roman" w:cs="Times New Roman"/>
          <w:sz w:val="24"/>
          <w:szCs w:val="24"/>
        </w:rPr>
        <w:t xml:space="preserve"> the trailing edge.</w:t>
      </w:r>
      <w:r w:rsidR="0050299C">
        <w:rPr>
          <w:rFonts w:ascii="Times New Roman" w:hAnsi="Times New Roman" w:cs="Times New Roman"/>
          <w:color w:val="FF0000"/>
          <w:sz w:val="24"/>
          <w:szCs w:val="24"/>
        </w:rPr>
        <w:t xml:space="preserve"> </w:t>
      </w:r>
    </w:p>
    <w:p w14:paraId="750F0CB8"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731DD432" wp14:editId="138B4F41">
            <wp:extent cx="5541264" cy="2286000"/>
            <wp:effectExtent l="0" t="0" r="2540" b="0"/>
            <wp:docPr id="3" name="Chart 3">
              <a:extLst xmlns:a="http://schemas.openxmlformats.org/drawingml/2006/main">
                <a:ext uri="{FF2B5EF4-FFF2-40B4-BE49-F238E27FC236}">
                  <a16:creationId xmlns:a16="http://schemas.microsoft.com/office/drawing/2014/main" id="{2E389464-AD66-4E5D-AD3C-E4A610F90D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5D67E6BA"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(a)</w:t>
      </w:r>
    </w:p>
    <w:p w14:paraId="760B5F62"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0F0DCF09" wp14:editId="18B55940">
            <wp:extent cx="5541264" cy="2286000"/>
            <wp:effectExtent l="0" t="0" r="2540" b="0"/>
            <wp:docPr id="16" name="Chart 16">
              <a:extLst xmlns:a="http://schemas.openxmlformats.org/drawingml/2006/main">
                <a:ext uri="{FF2B5EF4-FFF2-40B4-BE49-F238E27FC236}">
                  <a16:creationId xmlns:a16="http://schemas.microsoft.com/office/drawing/2014/main" id="{2E389464-AD66-4E5D-AD3C-E4A610F90D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1"/>
              </a:graphicData>
            </a:graphic>
          </wp:inline>
        </w:drawing>
      </w:r>
    </w:p>
    <w:p w14:paraId="2D572F6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(b)</w:t>
      </w:r>
    </w:p>
    <w:p w14:paraId="04C3807B"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7ADE66BC" wp14:editId="7374BBCC">
            <wp:extent cx="5541264" cy="2286000"/>
            <wp:effectExtent l="0" t="0" r="2540" b="0"/>
            <wp:docPr id="18" name="Chart 18">
              <a:extLst xmlns:a="http://schemas.openxmlformats.org/drawingml/2006/main">
                <a:ext uri="{FF2B5EF4-FFF2-40B4-BE49-F238E27FC236}">
                  <a16:creationId xmlns:a16="http://schemas.microsoft.com/office/drawing/2014/main" id="{2E389464-AD66-4E5D-AD3C-E4A610F90D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5B24A947"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(c)</w:t>
      </w:r>
    </w:p>
    <w:p w14:paraId="6DCB1D39" w14:textId="1774302A" w:rsidR="004B5AD4" w:rsidRDefault="004B5AD4" w:rsidP="00B96462">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Figure 46: </w:t>
      </w:r>
      <w:r w:rsidR="00723342">
        <w:rPr>
          <w:rFonts w:ascii="Times New Roman" w:hAnsi="Times New Roman" w:cs="Times New Roman"/>
          <w:sz w:val="24"/>
          <w:szCs w:val="24"/>
        </w:rPr>
        <w:t xml:space="preserve">Distribution of Maximum </w:t>
      </w:r>
      <w:r w:rsidR="00735C5A">
        <w:rPr>
          <w:rFonts w:ascii="Times New Roman" w:hAnsi="Times New Roman" w:cs="Times New Roman"/>
          <w:sz w:val="24"/>
          <w:szCs w:val="24"/>
        </w:rPr>
        <w:t>Mean-</w:t>
      </w:r>
      <w:r w:rsidR="00723342">
        <w:rPr>
          <w:rFonts w:ascii="Times New Roman" w:hAnsi="Times New Roman" w:cs="Times New Roman"/>
          <w:sz w:val="24"/>
          <w:szCs w:val="24"/>
        </w:rPr>
        <w:t>V</w:t>
      </w:r>
      <w:r w:rsidRPr="006C698A">
        <w:rPr>
          <w:rFonts w:ascii="Times New Roman" w:hAnsi="Times New Roman" w:cs="Times New Roman"/>
          <w:sz w:val="24"/>
          <w:szCs w:val="24"/>
        </w:rPr>
        <w:t xml:space="preserve">orticity </w:t>
      </w:r>
      <w:r w:rsidR="00723342">
        <w:rPr>
          <w:rFonts w:ascii="Times New Roman" w:hAnsi="Times New Roman" w:cs="Times New Roman"/>
          <w:sz w:val="24"/>
          <w:szCs w:val="24"/>
        </w:rPr>
        <w:t>M</w:t>
      </w:r>
      <w:r w:rsidRPr="006C698A">
        <w:rPr>
          <w:rFonts w:ascii="Times New Roman" w:hAnsi="Times New Roman" w:cs="Times New Roman"/>
          <w:sz w:val="24"/>
          <w:szCs w:val="24"/>
        </w:rPr>
        <w:t xml:space="preserve">agnitude </w:t>
      </w:r>
      <w:r w:rsidR="00723342">
        <w:rPr>
          <w:rFonts w:ascii="Times New Roman" w:hAnsi="Times New Roman" w:cs="Times New Roman"/>
          <w:sz w:val="24"/>
          <w:szCs w:val="24"/>
        </w:rPr>
        <w:t>in the streamwise direction</w:t>
      </w:r>
      <w:r w:rsidRPr="006C698A">
        <w:rPr>
          <w:rFonts w:ascii="Times New Roman" w:hAnsi="Times New Roman" w:cs="Times New Roman"/>
          <w:sz w:val="24"/>
          <w:szCs w:val="24"/>
        </w:rPr>
        <w:t xml:space="preserve"> (a) throughout the domain, (b) </w:t>
      </w:r>
      <w:r w:rsidR="00723342">
        <w:rPr>
          <w:rFonts w:ascii="Times New Roman" w:hAnsi="Times New Roman" w:cs="Times New Roman"/>
          <w:sz w:val="24"/>
          <w:szCs w:val="24"/>
        </w:rPr>
        <w:t>f</w:t>
      </w:r>
      <w:r w:rsidRPr="006C698A">
        <w:rPr>
          <w:rFonts w:ascii="Times New Roman" w:hAnsi="Times New Roman" w:cs="Times New Roman"/>
          <w:sz w:val="24"/>
          <w:szCs w:val="24"/>
        </w:rPr>
        <w:t>rom 1c to 2c,</w:t>
      </w:r>
      <w:r w:rsidR="00723342">
        <w:rPr>
          <w:rFonts w:ascii="Times New Roman" w:hAnsi="Times New Roman" w:cs="Times New Roman"/>
          <w:sz w:val="24"/>
          <w:szCs w:val="24"/>
        </w:rPr>
        <w:t xml:space="preserve"> </w:t>
      </w:r>
      <w:r w:rsidR="005D6BE2">
        <w:rPr>
          <w:rFonts w:ascii="Times New Roman" w:hAnsi="Times New Roman" w:cs="Times New Roman"/>
          <w:sz w:val="24"/>
          <w:szCs w:val="24"/>
        </w:rPr>
        <w:t xml:space="preserve">and </w:t>
      </w:r>
      <w:r w:rsidRPr="006C698A">
        <w:rPr>
          <w:rFonts w:ascii="Times New Roman" w:hAnsi="Times New Roman" w:cs="Times New Roman"/>
          <w:sz w:val="24"/>
          <w:szCs w:val="24"/>
        </w:rPr>
        <w:t>(c) from 2c to 6c</w:t>
      </w:r>
    </w:p>
    <w:p w14:paraId="1F732A81" w14:textId="77777777" w:rsidR="00EF4C94" w:rsidRDefault="00EF4C94" w:rsidP="00AF52BA">
      <w:pPr>
        <w:spacing w:after="0" w:line="480" w:lineRule="auto"/>
        <w:jc w:val="both"/>
        <w:rPr>
          <w:rFonts w:ascii="Times New Roman" w:hAnsi="Times New Roman" w:cs="Times New Roman"/>
          <w:sz w:val="24"/>
          <w:szCs w:val="24"/>
        </w:rPr>
      </w:pPr>
    </w:p>
    <w:p w14:paraId="479C57C6" w14:textId="77777777" w:rsidR="00EF4C94" w:rsidRDefault="00EF4C94" w:rsidP="00AF52BA">
      <w:pPr>
        <w:spacing w:after="0" w:line="480" w:lineRule="auto"/>
        <w:jc w:val="both"/>
        <w:rPr>
          <w:rFonts w:ascii="Times New Roman" w:hAnsi="Times New Roman" w:cs="Times New Roman"/>
          <w:sz w:val="24"/>
          <w:szCs w:val="24"/>
        </w:rPr>
      </w:pPr>
    </w:p>
    <w:p w14:paraId="5764821A" w14:textId="77777777" w:rsidR="00EF4C94" w:rsidRDefault="00EF4C94" w:rsidP="00AF52BA">
      <w:pPr>
        <w:spacing w:after="0" w:line="480" w:lineRule="auto"/>
        <w:jc w:val="both"/>
        <w:rPr>
          <w:rFonts w:ascii="Times New Roman" w:hAnsi="Times New Roman" w:cs="Times New Roman"/>
          <w:sz w:val="24"/>
          <w:szCs w:val="24"/>
        </w:rPr>
      </w:pPr>
    </w:p>
    <w:p w14:paraId="3C7C766A" w14:textId="77777777" w:rsidR="00EF4C94" w:rsidRDefault="00EF4C94" w:rsidP="00AF52BA">
      <w:pPr>
        <w:spacing w:after="0" w:line="480" w:lineRule="auto"/>
        <w:jc w:val="both"/>
        <w:rPr>
          <w:rFonts w:ascii="Times New Roman" w:hAnsi="Times New Roman" w:cs="Times New Roman"/>
          <w:sz w:val="24"/>
          <w:szCs w:val="24"/>
        </w:rPr>
      </w:pPr>
    </w:p>
    <w:p w14:paraId="0E7C4DBD" w14:textId="45DFF9BC" w:rsidR="00300657" w:rsidRDefault="00300657" w:rsidP="00AF52BA">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6.4.2.2 Relative Efficiency</w:t>
      </w:r>
    </w:p>
    <w:p w14:paraId="2AAE16B1" w14:textId="4EA9D7A6" w:rsidR="00803FC1" w:rsidRDefault="006C6959" w:rsidP="00B9646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 important metric to validate the accuracy of the numerical simulations was to evaluate the relative efficiency </w:t>
      </w:r>
      <w:r w:rsidR="0044670D">
        <w:rPr>
          <w:rFonts w:ascii="Times New Roman" w:hAnsi="Times New Roman" w:cs="Times New Roman"/>
          <w:sz w:val="24"/>
          <w:szCs w:val="24"/>
        </w:rPr>
        <w:t xml:space="preserve">and effectiveness </w:t>
      </w:r>
      <w:r>
        <w:rPr>
          <w:rFonts w:ascii="Times New Roman" w:hAnsi="Times New Roman" w:cs="Times New Roman"/>
          <w:sz w:val="24"/>
          <w:szCs w:val="24"/>
        </w:rPr>
        <w:t xml:space="preserve">for each of the design. </w:t>
      </w:r>
      <w:r w:rsidR="0044670D">
        <w:rPr>
          <w:rFonts w:ascii="Times New Roman" w:hAnsi="Times New Roman" w:cs="Times New Roman"/>
          <w:sz w:val="24"/>
          <w:szCs w:val="24"/>
        </w:rPr>
        <w:t xml:space="preserve">The relative efficiency calculated </w:t>
      </w:r>
      <w:r w:rsidR="00577E68">
        <w:rPr>
          <w:rFonts w:ascii="Times New Roman" w:hAnsi="Times New Roman" w:cs="Times New Roman"/>
          <w:sz w:val="24"/>
          <w:szCs w:val="24"/>
        </w:rPr>
        <w:t xml:space="preserve">in this study </w:t>
      </w:r>
      <w:r w:rsidR="0044670D">
        <w:rPr>
          <w:rFonts w:ascii="Times New Roman" w:hAnsi="Times New Roman" w:cs="Times New Roman"/>
          <w:sz w:val="24"/>
          <w:szCs w:val="24"/>
        </w:rPr>
        <w:t xml:space="preserve">was based on the lifting forces achieved by each of the designs when compared to </w:t>
      </w:r>
      <w:r w:rsidR="00577E68">
        <w:rPr>
          <w:rFonts w:ascii="Times New Roman" w:hAnsi="Times New Roman" w:cs="Times New Roman"/>
          <w:sz w:val="24"/>
          <w:szCs w:val="24"/>
        </w:rPr>
        <w:t>the</w:t>
      </w:r>
      <w:r w:rsidR="0044670D">
        <w:rPr>
          <w:rFonts w:ascii="Times New Roman" w:hAnsi="Times New Roman" w:cs="Times New Roman"/>
          <w:sz w:val="24"/>
          <w:szCs w:val="24"/>
        </w:rPr>
        <w:t xml:space="preserve"> </w:t>
      </w:r>
      <w:r w:rsidR="00BE5A5D">
        <w:rPr>
          <w:rFonts w:ascii="Times New Roman" w:hAnsi="Times New Roman" w:cs="Times New Roman"/>
          <w:sz w:val="24"/>
          <w:szCs w:val="24"/>
        </w:rPr>
        <w:t xml:space="preserve">baseline </w:t>
      </w:r>
      <w:r w:rsidR="0044670D">
        <w:rPr>
          <w:rFonts w:ascii="Times New Roman" w:hAnsi="Times New Roman" w:cs="Times New Roman"/>
          <w:sz w:val="24"/>
          <w:szCs w:val="24"/>
        </w:rPr>
        <w:t>flat plate. Figure 47</w:t>
      </w:r>
      <w:r w:rsidR="00B96462">
        <w:rPr>
          <w:rFonts w:ascii="Times New Roman" w:hAnsi="Times New Roman" w:cs="Times New Roman"/>
          <w:sz w:val="24"/>
          <w:szCs w:val="24"/>
        </w:rPr>
        <w:t xml:space="preserve"> shows the relative efficiency of all the airfoils investigated in this study.</w:t>
      </w:r>
      <w:r w:rsidR="0044670D">
        <w:rPr>
          <w:rFonts w:ascii="Times New Roman" w:hAnsi="Times New Roman" w:cs="Times New Roman"/>
          <w:sz w:val="24"/>
          <w:szCs w:val="24"/>
        </w:rPr>
        <w:t xml:space="preserve"> </w:t>
      </w:r>
      <w:r w:rsidR="00B96462">
        <w:rPr>
          <w:rFonts w:ascii="Times New Roman" w:hAnsi="Times New Roman" w:cs="Times New Roman"/>
          <w:sz w:val="24"/>
          <w:szCs w:val="24"/>
        </w:rPr>
        <w:t>Unsurprisingly, t</w:t>
      </w:r>
      <w:r w:rsidR="0044670D">
        <w:rPr>
          <w:rFonts w:ascii="Times New Roman" w:hAnsi="Times New Roman" w:cs="Times New Roman"/>
          <w:sz w:val="24"/>
          <w:szCs w:val="24"/>
        </w:rPr>
        <w:t xml:space="preserve">he addition of a winglet improves aerodynamic efficiency by increasing lift. </w:t>
      </w:r>
      <w:r w:rsidR="0044670D" w:rsidRPr="0044670D">
        <w:rPr>
          <w:rFonts w:ascii="Times New Roman" w:hAnsi="Times New Roman" w:cs="Times New Roman"/>
          <w:sz w:val="24"/>
          <w:szCs w:val="24"/>
        </w:rPr>
        <w:t>In a quarterly report in 2009</w:t>
      </w:r>
      <w:r w:rsidR="0044670D">
        <w:rPr>
          <w:rFonts w:ascii="Times New Roman" w:hAnsi="Times New Roman" w:cs="Times New Roman"/>
          <w:sz w:val="24"/>
          <w:szCs w:val="24"/>
        </w:rPr>
        <w:t xml:space="preserve"> [</w:t>
      </w:r>
      <w:r w:rsidR="00EE00FC">
        <w:rPr>
          <w:rFonts w:ascii="Times New Roman" w:hAnsi="Times New Roman" w:cs="Times New Roman"/>
          <w:sz w:val="24"/>
          <w:szCs w:val="24"/>
        </w:rPr>
        <w:t>6</w:t>
      </w:r>
      <w:r w:rsidR="0044670D">
        <w:rPr>
          <w:rFonts w:ascii="Times New Roman" w:hAnsi="Times New Roman" w:cs="Times New Roman"/>
          <w:sz w:val="24"/>
          <w:szCs w:val="24"/>
        </w:rPr>
        <w:t>]</w:t>
      </w:r>
      <w:r w:rsidR="0044670D" w:rsidRPr="0044670D">
        <w:rPr>
          <w:rFonts w:ascii="Times New Roman" w:hAnsi="Times New Roman" w:cs="Times New Roman"/>
          <w:sz w:val="24"/>
          <w:szCs w:val="24"/>
        </w:rPr>
        <w:t>, Boeing announced that their blended winglet design improve</w:t>
      </w:r>
      <w:r w:rsidR="0044670D">
        <w:rPr>
          <w:rFonts w:ascii="Times New Roman" w:hAnsi="Times New Roman" w:cs="Times New Roman"/>
          <w:sz w:val="24"/>
          <w:szCs w:val="24"/>
        </w:rPr>
        <w:t>d</w:t>
      </w:r>
      <w:r w:rsidR="0044670D" w:rsidRPr="0044670D">
        <w:rPr>
          <w:rFonts w:ascii="Times New Roman" w:hAnsi="Times New Roman" w:cs="Times New Roman"/>
          <w:sz w:val="24"/>
          <w:szCs w:val="24"/>
        </w:rPr>
        <w:t xml:space="preserve"> aerodynamic efficiency by 4-5%</w:t>
      </w:r>
      <w:r w:rsidR="0044670D">
        <w:rPr>
          <w:rFonts w:ascii="Times New Roman" w:hAnsi="Times New Roman" w:cs="Times New Roman"/>
          <w:sz w:val="24"/>
          <w:szCs w:val="24"/>
        </w:rPr>
        <w:t xml:space="preserve"> which is </w:t>
      </w:r>
      <w:r w:rsidR="00D90689">
        <w:rPr>
          <w:rFonts w:ascii="Times New Roman" w:hAnsi="Times New Roman" w:cs="Times New Roman"/>
          <w:sz w:val="24"/>
          <w:szCs w:val="24"/>
        </w:rPr>
        <w:t xml:space="preserve">qualitatively </w:t>
      </w:r>
      <w:r w:rsidR="0044670D">
        <w:rPr>
          <w:rFonts w:ascii="Times New Roman" w:hAnsi="Times New Roman" w:cs="Times New Roman"/>
          <w:sz w:val="24"/>
          <w:szCs w:val="24"/>
        </w:rPr>
        <w:t>comparable to the 5.449% and the 6.505%</w:t>
      </w:r>
      <w:r w:rsidR="0044670D" w:rsidRPr="0044670D">
        <w:rPr>
          <w:rFonts w:ascii="Times New Roman" w:hAnsi="Times New Roman" w:cs="Times New Roman"/>
          <w:sz w:val="24"/>
          <w:szCs w:val="24"/>
        </w:rPr>
        <w:t xml:space="preserve"> </w:t>
      </w:r>
      <w:r w:rsidR="0044670D">
        <w:rPr>
          <w:rFonts w:ascii="Times New Roman" w:hAnsi="Times New Roman" w:cs="Times New Roman"/>
          <w:sz w:val="24"/>
          <w:szCs w:val="24"/>
        </w:rPr>
        <w:t xml:space="preserve">improvement in efficiency </w:t>
      </w:r>
      <w:r w:rsidR="007060B5">
        <w:rPr>
          <w:rFonts w:ascii="Times New Roman" w:hAnsi="Times New Roman" w:cs="Times New Roman"/>
          <w:sz w:val="24"/>
          <w:szCs w:val="24"/>
        </w:rPr>
        <w:t>reported</w:t>
      </w:r>
      <w:r w:rsidR="0044670D">
        <w:rPr>
          <w:rFonts w:ascii="Times New Roman" w:hAnsi="Times New Roman" w:cs="Times New Roman"/>
          <w:sz w:val="24"/>
          <w:szCs w:val="24"/>
        </w:rPr>
        <w:t xml:space="preserve"> in the present study.</w:t>
      </w:r>
      <w:r w:rsidR="00CA689F">
        <w:rPr>
          <w:rFonts w:ascii="Times New Roman" w:hAnsi="Times New Roman" w:cs="Times New Roman"/>
          <w:sz w:val="24"/>
          <w:szCs w:val="24"/>
        </w:rPr>
        <w:t xml:space="preserve"> </w:t>
      </w:r>
      <w:r w:rsidR="00B96462">
        <w:rPr>
          <w:rFonts w:ascii="Times New Roman" w:hAnsi="Times New Roman" w:cs="Times New Roman"/>
          <w:sz w:val="24"/>
          <w:szCs w:val="24"/>
        </w:rPr>
        <w:t>Since the airfoils with slits exhibit enhanced turbulence around the wing, a decrease in efficiency and a</w:t>
      </w:r>
      <w:r w:rsidR="00D90689">
        <w:rPr>
          <w:rFonts w:ascii="Times New Roman" w:hAnsi="Times New Roman" w:cs="Times New Roman"/>
          <w:sz w:val="24"/>
          <w:szCs w:val="24"/>
        </w:rPr>
        <w:t xml:space="preserve"> loss of </w:t>
      </w:r>
      <w:r w:rsidR="00B96462">
        <w:rPr>
          <w:rFonts w:ascii="Times New Roman" w:hAnsi="Times New Roman" w:cs="Times New Roman"/>
          <w:sz w:val="24"/>
          <w:szCs w:val="24"/>
        </w:rPr>
        <w:t>lift is somewhat expected</w:t>
      </w:r>
      <w:r w:rsidR="00D90689">
        <w:rPr>
          <w:rFonts w:ascii="Times New Roman" w:hAnsi="Times New Roman" w:cs="Times New Roman"/>
          <w:sz w:val="24"/>
          <w:szCs w:val="24"/>
        </w:rPr>
        <w:t>. However, it must be remembered that this study only simulates the aerodynamic behavior of a small section of an airfoil near the wingtip.</w:t>
      </w:r>
      <w:r w:rsidR="00803FC1">
        <w:rPr>
          <w:rFonts w:ascii="Times New Roman" w:hAnsi="Times New Roman" w:cs="Times New Roman"/>
          <w:sz w:val="24"/>
          <w:szCs w:val="24"/>
        </w:rPr>
        <w:t xml:space="preserve"> It is expected that performance analysis of a full-scale airfoil with the slits would show a higher relative efficiency than shown in </w:t>
      </w:r>
      <w:r w:rsidR="002D35CB">
        <w:rPr>
          <w:rFonts w:ascii="Times New Roman" w:hAnsi="Times New Roman" w:cs="Times New Roman"/>
          <w:sz w:val="24"/>
          <w:szCs w:val="24"/>
        </w:rPr>
        <w:t xml:space="preserve">the </w:t>
      </w:r>
      <w:r w:rsidR="00BE5A5D">
        <w:rPr>
          <w:rFonts w:ascii="Times New Roman" w:hAnsi="Times New Roman" w:cs="Times New Roman"/>
          <w:sz w:val="24"/>
          <w:szCs w:val="24"/>
        </w:rPr>
        <w:t>f</w:t>
      </w:r>
      <w:r w:rsidR="00803FC1">
        <w:rPr>
          <w:rFonts w:ascii="Times New Roman" w:hAnsi="Times New Roman" w:cs="Times New Roman"/>
          <w:sz w:val="24"/>
          <w:szCs w:val="24"/>
        </w:rPr>
        <w:t xml:space="preserve">igure </w:t>
      </w:r>
      <w:r w:rsidR="00BE5A5D">
        <w:rPr>
          <w:rFonts w:ascii="Times New Roman" w:hAnsi="Times New Roman" w:cs="Times New Roman"/>
          <w:sz w:val="24"/>
          <w:szCs w:val="24"/>
        </w:rPr>
        <w:t>below</w:t>
      </w:r>
      <w:r w:rsidR="00803FC1">
        <w:rPr>
          <w:rFonts w:ascii="Times New Roman" w:hAnsi="Times New Roman" w:cs="Times New Roman"/>
          <w:sz w:val="24"/>
          <w:szCs w:val="24"/>
        </w:rPr>
        <w:t>.</w:t>
      </w:r>
      <w:r w:rsidR="00B96462">
        <w:rPr>
          <w:rFonts w:ascii="Times New Roman" w:hAnsi="Times New Roman" w:cs="Times New Roman"/>
          <w:sz w:val="24"/>
          <w:szCs w:val="24"/>
        </w:rPr>
        <w:t xml:space="preserve"> Also, the time period of wingtip device operation is also very small.</w:t>
      </w:r>
      <w:r w:rsidR="00BE5A5D">
        <w:rPr>
          <w:rFonts w:ascii="Times New Roman" w:hAnsi="Times New Roman" w:cs="Times New Roman"/>
          <w:sz w:val="24"/>
          <w:szCs w:val="24"/>
        </w:rPr>
        <w:t xml:space="preserve"> During take-off and landing, almost all present-day wingtip devices exhibit reduced aerodynamic efficiency. For the proposed design, any</w:t>
      </w:r>
      <w:r w:rsidR="00B96462">
        <w:rPr>
          <w:rFonts w:ascii="Times New Roman" w:hAnsi="Times New Roman" w:cs="Times New Roman"/>
          <w:sz w:val="24"/>
          <w:szCs w:val="24"/>
        </w:rPr>
        <w:t xml:space="preserve"> losses in that short window would potentially be offset by the increased air-traffic as a result of reduced wait times.</w:t>
      </w:r>
      <w:r w:rsidR="00803FC1">
        <w:rPr>
          <w:rFonts w:ascii="Times New Roman" w:hAnsi="Times New Roman" w:cs="Times New Roman"/>
          <w:sz w:val="24"/>
          <w:szCs w:val="24"/>
        </w:rPr>
        <w:t xml:space="preserve"> </w:t>
      </w:r>
      <w:r w:rsidR="00D90689">
        <w:rPr>
          <w:rFonts w:ascii="Times New Roman" w:hAnsi="Times New Roman" w:cs="Times New Roman"/>
          <w:sz w:val="24"/>
          <w:szCs w:val="24"/>
        </w:rPr>
        <w:t xml:space="preserve"> </w:t>
      </w:r>
      <w:r w:rsidR="0044670D">
        <w:rPr>
          <w:rFonts w:ascii="Times New Roman" w:hAnsi="Times New Roman" w:cs="Times New Roman"/>
          <w:sz w:val="24"/>
          <w:szCs w:val="24"/>
        </w:rPr>
        <w:t xml:space="preserve"> </w:t>
      </w:r>
    </w:p>
    <w:p w14:paraId="78E808E4" w14:textId="0DD7A78A" w:rsidR="004B5AD4" w:rsidRDefault="0044670D" w:rsidP="00B96462">
      <w:pPr>
        <w:spacing w:line="480" w:lineRule="auto"/>
        <w:jc w:val="right"/>
        <w:rPr>
          <w:rFonts w:ascii="Times New Roman" w:eastAsiaTheme="minorEastAsia" w:hAnsi="Times New Roman" w:cs="Times New Roman"/>
          <w:sz w:val="24"/>
          <w:szCs w:val="24"/>
        </w:rPr>
      </w:pPr>
      <w:r>
        <w:rPr>
          <w:rFonts w:ascii="Times New Roman" w:hAnsi="Times New Roman" w:cs="Times New Roman"/>
          <w:sz w:val="24"/>
          <w:szCs w:val="24"/>
        </w:rPr>
        <w:t xml:space="preserve"> </w:t>
      </w:r>
      <m:oMath>
        <m:r>
          <m:rPr>
            <m:sty m:val="p"/>
          </m:rPr>
          <w:rPr>
            <w:rFonts w:ascii="Cambria Math" w:hAnsi="Cambria Math" w:cs="Times New Roman"/>
            <w:sz w:val="24"/>
            <w:szCs w:val="24"/>
          </w:rPr>
          <m:t xml:space="preserve">Relative efficiency= </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y</m:t>
                </m:r>
              </m:sub>
            </m:sSub>
            <m:r>
              <m:rPr>
                <m:sty m:val="p"/>
              </m:rPr>
              <w:rPr>
                <w:rFonts w:ascii="Cambria Math" w:hAnsi="Cambria Math" w:cs="Times New Roman"/>
                <w:sz w:val="24"/>
                <w:szCs w:val="24"/>
              </w:rPr>
              <m:t xml:space="preserve"> Design  -</m:t>
            </m:r>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F</m:t>
                </m:r>
              </m:e>
              <m:sub>
                <m:r>
                  <m:rPr>
                    <m:sty m:val="p"/>
                  </m:rPr>
                  <w:rPr>
                    <w:rFonts w:ascii="Cambria Math" w:hAnsi="Cambria Math" w:cs="Times New Roman"/>
                    <w:sz w:val="24"/>
                    <w:szCs w:val="24"/>
                  </w:rPr>
                  <m:t>y</m:t>
                </m:r>
              </m:sub>
            </m:sSub>
            <m:r>
              <m:rPr>
                <m:sty m:val="p"/>
              </m:rPr>
              <w:rPr>
                <w:rFonts w:ascii="Cambria Math" w:hAnsi="Cambria Math" w:cs="Times New Roman"/>
                <w:sz w:val="24"/>
                <w:szCs w:val="24"/>
              </w:rPr>
              <m:t xml:space="preserve"> Flat Plate</m:t>
            </m:r>
          </m:num>
          <m:den>
            <m:sSub>
              <m:sSubPr>
                <m:ctrlPr>
                  <w:rPr>
                    <w:rFonts w:ascii="Cambria Math" w:hAnsi="Cambria Math" w:cs="Times New Roman"/>
                    <w:sz w:val="24"/>
                    <w:szCs w:val="24"/>
                  </w:rPr>
                </m:ctrlPr>
              </m:sSubPr>
              <m:e>
                <m:r>
                  <m:rPr>
                    <m:sty m:val="p"/>
                  </m:rPr>
                  <w:rPr>
                    <w:rFonts w:ascii="Cambria Math" w:hAnsi="Cambria Math" w:cs="Times New Roman"/>
                    <w:sz w:val="24"/>
                    <w:szCs w:val="24"/>
                  </w:rPr>
                  <m:t>F</m:t>
                </m:r>
              </m:e>
              <m:sub>
                <m:r>
                  <m:rPr>
                    <m:sty m:val="p"/>
                  </m:rPr>
                  <w:rPr>
                    <w:rFonts w:ascii="Cambria Math" w:hAnsi="Cambria Math" w:cs="Times New Roman"/>
                    <w:sz w:val="24"/>
                    <w:szCs w:val="24"/>
                  </w:rPr>
                  <m:t>y</m:t>
                </m:r>
              </m:sub>
            </m:sSub>
            <m:r>
              <m:rPr>
                <m:sty m:val="p"/>
              </m:rPr>
              <w:rPr>
                <w:rFonts w:ascii="Cambria Math" w:hAnsi="Cambria Math" w:cs="Times New Roman"/>
                <w:sz w:val="24"/>
                <w:szCs w:val="24"/>
              </w:rPr>
              <m:t xml:space="preserve"> Flat Plate</m:t>
            </m:r>
          </m:den>
        </m:f>
        <m:r>
          <m:rPr>
            <m:sty m:val="p"/>
          </m:rPr>
          <w:rPr>
            <w:rFonts w:ascii="Cambria Math" w:hAnsi="Cambria Math" w:cs="Times New Roman"/>
            <w:sz w:val="24"/>
            <w:szCs w:val="24"/>
          </w:rPr>
          <m:t xml:space="preserve"> x 100</m:t>
        </m:r>
      </m:oMath>
      <w:r w:rsidR="004B5AD4" w:rsidRPr="006C698A">
        <w:rPr>
          <w:rFonts w:ascii="Times New Roman" w:eastAsiaTheme="minorEastAsia" w:hAnsi="Times New Roman" w:cs="Times New Roman"/>
          <w:sz w:val="24"/>
          <w:szCs w:val="24"/>
        </w:rPr>
        <w:t xml:space="preserve">        </w:t>
      </w:r>
      <w:r w:rsidR="004B5AD4">
        <w:rPr>
          <w:rFonts w:ascii="Times New Roman" w:eastAsiaTheme="minorEastAsia" w:hAnsi="Times New Roman" w:cs="Times New Roman"/>
          <w:sz w:val="24"/>
          <w:szCs w:val="24"/>
        </w:rPr>
        <w:t xml:space="preserve">  </w:t>
      </w:r>
      <w:r w:rsidR="004B5AD4" w:rsidRPr="006C698A">
        <w:rPr>
          <w:rFonts w:ascii="Times New Roman" w:eastAsiaTheme="minorEastAsia" w:hAnsi="Times New Roman" w:cs="Times New Roman"/>
          <w:sz w:val="24"/>
          <w:szCs w:val="24"/>
        </w:rPr>
        <w:t xml:space="preserve">   </w:t>
      </w:r>
      <w:r w:rsidR="004B5AD4">
        <w:rPr>
          <w:rFonts w:ascii="Times New Roman" w:eastAsiaTheme="minorEastAsia" w:hAnsi="Times New Roman" w:cs="Times New Roman"/>
          <w:sz w:val="24"/>
          <w:szCs w:val="24"/>
        </w:rPr>
        <w:t xml:space="preserve">    </w:t>
      </w:r>
      <w:r w:rsidR="004B5AD4" w:rsidRPr="006C698A">
        <w:rPr>
          <w:rFonts w:ascii="Times New Roman" w:eastAsiaTheme="minorEastAsia" w:hAnsi="Times New Roman" w:cs="Times New Roman"/>
          <w:sz w:val="24"/>
          <w:szCs w:val="24"/>
        </w:rPr>
        <w:t xml:space="preserve">                (2</w:t>
      </w:r>
      <w:r w:rsidR="004B5AD4">
        <w:rPr>
          <w:rFonts w:ascii="Times New Roman" w:eastAsiaTheme="minorEastAsia" w:hAnsi="Times New Roman" w:cs="Times New Roman"/>
          <w:sz w:val="24"/>
          <w:szCs w:val="24"/>
        </w:rPr>
        <w:t>2</w:t>
      </w:r>
      <w:r w:rsidR="004B5AD4" w:rsidRPr="006C698A">
        <w:rPr>
          <w:rFonts w:ascii="Times New Roman" w:eastAsiaTheme="minorEastAsia" w:hAnsi="Times New Roman" w:cs="Times New Roman"/>
          <w:sz w:val="24"/>
          <w:szCs w:val="24"/>
        </w:rPr>
        <w:t>)</w:t>
      </w:r>
    </w:p>
    <w:p w14:paraId="2543033F" w14:textId="16E03E83" w:rsidR="00EF4C94" w:rsidRDefault="00EF4C94" w:rsidP="00B96462">
      <w:pPr>
        <w:spacing w:line="480" w:lineRule="auto"/>
        <w:jc w:val="right"/>
        <w:rPr>
          <w:rFonts w:ascii="Times New Roman" w:eastAsiaTheme="minorEastAsia" w:hAnsi="Times New Roman" w:cs="Times New Roman"/>
          <w:sz w:val="24"/>
          <w:szCs w:val="24"/>
        </w:rPr>
      </w:pPr>
    </w:p>
    <w:p w14:paraId="33CAEB07" w14:textId="0AA7314E" w:rsidR="00EF4C94" w:rsidRDefault="00EF4C94" w:rsidP="00B96462">
      <w:pPr>
        <w:spacing w:line="480" w:lineRule="auto"/>
        <w:jc w:val="right"/>
        <w:rPr>
          <w:rFonts w:ascii="Times New Roman" w:eastAsiaTheme="minorEastAsia" w:hAnsi="Times New Roman" w:cs="Times New Roman"/>
          <w:sz w:val="24"/>
          <w:szCs w:val="24"/>
        </w:rPr>
      </w:pPr>
    </w:p>
    <w:p w14:paraId="4B1B34EF" w14:textId="77777777" w:rsidR="00EF4C94" w:rsidRPr="006C698A" w:rsidRDefault="00EF4C94" w:rsidP="00B96462">
      <w:pPr>
        <w:spacing w:line="480" w:lineRule="auto"/>
        <w:jc w:val="right"/>
        <w:rPr>
          <w:rFonts w:ascii="Times New Roman" w:eastAsiaTheme="minorEastAsia" w:hAnsi="Times New Roman" w:cs="Times New Roman"/>
          <w:sz w:val="24"/>
          <w:szCs w:val="24"/>
        </w:rPr>
      </w:pPr>
    </w:p>
    <w:tbl>
      <w:tblPr>
        <w:tblStyle w:val="TableGrid"/>
        <w:tblW w:w="9133" w:type="dxa"/>
        <w:jc w:val="center"/>
        <w:tblLook w:val="04A0" w:firstRow="1" w:lastRow="0" w:firstColumn="1" w:lastColumn="0" w:noHBand="0" w:noVBand="1"/>
      </w:tblPr>
      <w:tblGrid>
        <w:gridCol w:w="3717"/>
        <w:gridCol w:w="2708"/>
        <w:gridCol w:w="2708"/>
      </w:tblGrid>
      <w:tr w:rsidR="004B5AD4" w:rsidRPr="006C698A" w14:paraId="247DC6A1" w14:textId="77777777" w:rsidTr="00803FC1">
        <w:trPr>
          <w:trHeight w:val="1466"/>
          <w:jc w:val="center"/>
        </w:trPr>
        <w:tc>
          <w:tcPr>
            <w:tcW w:w="3717" w:type="dxa"/>
            <w:shd w:val="clear" w:color="auto" w:fill="F2F2F2" w:themeFill="background1" w:themeFillShade="F2"/>
          </w:tcPr>
          <w:p w14:paraId="78AA0C0F" w14:textId="77777777" w:rsidR="004B5AD4" w:rsidRPr="004B3A60" w:rsidRDefault="004B5AD4" w:rsidP="00803FC1">
            <w:pPr>
              <w:spacing w:line="480" w:lineRule="auto"/>
              <w:jc w:val="center"/>
              <w:rPr>
                <w:rFonts w:ascii="Times New Roman" w:hAnsi="Times New Roman" w:cs="Times New Roman"/>
                <w:b/>
                <w:sz w:val="24"/>
                <w:szCs w:val="24"/>
              </w:rPr>
            </w:pPr>
          </w:p>
          <w:p w14:paraId="2E9D97C2" w14:textId="77777777" w:rsidR="004B5AD4" w:rsidRPr="004B3A60" w:rsidRDefault="004B5AD4" w:rsidP="00803FC1">
            <w:pPr>
              <w:spacing w:line="480" w:lineRule="auto"/>
              <w:jc w:val="center"/>
              <w:rPr>
                <w:rFonts w:ascii="Times New Roman" w:hAnsi="Times New Roman" w:cs="Times New Roman"/>
                <w:b/>
                <w:sz w:val="24"/>
                <w:szCs w:val="24"/>
              </w:rPr>
            </w:pPr>
            <w:r w:rsidRPr="004B3A60">
              <w:rPr>
                <w:rFonts w:ascii="Times New Roman" w:hAnsi="Times New Roman" w:cs="Times New Roman"/>
                <w:b/>
                <w:sz w:val="24"/>
                <w:szCs w:val="24"/>
              </w:rPr>
              <w:t>Design</w:t>
            </w:r>
          </w:p>
        </w:tc>
        <w:tc>
          <w:tcPr>
            <w:tcW w:w="2708" w:type="dxa"/>
            <w:shd w:val="clear" w:color="auto" w:fill="F2F2F2" w:themeFill="background1" w:themeFillShade="F2"/>
          </w:tcPr>
          <w:p w14:paraId="6ED3AE23" w14:textId="77777777" w:rsidR="004B5AD4" w:rsidRPr="004B3A60" w:rsidRDefault="004B5AD4" w:rsidP="00803FC1">
            <w:pPr>
              <w:spacing w:line="480" w:lineRule="auto"/>
              <w:jc w:val="center"/>
              <w:rPr>
                <w:rFonts w:ascii="Times New Roman" w:hAnsi="Times New Roman" w:cs="Times New Roman"/>
                <w:b/>
                <w:sz w:val="24"/>
                <w:szCs w:val="24"/>
              </w:rPr>
            </w:pPr>
          </w:p>
          <w:p w14:paraId="49CC6B8D" w14:textId="77777777" w:rsidR="004B5AD4" w:rsidRPr="004B3A60" w:rsidRDefault="004B5AD4" w:rsidP="00803FC1">
            <w:pPr>
              <w:spacing w:line="480" w:lineRule="auto"/>
              <w:jc w:val="center"/>
              <w:rPr>
                <w:rFonts w:ascii="Times New Roman" w:hAnsi="Times New Roman" w:cs="Times New Roman"/>
                <w:b/>
                <w:sz w:val="24"/>
                <w:szCs w:val="24"/>
              </w:rPr>
            </w:pPr>
            <w:r w:rsidRPr="004B3A60">
              <w:rPr>
                <w:rFonts w:ascii="Times New Roman" w:hAnsi="Times New Roman" w:cs="Times New Roman"/>
                <w:b/>
                <w:sz w:val="24"/>
                <w:szCs w:val="24"/>
              </w:rPr>
              <w:t xml:space="preserve">Relative efficiency for </w:t>
            </w:r>
            <w:r>
              <w:rPr>
                <w:rFonts w:ascii="Times New Roman" w:hAnsi="Times New Roman" w:cs="Times New Roman"/>
                <w:b/>
                <w:sz w:val="24"/>
                <w:szCs w:val="24"/>
              </w:rPr>
              <w:t xml:space="preserve">the </w:t>
            </w:r>
            <w:r w:rsidRPr="004B3A60">
              <w:rPr>
                <w:rFonts w:ascii="Times New Roman" w:hAnsi="Times New Roman" w:cs="Times New Roman"/>
                <w:b/>
                <w:sz w:val="24"/>
                <w:szCs w:val="24"/>
              </w:rPr>
              <w:t>Coarse Grid</w:t>
            </w:r>
          </w:p>
        </w:tc>
        <w:tc>
          <w:tcPr>
            <w:tcW w:w="2708" w:type="dxa"/>
            <w:shd w:val="clear" w:color="auto" w:fill="F2F2F2" w:themeFill="background1" w:themeFillShade="F2"/>
          </w:tcPr>
          <w:p w14:paraId="4246DD5C" w14:textId="77777777" w:rsidR="004B5AD4" w:rsidRPr="004B3A60" w:rsidRDefault="004B5AD4" w:rsidP="00803FC1">
            <w:pPr>
              <w:spacing w:line="480" w:lineRule="auto"/>
              <w:jc w:val="center"/>
              <w:rPr>
                <w:rFonts w:ascii="Times New Roman" w:hAnsi="Times New Roman" w:cs="Times New Roman"/>
                <w:b/>
                <w:sz w:val="24"/>
                <w:szCs w:val="24"/>
              </w:rPr>
            </w:pPr>
          </w:p>
          <w:p w14:paraId="33A6E3CC" w14:textId="77777777" w:rsidR="004B5AD4" w:rsidRPr="004B3A60" w:rsidRDefault="004B5AD4" w:rsidP="00803FC1">
            <w:pPr>
              <w:spacing w:line="480" w:lineRule="auto"/>
              <w:jc w:val="center"/>
              <w:rPr>
                <w:rFonts w:ascii="Times New Roman" w:hAnsi="Times New Roman" w:cs="Times New Roman"/>
                <w:b/>
                <w:sz w:val="24"/>
                <w:szCs w:val="24"/>
              </w:rPr>
            </w:pPr>
            <w:r w:rsidRPr="004B3A60">
              <w:rPr>
                <w:rFonts w:ascii="Times New Roman" w:hAnsi="Times New Roman" w:cs="Times New Roman"/>
                <w:b/>
                <w:sz w:val="24"/>
                <w:szCs w:val="24"/>
              </w:rPr>
              <w:t xml:space="preserve">Relative efficiency for </w:t>
            </w:r>
            <w:r>
              <w:rPr>
                <w:rFonts w:ascii="Times New Roman" w:hAnsi="Times New Roman" w:cs="Times New Roman"/>
                <w:b/>
                <w:sz w:val="24"/>
                <w:szCs w:val="24"/>
              </w:rPr>
              <w:t xml:space="preserve">the </w:t>
            </w:r>
            <w:r w:rsidRPr="004B3A60">
              <w:rPr>
                <w:rFonts w:ascii="Times New Roman" w:hAnsi="Times New Roman" w:cs="Times New Roman"/>
                <w:b/>
                <w:sz w:val="24"/>
                <w:szCs w:val="24"/>
              </w:rPr>
              <w:t>Fine Grid</w:t>
            </w:r>
          </w:p>
        </w:tc>
      </w:tr>
      <w:tr w:rsidR="004B5AD4" w:rsidRPr="006C698A" w14:paraId="67CC5A9A" w14:textId="77777777" w:rsidTr="00803FC1">
        <w:trPr>
          <w:trHeight w:val="377"/>
          <w:jc w:val="center"/>
        </w:trPr>
        <w:tc>
          <w:tcPr>
            <w:tcW w:w="3717" w:type="dxa"/>
            <w:shd w:val="clear" w:color="auto" w:fill="F2F2F2" w:themeFill="background1" w:themeFillShade="F2"/>
          </w:tcPr>
          <w:p w14:paraId="0839C6D7" w14:textId="77777777" w:rsidR="004B5AD4" w:rsidRPr="004B3A60" w:rsidRDefault="004B5AD4" w:rsidP="00803FC1">
            <w:pPr>
              <w:spacing w:line="480" w:lineRule="auto"/>
              <w:jc w:val="center"/>
              <w:rPr>
                <w:rFonts w:ascii="Times New Roman" w:hAnsi="Times New Roman" w:cs="Times New Roman"/>
                <w:b/>
                <w:sz w:val="24"/>
                <w:szCs w:val="24"/>
              </w:rPr>
            </w:pPr>
            <w:r w:rsidRPr="004B3A60">
              <w:rPr>
                <w:rFonts w:ascii="Times New Roman" w:hAnsi="Times New Roman" w:cs="Times New Roman"/>
                <w:b/>
                <w:sz w:val="24"/>
                <w:szCs w:val="24"/>
              </w:rPr>
              <w:t>Flat Plate</w:t>
            </w:r>
          </w:p>
        </w:tc>
        <w:tc>
          <w:tcPr>
            <w:tcW w:w="2708" w:type="dxa"/>
          </w:tcPr>
          <w:p w14:paraId="2B8DC9FF" w14:textId="77777777" w:rsidR="004B5AD4" w:rsidRPr="004B3A60" w:rsidRDefault="004B5AD4" w:rsidP="00803FC1">
            <w:pPr>
              <w:spacing w:line="480" w:lineRule="auto"/>
              <w:jc w:val="center"/>
              <w:rPr>
                <w:rFonts w:ascii="Times New Roman" w:hAnsi="Times New Roman" w:cs="Times New Roman"/>
                <w:sz w:val="24"/>
                <w:szCs w:val="24"/>
              </w:rPr>
            </w:pPr>
            <w:r>
              <w:rPr>
                <w:rFonts w:ascii="Times New Roman" w:hAnsi="Times New Roman" w:cs="Times New Roman"/>
                <w:sz w:val="24"/>
                <w:szCs w:val="24"/>
              </w:rPr>
              <w:t>NA</w:t>
            </w:r>
          </w:p>
        </w:tc>
        <w:tc>
          <w:tcPr>
            <w:tcW w:w="2708" w:type="dxa"/>
          </w:tcPr>
          <w:p w14:paraId="798B15B3" w14:textId="77777777" w:rsidR="004B5AD4" w:rsidRPr="004B3A60" w:rsidRDefault="004B5AD4" w:rsidP="00803FC1">
            <w:pPr>
              <w:spacing w:line="480" w:lineRule="auto"/>
              <w:jc w:val="center"/>
              <w:rPr>
                <w:rFonts w:ascii="Times New Roman" w:hAnsi="Times New Roman" w:cs="Times New Roman"/>
                <w:sz w:val="24"/>
                <w:szCs w:val="24"/>
              </w:rPr>
            </w:pPr>
            <w:r>
              <w:rPr>
                <w:rFonts w:ascii="Times New Roman" w:hAnsi="Times New Roman" w:cs="Times New Roman"/>
                <w:sz w:val="24"/>
                <w:szCs w:val="24"/>
              </w:rPr>
              <w:t>NA</w:t>
            </w:r>
          </w:p>
        </w:tc>
      </w:tr>
      <w:tr w:rsidR="004B5AD4" w:rsidRPr="006C698A" w14:paraId="764F87DE" w14:textId="77777777" w:rsidTr="00803FC1">
        <w:trPr>
          <w:trHeight w:val="369"/>
          <w:jc w:val="center"/>
        </w:trPr>
        <w:tc>
          <w:tcPr>
            <w:tcW w:w="3717" w:type="dxa"/>
            <w:shd w:val="clear" w:color="auto" w:fill="F2F2F2" w:themeFill="background1" w:themeFillShade="F2"/>
          </w:tcPr>
          <w:p w14:paraId="25BCB969" w14:textId="77777777" w:rsidR="004B5AD4" w:rsidRPr="004B3A60" w:rsidRDefault="004B5AD4" w:rsidP="00803FC1">
            <w:pPr>
              <w:spacing w:line="480" w:lineRule="auto"/>
              <w:jc w:val="center"/>
              <w:rPr>
                <w:rFonts w:ascii="Times New Roman" w:hAnsi="Times New Roman" w:cs="Times New Roman"/>
                <w:b/>
                <w:sz w:val="24"/>
                <w:szCs w:val="24"/>
              </w:rPr>
            </w:pPr>
            <w:r w:rsidRPr="004B3A60">
              <w:rPr>
                <w:rFonts w:ascii="Times New Roman" w:hAnsi="Times New Roman" w:cs="Times New Roman"/>
                <w:b/>
                <w:sz w:val="24"/>
                <w:szCs w:val="24"/>
              </w:rPr>
              <w:t>Flat Plate with winglet</w:t>
            </w:r>
          </w:p>
        </w:tc>
        <w:tc>
          <w:tcPr>
            <w:tcW w:w="2708" w:type="dxa"/>
          </w:tcPr>
          <w:p w14:paraId="5421C776" w14:textId="77777777" w:rsidR="004B5AD4" w:rsidRPr="004B3A60" w:rsidRDefault="004B5AD4" w:rsidP="00803FC1">
            <w:pPr>
              <w:spacing w:line="480" w:lineRule="auto"/>
              <w:jc w:val="center"/>
              <w:rPr>
                <w:rFonts w:ascii="Times New Roman" w:hAnsi="Times New Roman" w:cs="Times New Roman"/>
                <w:sz w:val="24"/>
                <w:szCs w:val="24"/>
              </w:rPr>
            </w:pPr>
            <w:r w:rsidRPr="004B3A60">
              <w:rPr>
                <w:rFonts w:ascii="Times New Roman" w:hAnsi="Times New Roman" w:cs="Times New Roman"/>
                <w:sz w:val="24"/>
                <w:szCs w:val="24"/>
              </w:rPr>
              <w:t>+ 5.449 %</w:t>
            </w:r>
          </w:p>
        </w:tc>
        <w:tc>
          <w:tcPr>
            <w:tcW w:w="2708" w:type="dxa"/>
          </w:tcPr>
          <w:p w14:paraId="2EEDDD4C" w14:textId="77777777" w:rsidR="004B5AD4" w:rsidRPr="004B3A60" w:rsidRDefault="004B5AD4" w:rsidP="00803FC1">
            <w:pPr>
              <w:spacing w:line="480" w:lineRule="auto"/>
              <w:jc w:val="center"/>
              <w:rPr>
                <w:rFonts w:ascii="Times New Roman" w:hAnsi="Times New Roman" w:cs="Times New Roman"/>
                <w:sz w:val="24"/>
                <w:szCs w:val="24"/>
              </w:rPr>
            </w:pPr>
            <w:r w:rsidRPr="004B3A60">
              <w:rPr>
                <w:rFonts w:ascii="Times New Roman" w:hAnsi="Times New Roman" w:cs="Times New Roman"/>
                <w:sz w:val="24"/>
                <w:szCs w:val="24"/>
              </w:rPr>
              <w:t>+ 6.505 %</w:t>
            </w:r>
          </w:p>
        </w:tc>
      </w:tr>
      <w:tr w:rsidR="004B5AD4" w:rsidRPr="006C698A" w14:paraId="726FBD7C" w14:textId="77777777" w:rsidTr="00803FC1">
        <w:trPr>
          <w:trHeight w:val="63"/>
          <w:jc w:val="center"/>
        </w:trPr>
        <w:tc>
          <w:tcPr>
            <w:tcW w:w="3717" w:type="dxa"/>
            <w:shd w:val="clear" w:color="auto" w:fill="F2F2F2" w:themeFill="background1" w:themeFillShade="F2"/>
          </w:tcPr>
          <w:p w14:paraId="641C58FD" w14:textId="77777777" w:rsidR="004B5AD4" w:rsidRPr="004B3A60" w:rsidRDefault="004B5AD4" w:rsidP="00803FC1">
            <w:pPr>
              <w:spacing w:line="480" w:lineRule="auto"/>
              <w:jc w:val="center"/>
              <w:rPr>
                <w:rFonts w:ascii="Times New Roman" w:hAnsi="Times New Roman" w:cs="Times New Roman"/>
                <w:b/>
                <w:sz w:val="24"/>
                <w:szCs w:val="24"/>
              </w:rPr>
            </w:pPr>
            <w:r w:rsidRPr="004B3A60">
              <w:rPr>
                <w:rFonts w:ascii="Times New Roman" w:hAnsi="Times New Roman" w:cs="Times New Roman"/>
                <w:b/>
                <w:sz w:val="24"/>
                <w:szCs w:val="24"/>
              </w:rPr>
              <w:t>Flat Plate with slits</w:t>
            </w:r>
          </w:p>
        </w:tc>
        <w:tc>
          <w:tcPr>
            <w:tcW w:w="2708" w:type="dxa"/>
          </w:tcPr>
          <w:p w14:paraId="2E8EE02A" w14:textId="77777777" w:rsidR="004B5AD4" w:rsidRPr="004B3A60" w:rsidRDefault="004B5AD4" w:rsidP="00803FC1">
            <w:pPr>
              <w:spacing w:line="480" w:lineRule="auto"/>
              <w:jc w:val="center"/>
              <w:rPr>
                <w:rFonts w:ascii="Times New Roman" w:hAnsi="Times New Roman" w:cs="Times New Roman"/>
                <w:sz w:val="24"/>
                <w:szCs w:val="24"/>
              </w:rPr>
            </w:pPr>
            <w:r w:rsidRPr="004B3A60">
              <w:rPr>
                <w:rFonts w:ascii="Times New Roman" w:hAnsi="Times New Roman" w:cs="Times New Roman"/>
                <w:sz w:val="24"/>
                <w:szCs w:val="24"/>
              </w:rPr>
              <w:t>- 8.462 %</w:t>
            </w:r>
          </w:p>
        </w:tc>
        <w:tc>
          <w:tcPr>
            <w:tcW w:w="2708" w:type="dxa"/>
          </w:tcPr>
          <w:p w14:paraId="3A3A8792" w14:textId="77777777" w:rsidR="004B5AD4" w:rsidRPr="004B3A60" w:rsidRDefault="004B5AD4" w:rsidP="00803FC1">
            <w:pPr>
              <w:spacing w:line="480" w:lineRule="auto"/>
              <w:jc w:val="center"/>
              <w:rPr>
                <w:rFonts w:ascii="Times New Roman" w:hAnsi="Times New Roman" w:cs="Times New Roman"/>
                <w:sz w:val="24"/>
                <w:szCs w:val="24"/>
              </w:rPr>
            </w:pPr>
            <w:r w:rsidRPr="004B3A60">
              <w:rPr>
                <w:rFonts w:ascii="Times New Roman" w:hAnsi="Times New Roman" w:cs="Times New Roman"/>
                <w:sz w:val="24"/>
                <w:szCs w:val="24"/>
              </w:rPr>
              <w:t>- 6.378 %</w:t>
            </w:r>
          </w:p>
        </w:tc>
      </w:tr>
      <w:tr w:rsidR="004B5AD4" w:rsidRPr="006C698A" w14:paraId="4100FCFE" w14:textId="77777777" w:rsidTr="00803FC1">
        <w:trPr>
          <w:trHeight w:val="235"/>
          <w:jc w:val="center"/>
        </w:trPr>
        <w:tc>
          <w:tcPr>
            <w:tcW w:w="3717" w:type="dxa"/>
            <w:shd w:val="clear" w:color="auto" w:fill="F2F2F2" w:themeFill="background1" w:themeFillShade="F2"/>
          </w:tcPr>
          <w:p w14:paraId="43C528E5" w14:textId="77777777" w:rsidR="004B5AD4" w:rsidRPr="004B3A60" w:rsidRDefault="004B5AD4" w:rsidP="00803FC1">
            <w:pPr>
              <w:spacing w:line="480" w:lineRule="auto"/>
              <w:jc w:val="center"/>
              <w:rPr>
                <w:rFonts w:ascii="Times New Roman" w:hAnsi="Times New Roman" w:cs="Times New Roman"/>
                <w:b/>
                <w:sz w:val="24"/>
                <w:szCs w:val="24"/>
              </w:rPr>
            </w:pPr>
            <w:r w:rsidRPr="004B3A60">
              <w:rPr>
                <w:rFonts w:ascii="Times New Roman" w:hAnsi="Times New Roman" w:cs="Times New Roman"/>
                <w:b/>
                <w:sz w:val="24"/>
                <w:szCs w:val="24"/>
              </w:rPr>
              <w:t>Flat Plate with slits and winglet</w:t>
            </w:r>
          </w:p>
        </w:tc>
        <w:tc>
          <w:tcPr>
            <w:tcW w:w="2708" w:type="dxa"/>
          </w:tcPr>
          <w:p w14:paraId="7DBEB3ED" w14:textId="77777777" w:rsidR="004B5AD4" w:rsidRPr="004B3A60" w:rsidRDefault="004B5AD4" w:rsidP="00803FC1">
            <w:pPr>
              <w:spacing w:line="480" w:lineRule="auto"/>
              <w:jc w:val="center"/>
              <w:rPr>
                <w:rFonts w:ascii="Times New Roman" w:hAnsi="Times New Roman" w:cs="Times New Roman"/>
                <w:sz w:val="24"/>
                <w:szCs w:val="24"/>
              </w:rPr>
            </w:pPr>
            <w:r w:rsidRPr="004B3A60">
              <w:rPr>
                <w:rFonts w:ascii="Times New Roman" w:hAnsi="Times New Roman" w:cs="Times New Roman"/>
                <w:sz w:val="24"/>
                <w:szCs w:val="24"/>
              </w:rPr>
              <w:t>- 3.846 %</w:t>
            </w:r>
          </w:p>
        </w:tc>
        <w:tc>
          <w:tcPr>
            <w:tcW w:w="2708" w:type="dxa"/>
          </w:tcPr>
          <w:p w14:paraId="18098A07" w14:textId="77777777" w:rsidR="004B5AD4" w:rsidRPr="004B3A60" w:rsidRDefault="004B5AD4" w:rsidP="00803FC1">
            <w:pPr>
              <w:spacing w:line="480" w:lineRule="auto"/>
              <w:jc w:val="center"/>
              <w:rPr>
                <w:rFonts w:ascii="Times New Roman" w:hAnsi="Times New Roman" w:cs="Times New Roman"/>
                <w:sz w:val="24"/>
                <w:szCs w:val="24"/>
              </w:rPr>
            </w:pPr>
            <w:r w:rsidRPr="004B3A60">
              <w:rPr>
                <w:rFonts w:ascii="Times New Roman" w:hAnsi="Times New Roman" w:cs="Times New Roman"/>
                <w:sz w:val="24"/>
                <w:szCs w:val="24"/>
              </w:rPr>
              <w:t>- 4.273 %</w:t>
            </w:r>
          </w:p>
        </w:tc>
      </w:tr>
    </w:tbl>
    <w:p w14:paraId="5DF67CEE" w14:textId="77777777" w:rsidR="004B5AD4" w:rsidRPr="006C698A" w:rsidRDefault="004B5AD4" w:rsidP="004B5AD4">
      <w:pPr>
        <w:spacing w:line="480" w:lineRule="auto"/>
        <w:rPr>
          <w:rFonts w:ascii="Times New Roman" w:hAnsi="Times New Roman" w:cs="Times New Roman"/>
          <w:sz w:val="24"/>
          <w:szCs w:val="24"/>
        </w:rPr>
      </w:pPr>
    </w:p>
    <w:p w14:paraId="54239C70" w14:textId="38E14BC1" w:rsidR="004B5AD4"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Figure 47: Table containing relative efficiency values </w:t>
      </w:r>
    </w:p>
    <w:p w14:paraId="3E328E5B" w14:textId="230C2AD6" w:rsidR="00300657" w:rsidRDefault="00300657" w:rsidP="00AF52BA">
      <w:pPr>
        <w:spacing w:after="0" w:line="480" w:lineRule="auto"/>
        <w:rPr>
          <w:rFonts w:ascii="Times New Roman" w:hAnsi="Times New Roman" w:cs="Times New Roman"/>
          <w:sz w:val="24"/>
          <w:szCs w:val="24"/>
        </w:rPr>
      </w:pPr>
      <w:r>
        <w:rPr>
          <w:rFonts w:ascii="Times New Roman" w:hAnsi="Times New Roman" w:cs="Times New Roman"/>
          <w:sz w:val="24"/>
          <w:szCs w:val="24"/>
        </w:rPr>
        <w:t>6.4.2.3 Relative Effectiveness</w:t>
      </w:r>
    </w:p>
    <w:p w14:paraId="3623F6DE" w14:textId="60CF9342" w:rsidR="00803FC1" w:rsidRDefault="00803FC1" w:rsidP="00AF52B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Figure 48 shows the relative effectiveness of the design implementation when compared to its unmodified counterpart. The flat plate with </w:t>
      </w:r>
      <w:r w:rsidR="008066B0">
        <w:rPr>
          <w:rFonts w:ascii="Times New Roman" w:hAnsi="Times New Roman" w:cs="Times New Roman"/>
          <w:sz w:val="24"/>
          <w:szCs w:val="24"/>
        </w:rPr>
        <w:t>slits</w:t>
      </w:r>
      <w:r>
        <w:rPr>
          <w:rFonts w:ascii="Times New Roman" w:hAnsi="Times New Roman" w:cs="Times New Roman"/>
          <w:sz w:val="24"/>
          <w:szCs w:val="24"/>
        </w:rPr>
        <w:t xml:space="preserve"> shows </w:t>
      </w:r>
      <w:r w:rsidR="008066B0">
        <w:rPr>
          <w:rFonts w:ascii="Times New Roman" w:hAnsi="Times New Roman" w:cs="Times New Roman"/>
          <w:sz w:val="24"/>
          <w:szCs w:val="24"/>
        </w:rPr>
        <w:t>a 50% reduction in vortex strength till 6c compared to the baseline flat plate while, the flat plate with slits and winglet shows a 30% reduction of vortex strength between 4c-6c.</w:t>
      </w:r>
      <w:r w:rsidR="00D16489">
        <w:rPr>
          <w:rFonts w:ascii="Times New Roman" w:hAnsi="Times New Roman" w:cs="Times New Roman"/>
          <w:sz w:val="24"/>
          <w:szCs w:val="24"/>
        </w:rPr>
        <w:t xml:space="preserve"> Since cells past 7c get stretched rapidly, it is more appropriate to limit the </w:t>
      </w:r>
      <w:r w:rsidR="00B96462">
        <w:rPr>
          <w:rFonts w:ascii="Times New Roman" w:hAnsi="Times New Roman" w:cs="Times New Roman"/>
          <w:sz w:val="24"/>
          <w:szCs w:val="24"/>
        </w:rPr>
        <w:t xml:space="preserve">performance evaluation up to </w:t>
      </w:r>
      <w:r w:rsidR="00D16489">
        <w:rPr>
          <w:rFonts w:ascii="Times New Roman" w:hAnsi="Times New Roman" w:cs="Times New Roman"/>
          <w:sz w:val="24"/>
          <w:szCs w:val="24"/>
        </w:rPr>
        <w:t>7c.</w:t>
      </w:r>
      <w:r w:rsidR="00AF52BA">
        <w:rPr>
          <w:rFonts w:ascii="Times New Roman" w:hAnsi="Times New Roman" w:cs="Times New Roman"/>
          <w:sz w:val="24"/>
          <w:szCs w:val="24"/>
        </w:rPr>
        <w:t xml:space="preserve"> Overall, both modified design variants show improvements over their baseline counterparts. Although, the winglet design by itself is relatively effective in reducing vortex strength, further study with a full-scale airfoil and with some of the improvements suggested in the previous section will like</w:t>
      </w:r>
      <w:r w:rsidR="004B0582">
        <w:rPr>
          <w:rFonts w:ascii="Times New Roman" w:hAnsi="Times New Roman" w:cs="Times New Roman"/>
          <w:sz w:val="24"/>
          <w:szCs w:val="24"/>
        </w:rPr>
        <w:t>ly</w:t>
      </w:r>
      <w:r w:rsidR="00AF52BA">
        <w:rPr>
          <w:rFonts w:ascii="Times New Roman" w:hAnsi="Times New Roman" w:cs="Times New Roman"/>
          <w:sz w:val="24"/>
          <w:szCs w:val="24"/>
        </w:rPr>
        <w:t xml:space="preserve"> show a more substantial improvement of vortex strength reduction</w:t>
      </w:r>
      <w:r w:rsidR="00D24519">
        <w:rPr>
          <w:rFonts w:ascii="Times New Roman" w:hAnsi="Times New Roman" w:cs="Times New Roman"/>
          <w:sz w:val="24"/>
          <w:szCs w:val="24"/>
        </w:rPr>
        <w:t>.</w:t>
      </w:r>
    </w:p>
    <w:p w14:paraId="40C47CD3" w14:textId="4CF57668" w:rsidR="00803FC1" w:rsidRPr="006C698A" w:rsidRDefault="00803FC1" w:rsidP="00B854BA">
      <w:pPr>
        <w:spacing w:line="480" w:lineRule="auto"/>
        <w:jc w:val="right"/>
        <w:rPr>
          <w:rFonts w:ascii="Times New Roman" w:hAnsi="Times New Roman" w:cs="Times New Roman"/>
          <w:sz w:val="24"/>
          <w:szCs w:val="24"/>
        </w:rPr>
      </w:pPr>
      <m:oMath>
        <m:r>
          <m:rPr>
            <m:sty m:val="p"/>
          </m:rPr>
          <w:rPr>
            <w:rFonts w:ascii="Cambria Math" w:hAnsi="Cambria Math" w:cs="Times New Roman"/>
            <w:sz w:val="24"/>
            <w:szCs w:val="24"/>
          </w:rPr>
          <m:t xml:space="preserve">Relative effectiveness= </m:t>
        </m:r>
        <m:f>
          <m:fPr>
            <m:ctrlPr>
              <w:rPr>
                <w:rFonts w:ascii="Cambria Math" w:hAnsi="Cambria Math" w:cs="Times New Roman"/>
                <w:sz w:val="24"/>
                <w:szCs w:val="24"/>
              </w:rPr>
            </m:ctrlPr>
          </m:fPr>
          <m:num>
            <m:d>
              <m:dPr>
                <m:begChr m:val="‖"/>
                <m:endChr m:val="‖"/>
                <m:ctrlPr>
                  <w:rPr>
                    <w:rFonts w:ascii="Cambria Math" w:eastAsiaTheme="minorEastAsia" w:hAnsi="Cambria Math" w:cs="Times New Roman"/>
                    <w:sz w:val="24"/>
                  </w:rPr>
                </m:ctrlPr>
              </m:d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ω</m:t>
                    </m:r>
                  </m:e>
                  <m:sub>
                    <m:r>
                      <m:rPr>
                        <m:sty m:val="p"/>
                      </m:rPr>
                      <w:rPr>
                        <w:rFonts w:ascii="Cambria Math" w:eastAsiaTheme="minorEastAsia" w:hAnsi="Cambria Math" w:cs="Times New Roman"/>
                        <w:sz w:val="24"/>
                      </w:rPr>
                      <m:t>ij</m:t>
                    </m:r>
                  </m:sub>
                </m:sSub>
              </m:e>
            </m:d>
            <m:r>
              <m:rPr>
                <m:sty m:val="p"/>
              </m:rPr>
              <w:rPr>
                <w:rFonts w:ascii="Cambria Math" w:hAnsi="Cambria Math" w:cs="Times New Roman"/>
                <w:sz w:val="24"/>
                <w:szCs w:val="24"/>
              </w:rPr>
              <m:t xml:space="preserve"> Baseline   -   </m:t>
            </m:r>
            <m:d>
              <m:dPr>
                <m:begChr m:val="‖"/>
                <m:endChr m:val="‖"/>
                <m:ctrlPr>
                  <w:rPr>
                    <w:rFonts w:ascii="Cambria Math" w:eastAsiaTheme="minorEastAsia" w:hAnsi="Cambria Math" w:cs="Times New Roman"/>
                    <w:sz w:val="24"/>
                  </w:rPr>
                </m:ctrlPr>
              </m:d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ω</m:t>
                    </m:r>
                  </m:e>
                  <m:sub>
                    <m:r>
                      <m:rPr>
                        <m:sty m:val="p"/>
                      </m:rPr>
                      <w:rPr>
                        <w:rFonts w:ascii="Cambria Math" w:eastAsiaTheme="minorEastAsia" w:hAnsi="Cambria Math" w:cs="Times New Roman"/>
                        <w:sz w:val="24"/>
                      </w:rPr>
                      <m:t>ij</m:t>
                    </m:r>
                  </m:sub>
                </m:sSub>
              </m:e>
            </m:d>
            <m:r>
              <m:rPr>
                <m:sty m:val="p"/>
              </m:rPr>
              <w:rPr>
                <w:rFonts w:ascii="Cambria Math" w:hAnsi="Cambria Math" w:cs="Times New Roman"/>
                <w:sz w:val="24"/>
                <w:szCs w:val="24"/>
              </w:rPr>
              <m:t xml:space="preserve"> Design</m:t>
            </m:r>
          </m:num>
          <m:den>
            <m:d>
              <m:dPr>
                <m:begChr m:val="‖"/>
                <m:endChr m:val="‖"/>
                <m:ctrlPr>
                  <w:rPr>
                    <w:rFonts w:ascii="Cambria Math" w:eastAsiaTheme="minorEastAsia" w:hAnsi="Cambria Math" w:cs="Times New Roman"/>
                    <w:sz w:val="24"/>
                  </w:rPr>
                </m:ctrlPr>
              </m:d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ω</m:t>
                    </m:r>
                  </m:e>
                  <m:sub>
                    <m:r>
                      <m:rPr>
                        <m:sty m:val="p"/>
                      </m:rPr>
                      <w:rPr>
                        <w:rFonts w:ascii="Cambria Math" w:eastAsiaTheme="minorEastAsia" w:hAnsi="Cambria Math" w:cs="Times New Roman"/>
                        <w:sz w:val="24"/>
                      </w:rPr>
                      <m:t>ij</m:t>
                    </m:r>
                  </m:sub>
                </m:sSub>
              </m:e>
            </m:d>
            <m:r>
              <m:rPr>
                <m:sty m:val="p"/>
              </m:rPr>
              <w:rPr>
                <w:rFonts w:ascii="Cambria Math" w:hAnsi="Cambria Math" w:cs="Times New Roman"/>
                <w:sz w:val="24"/>
                <w:szCs w:val="24"/>
              </w:rPr>
              <m:t xml:space="preserve"> Baseline</m:t>
            </m:r>
          </m:den>
        </m:f>
        <m:r>
          <m:rPr>
            <m:sty m:val="p"/>
          </m:rPr>
          <w:rPr>
            <w:rFonts w:ascii="Cambria Math" w:hAnsi="Cambria Math" w:cs="Times New Roman"/>
            <w:sz w:val="24"/>
            <w:szCs w:val="24"/>
          </w:rPr>
          <m:t xml:space="preserve"> x 100</m:t>
        </m:r>
      </m:oMath>
      <w:r w:rsidRPr="006C698A">
        <w:rPr>
          <w:rFonts w:ascii="Times New Roman" w:eastAsiaTheme="minorEastAsia" w:hAnsi="Times New Roman" w:cs="Times New Roman"/>
          <w:sz w:val="24"/>
          <w:szCs w:val="24"/>
        </w:rPr>
        <w:t xml:space="preserve">                         (2</w:t>
      </w:r>
      <w:r>
        <w:rPr>
          <w:rFonts w:ascii="Times New Roman" w:eastAsiaTheme="minorEastAsia" w:hAnsi="Times New Roman" w:cs="Times New Roman"/>
          <w:sz w:val="24"/>
          <w:szCs w:val="24"/>
        </w:rPr>
        <w:t>3</w:t>
      </w:r>
      <w:r w:rsidRPr="006C698A">
        <w:rPr>
          <w:rFonts w:ascii="Times New Roman" w:eastAsiaTheme="minorEastAsia" w:hAnsi="Times New Roman" w:cs="Times New Roman"/>
          <w:sz w:val="24"/>
          <w:szCs w:val="24"/>
        </w:rPr>
        <w:t>)</w:t>
      </w:r>
    </w:p>
    <w:p w14:paraId="753556B1" w14:textId="77777777" w:rsidR="004B5AD4" w:rsidRPr="006C698A" w:rsidRDefault="004B5AD4" w:rsidP="004B5AD4">
      <w:pPr>
        <w:spacing w:line="480" w:lineRule="auto"/>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403A2831" wp14:editId="1224C1CF">
            <wp:extent cx="5541010" cy="2926080"/>
            <wp:effectExtent l="0" t="0" r="2540" b="7620"/>
            <wp:docPr id="2" name="Chart 2">
              <a:extLst xmlns:a="http://schemas.openxmlformats.org/drawingml/2006/main">
                <a:ext uri="{FF2B5EF4-FFF2-40B4-BE49-F238E27FC236}">
                  <a16:creationId xmlns:a16="http://schemas.microsoft.com/office/drawing/2014/main" id="{572C95BF-7669-4A7A-998C-4131C421F1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1A4BB49F"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 xml:space="preserve">Figure 48: Relative effectiveness </w:t>
      </w:r>
    </w:p>
    <w:p w14:paraId="655CF606" w14:textId="043AC271" w:rsidR="004B5AD4" w:rsidRPr="006C698A" w:rsidRDefault="004B5AD4" w:rsidP="00A21FCC">
      <w:pPr>
        <w:spacing w:after="0" w:line="480" w:lineRule="auto"/>
        <w:rPr>
          <w:rFonts w:ascii="Times New Roman" w:hAnsi="Times New Roman" w:cs="Times New Roman"/>
          <w:sz w:val="24"/>
          <w:szCs w:val="24"/>
        </w:rPr>
      </w:pPr>
      <w:r w:rsidRPr="006C698A">
        <w:rPr>
          <w:rFonts w:ascii="Times New Roman" w:hAnsi="Times New Roman" w:cs="Times New Roman"/>
          <w:sz w:val="24"/>
          <w:szCs w:val="24"/>
        </w:rPr>
        <w:t xml:space="preserve">6.2.5    Q-criterion </w:t>
      </w:r>
      <w:r w:rsidR="0066656D">
        <w:rPr>
          <w:rFonts w:ascii="Times New Roman" w:hAnsi="Times New Roman" w:cs="Times New Roman"/>
          <w:sz w:val="24"/>
          <w:szCs w:val="24"/>
        </w:rPr>
        <w:t>Iso-Volumes</w:t>
      </w:r>
    </w:p>
    <w:p w14:paraId="3A574236" w14:textId="0AD9157C" w:rsidR="004B5AD4" w:rsidRDefault="00E00DEC" w:rsidP="00E00DEC">
      <w:pPr>
        <w:spacing w:line="480" w:lineRule="auto"/>
        <w:ind w:firstLine="720"/>
        <w:jc w:val="both"/>
        <w:rPr>
          <w:rFonts w:ascii="Times New Roman" w:hAnsi="Times New Roman" w:cs="Times New Roman"/>
          <w:sz w:val="24"/>
        </w:rPr>
      </w:pPr>
      <w:r>
        <w:rPr>
          <w:rFonts w:ascii="Times New Roman" w:hAnsi="Times New Roman" w:cs="Times New Roman"/>
          <w:sz w:val="24"/>
          <w:szCs w:val="24"/>
        </w:rPr>
        <w:t>Q-criterion is</w:t>
      </w:r>
      <w:r w:rsidR="004B5AD4" w:rsidRPr="006C698A">
        <w:rPr>
          <w:rFonts w:ascii="Times New Roman" w:hAnsi="Times New Roman" w:cs="Times New Roman"/>
          <w:sz w:val="24"/>
          <w:szCs w:val="24"/>
        </w:rPr>
        <w:t xml:space="preserve"> useful </w:t>
      </w:r>
      <w:r>
        <w:rPr>
          <w:rFonts w:ascii="Times New Roman" w:hAnsi="Times New Roman" w:cs="Times New Roman"/>
          <w:sz w:val="24"/>
          <w:szCs w:val="24"/>
        </w:rPr>
        <w:t xml:space="preserve">visualization and </w:t>
      </w:r>
      <w:r w:rsidR="004B5AD4" w:rsidRPr="006C698A">
        <w:rPr>
          <w:rFonts w:ascii="Times New Roman" w:hAnsi="Times New Roman" w:cs="Times New Roman"/>
          <w:sz w:val="24"/>
          <w:szCs w:val="24"/>
        </w:rPr>
        <w:t xml:space="preserve">vortex identification </w:t>
      </w:r>
      <w:r>
        <w:rPr>
          <w:rFonts w:ascii="Times New Roman" w:hAnsi="Times New Roman" w:cs="Times New Roman"/>
          <w:sz w:val="24"/>
          <w:szCs w:val="24"/>
        </w:rPr>
        <w:t xml:space="preserve">method used frequently in aerospace applications. Defined as the </w:t>
      </w:r>
      <w:r w:rsidR="004B5AD4" w:rsidRPr="006C698A">
        <w:rPr>
          <w:rFonts w:ascii="Times New Roman" w:hAnsi="Times New Roman" w:cs="Times New Roman"/>
          <w:sz w:val="24"/>
          <w:szCs w:val="24"/>
        </w:rPr>
        <w:t>second invariant of the velocity-gradient</w:t>
      </w:r>
      <w:r>
        <w:rPr>
          <w:rFonts w:ascii="Times New Roman" w:hAnsi="Times New Roman" w:cs="Times New Roman"/>
          <w:sz w:val="24"/>
          <w:szCs w:val="24"/>
        </w:rPr>
        <w:t xml:space="preserve">, </w:t>
      </w:r>
      <w:r w:rsidR="004B5AD4" w:rsidRPr="006C698A">
        <w:rPr>
          <w:rFonts w:ascii="Times New Roman" w:hAnsi="Times New Roman" w:cs="Times New Roman"/>
          <w:sz w:val="24"/>
          <w:szCs w:val="24"/>
        </w:rPr>
        <w:t>Q</w:t>
      </w:r>
      <w:r>
        <w:rPr>
          <w:rFonts w:ascii="Times New Roman" w:hAnsi="Times New Roman" w:cs="Times New Roman"/>
          <w:sz w:val="24"/>
          <w:szCs w:val="24"/>
        </w:rPr>
        <w:t>-criterion</w:t>
      </w:r>
      <w:r w:rsidR="004B5AD4" w:rsidRPr="006C698A">
        <w:rPr>
          <w:rFonts w:ascii="Times New Roman" w:hAnsi="Times New Roman" w:cs="Times New Roman"/>
          <w:sz w:val="24"/>
          <w:szCs w:val="24"/>
        </w:rPr>
        <w:t xml:space="preserve"> describes vortices as regions where </w:t>
      </w:r>
      <w:r w:rsidR="004B5AD4" w:rsidRPr="006C698A">
        <w:rPr>
          <w:rFonts w:ascii="Times New Roman" w:hAnsi="Times New Roman" w:cs="Times New Roman"/>
          <w:sz w:val="24"/>
        </w:rPr>
        <w:t>vorticity magnitude is greater than the magnitude of rate-of-strain. Equations 2</w:t>
      </w:r>
      <w:r w:rsidR="004B5AD4">
        <w:rPr>
          <w:rFonts w:ascii="Times New Roman" w:hAnsi="Times New Roman" w:cs="Times New Roman"/>
          <w:sz w:val="24"/>
        </w:rPr>
        <w:t>4</w:t>
      </w:r>
      <w:r w:rsidR="004B5AD4" w:rsidRPr="006C698A">
        <w:rPr>
          <w:rFonts w:ascii="Times New Roman" w:hAnsi="Times New Roman" w:cs="Times New Roman"/>
          <w:sz w:val="24"/>
        </w:rPr>
        <w:t xml:space="preserve"> and 2</w:t>
      </w:r>
      <w:r w:rsidR="004B5AD4">
        <w:rPr>
          <w:rFonts w:ascii="Times New Roman" w:hAnsi="Times New Roman" w:cs="Times New Roman"/>
          <w:sz w:val="24"/>
        </w:rPr>
        <w:t>5</w:t>
      </w:r>
      <w:r w:rsidR="004B5AD4" w:rsidRPr="006C698A">
        <w:rPr>
          <w:rFonts w:ascii="Times New Roman" w:hAnsi="Times New Roman" w:cs="Times New Roman"/>
          <w:sz w:val="24"/>
        </w:rPr>
        <w:t xml:space="preserve"> describe the mean rate-of-strain and Q criterion.</w:t>
      </w:r>
    </w:p>
    <w:p w14:paraId="4093D906" w14:textId="77777777" w:rsidR="004B5AD4" w:rsidRPr="006C698A" w:rsidRDefault="00FA013D" w:rsidP="004B5AD4">
      <w:pPr>
        <w:spacing w:line="480" w:lineRule="auto"/>
        <w:ind w:firstLine="1440"/>
        <w:jc w:val="right"/>
        <w:rPr>
          <w:rFonts w:ascii="Times New Roman" w:hAnsi="Times New Roman" w:cs="Times New Roman"/>
          <w:sz w:val="24"/>
          <w:szCs w:val="24"/>
        </w:rPr>
      </w:pPr>
      <m:oMath>
        <m:acc>
          <m:accPr>
            <m:chr m:val="̅"/>
            <m:ctrlPr>
              <w:rPr>
                <w:rFonts w:ascii="Cambria Math" w:eastAsiaTheme="minorEastAsia" w:hAnsi="Cambria Math" w:cs="Times New Roman"/>
                <w:sz w:val="24"/>
              </w:rPr>
            </m:ctrlPr>
          </m:acc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w:rPr>
                    <w:rFonts w:ascii="Cambria Math" w:eastAsiaTheme="minorEastAsia" w:hAnsi="Cambria Math" w:cs="Times New Roman"/>
                    <w:sz w:val="24"/>
                  </w:rPr>
                  <m:t>ij</m:t>
                </m:r>
              </m:sub>
            </m:sSub>
          </m:e>
        </m:acc>
        <m:r>
          <m:rPr>
            <m:sty m:val="p"/>
          </m:rPr>
          <w:rPr>
            <w:rFonts w:ascii="Cambria Math" w:eastAsiaTheme="minorEastAsia" w:hAnsi="Cambria Math" w:cs="Times New Roman"/>
            <w:sz w:val="24"/>
          </w:rPr>
          <m:t xml:space="preserve"> = </m:t>
        </m:r>
        <m:d>
          <m:dPr>
            <m:ctrlPr>
              <w:rPr>
                <w:rFonts w:ascii="Cambria Math" w:hAnsi="Cambria Math" w:cs="Times New Roman"/>
                <w:sz w:val="24"/>
              </w:rPr>
            </m:ctrlPr>
          </m:dPr>
          <m:e>
            <m:f>
              <m:fPr>
                <m:ctrlPr>
                  <w:rPr>
                    <w:rFonts w:ascii="Cambria Math" w:hAnsi="Cambria Math" w:cs="Times New Roman"/>
                    <w:sz w:val="24"/>
                  </w:rPr>
                </m:ctrlPr>
              </m:fPr>
              <m:num>
                <m:r>
                  <w:rPr>
                    <w:rFonts w:ascii="Cambria Math" w:hAnsi="Cambria Math" w:cs="Times New Roman"/>
                    <w:sz w:val="24"/>
                  </w:rPr>
                  <m:t>∂</m:t>
                </m:r>
                <m:sSub>
                  <m:sSubPr>
                    <m:ctrlPr>
                      <w:rPr>
                        <w:rFonts w:ascii="Cambria Math" w:hAnsi="Cambria Math" w:cs="Times New Roman"/>
                        <w:sz w:val="24"/>
                      </w:rPr>
                    </m:ctrlPr>
                  </m:sSubPr>
                  <m:e>
                    <m:acc>
                      <m:accPr>
                        <m:chr m:val="̅"/>
                        <m:ctrlPr>
                          <w:rPr>
                            <w:rFonts w:ascii="Cambria Math" w:hAnsi="Cambria Math" w:cs="Times New Roman"/>
                            <w:bCs/>
                            <w:sz w:val="24"/>
                          </w:rPr>
                        </m:ctrlPr>
                      </m:accPr>
                      <m:e>
                        <m:r>
                          <w:rPr>
                            <w:rFonts w:ascii="Cambria Math" w:hAnsi="Cambria Math" w:cs="Times New Roman"/>
                            <w:sz w:val="24"/>
                          </w:rPr>
                          <m:t>U</m:t>
                        </m:r>
                      </m:e>
                    </m:acc>
                  </m:e>
                  <m:sub>
                    <m:r>
                      <w:rPr>
                        <w:rFonts w:ascii="Cambria Math" w:hAnsi="Cambria Math" w:cs="Times New Roman"/>
                        <w:sz w:val="24"/>
                      </w:rPr>
                      <m:t>i</m:t>
                    </m:r>
                  </m:sub>
                </m:sSub>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j</m:t>
                    </m:r>
                  </m:sub>
                </m:sSub>
              </m:den>
            </m:f>
            <m:r>
              <w:rPr>
                <w:rFonts w:ascii="Cambria Math" w:hAnsi="Cambria Math" w:cs="Times New Roman"/>
                <w:sz w:val="24"/>
              </w:rPr>
              <m:t>+</m:t>
            </m:r>
            <m:f>
              <m:fPr>
                <m:ctrlPr>
                  <w:rPr>
                    <w:rFonts w:ascii="Cambria Math" w:hAnsi="Cambria Math" w:cs="Times New Roman"/>
                    <w:sz w:val="24"/>
                  </w:rPr>
                </m:ctrlPr>
              </m:fPr>
              <m:num>
                <m:r>
                  <w:rPr>
                    <w:rFonts w:ascii="Cambria Math" w:hAnsi="Cambria Math" w:cs="Times New Roman"/>
                    <w:sz w:val="24"/>
                  </w:rPr>
                  <m:t>∂</m:t>
                </m:r>
                <m:sSub>
                  <m:sSubPr>
                    <m:ctrlPr>
                      <w:rPr>
                        <w:rFonts w:ascii="Cambria Math" w:hAnsi="Cambria Math" w:cs="Times New Roman"/>
                        <w:sz w:val="24"/>
                      </w:rPr>
                    </m:ctrlPr>
                  </m:sSubPr>
                  <m:e>
                    <m:acc>
                      <m:accPr>
                        <m:chr m:val="̅"/>
                        <m:ctrlPr>
                          <w:rPr>
                            <w:rFonts w:ascii="Cambria Math" w:hAnsi="Cambria Math" w:cs="Times New Roman"/>
                            <w:bCs/>
                            <w:sz w:val="24"/>
                          </w:rPr>
                        </m:ctrlPr>
                      </m:accPr>
                      <m:e>
                        <m:r>
                          <w:rPr>
                            <w:rFonts w:ascii="Cambria Math" w:hAnsi="Cambria Math" w:cs="Times New Roman"/>
                            <w:sz w:val="24"/>
                          </w:rPr>
                          <m:t>U</m:t>
                        </m:r>
                      </m:e>
                    </m:acc>
                  </m:e>
                  <m:sub>
                    <m:r>
                      <w:rPr>
                        <w:rFonts w:ascii="Cambria Math" w:hAnsi="Cambria Math" w:cs="Times New Roman"/>
                        <w:sz w:val="24"/>
                      </w:rPr>
                      <m:t>j</m:t>
                    </m:r>
                  </m:sub>
                </m:sSub>
              </m:num>
              <m:den>
                <m:r>
                  <w:rPr>
                    <w:rFonts w:ascii="Cambria Math" w:hAnsi="Cambria Math" w:cs="Times New Roman"/>
                    <w:sz w:val="24"/>
                  </w:rPr>
                  <m:t>∂</m:t>
                </m:r>
                <m:sSub>
                  <m:sSubPr>
                    <m:ctrlPr>
                      <w:rPr>
                        <w:rFonts w:ascii="Cambria Math" w:hAnsi="Cambria Math" w:cs="Times New Roman"/>
                        <w:sz w:val="24"/>
                      </w:rPr>
                    </m:ctrlPr>
                  </m:sSubPr>
                  <m:e>
                    <m:r>
                      <w:rPr>
                        <w:rFonts w:ascii="Cambria Math" w:hAnsi="Cambria Math" w:cs="Times New Roman"/>
                        <w:sz w:val="24"/>
                      </w:rPr>
                      <m:t>x</m:t>
                    </m:r>
                  </m:e>
                  <m:sub>
                    <m:r>
                      <w:rPr>
                        <w:rFonts w:ascii="Cambria Math" w:hAnsi="Cambria Math" w:cs="Times New Roman"/>
                        <w:sz w:val="24"/>
                      </w:rPr>
                      <m:t>i</m:t>
                    </m:r>
                  </m:sub>
                </m:sSub>
              </m:den>
            </m:f>
          </m:e>
        </m:d>
      </m:oMath>
      <w:r w:rsidR="004B5AD4" w:rsidRPr="006C698A">
        <w:rPr>
          <w:rFonts w:ascii="Times New Roman" w:eastAsiaTheme="minorEastAsia" w:hAnsi="Times New Roman" w:cs="Times New Roman"/>
          <w:sz w:val="24"/>
        </w:rPr>
        <w:t xml:space="preserve">                                                          </w:t>
      </w:r>
      <w:r w:rsidR="004B5AD4">
        <w:rPr>
          <w:rFonts w:ascii="Times New Roman" w:eastAsiaTheme="minorEastAsia" w:hAnsi="Times New Roman" w:cs="Times New Roman"/>
          <w:sz w:val="24"/>
        </w:rPr>
        <w:t>(24)</w:t>
      </w:r>
    </w:p>
    <w:p w14:paraId="02F998FE" w14:textId="77777777" w:rsidR="004B5AD4" w:rsidRPr="006C698A" w:rsidRDefault="004B5AD4" w:rsidP="004B5AD4">
      <w:pPr>
        <w:spacing w:line="480" w:lineRule="auto"/>
        <w:jc w:val="right"/>
        <w:rPr>
          <w:rFonts w:ascii="Times New Roman" w:eastAsiaTheme="minorEastAsia" w:hAnsi="Times New Roman" w:cs="Times New Roman"/>
          <w:sz w:val="24"/>
        </w:rPr>
      </w:pPr>
      <m:oMath>
        <m:r>
          <w:rPr>
            <w:rFonts w:ascii="Cambria Math" w:eastAsiaTheme="minorEastAsia" w:hAnsi="Cambria Math" w:cs="Times New Roman"/>
            <w:sz w:val="24"/>
          </w:rPr>
          <m:t xml:space="preserve">Q-criterion= </m:t>
        </m:r>
        <m:f>
          <m:fPr>
            <m:ctrlPr>
              <w:rPr>
                <w:rFonts w:ascii="Cambria Math" w:eastAsiaTheme="minorEastAsia" w:hAnsi="Cambria Math" w:cs="Times New Roman"/>
                <w:sz w:val="24"/>
              </w:rPr>
            </m:ctrlPr>
          </m:fPr>
          <m:num>
            <m:r>
              <w:rPr>
                <w:rFonts w:ascii="Cambria Math" w:eastAsiaTheme="minorEastAsia" w:hAnsi="Cambria Math" w:cs="Times New Roman"/>
                <w:sz w:val="24"/>
              </w:rPr>
              <m:t>1</m:t>
            </m:r>
          </m:num>
          <m:den>
            <m:r>
              <w:rPr>
                <w:rFonts w:ascii="Cambria Math" w:eastAsiaTheme="minorEastAsia" w:hAnsi="Cambria Math" w:cs="Times New Roman"/>
                <w:sz w:val="24"/>
              </w:rPr>
              <m:t>2</m:t>
            </m:r>
          </m:den>
        </m:f>
        <m:r>
          <m:rPr>
            <m:sty m:val="p"/>
          </m:rPr>
          <w:rPr>
            <w:rFonts w:ascii="Cambria Math" w:eastAsiaTheme="minorEastAsia" w:hAnsi="Cambria Math" w:cs="Times New Roman"/>
            <w:sz w:val="24"/>
          </w:rPr>
          <m:t xml:space="preserve"> </m:t>
        </m:r>
        <m:d>
          <m:dPr>
            <m:ctrlPr>
              <w:rPr>
                <w:rFonts w:ascii="Cambria Math" w:eastAsiaTheme="minorEastAsia" w:hAnsi="Cambria Math" w:cs="Times New Roman"/>
                <w:i/>
                <w:sz w:val="24"/>
              </w:rPr>
            </m:ctrlPr>
          </m:dPr>
          <m:e>
            <m:sSup>
              <m:sSupPr>
                <m:ctrlPr>
                  <w:rPr>
                    <w:rFonts w:ascii="Cambria Math" w:eastAsiaTheme="minorEastAsia" w:hAnsi="Cambria Math" w:cs="Times New Roman"/>
                    <w:i/>
                    <w:sz w:val="24"/>
                  </w:rPr>
                </m:ctrlPr>
              </m:sSupPr>
              <m:e>
                <m:d>
                  <m:dPr>
                    <m:begChr m:val="‖"/>
                    <m:endChr m:val="‖"/>
                    <m:ctrlPr>
                      <w:rPr>
                        <w:rFonts w:ascii="Cambria Math" w:eastAsiaTheme="minorEastAsia" w:hAnsi="Cambria Math" w:cs="Times New Roman"/>
                        <w:sz w:val="24"/>
                      </w:rPr>
                    </m:ctrlPr>
                  </m:d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ω</m:t>
                        </m:r>
                      </m:e>
                      <m:sub>
                        <m:r>
                          <w:rPr>
                            <w:rFonts w:ascii="Cambria Math" w:eastAsiaTheme="minorEastAsia" w:hAnsi="Cambria Math" w:cs="Times New Roman"/>
                            <w:sz w:val="24"/>
                          </w:rPr>
                          <m:t>ij</m:t>
                        </m:r>
                      </m:sub>
                    </m:sSub>
                  </m:e>
                </m:d>
              </m:e>
              <m:sup>
                <m:r>
                  <w:rPr>
                    <w:rFonts w:ascii="Cambria Math" w:eastAsiaTheme="minorEastAsia" w:hAnsi="Cambria Math" w:cs="Times New Roman"/>
                    <w:sz w:val="24"/>
                  </w:rPr>
                  <m:t>2</m:t>
                </m:r>
              </m:sup>
            </m:sSup>
            <m:r>
              <w:rPr>
                <w:rFonts w:ascii="Cambria Math" w:eastAsiaTheme="minorEastAsia" w:hAnsi="Cambria Math" w:cs="Times New Roman"/>
                <w:sz w:val="24"/>
              </w:rPr>
              <m:t xml:space="preserve">- </m:t>
            </m:r>
            <m:sSup>
              <m:sSupPr>
                <m:ctrlPr>
                  <w:rPr>
                    <w:rFonts w:ascii="Cambria Math" w:eastAsiaTheme="minorEastAsia" w:hAnsi="Cambria Math" w:cs="Times New Roman"/>
                    <w:i/>
                    <w:sz w:val="24"/>
                  </w:rPr>
                </m:ctrlPr>
              </m:sSupPr>
              <m:e>
                <m:d>
                  <m:dPr>
                    <m:begChr m:val="‖"/>
                    <m:endChr m:val="‖"/>
                    <m:ctrlPr>
                      <w:rPr>
                        <w:rFonts w:ascii="Cambria Math" w:eastAsiaTheme="minorEastAsia" w:hAnsi="Cambria Math" w:cs="Times New Roman"/>
                        <w:sz w:val="24"/>
                      </w:rPr>
                    </m:ctrlPr>
                  </m:dPr>
                  <m:e>
                    <m:sSub>
                      <m:sSubPr>
                        <m:ctrlPr>
                          <w:rPr>
                            <w:rFonts w:ascii="Cambria Math" w:eastAsiaTheme="minorEastAsia" w:hAnsi="Cambria Math" w:cs="Times New Roman"/>
                            <w:sz w:val="24"/>
                          </w:rPr>
                        </m:ctrlPr>
                      </m:sSubPr>
                      <m:e>
                        <m:r>
                          <m:rPr>
                            <m:sty m:val="p"/>
                          </m:rPr>
                          <w:rPr>
                            <w:rFonts w:ascii="Cambria Math" w:eastAsiaTheme="minorEastAsia" w:hAnsi="Cambria Math" w:cs="Times New Roman"/>
                            <w:sz w:val="24"/>
                          </w:rPr>
                          <m:t>S</m:t>
                        </m:r>
                      </m:e>
                      <m:sub>
                        <m:r>
                          <w:rPr>
                            <w:rFonts w:ascii="Cambria Math" w:eastAsiaTheme="minorEastAsia" w:hAnsi="Cambria Math" w:cs="Times New Roman"/>
                            <w:sz w:val="24"/>
                          </w:rPr>
                          <m:t>ij</m:t>
                        </m:r>
                      </m:sub>
                    </m:sSub>
                  </m:e>
                </m:d>
              </m:e>
              <m:sup>
                <m:r>
                  <w:rPr>
                    <w:rFonts w:ascii="Cambria Math" w:eastAsiaTheme="minorEastAsia" w:hAnsi="Cambria Math" w:cs="Times New Roman"/>
                    <w:sz w:val="24"/>
                  </w:rPr>
                  <m:t>2</m:t>
                </m:r>
              </m:sup>
            </m:sSup>
          </m:e>
        </m:d>
      </m:oMath>
      <w:r w:rsidRPr="006C698A">
        <w:rPr>
          <w:rFonts w:ascii="Times New Roman" w:eastAsiaTheme="minorEastAsia" w:hAnsi="Times New Roman" w:cs="Times New Roman"/>
          <w:sz w:val="24"/>
        </w:rPr>
        <w:t xml:space="preserve">                                       (25)</w:t>
      </w:r>
    </w:p>
    <w:p w14:paraId="24320AEF" w14:textId="1224142E" w:rsidR="00D0246B" w:rsidRDefault="004B5AD4" w:rsidP="00A21FCC">
      <w:pPr>
        <w:spacing w:after="0"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Figure </w:t>
      </w:r>
      <w:r w:rsidR="00B854BA">
        <w:rPr>
          <w:rFonts w:ascii="Times New Roman" w:hAnsi="Times New Roman" w:cs="Times New Roman"/>
          <w:sz w:val="24"/>
          <w:szCs w:val="24"/>
        </w:rPr>
        <w:t>49</w:t>
      </w:r>
      <w:r w:rsidRPr="006C698A">
        <w:rPr>
          <w:rFonts w:ascii="Times New Roman" w:hAnsi="Times New Roman" w:cs="Times New Roman"/>
          <w:sz w:val="24"/>
          <w:szCs w:val="24"/>
        </w:rPr>
        <w:t xml:space="preserve"> shows iso-volumes of Q-criterion colored by mean-vorticity magnitude. According to the figures, </w:t>
      </w:r>
      <w:r w:rsidR="007B482D">
        <w:rPr>
          <w:rFonts w:ascii="Times New Roman" w:hAnsi="Times New Roman" w:cs="Times New Roman"/>
          <w:sz w:val="24"/>
          <w:szCs w:val="24"/>
        </w:rPr>
        <w:t>t</w:t>
      </w:r>
      <w:r w:rsidR="00AE2E05">
        <w:rPr>
          <w:rFonts w:ascii="Times New Roman" w:hAnsi="Times New Roman" w:cs="Times New Roman"/>
          <w:sz w:val="24"/>
          <w:szCs w:val="24"/>
        </w:rPr>
        <w:t xml:space="preserve">he baseline flat plat shows the presence of a single vortex core originating from the leading edge. </w:t>
      </w:r>
      <w:r w:rsidR="00D0246B">
        <w:rPr>
          <w:rFonts w:ascii="Times New Roman" w:hAnsi="Times New Roman" w:cs="Times New Roman"/>
          <w:sz w:val="24"/>
          <w:szCs w:val="24"/>
        </w:rPr>
        <w:t xml:space="preserve">The introduction of </w:t>
      </w:r>
      <w:r w:rsidR="00AE2E05">
        <w:rPr>
          <w:rFonts w:ascii="Times New Roman" w:hAnsi="Times New Roman" w:cs="Times New Roman"/>
          <w:sz w:val="24"/>
          <w:szCs w:val="24"/>
        </w:rPr>
        <w:t xml:space="preserve">slits shows </w:t>
      </w:r>
      <w:r w:rsidR="00D0246B">
        <w:rPr>
          <w:rFonts w:ascii="Times New Roman" w:hAnsi="Times New Roman" w:cs="Times New Roman"/>
          <w:sz w:val="24"/>
          <w:szCs w:val="24"/>
        </w:rPr>
        <w:t xml:space="preserve">increased </w:t>
      </w:r>
      <w:r w:rsidR="00AE2E05">
        <w:rPr>
          <w:rFonts w:ascii="Times New Roman" w:hAnsi="Times New Roman" w:cs="Times New Roman"/>
          <w:sz w:val="24"/>
          <w:szCs w:val="24"/>
        </w:rPr>
        <w:t xml:space="preserve">fluctuations </w:t>
      </w:r>
      <w:r w:rsidR="00D0246B">
        <w:rPr>
          <w:rFonts w:ascii="Times New Roman" w:hAnsi="Times New Roman" w:cs="Times New Roman"/>
          <w:sz w:val="24"/>
          <w:szCs w:val="24"/>
        </w:rPr>
        <w:t xml:space="preserve">around the </w:t>
      </w:r>
      <w:r w:rsidR="00AE2E05">
        <w:rPr>
          <w:rFonts w:ascii="Times New Roman" w:hAnsi="Times New Roman" w:cs="Times New Roman"/>
          <w:sz w:val="24"/>
          <w:szCs w:val="24"/>
        </w:rPr>
        <w:t xml:space="preserve">single vortex with a reduced vorticity magnitude. There is also the presence of complex </w:t>
      </w:r>
      <w:r w:rsidR="00AE2E05">
        <w:rPr>
          <w:rFonts w:ascii="Times New Roman" w:hAnsi="Times New Roman" w:cs="Times New Roman"/>
          <w:sz w:val="24"/>
          <w:szCs w:val="24"/>
        </w:rPr>
        <w:lastRenderedPageBreak/>
        <w:t>turbulence interactions below the vortex throughout the length of the plate.</w:t>
      </w:r>
      <w:r w:rsidR="00D0246B">
        <w:rPr>
          <w:rFonts w:ascii="Times New Roman" w:hAnsi="Times New Roman" w:cs="Times New Roman"/>
          <w:sz w:val="24"/>
          <w:szCs w:val="24"/>
        </w:rPr>
        <w:t xml:space="preserve"> The incorporation of </w:t>
      </w:r>
      <w:r w:rsidR="00D0246B" w:rsidRPr="006C698A">
        <w:rPr>
          <w:rFonts w:ascii="Times New Roman" w:hAnsi="Times New Roman" w:cs="Times New Roman"/>
          <w:sz w:val="24"/>
          <w:szCs w:val="24"/>
        </w:rPr>
        <w:t>winglet</w:t>
      </w:r>
      <w:r w:rsidR="00D0246B">
        <w:rPr>
          <w:rFonts w:ascii="Times New Roman" w:hAnsi="Times New Roman" w:cs="Times New Roman"/>
          <w:sz w:val="24"/>
          <w:szCs w:val="24"/>
        </w:rPr>
        <w:t>s</w:t>
      </w:r>
      <w:r w:rsidR="00D0246B" w:rsidRPr="006C698A">
        <w:rPr>
          <w:rFonts w:ascii="Times New Roman" w:hAnsi="Times New Roman" w:cs="Times New Roman"/>
          <w:sz w:val="24"/>
          <w:szCs w:val="24"/>
        </w:rPr>
        <w:t xml:space="preserve"> </w:t>
      </w:r>
      <w:r w:rsidR="00D0246B">
        <w:rPr>
          <w:rFonts w:ascii="Times New Roman" w:hAnsi="Times New Roman" w:cs="Times New Roman"/>
          <w:sz w:val="24"/>
          <w:szCs w:val="24"/>
        </w:rPr>
        <w:t xml:space="preserve">introduces a second vortex which </w:t>
      </w:r>
      <w:r w:rsidR="00D0246B" w:rsidRPr="006C698A">
        <w:rPr>
          <w:rFonts w:ascii="Times New Roman" w:hAnsi="Times New Roman" w:cs="Times New Roman"/>
          <w:sz w:val="24"/>
          <w:szCs w:val="24"/>
        </w:rPr>
        <w:t>interact</w:t>
      </w:r>
      <w:r w:rsidR="00D0246B">
        <w:rPr>
          <w:rFonts w:ascii="Times New Roman" w:hAnsi="Times New Roman" w:cs="Times New Roman"/>
          <w:sz w:val="24"/>
          <w:szCs w:val="24"/>
        </w:rPr>
        <w:t>s</w:t>
      </w:r>
      <w:r w:rsidR="00D0246B" w:rsidRPr="006C698A">
        <w:rPr>
          <w:rFonts w:ascii="Times New Roman" w:hAnsi="Times New Roman" w:cs="Times New Roman"/>
          <w:sz w:val="24"/>
          <w:szCs w:val="24"/>
        </w:rPr>
        <w:t xml:space="preserve"> with</w:t>
      </w:r>
      <w:r w:rsidR="00D0246B">
        <w:rPr>
          <w:rFonts w:ascii="Times New Roman" w:hAnsi="Times New Roman" w:cs="Times New Roman"/>
          <w:sz w:val="24"/>
          <w:szCs w:val="24"/>
        </w:rPr>
        <w:t xml:space="preserve"> the primary vortex downstream of the wing. </w:t>
      </w:r>
      <w:r w:rsidR="00AE2E05">
        <w:rPr>
          <w:rFonts w:ascii="Times New Roman" w:hAnsi="Times New Roman" w:cs="Times New Roman"/>
          <w:sz w:val="24"/>
          <w:szCs w:val="24"/>
        </w:rPr>
        <w:t>Both winglet variants exhibit similar primary and secondary vortex interaction with the airfoil containing slits showing slightly reduced vorticity on the Q-</w:t>
      </w:r>
      <w:r w:rsidR="008B1A90">
        <w:rPr>
          <w:rFonts w:ascii="Times New Roman" w:hAnsi="Times New Roman" w:cs="Times New Roman"/>
          <w:sz w:val="24"/>
          <w:szCs w:val="24"/>
        </w:rPr>
        <w:t>criterion i</w:t>
      </w:r>
      <w:r w:rsidR="00AE2E05">
        <w:rPr>
          <w:rFonts w:ascii="Times New Roman" w:hAnsi="Times New Roman" w:cs="Times New Roman"/>
          <w:sz w:val="24"/>
          <w:szCs w:val="24"/>
        </w:rPr>
        <w:t>s</w:t>
      </w:r>
      <w:r w:rsidR="008B1A90">
        <w:rPr>
          <w:rFonts w:ascii="Times New Roman" w:hAnsi="Times New Roman" w:cs="Times New Roman"/>
          <w:sz w:val="24"/>
          <w:szCs w:val="24"/>
        </w:rPr>
        <w:t>o-</w:t>
      </w:r>
      <w:r w:rsidR="004B0582">
        <w:rPr>
          <w:rFonts w:ascii="Times New Roman" w:hAnsi="Times New Roman" w:cs="Times New Roman"/>
          <w:sz w:val="24"/>
          <w:szCs w:val="24"/>
        </w:rPr>
        <w:t>surfaces</w:t>
      </w:r>
      <w:r w:rsidR="00AE2E05">
        <w:rPr>
          <w:rFonts w:ascii="Times New Roman" w:hAnsi="Times New Roman" w:cs="Times New Roman"/>
          <w:sz w:val="24"/>
          <w:szCs w:val="24"/>
        </w:rPr>
        <w:t xml:space="preserve">. </w:t>
      </w:r>
      <w:r w:rsidR="00D0246B">
        <w:rPr>
          <w:rFonts w:ascii="Times New Roman" w:hAnsi="Times New Roman" w:cs="Times New Roman"/>
          <w:sz w:val="24"/>
          <w:szCs w:val="24"/>
        </w:rPr>
        <w:t>These figures also</w:t>
      </w:r>
      <w:r w:rsidR="00AE2E05">
        <w:rPr>
          <w:rFonts w:ascii="Times New Roman" w:hAnsi="Times New Roman" w:cs="Times New Roman"/>
          <w:sz w:val="24"/>
          <w:szCs w:val="24"/>
        </w:rPr>
        <w:t xml:space="preserve"> support the observation that the vortices originate from the leading edge and that the overall structure is still very much intact despite the introduction of the slits and winglets. </w:t>
      </w:r>
    </w:p>
    <w:p w14:paraId="3C6F0BA2" w14:textId="6DCA861E" w:rsidR="004B5AD4" w:rsidRDefault="00D0246B" w:rsidP="00D0246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Figure 49</w:t>
      </w:r>
      <w:r w:rsidR="00AE2E05">
        <w:rPr>
          <w:rFonts w:ascii="Times New Roman" w:hAnsi="Times New Roman" w:cs="Times New Roman"/>
          <w:sz w:val="24"/>
          <w:szCs w:val="24"/>
        </w:rPr>
        <w:t xml:space="preserve"> also showcase</w:t>
      </w:r>
      <w:r>
        <w:rPr>
          <w:rFonts w:ascii="Times New Roman" w:hAnsi="Times New Roman" w:cs="Times New Roman"/>
          <w:sz w:val="24"/>
          <w:szCs w:val="24"/>
        </w:rPr>
        <w:t>s</w:t>
      </w:r>
      <w:r w:rsidR="00AE2E05">
        <w:rPr>
          <w:rFonts w:ascii="Times New Roman" w:hAnsi="Times New Roman" w:cs="Times New Roman"/>
          <w:sz w:val="24"/>
          <w:szCs w:val="24"/>
        </w:rPr>
        <w:t xml:space="preserve"> the improvement in flow resolution when compared to the initial simulations using NACA 0012 as shown in Figure 7. </w:t>
      </w:r>
      <w:r w:rsidR="00322302">
        <w:rPr>
          <w:rFonts w:ascii="Times New Roman" w:hAnsi="Times New Roman" w:cs="Times New Roman"/>
          <w:sz w:val="24"/>
          <w:szCs w:val="24"/>
        </w:rPr>
        <w:t>Both these images show contours of Q-cr</w:t>
      </w:r>
      <w:r w:rsidR="00202BCD">
        <w:rPr>
          <w:rFonts w:ascii="Times New Roman" w:hAnsi="Times New Roman" w:cs="Times New Roman"/>
          <w:sz w:val="24"/>
          <w:szCs w:val="24"/>
        </w:rPr>
        <w:t>i</w:t>
      </w:r>
      <w:r w:rsidR="00322302">
        <w:rPr>
          <w:rFonts w:ascii="Times New Roman" w:hAnsi="Times New Roman" w:cs="Times New Roman"/>
          <w:sz w:val="24"/>
          <w:szCs w:val="24"/>
        </w:rPr>
        <w:t>terion for a similar range however, the NACA 0012 simulations completely lack the presence of small</w:t>
      </w:r>
      <w:r>
        <w:rPr>
          <w:rFonts w:ascii="Times New Roman" w:hAnsi="Times New Roman" w:cs="Times New Roman"/>
          <w:sz w:val="24"/>
          <w:szCs w:val="24"/>
        </w:rPr>
        <w:t>-</w:t>
      </w:r>
      <w:r w:rsidR="00322302">
        <w:rPr>
          <w:rFonts w:ascii="Times New Roman" w:hAnsi="Times New Roman" w:cs="Times New Roman"/>
          <w:sz w:val="24"/>
          <w:szCs w:val="24"/>
        </w:rPr>
        <w:t>scale fluctuations which are show</w:t>
      </w:r>
      <w:r>
        <w:rPr>
          <w:rFonts w:ascii="Times New Roman" w:hAnsi="Times New Roman" w:cs="Times New Roman"/>
          <w:sz w:val="24"/>
          <w:szCs w:val="24"/>
        </w:rPr>
        <w:t>n</w:t>
      </w:r>
      <w:r w:rsidR="00322302">
        <w:rPr>
          <w:rFonts w:ascii="Times New Roman" w:hAnsi="Times New Roman" w:cs="Times New Roman"/>
          <w:sz w:val="24"/>
          <w:szCs w:val="24"/>
        </w:rPr>
        <w:t xml:space="preserve"> below.</w:t>
      </w:r>
      <w:r>
        <w:rPr>
          <w:rFonts w:ascii="Times New Roman" w:hAnsi="Times New Roman" w:cs="Times New Roman"/>
          <w:sz w:val="24"/>
          <w:szCs w:val="24"/>
        </w:rPr>
        <w:t xml:space="preserve"> </w:t>
      </w:r>
      <w:r w:rsidR="004B5AD4" w:rsidRPr="006C698A">
        <w:rPr>
          <w:rFonts w:ascii="Times New Roman" w:hAnsi="Times New Roman" w:cs="Times New Roman"/>
          <w:sz w:val="24"/>
          <w:szCs w:val="24"/>
        </w:rPr>
        <w:t xml:space="preserve"> </w:t>
      </w:r>
    </w:p>
    <w:p w14:paraId="0D88302D" w14:textId="77777777" w:rsidR="00EF4C94" w:rsidRPr="006C698A" w:rsidRDefault="00EF4C94" w:rsidP="00D0246B">
      <w:pPr>
        <w:spacing w:line="480" w:lineRule="auto"/>
        <w:ind w:firstLine="720"/>
        <w:jc w:val="both"/>
        <w:rPr>
          <w:rFonts w:ascii="Times New Roman" w:hAnsi="Times New Roman" w:cs="Times New Roman"/>
          <w:sz w:val="24"/>
          <w:szCs w:val="24"/>
        </w:rPr>
      </w:pPr>
    </w:p>
    <w:p w14:paraId="0B1E2B03"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noProof/>
        </w:rPr>
        <w:drawing>
          <wp:inline distT="0" distB="0" distL="0" distR="0" wp14:anchorId="272BEC28" wp14:editId="5B0F78B8">
            <wp:extent cx="2862470" cy="2827655"/>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rotWithShape="1">
                    <a:blip r:embed="rId164" cstate="print">
                      <a:extLst>
                        <a:ext uri="{28A0092B-C50C-407E-A947-70E740481C1C}">
                          <a14:useLocalDpi xmlns:a14="http://schemas.microsoft.com/office/drawing/2010/main" val="0"/>
                        </a:ext>
                      </a:extLst>
                    </a:blip>
                    <a:srcRect l="6412" r="36646"/>
                    <a:stretch/>
                  </pic:blipFill>
                  <pic:spPr bwMode="auto">
                    <a:xfrm>
                      <a:off x="0" y="0"/>
                      <a:ext cx="2862609" cy="282779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B9721E7" wp14:editId="6FFC8CCE">
            <wp:extent cx="2996399" cy="2844846"/>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l="5240" r="35514"/>
                    <a:stretch/>
                  </pic:blipFill>
                  <pic:spPr bwMode="auto">
                    <a:xfrm>
                      <a:off x="0" y="0"/>
                      <a:ext cx="2997019" cy="2845435"/>
                    </a:xfrm>
                    <a:prstGeom prst="rect">
                      <a:avLst/>
                    </a:prstGeom>
                    <a:noFill/>
                    <a:ln>
                      <a:noFill/>
                    </a:ln>
                    <a:extLst>
                      <a:ext uri="{53640926-AAD7-44D8-BBD7-CCE9431645EC}">
                        <a14:shadowObscured xmlns:a14="http://schemas.microsoft.com/office/drawing/2010/main"/>
                      </a:ext>
                    </a:extLst>
                  </pic:spPr>
                </pic:pic>
              </a:graphicData>
            </a:graphic>
          </wp:inline>
        </w:drawing>
      </w:r>
    </w:p>
    <w:p w14:paraId="1F64BE73" w14:textId="77777777" w:rsidR="004B5AD4" w:rsidRPr="006C698A" w:rsidRDefault="004B5AD4" w:rsidP="004B5AD4">
      <w:pPr>
        <w:spacing w:line="480" w:lineRule="auto"/>
        <w:jc w:val="center"/>
        <w:rPr>
          <w:rFonts w:ascii="Times New Roman" w:hAnsi="Times New Roman" w:cs="Times New Roman"/>
          <w:sz w:val="24"/>
        </w:rPr>
      </w:pPr>
      <w:r w:rsidRPr="006C698A">
        <w:rPr>
          <w:rFonts w:ascii="Times New Roman" w:hAnsi="Times New Roman" w:cs="Times New Roman"/>
          <w:sz w:val="24"/>
        </w:rPr>
        <w:t xml:space="preserve">(a)                                                                               </w:t>
      </w:r>
      <w:proofErr w:type="gramStart"/>
      <w:r w:rsidRPr="006C698A">
        <w:rPr>
          <w:rFonts w:ascii="Times New Roman" w:hAnsi="Times New Roman" w:cs="Times New Roman"/>
          <w:sz w:val="24"/>
        </w:rPr>
        <w:t xml:space="preserve">   (</w:t>
      </w:r>
      <w:proofErr w:type="gramEnd"/>
      <w:r w:rsidRPr="006C698A">
        <w:rPr>
          <w:rFonts w:ascii="Times New Roman" w:hAnsi="Times New Roman" w:cs="Times New Roman"/>
          <w:sz w:val="24"/>
        </w:rPr>
        <w:t>b)</w:t>
      </w:r>
    </w:p>
    <w:p w14:paraId="76EB09A1"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noProof/>
        </w:rPr>
        <w:lastRenderedPageBreak/>
        <w:drawing>
          <wp:inline distT="0" distB="0" distL="0" distR="0" wp14:anchorId="46B2BEA2" wp14:editId="52483A2C">
            <wp:extent cx="2926080" cy="2846602"/>
            <wp:effectExtent l="0" t="0" r="762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l="6666" r="35513"/>
                    <a:stretch/>
                  </pic:blipFill>
                  <pic:spPr bwMode="auto">
                    <a:xfrm>
                      <a:off x="0" y="0"/>
                      <a:ext cx="2926080" cy="2846602"/>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37EC8459" wp14:editId="079E266C">
            <wp:extent cx="2926080" cy="2852928"/>
            <wp:effectExtent l="0" t="0" r="7620" b="508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l="6795" r="35513"/>
                    <a:stretch/>
                  </pic:blipFill>
                  <pic:spPr bwMode="auto">
                    <a:xfrm>
                      <a:off x="0" y="0"/>
                      <a:ext cx="2926080" cy="2852928"/>
                    </a:xfrm>
                    <a:prstGeom prst="rect">
                      <a:avLst/>
                    </a:prstGeom>
                    <a:noFill/>
                    <a:ln>
                      <a:noFill/>
                    </a:ln>
                    <a:extLst>
                      <a:ext uri="{53640926-AAD7-44D8-BBD7-CCE9431645EC}">
                        <a14:shadowObscured xmlns:a14="http://schemas.microsoft.com/office/drawing/2010/main"/>
                      </a:ext>
                    </a:extLst>
                  </pic:spPr>
                </pic:pic>
              </a:graphicData>
            </a:graphic>
          </wp:inline>
        </w:drawing>
      </w:r>
    </w:p>
    <w:p w14:paraId="31DD6D1C" w14:textId="77777777" w:rsidR="004B5AD4" w:rsidRPr="006C698A" w:rsidRDefault="004B5AD4" w:rsidP="004B5AD4">
      <w:pPr>
        <w:spacing w:line="480" w:lineRule="auto"/>
        <w:jc w:val="center"/>
        <w:rPr>
          <w:rFonts w:ascii="Times New Roman" w:hAnsi="Times New Roman" w:cs="Times New Roman"/>
        </w:rPr>
      </w:pPr>
      <w:r w:rsidRPr="006C698A">
        <w:rPr>
          <w:rFonts w:ascii="Times New Roman" w:hAnsi="Times New Roman" w:cs="Times New Roman"/>
          <w:sz w:val="24"/>
        </w:rPr>
        <w:t xml:space="preserve">(c)                                                                               </w:t>
      </w:r>
      <w:proofErr w:type="gramStart"/>
      <w:r w:rsidRPr="006C698A">
        <w:rPr>
          <w:rFonts w:ascii="Times New Roman" w:hAnsi="Times New Roman" w:cs="Times New Roman"/>
          <w:sz w:val="24"/>
        </w:rPr>
        <w:t xml:space="preserve">   (</w:t>
      </w:r>
      <w:proofErr w:type="gramEnd"/>
      <w:r w:rsidRPr="006C698A">
        <w:rPr>
          <w:rFonts w:ascii="Times New Roman" w:hAnsi="Times New Roman" w:cs="Times New Roman"/>
          <w:sz w:val="24"/>
        </w:rPr>
        <w:t>d)</w:t>
      </w:r>
    </w:p>
    <w:p w14:paraId="16AF9C52"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5934B9C6" wp14:editId="56C7D824">
            <wp:extent cx="3564082" cy="375167"/>
            <wp:effectExtent l="0" t="0" r="0" b="635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3719364" cy="391513"/>
                    </a:xfrm>
                    <a:prstGeom prst="rect">
                      <a:avLst/>
                    </a:prstGeom>
                  </pic:spPr>
                </pic:pic>
              </a:graphicData>
            </a:graphic>
          </wp:inline>
        </w:drawing>
      </w:r>
    </w:p>
    <w:p w14:paraId="6A0CC4C3"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49:  Iso-volumes of Q-criterion colored by mean-vorticity magnitude for the fine grid for a (a) flat plate, (b) flat plate with winglet, (c) flat plate with slits, and (d) flat plate with slits and winglet</w:t>
      </w:r>
    </w:p>
    <w:p w14:paraId="06E557EB" w14:textId="3E43259E" w:rsidR="004B5AD4" w:rsidRPr="006C698A" w:rsidRDefault="004B5AD4" w:rsidP="00EF4C94">
      <w:pPr>
        <w:spacing w:after="0" w:line="480" w:lineRule="auto"/>
        <w:rPr>
          <w:rFonts w:ascii="Times New Roman" w:hAnsi="Times New Roman" w:cs="Times New Roman"/>
          <w:sz w:val="24"/>
          <w:szCs w:val="24"/>
        </w:rPr>
      </w:pPr>
      <w:r w:rsidRPr="006C698A">
        <w:rPr>
          <w:rFonts w:ascii="Times New Roman" w:hAnsi="Times New Roman" w:cs="Times New Roman"/>
          <w:sz w:val="24"/>
          <w:szCs w:val="24"/>
        </w:rPr>
        <w:t xml:space="preserve">6.2.6    </w:t>
      </w:r>
      <w:r w:rsidR="00202BCD">
        <w:rPr>
          <w:rFonts w:ascii="Times New Roman" w:hAnsi="Times New Roman" w:cs="Times New Roman"/>
          <w:sz w:val="24"/>
          <w:szCs w:val="24"/>
        </w:rPr>
        <w:t>I</w:t>
      </w:r>
      <w:r w:rsidRPr="006C698A">
        <w:rPr>
          <w:rFonts w:ascii="Times New Roman" w:hAnsi="Times New Roman" w:cs="Times New Roman"/>
          <w:sz w:val="24"/>
          <w:szCs w:val="24"/>
        </w:rPr>
        <w:t xml:space="preserve">nstantaneous </w:t>
      </w:r>
      <w:r w:rsidR="00202BCD">
        <w:rPr>
          <w:rFonts w:ascii="Times New Roman" w:hAnsi="Times New Roman" w:cs="Times New Roman"/>
          <w:sz w:val="24"/>
          <w:szCs w:val="24"/>
        </w:rPr>
        <w:t>V</w:t>
      </w:r>
      <w:r w:rsidRPr="006C698A">
        <w:rPr>
          <w:rFonts w:ascii="Times New Roman" w:hAnsi="Times New Roman" w:cs="Times New Roman"/>
          <w:sz w:val="24"/>
          <w:szCs w:val="24"/>
        </w:rPr>
        <w:t xml:space="preserve">elocity </w:t>
      </w:r>
      <w:r w:rsidR="00202BCD">
        <w:rPr>
          <w:rFonts w:ascii="Times New Roman" w:hAnsi="Times New Roman" w:cs="Times New Roman"/>
          <w:sz w:val="24"/>
          <w:szCs w:val="24"/>
        </w:rPr>
        <w:t>M</w:t>
      </w:r>
      <w:r w:rsidRPr="006C698A">
        <w:rPr>
          <w:rFonts w:ascii="Times New Roman" w:hAnsi="Times New Roman" w:cs="Times New Roman"/>
          <w:sz w:val="24"/>
          <w:szCs w:val="24"/>
        </w:rPr>
        <w:t>agnitude</w:t>
      </w:r>
      <w:r w:rsidR="0066656D">
        <w:rPr>
          <w:rFonts w:ascii="Times New Roman" w:hAnsi="Times New Roman" w:cs="Times New Roman"/>
          <w:sz w:val="24"/>
          <w:szCs w:val="24"/>
        </w:rPr>
        <w:t xml:space="preserve"> </w:t>
      </w:r>
      <w:r w:rsidR="0066656D" w:rsidRPr="006C698A">
        <w:rPr>
          <w:rFonts w:ascii="Times New Roman" w:hAnsi="Times New Roman" w:cs="Times New Roman"/>
          <w:sz w:val="24"/>
          <w:szCs w:val="24"/>
        </w:rPr>
        <w:t>Streamlines</w:t>
      </w:r>
    </w:p>
    <w:p w14:paraId="276A7524" w14:textId="3B07843B" w:rsidR="004B5AD4" w:rsidRPr="006C698A" w:rsidRDefault="004B5AD4" w:rsidP="00202BCD">
      <w:pPr>
        <w:spacing w:line="480" w:lineRule="auto"/>
        <w:ind w:firstLine="720"/>
        <w:jc w:val="both"/>
        <w:rPr>
          <w:rFonts w:ascii="Times New Roman" w:hAnsi="Times New Roman" w:cs="Times New Roman"/>
          <w:sz w:val="24"/>
          <w:szCs w:val="24"/>
        </w:rPr>
      </w:pPr>
      <w:r w:rsidRPr="006C698A">
        <w:rPr>
          <w:rFonts w:ascii="Times New Roman" w:hAnsi="Times New Roman" w:cs="Times New Roman"/>
          <w:sz w:val="24"/>
          <w:szCs w:val="24"/>
        </w:rPr>
        <w:t xml:space="preserve">Figure 48 shows streamlines of velocity magnitude for all the designs considered in this study. As observed in previous sections, the flat plate designs with modifications and attachments display reduced velocity magnitude in the vortex core </w:t>
      </w:r>
      <w:r w:rsidR="00EF4C94">
        <w:rPr>
          <w:rFonts w:ascii="Times New Roman" w:hAnsi="Times New Roman" w:cs="Times New Roman"/>
          <w:sz w:val="24"/>
          <w:szCs w:val="24"/>
        </w:rPr>
        <w:t>accompanied by</w:t>
      </w:r>
      <w:r w:rsidRPr="006C698A">
        <w:rPr>
          <w:rFonts w:ascii="Times New Roman" w:hAnsi="Times New Roman" w:cs="Times New Roman"/>
          <w:sz w:val="24"/>
          <w:szCs w:val="24"/>
        </w:rPr>
        <w:t xml:space="preserve"> more diffused and loosely bound wingtip vortex. </w:t>
      </w:r>
    </w:p>
    <w:p w14:paraId="3A1CA458"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lastRenderedPageBreak/>
        <w:drawing>
          <wp:inline distT="0" distB="0" distL="0" distR="0" wp14:anchorId="4BBBB68B" wp14:editId="7B56C7B0">
            <wp:extent cx="2926080" cy="2292873"/>
            <wp:effectExtent l="0" t="0" r="762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rotWithShape="1">
                    <a:blip r:embed="rId169" cstate="print">
                      <a:extLst>
                        <a:ext uri="{28A0092B-C50C-407E-A947-70E740481C1C}">
                          <a14:useLocalDpi xmlns:a14="http://schemas.microsoft.com/office/drawing/2010/main" val="0"/>
                        </a:ext>
                      </a:extLst>
                    </a:blip>
                    <a:srcRect l="17308" r="26411" b="21596"/>
                    <a:stretch/>
                  </pic:blipFill>
                  <pic:spPr bwMode="auto">
                    <a:xfrm>
                      <a:off x="0" y="0"/>
                      <a:ext cx="2926080" cy="2292873"/>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4B3798EF" wp14:editId="2EF2D52D">
            <wp:extent cx="2926080" cy="2322286"/>
            <wp:effectExtent l="0" t="0" r="7620" b="1905"/>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l="17308" r="26154" b="20228"/>
                    <a:stretch/>
                  </pic:blipFill>
                  <pic:spPr bwMode="auto">
                    <a:xfrm>
                      <a:off x="0" y="0"/>
                      <a:ext cx="2926080" cy="2322286"/>
                    </a:xfrm>
                    <a:prstGeom prst="rect">
                      <a:avLst/>
                    </a:prstGeom>
                    <a:noFill/>
                    <a:ln>
                      <a:noFill/>
                    </a:ln>
                    <a:extLst>
                      <a:ext uri="{53640926-AAD7-44D8-BBD7-CCE9431645EC}">
                        <a14:shadowObscured xmlns:a14="http://schemas.microsoft.com/office/drawing/2010/main"/>
                      </a:ext>
                    </a:extLst>
                  </pic:spPr>
                </pic:pic>
              </a:graphicData>
            </a:graphic>
          </wp:inline>
        </w:drawing>
      </w:r>
    </w:p>
    <w:p w14:paraId="77D99BA2" w14:textId="77777777" w:rsidR="004B5AD4" w:rsidRPr="006C698A" w:rsidRDefault="004B5AD4" w:rsidP="004B5AD4">
      <w:pPr>
        <w:spacing w:line="480" w:lineRule="auto"/>
        <w:jc w:val="center"/>
        <w:rPr>
          <w:rFonts w:ascii="Times New Roman" w:hAnsi="Times New Roman" w:cs="Times New Roman"/>
          <w:sz w:val="24"/>
        </w:rPr>
      </w:pPr>
      <w:r w:rsidRPr="006C698A">
        <w:rPr>
          <w:rFonts w:ascii="Times New Roman" w:hAnsi="Times New Roman" w:cs="Times New Roman"/>
          <w:sz w:val="24"/>
        </w:rPr>
        <w:t xml:space="preserve">(a)                                                                               </w:t>
      </w:r>
      <w:proofErr w:type="gramStart"/>
      <w:r w:rsidRPr="006C698A">
        <w:rPr>
          <w:rFonts w:ascii="Times New Roman" w:hAnsi="Times New Roman" w:cs="Times New Roman"/>
          <w:sz w:val="24"/>
        </w:rPr>
        <w:t xml:space="preserve">   (</w:t>
      </w:r>
      <w:proofErr w:type="gramEnd"/>
      <w:r w:rsidRPr="006C698A">
        <w:rPr>
          <w:rFonts w:ascii="Times New Roman" w:hAnsi="Times New Roman" w:cs="Times New Roman"/>
          <w:sz w:val="24"/>
        </w:rPr>
        <w:t>b)</w:t>
      </w:r>
    </w:p>
    <w:p w14:paraId="7234839E"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34E8FCB6" wp14:editId="69339207">
            <wp:extent cx="2926080" cy="2349011"/>
            <wp:effectExtent l="0" t="0" r="762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l="17564" r="27180" b="21139"/>
                    <a:stretch/>
                  </pic:blipFill>
                  <pic:spPr bwMode="auto">
                    <a:xfrm>
                      <a:off x="0" y="0"/>
                      <a:ext cx="2926080" cy="2349011"/>
                    </a:xfrm>
                    <a:prstGeom prst="rect">
                      <a:avLst/>
                    </a:prstGeom>
                    <a:noFill/>
                    <a:ln>
                      <a:noFill/>
                    </a:ln>
                    <a:extLst>
                      <a:ext uri="{53640926-AAD7-44D8-BBD7-CCE9431645EC}">
                        <a14:shadowObscured xmlns:a14="http://schemas.microsoft.com/office/drawing/2010/main"/>
                      </a:ext>
                    </a:extLst>
                  </pic:spPr>
                </pic:pic>
              </a:graphicData>
            </a:graphic>
          </wp:inline>
        </w:drawing>
      </w:r>
      <w:r w:rsidRPr="006C698A">
        <w:rPr>
          <w:rFonts w:ascii="Times New Roman" w:hAnsi="Times New Roman" w:cs="Times New Roman"/>
          <w:noProof/>
        </w:rPr>
        <w:drawing>
          <wp:inline distT="0" distB="0" distL="0" distR="0" wp14:anchorId="7A76146B" wp14:editId="1EFA5312">
            <wp:extent cx="2926080" cy="2330150"/>
            <wp:effectExtent l="0" t="0" r="762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l="17436" r="26539" b="20684"/>
                    <a:stretch/>
                  </pic:blipFill>
                  <pic:spPr bwMode="auto">
                    <a:xfrm>
                      <a:off x="0" y="0"/>
                      <a:ext cx="2926080" cy="2330150"/>
                    </a:xfrm>
                    <a:prstGeom prst="rect">
                      <a:avLst/>
                    </a:prstGeom>
                    <a:noFill/>
                    <a:ln>
                      <a:noFill/>
                    </a:ln>
                    <a:extLst>
                      <a:ext uri="{53640926-AAD7-44D8-BBD7-CCE9431645EC}">
                        <a14:shadowObscured xmlns:a14="http://schemas.microsoft.com/office/drawing/2010/main"/>
                      </a:ext>
                    </a:extLst>
                  </pic:spPr>
                </pic:pic>
              </a:graphicData>
            </a:graphic>
          </wp:inline>
        </w:drawing>
      </w:r>
    </w:p>
    <w:p w14:paraId="63AA48A5"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rPr>
        <w:t xml:space="preserve">(c)                                                                               </w:t>
      </w:r>
      <w:proofErr w:type="gramStart"/>
      <w:r w:rsidRPr="006C698A">
        <w:rPr>
          <w:rFonts w:ascii="Times New Roman" w:hAnsi="Times New Roman" w:cs="Times New Roman"/>
          <w:sz w:val="24"/>
        </w:rPr>
        <w:t xml:space="preserve">   (</w:t>
      </w:r>
      <w:proofErr w:type="gramEnd"/>
      <w:r w:rsidRPr="006C698A">
        <w:rPr>
          <w:rFonts w:ascii="Times New Roman" w:hAnsi="Times New Roman" w:cs="Times New Roman"/>
          <w:sz w:val="24"/>
        </w:rPr>
        <w:t>d)</w:t>
      </w:r>
    </w:p>
    <w:p w14:paraId="16B1D2B6" w14:textId="77777777"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noProof/>
        </w:rPr>
        <w:drawing>
          <wp:inline distT="0" distB="0" distL="0" distR="0" wp14:anchorId="0451994F" wp14:editId="49730EEA">
            <wp:extent cx="2918980" cy="303486"/>
            <wp:effectExtent l="0" t="0" r="0" b="1905"/>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3088590" cy="321120"/>
                    </a:xfrm>
                    <a:prstGeom prst="rect">
                      <a:avLst/>
                    </a:prstGeom>
                  </pic:spPr>
                </pic:pic>
              </a:graphicData>
            </a:graphic>
          </wp:inline>
        </w:drawing>
      </w:r>
    </w:p>
    <w:p w14:paraId="3EED51C1" w14:textId="32281F99" w:rsidR="004B5AD4" w:rsidRPr="006C698A" w:rsidRDefault="004B5AD4" w:rsidP="004B5AD4">
      <w:pPr>
        <w:spacing w:line="480" w:lineRule="auto"/>
        <w:jc w:val="center"/>
        <w:rPr>
          <w:rFonts w:ascii="Times New Roman" w:hAnsi="Times New Roman" w:cs="Times New Roman"/>
          <w:sz w:val="24"/>
          <w:szCs w:val="24"/>
        </w:rPr>
      </w:pPr>
      <w:r w:rsidRPr="006C698A">
        <w:rPr>
          <w:rFonts w:ascii="Times New Roman" w:hAnsi="Times New Roman" w:cs="Times New Roman"/>
          <w:sz w:val="24"/>
          <w:szCs w:val="24"/>
        </w:rPr>
        <w:t>Figure 50: Streamlines of instantaneous</w:t>
      </w:r>
      <w:r w:rsidR="00EF25E4">
        <w:rPr>
          <w:rFonts w:ascii="Times New Roman" w:hAnsi="Times New Roman" w:cs="Times New Roman"/>
          <w:sz w:val="24"/>
          <w:szCs w:val="24"/>
        </w:rPr>
        <w:t>-</w:t>
      </w:r>
      <w:r w:rsidRPr="006C698A">
        <w:rPr>
          <w:rFonts w:ascii="Times New Roman" w:hAnsi="Times New Roman" w:cs="Times New Roman"/>
          <w:sz w:val="24"/>
          <w:szCs w:val="24"/>
        </w:rPr>
        <w:t>velocity magnitude for the fine grid for a (a) flat plate, (b) flat plate with winglet, (c) flat plate with slits, and (d) flat plate with slits and winglet</w:t>
      </w:r>
    </w:p>
    <w:p w14:paraId="31663773" w14:textId="77777777" w:rsidR="004B5AD4" w:rsidRPr="006C698A" w:rsidRDefault="004B5AD4" w:rsidP="004B5AD4">
      <w:pPr>
        <w:pStyle w:val="Heading1"/>
        <w:spacing w:line="480" w:lineRule="auto"/>
        <w:jc w:val="center"/>
        <w:rPr>
          <w:rFonts w:ascii="Times New Roman" w:hAnsi="Times New Roman" w:cs="Times New Roman"/>
          <w:b w:val="0"/>
          <w:color w:val="auto"/>
          <w:sz w:val="24"/>
          <w:szCs w:val="24"/>
        </w:rPr>
      </w:pPr>
      <w:r w:rsidRPr="006C698A">
        <w:rPr>
          <w:rFonts w:ascii="Times New Roman" w:hAnsi="Times New Roman" w:cs="Times New Roman"/>
          <w:b w:val="0"/>
          <w:color w:val="auto"/>
          <w:sz w:val="24"/>
          <w:szCs w:val="24"/>
        </w:rPr>
        <w:lastRenderedPageBreak/>
        <w:t>CHAPTER VI</w:t>
      </w:r>
      <w:bookmarkEnd w:id="37"/>
      <w:r w:rsidRPr="006C698A">
        <w:rPr>
          <w:rFonts w:ascii="Times New Roman" w:hAnsi="Times New Roman" w:cs="Times New Roman"/>
          <w:b w:val="0"/>
          <w:color w:val="auto"/>
          <w:sz w:val="24"/>
          <w:szCs w:val="24"/>
        </w:rPr>
        <w:t>I</w:t>
      </w:r>
    </w:p>
    <w:p w14:paraId="396A048E" w14:textId="77777777" w:rsidR="004B5AD4" w:rsidRPr="006C698A" w:rsidRDefault="004B5AD4" w:rsidP="004B5AD4">
      <w:pPr>
        <w:pStyle w:val="Heading2"/>
        <w:spacing w:line="480" w:lineRule="auto"/>
        <w:jc w:val="center"/>
        <w:rPr>
          <w:rFonts w:ascii="Times New Roman" w:hAnsi="Times New Roman" w:cs="Times New Roman"/>
          <w:b w:val="0"/>
          <w:color w:val="auto"/>
          <w:sz w:val="24"/>
          <w:szCs w:val="24"/>
        </w:rPr>
      </w:pPr>
      <w:bookmarkStart w:id="41" w:name="_Toc25497228"/>
      <w:r w:rsidRPr="006C698A">
        <w:rPr>
          <w:rFonts w:ascii="Times New Roman" w:hAnsi="Times New Roman" w:cs="Times New Roman"/>
          <w:b w:val="0"/>
          <w:color w:val="auto"/>
          <w:sz w:val="24"/>
          <w:szCs w:val="24"/>
        </w:rPr>
        <w:t>CONCLUSIONS AND FUTURE WORK</w:t>
      </w:r>
      <w:bookmarkEnd w:id="41"/>
    </w:p>
    <w:p w14:paraId="333D83E5" w14:textId="77777777" w:rsidR="004B5AD4" w:rsidRPr="006C698A" w:rsidRDefault="004B5AD4" w:rsidP="004B5AD4">
      <w:pPr>
        <w:pStyle w:val="Heading3"/>
        <w:spacing w:line="480" w:lineRule="auto"/>
        <w:jc w:val="both"/>
        <w:rPr>
          <w:rFonts w:ascii="Times New Roman" w:hAnsi="Times New Roman" w:cs="Times New Roman"/>
          <w:b w:val="0"/>
          <w:color w:val="auto"/>
          <w:sz w:val="24"/>
          <w:szCs w:val="24"/>
        </w:rPr>
      </w:pPr>
      <w:bookmarkStart w:id="42" w:name="_Toc25497229"/>
      <w:r w:rsidRPr="006C698A">
        <w:rPr>
          <w:rFonts w:ascii="Times New Roman" w:hAnsi="Times New Roman" w:cs="Times New Roman"/>
          <w:b w:val="0"/>
          <w:color w:val="auto"/>
          <w:sz w:val="24"/>
          <w:szCs w:val="24"/>
        </w:rPr>
        <w:t>8.1      Conclusions</w:t>
      </w:r>
      <w:bookmarkEnd w:id="42"/>
      <w:r w:rsidRPr="006C698A">
        <w:rPr>
          <w:rFonts w:ascii="Times New Roman" w:hAnsi="Times New Roman" w:cs="Times New Roman"/>
          <w:b w:val="0"/>
          <w:color w:val="auto"/>
          <w:sz w:val="24"/>
          <w:szCs w:val="24"/>
        </w:rPr>
        <w:t xml:space="preserve"> </w:t>
      </w:r>
    </w:p>
    <w:p w14:paraId="59F9A688" w14:textId="2107A329" w:rsidR="004B5AD4" w:rsidRPr="006C698A" w:rsidRDefault="004B5AD4" w:rsidP="00D16489">
      <w:pPr>
        <w:spacing w:line="480" w:lineRule="auto"/>
        <w:ind w:firstLine="720"/>
        <w:jc w:val="both"/>
        <w:rPr>
          <w:rFonts w:ascii="Times New Roman" w:hAnsi="Times New Roman" w:cs="Times New Roman"/>
          <w:sz w:val="24"/>
        </w:rPr>
      </w:pPr>
      <w:r w:rsidRPr="006C698A">
        <w:rPr>
          <w:rFonts w:ascii="Times New Roman" w:hAnsi="Times New Roman" w:cs="Times New Roman"/>
          <w:sz w:val="24"/>
        </w:rPr>
        <w:t xml:space="preserve">Numerical simulations of flow around a NACA 0012 and a flat plate are performed for typical take-off and landing speeds at </w:t>
      </w:r>
      <w:proofErr w:type="spellStart"/>
      <w:r w:rsidRPr="006C698A">
        <w:rPr>
          <w:rFonts w:ascii="Times New Roman" w:hAnsi="Times New Roman" w:cs="Times New Roman"/>
          <w:sz w:val="24"/>
        </w:rPr>
        <w:t>AoA</w:t>
      </w:r>
      <w:proofErr w:type="spellEnd"/>
      <w:r w:rsidRPr="006C698A">
        <w:rPr>
          <w:rFonts w:ascii="Times New Roman" w:hAnsi="Times New Roman" w:cs="Times New Roman"/>
          <w:sz w:val="24"/>
        </w:rPr>
        <w:t xml:space="preserve"> of 10° using Delayed Detached Eddy Simulation (DDES) and Monotonically Integrated Large Eddy Simulation (MILES). Initial simulations indicated some of the difficulties in grid generation and numerically resolving complex 3D flows with streamwise curvature separated shear layer. Although</w:t>
      </w:r>
      <w:r w:rsidR="00202BCD">
        <w:rPr>
          <w:rFonts w:ascii="Times New Roman" w:hAnsi="Times New Roman" w:cs="Times New Roman"/>
          <w:sz w:val="24"/>
        </w:rPr>
        <w:t xml:space="preserve"> the</w:t>
      </w:r>
      <w:r w:rsidRPr="006C698A">
        <w:rPr>
          <w:rFonts w:ascii="Times New Roman" w:hAnsi="Times New Roman" w:cs="Times New Roman"/>
          <w:sz w:val="24"/>
        </w:rPr>
        <w:t xml:space="preserve"> simulations with NACA 0012 airfoil using SA-DDES model indicated that the introduction of streamwise slits to bleed air through the airfoil interrupted the formation of a coherent vortex, inaccuracies in </w:t>
      </w:r>
      <w:proofErr w:type="spellStart"/>
      <w:r w:rsidRPr="006C698A">
        <w:rPr>
          <w:rFonts w:ascii="Times New Roman" w:hAnsi="Times New Roman" w:cs="Times New Roman"/>
          <w:sz w:val="24"/>
        </w:rPr>
        <w:t>numerics</w:t>
      </w:r>
      <w:proofErr w:type="spellEnd"/>
      <w:r w:rsidRPr="006C698A">
        <w:rPr>
          <w:rFonts w:ascii="Times New Roman" w:hAnsi="Times New Roman" w:cs="Times New Roman"/>
          <w:sz w:val="24"/>
        </w:rPr>
        <w:t xml:space="preserve"> and significant increase in predicted aerodynamic losses </w:t>
      </w:r>
      <w:r w:rsidR="00AF168D">
        <w:rPr>
          <w:rFonts w:ascii="Times New Roman" w:hAnsi="Times New Roman" w:cs="Times New Roman"/>
          <w:sz w:val="24"/>
        </w:rPr>
        <w:t xml:space="preserve">were observed. To address these issues, </w:t>
      </w:r>
      <w:r w:rsidRPr="006C698A">
        <w:rPr>
          <w:rFonts w:ascii="Times New Roman" w:hAnsi="Times New Roman" w:cs="Times New Roman"/>
          <w:sz w:val="24"/>
        </w:rPr>
        <w:t>a different strategy</w:t>
      </w:r>
      <w:r w:rsidR="00AF168D">
        <w:rPr>
          <w:rFonts w:ascii="Times New Roman" w:hAnsi="Times New Roman" w:cs="Times New Roman"/>
          <w:sz w:val="24"/>
        </w:rPr>
        <w:t xml:space="preserve"> needed to be adopted</w:t>
      </w:r>
      <w:r w:rsidRPr="006C698A">
        <w:rPr>
          <w:rFonts w:ascii="Times New Roman" w:hAnsi="Times New Roman" w:cs="Times New Roman"/>
          <w:sz w:val="24"/>
        </w:rPr>
        <w:t xml:space="preserve">. To simplify the </w:t>
      </w:r>
      <w:r w:rsidR="00AF168D">
        <w:rPr>
          <w:rFonts w:ascii="Times New Roman" w:hAnsi="Times New Roman" w:cs="Times New Roman"/>
          <w:sz w:val="24"/>
        </w:rPr>
        <w:t xml:space="preserve">grid generation </w:t>
      </w:r>
      <w:r w:rsidRPr="006C698A">
        <w:rPr>
          <w:rFonts w:ascii="Times New Roman" w:hAnsi="Times New Roman" w:cs="Times New Roman"/>
          <w:sz w:val="24"/>
        </w:rPr>
        <w:t xml:space="preserve">process </w:t>
      </w:r>
      <w:r w:rsidR="00AF168D">
        <w:rPr>
          <w:rFonts w:ascii="Times New Roman" w:hAnsi="Times New Roman" w:cs="Times New Roman"/>
          <w:sz w:val="24"/>
        </w:rPr>
        <w:t xml:space="preserve">and to effectively </w:t>
      </w:r>
      <w:r w:rsidRPr="006C698A">
        <w:rPr>
          <w:rFonts w:ascii="Times New Roman" w:hAnsi="Times New Roman" w:cs="Times New Roman"/>
          <w:sz w:val="24"/>
        </w:rPr>
        <w:t>evaluat</w:t>
      </w:r>
      <w:r w:rsidR="00AF168D">
        <w:rPr>
          <w:rFonts w:ascii="Times New Roman" w:hAnsi="Times New Roman" w:cs="Times New Roman"/>
          <w:sz w:val="24"/>
        </w:rPr>
        <w:t>e</w:t>
      </w:r>
      <w:r w:rsidRPr="006C698A">
        <w:rPr>
          <w:rFonts w:ascii="Times New Roman" w:hAnsi="Times New Roman" w:cs="Times New Roman"/>
          <w:sz w:val="24"/>
        </w:rPr>
        <w:t xml:space="preserve"> the proposed wingtip vortex mitigation design, a flat plat with no thickness was used. The lack of curvature ensured that two high resolution structured grids were generated with 10 million and 15 million cells respectively. Numerical simulations were performed using Monotonically Integrated Large Eddy Simulation (MILES) and the Optimization-based Gradient RE-construction (OGRE) low-dissipation scheme for incompressible flow at take-off and landing speeds. Both, the coarse and fine grid results showed the relative merits of using winglets and slits to mitigate wingtip vortices. The proposed design showed a decline in vorticity magnitude in the streamwise direction via increased turbulent diffusion. Although a decrease in aerodynamic lift was observed for the proposed design, the reduced wait times and increased air-traffic would potentially offset the decrease in efficiency. Results also indicated that the mechanism of vortex generation is initiated at the leading edge and perhaps future designs should use a leading-edge targeted design </w:t>
      </w:r>
      <w:r w:rsidRPr="006C698A">
        <w:rPr>
          <w:rFonts w:ascii="Times New Roman" w:hAnsi="Times New Roman" w:cs="Times New Roman"/>
          <w:sz w:val="24"/>
        </w:rPr>
        <w:lastRenderedPageBreak/>
        <w:t xml:space="preserve">optimization rather than </w:t>
      </w:r>
      <w:r w:rsidR="00AF168D">
        <w:rPr>
          <w:rFonts w:ascii="Times New Roman" w:hAnsi="Times New Roman" w:cs="Times New Roman"/>
          <w:sz w:val="24"/>
        </w:rPr>
        <w:t xml:space="preserve">making </w:t>
      </w:r>
      <w:r w:rsidRPr="006C698A">
        <w:rPr>
          <w:rFonts w:ascii="Times New Roman" w:hAnsi="Times New Roman" w:cs="Times New Roman"/>
          <w:sz w:val="24"/>
        </w:rPr>
        <w:t>changes to existing winglet design o</w:t>
      </w:r>
      <w:r w:rsidR="00AF168D">
        <w:rPr>
          <w:rFonts w:ascii="Times New Roman" w:hAnsi="Times New Roman" w:cs="Times New Roman"/>
          <w:sz w:val="24"/>
        </w:rPr>
        <w:t xml:space="preserve">r </w:t>
      </w:r>
      <w:r w:rsidRPr="006C698A">
        <w:rPr>
          <w:rFonts w:ascii="Times New Roman" w:hAnsi="Times New Roman" w:cs="Times New Roman"/>
          <w:sz w:val="24"/>
        </w:rPr>
        <w:t>airfoil structure. Hence it can be concluded that although the proposed design mitigates vortex strength when compared to the baseline airfoils</w:t>
      </w:r>
      <w:r w:rsidR="00AF168D">
        <w:rPr>
          <w:rFonts w:ascii="Times New Roman" w:hAnsi="Times New Roman" w:cs="Times New Roman"/>
          <w:sz w:val="24"/>
        </w:rPr>
        <w:t xml:space="preserve"> and airfoils with winglets</w:t>
      </w:r>
      <w:r w:rsidRPr="006C698A">
        <w:rPr>
          <w:rFonts w:ascii="Times New Roman" w:hAnsi="Times New Roman" w:cs="Times New Roman"/>
          <w:sz w:val="24"/>
        </w:rPr>
        <w:t>, modifications to leading edge design would</w:t>
      </w:r>
      <w:r w:rsidR="00AF168D">
        <w:rPr>
          <w:rFonts w:ascii="Times New Roman" w:hAnsi="Times New Roman" w:cs="Times New Roman"/>
          <w:sz w:val="24"/>
        </w:rPr>
        <w:t xml:space="preserve"> further improve the performance of the proposed design</w:t>
      </w:r>
      <w:r w:rsidRPr="006C698A">
        <w:rPr>
          <w:rFonts w:ascii="Times New Roman" w:hAnsi="Times New Roman" w:cs="Times New Roman"/>
          <w:sz w:val="24"/>
        </w:rPr>
        <w:t xml:space="preserve"> in mitigating wingtip vortex strength. </w:t>
      </w:r>
    </w:p>
    <w:p w14:paraId="59768E0A" w14:textId="77777777" w:rsidR="004B5AD4" w:rsidRPr="006C698A" w:rsidRDefault="004B5AD4" w:rsidP="004B5AD4">
      <w:pPr>
        <w:pStyle w:val="Heading3"/>
        <w:spacing w:line="480" w:lineRule="auto"/>
        <w:jc w:val="both"/>
        <w:rPr>
          <w:rFonts w:ascii="Times New Roman" w:eastAsiaTheme="minorEastAsia" w:hAnsi="Times New Roman" w:cs="Times New Roman"/>
          <w:b w:val="0"/>
          <w:color w:val="auto"/>
          <w:sz w:val="24"/>
          <w:szCs w:val="24"/>
        </w:rPr>
      </w:pPr>
      <w:bookmarkStart w:id="43" w:name="_Toc25497230"/>
      <w:r w:rsidRPr="006C698A">
        <w:rPr>
          <w:rFonts w:ascii="Times New Roman" w:eastAsiaTheme="minorEastAsia" w:hAnsi="Times New Roman" w:cs="Times New Roman"/>
          <w:b w:val="0"/>
          <w:color w:val="auto"/>
          <w:sz w:val="24"/>
          <w:szCs w:val="24"/>
        </w:rPr>
        <w:t>8.2      Future Work</w:t>
      </w:r>
      <w:bookmarkEnd w:id="43"/>
    </w:p>
    <w:p w14:paraId="3433FF48" w14:textId="0F2F86A5" w:rsidR="004B5AD4" w:rsidRPr="006C698A" w:rsidRDefault="004B5AD4" w:rsidP="004B5AD4">
      <w:pPr>
        <w:spacing w:line="480" w:lineRule="auto"/>
        <w:ind w:firstLine="720"/>
        <w:jc w:val="both"/>
        <w:rPr>
          <w:rFonts w:ascii="Times New Roman" w:eastAsiaTheme="minorEastAsia" w:hAnsi="Times New Roman" w:cs="Times New Roman"/>
          <w:sz w:val="24"/>
          <w:szCs w:val="24"/>
        </w:rPr>
      </w:pPr>
      <w:r w:rsidRPr="006C698A">
        <w:rPr>
          <w:rFonts w:ascii="Times New Roman" w:eastAsiaTheme="minorEastAsia" w:hAnsi="Times New Roman" w:cs="Times New Roman"/>
          <w:sz w:val="24"/>
          <w:szCs w:val="24"/>
        </w:rPr>
        <w:t xml:space="preserve">Future efforts will focus on the design and implementation of a new leading-edge design combined with the slit design investigated in this study. </w:t>
      </w:r>
      <w:r w:rsidR="00DF2F72">
        <w:rPr>
          <w:rFonts w:ascii="Times New Roman" w:eastAsiaTheme="minorEastAsia" w:hAnsi="Times New Roman" w:cs="Times New Roman"/>
          <w:sz w:val="24"/>
          <w:szCs w:val="24"/>
        </w:rPr>
        <w:t xml:space="preserve">Another avenue for investigation would be </w:t>
      </w:r>
      <w:r w:rsidRPr="006C698A">
        <w:rPr>
          <w:rFonts w:ascii="Times New Roman" w:eastAsiaTheme="minorEastAsia" w:hAnsi="Times New Roman" w:cs="Times New Roman"/>
          <w:sz w:val="24"/>
          <w:szCs w:val="24"/>
        </w:rPr>
        <w:t>to determine the vortex termination length</w:t>
      </w:r>
      <w:r w:rsidR="00DF2F72">
        <w:rPr>
          <w:rFonts w:ascii="Times New Roman" w:eastAsiaTheme="minorEastAsia" w:hAnsi="Times New Roman" w:cs="Times New Roman"/>
          <w:sz w:val="24"/>
          <w:szCs w:val="24"/>
        </w:rPr>
        <w:t xml:space="preserve"> via numerical simulation using </w:t>
      </w:r>
      <w:r w:rsidRPr="006C698A">
        <w:rPr>
          <w:rFonts w:ascii="Times New Roman" w:eastAsiaTheme="minorEastAsia" w:hAnsi="Times New Roman" w:cs="Times New Roman"/>
          <w:sz w:val="24"/>
          <w:szCs w:val="24"/>
        </w:rPr>
        <w:t xml:space="preserve">an extended domain to better understand the vortex diffusion process and for comparisons with experimentally available data. </w:t>
      </w:r>
    </w:p>
    <w:p w14:paraId="49D54B57" w14:textId="77777777" w:rsidR="004B5AD4" w:rsidRPr="006C698A" w:rsidRDefault="004B5AD4" w:rsidP="004B5AD4">
      <w:pPr>
        <w:spacing w:line="480" w:lineRule="auto"/>
        <w:jc w:val="both"/>
        <w:rPr>
          <w:rFonts w:ascii="Times New Roman" w:eastAsiaTheme="majorEastAsia" w:hAnsi="Times New Roman" w:cs="Times New Roman"/>
          <w:bCs/>
          <w:sz w:val="24"/>
          <w:szCs w:val="24"/>
        </w:rPr>
      </w:pPr>
      <w:bookmarkStart w:id="44" w:name="_Toc14116231"/>
      <w:r w:rsidRPr="006C698A">
        <w:rPr>
          <w:rFonts w:ascii="Times New Roman" w:hAnsi="Times New Roman" w:cs="Times New Roman"/>
          <w:sz w:val="24"/>
          <w:szCs w:val="24"/>
        </w:rPr>
        <w:br w:type="page"/>
      </w:r>
    </w:p>
    <w:p w14:paraId="16B82ECF" w14:textId="0BD4F27C" w:rsidR="004B5AD4" w:rsidRDefault="004B5AD4" w:rsidP="000B28F6">
      <w:pPr>
        <w:pStyle w:val="Heading2"/>
        <w:spacing w:line="480" w:lineRule="auto"/>
        <w:jc w:val="center"/>
        <w:rPr>
          <w:rFonts w:ascii="Times New Roman" w:hAnsi="Times New Roman" w:cs="Times New Roman"/>
          <w:b w:val="0"/>
          <w:color w:val="auto"/>
          <w:sz w:val="24"/>
          <w:szCs w:val="24"/>
        </w:rPr>
      </w:pPr>
      <w:bookmarkStart w:id="45" w:name="_Toc25497231"/>
      <w:r w:rsidRPr="006C698A">
        <w:rPr>
          <w:rFonts w:ascii="Times New Roman" w:hAnsi="Times New Roman" w:cs="Times New Roman"/>
          <w:b w:val="0"/>
          <w:color w:val="auto"/>
          <w:sz w:val="24"/>
          <w:szCs w:val="24"/>
        </w:rPr>
        <w:lastRenderedPageBreak/>
        <w:t>LIST OF REFERENCES</w:t>
      </w:r>
      <w:bookmarkEnd w:id="44"/>
      <w:bookmarkEnd w:id="45"/>
    </w:p>
    <w:p w14:paraId="241849CB" w14:textId="01388E6D" w:rsidR="00B015AD" w:rsidRPr="00D96721" w:rsidRDefault="00B015AD" w:rsidP="00800D9C">
      <w:pPr>
        <w:pStyle w:val="ListParagraph"/>
        <w:numPr>
          <w:ilvl w:val="0"/>
          <w:numId w:val="21"/>
        </w:numPr>
        <w:spacing w:before="240" w:line="480" w:lineRule="auto"/>
        <w:ind w:hanging="720"/>
        <w:rPr>
          <w:rFonts w:ascii="Times New Roman" w:hAnsi="Times New Roman" w:cs="Times New Roman"/>
          <w:sz w:val="24"/>
          <w:szCs w:val="24"/>
          <w:shd w:val="clear" w:color="auto" w:fill="FFFFFF"/>
        </w:rPr>
      </w:pPr>
      <w:proofErr w:type="spellStart"/>
      <w:r w:rsidRPr="00D96721">
        <w:rPr>
          <w:rFonts w:ascii="Times New Roman" w:hAnsi="Times New Roman" w:cs="Times New Roman"/>
          <w:sz w:val="24"/>
          <w:szCs w:val="24"/>
          <w:shd w:val="clear" w:color="auto" w:fill="FFFFFF"/>
        </w:rPr>
        <w:t>Panagiotou</w:t>
      </w:r>
      <w:proofErr w:type="spellEnd"/>
      <w:r w:rsidRPr="00D96721">
        <w:rPr>
          <w:rFonts w:ascii="Times New Roman" w:hAnsi="Times New Roman" w:cs="Times New Roman"/>
          <w:sz w:val="24"/>
          <w:szCs w:val="24"/>
          <w:shd w:val="clear" w:color="auto" w:fill="FFFFFF"/>
        </w:rPr>
        <w:t xml:space="preserve"> P., </w:t>
      </w:r>
      <w:proofErr w:type="spellStart"/>
      <w:r w:rsidRPr="00D96721">
        <w:rPr>
          <w:rFonts w:ascii="Times New Roman" w:hAnsi="Times New Roman" w:cs="Times New Roman"/>
          <w:sz w:val="24"/>
          <w:szCs w:val="24"/>
          <w:shd w:val="clear" w:color="auto" w:fill="FFFFFF"/>
        </w:rPr>
        <w:t>Kaparos</w:t>
      </w:r>
      <w:proofErr w:type="spellEnd"/>
      <w:r w:rsidRPr="00D96721">
        <w:rPr>
          <w:rFonts w:ascii="Times New Roman" w:hAnsi="Times New Roman" w:cs="Times New Roman"/>
          <w:sz w:val="24"/>
          <w:szCs w:val="24"/>
          <w:shd w:val="clear" w:color="auto" w:fill="FFFFFF"/>
        </w:rPr>
        <w:t xml:space="preserve"> P., </w:t>
      </w:r>
      <w:proofErr w:type="spellStart"/>
      <w:r w:rsidRPr="00D96721">
        <w:rPr>
          <w:rFonts w:ascii="Times New Roman" w:hAnsi="Times New Roman" w:cs="Times New Roman"/>
          <w:sz w:val="24"/>
          <w:szCs w:val="24"/>
          <w:shd w:val="clear" w:color="auto" w:fill="FFFFFF"/>
        </w:rPr>
        <w:t>Yakinthos</w:t>
      </w:r>
      <w:proofErr w:type="spellEnd"/>
      <w:r w:rsidRPr="00D96721">
        <w:rPr>
          <w:rFonts w:ascii="Times New Roman" w:hAnsi="Times New Roman" w:cs="Times New Roman"/>
          <w:sz w:val="24"/>
          <w:szCs w:val="24"/>
          <w:shd w:val="clear" w:color="auto" w:fill="FFFFFF"/>
        </w:rPr>
        <w:t xml:space="preserve"> K., “Winglet design and optimization for a MALE UAV using CFD”, </w:t>
      </w:r>
      <w:proofErr w:type="spellStart"/>
      <w:r w:rsidRPr="00D96721">
        <w:rPr>
          <w:rFonts w:ascii="Times New Roman" w:hAnsi="Times New Roman" w:cs="Times New Roman"/>
          <w:sz w:val="24"/>
          <w:szCs w:val="24"/>
          <w:shd w:val="clear" w:color="auto" w:fill="FFFFFF"/>
        </w:rPr>
        <w:t>Aerosp</w:t>
      </w:r>
      <w:proofErr w:type="spellEnd"/>
      <w:r w:rsidRPr="00D96721">
        <w:rPr>
          <w:rFonts w:ascii="Times New Roman" w:hAnsi="Times New Roman" w:cs="Times New Roman"/>
          <w:sz w:val="24"/>
          <w:szCs w:val="24"/>
          <w:shd w:val="clear" w:color="auto" w:fill="FFFFFF"/>
        </w:rPr>
        <w:t xml:space="preserve">. Sci. Technol. 2014, 39, 190–205. </w:t>
      </w:r>
    </w:p>
    <w:p w14:paraId="7ED4A948" w14:textId="7D02A103"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rPr>
      </w:pPr>
      <w:r w:rsidRPr="00D96721">
        <w:rPr>
          <w:rFonts w:ascii="Times New Roman" w:hAnsi="Times New Roman" w:cs="Times New Roman"/>
          <w:sz w:val="24"/>
          <w:szCs w:val="24"/>
        </w:rPr>
        <w:t>FAA Order JO 7110.65U, 9 February 2012, p. PCG A−6 (http://www.faa.gov/documentLibrary/media/Order/ATC.pdf).</w:t>
      </w:r>
    </w:p>
    <w:p w14:paraId="3F6F1BA7" w14:textId="02292DA9"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rPr>
      </w:pPr>
      <w:r w:rsidRPr="00D96721">
        <w:rPr>
          <w:rFonts w:ascii="Times New Roman" w:hAnsi="Times New Roman" w:cs="Times New Roman"/>
          <w:sz w:val="24"/>
          <w:szCs w:val="24"/>
        </w:rPr>
        <w:t>Phelps, M, “Revised Wake Turbulence Categories Increase Airport Capacity”, Flying, Published online January 31, 2013. (http://www.flyingmag.com/news/revised-wake-turbulence-categories-increaseairport-capacity</w:t>
      </w:r>
    </w:p>
    <w:p w14:paraId="2484B01C" w14:textId="503DBB2C" w:rsidR="004B5AD4" w:rsidRPr="00D96721" w:rsidRDefault="004B5AD4" w:rsidP="00800D9C">
      <w:pPr>
        <w:pStyle w:val="ListParagraph"/>
        <w:numPr>
          <w:ilvl w:val="0"/>
          <w:numId w:val="21"/>
        </w:numPr>
        <w:spacing w:line="480" w:lineRule="auto"/>
        <w:ind w:hanging="720"/>
        <w:rPr>
          <w:rStyle w:val="HTMLCite"/>
          <w:rFonts w:ascii="Times New Roman" w:hAnsi="Times New Roman" w:cs="Times New Roman"/>
          <w:i w:val="0"/>
          <w:color w:val="222222"/>
          <w:sz w:val="24"/>
          <w:szCs w:val="24"/>
          <w:shd w:val="clear" w:color="auto" w:fill="FFFFFF"/>
        </w:rPr>
      </w:pPr>
      <w:r w:rsidRPr="00D96721">
        <w:rPr>
          <w:rStyle w:val="HTMLCite"/>
          <w:rFonts w:ascii="Times New Roman" w:hAnsi="Times New Roman" w:cs="Times New Roman"/>
          <w:i w:val="0"/>
          <w:color w:val="222222"/>
          <w:sz w:val="24"/>
          <w:szCs w:val="24"/>
          <w:shd w:val="clear" w:color="auto" w:fill="FFFFFF"/>
        </w:rPr>
        <w:t xml:space="preserve">Croft, J., "In </w:t>
      </w:r>
      <w:proofErr w:type="gramStart"/>
      <w:r w:rsidRPr="00D96721">
        <w:rPr>
          <w:rStyle w:val="HTMLCite"/>
          <w:rFonts w:ascii="Times New Roman" w:hAnsi="Times New Roman" w:cs="Times New Roman"/>
          <w:i w:val="0"/>
          <w:color w:val="222222"/>
          <w:sz w:val="24"/>
          <w:szCs w:val="24"/>
          <w:shd w:val="clear" w:color="auto" w:fill="FFFFFF"/>
        </w:rPr>
        <w:t>The</w:t>
      </w:r>
      <w:proofErr w:type="gramEnd"/>
      <w:r w:rsidRPr="00D96721">
        <w:rPr>
          <w:rStyle w:val="HTMLCite"/>
          <w:rFonts w:ascii="Times New Roman" w:hAnsi="Times New Roman" w:cs="Times New Roman"/>
          <w:i w:val="0"/>
          <w:color w:val="222222"/>
          <w:sz w:val="24"/>
          <w:szCs w:val="24"/>
          <w:shd w:val="clear" w:color="auto" w:fill="FFFFFF"/>
        </w:rPr>
        <w:t xml:space="preserve"> Wake of An A380: Dealing With Wake Turbulence". Aviation Week Network.</w:t>
      </w:r>
    </w:p>
    <w:p w14:paraId="1164DEDE" w14:textId="6D6FCE3F"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shd w:val="clear" w:color="auto" w:fill="FFFFFF"/>
        </w:rPr>
      </w:pPr>
      <w:r w:rsidRPr="00D96721">
        <w:rPr>
          <w:rFonts w:ascii="Times New Roman" w:hAnsi="Times New Roman" w:cs="Times New Roman"/>
          <w:sz w:val="24"/>
          <w:szCs w:val="24"/>
          <w:shd w:val="clear" w:color="auto" w:fill="FFFFFF"/>
        </w:rPr>
        <w:t>Graham, </w:t>
      </w:r>
      <w:r w:rsidRPr="00D96721">
        <w:rPr>
          <w:rFonts w:ascii="Times New Roman" w:hAnsi="Times New Roman" w:cs="Times New Roman"/>
          <w:sz w:val="24"/>
          <w:szCs w:val="24"/>
        </w:rPr>
        <w:t>"Flight from Los Angeles sent into nosedive for 10 seconds after hitting vortex”, report</w:t>
      </w:r>
      <w:r w:rsidRPr="00D96721">
        <w:rPr>
          <w:rFonts w:ascii="Times New Roman" w:hAnsi="Times New Roman" w:cs="Times New Roman"/>
          <w:sz w:val="24"/>
          <w:szCs w:val="24"/>
          <w:shd w:val="clear" w:color="auto" w:fill="FFFFFF"/>
        </w:rPr>
        <w:t>, news.com.au.</w:t>
      </w:r>
    </w:p>
    <w:p w14:paraId="65C6A311" w14:textId="219BF403"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shd w:val="clear" w:color="auto" w:fill="FFFFFF"/>
        </w:rPr>
      </w:pPr>
      <w:r w:rsidRPr="00D96721">
        <w:rPr>
          <w:rFonts w:ascii="Times New Roman" w:hAnsi="Times New Roman" w:cs="Times New Roman"/>
          <w:sz w:val="24"/>
          <w:szCs w:val="24"/>
          <w:shd w:val="clear" w:color="auto" w:fill="FFFFFF"/>
        </w:rPr>
        <w:t>Freitag, W., Schulze, T.E., “Blended Winglets Improve Performance”, Boeing AERO Quarter 03 Report 2009</w:t>
      </w:r>
    </w:p>
    <w:p w14:paraId="106ABAC4" w14:textId="757207BB"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shd w:val="clear" w:color="auto" w:fill="FFFFFF"/>
        </w:rPr>
      </w:pPr>
      <w:r w:rsidRPr="00D96721">
        <w:rPr>
          <w:rStyle w:val="HTMLCite"/>
          <w:rFonts w:ascii="Times New Roman" w:hAnsi="Times New Roman" w:cs="Times New Roman"/>
          <w:i w:val="0"/>
          <w:color w:val="222222"/>
          <w:sz w:val="24"/>
          <w:szCs w:val="24"/>
        </w:rPr>
        <w:t xml:space="preserve">Illinois Aviation Hall </w:t>
      </w:r>
      <w:proofErr w:type="gramStart"/>
      <w:r w:rsidRPr="00D96721">
        <w:rPr>
          <w:rStyle w:val="HTMLCite"/>
          <w:rFonts w:ascii="Times New Roman" w:hAnsi="Times New Roman" w:cs="Times New Roman"/>
          <w:i w:val="0"/>
          <w:color w:val="222222"/>
          <w:sz w:val="24"/>
          <w:szCs w:val="24"/>
        </w:rPr>
        <w:t>Of</w:t>
      </w:r>
      <w:proofErr w:type="gramEnd"/>
      <w:r w:rsidRPr="00D96721">
        <w:rPr>
          <w:rStyle w:val="HTMLCite"/>
          <w:rFonts w:ascii="Times New Roman" w:hAnsi="Times New Roman" w:cs="Times New Roman"/>
          <w:i w:val="0"/>
          <w:color w:val="222222"/>
          <w:sz w:val="24"/>
          <w:szCs w:val="24"/>
        </w:rPr>
        <w:t xml:space="preserve"> Fame, William E. "Billie" Somerville 1869-1950.</w:t>
      </w:r>
    </w:p>
    <w:p w14:paraId="698BA0C8" w14:textId="135A8520" w:rsidR="004B5AD4" w:rsidRPr="00D96721" w:rsidRDefault="004B5AD4" w:rsidP="00800D9C">
      <w:pPr>
        <w:pStyle w:val="ListParagraph"/>
        <w:numPr>
          <w:ilvl w:val="0"/>
          <w:numId w:val="21"/>
        </w:numPr>
        <w:spacing w:line="480" w:lineRule="auto"/>
        <w:ind w:hanging="720"/>
        <w:rPr>
          <w:rStyle w:val="HTMLCite"/>
          <w:rFonts w:ascii="Times New Roman" w:hAnsi="Times New Roman" w:cs="Times New Roman"/>
          <w:i w:val="0"/>
          <w:color w:val="222222"/>
          <w:sz w:val="24"/>
          <w:szCs w:val="24"/>
        </w:rPr>
      </w:pPr>
      <w:r w:rsidRPr="00D96721">
        <w:rPr>
          <w:rStyle w:val="HTMLCite"/>
          <w:rFonts w:ascii="Times New Roman" w:hAnsi="Times New Roman" w:cs="Times New Roman"/>
          <w:i w:val="0"/>
          <w:color w:val="222222"/>
          <w:sz w:val="24"/>
          <w:szCs w:val="24"/>
        </w:rPr>
        <w:t>Joseph R. Chambers, "Winglets". Concept to Reality: Contributions of the Langley Research Center to US Civil Aircraft of the 1990s </w:t>
      </w:r>
      <w:r w:rsidRPr="00D96721">
        <w:rPr>
          <w:rStyle w:val="cs1-format"/>
          <w:rFonts w:ascii="Times New Roman" w:hAnsi="Times New Roman" w:cs="Times New Roman"/>
          <w:iCs/>
          <w:color w:val="222222"/>
          <w:sz w:val="24"/>
          <w:szCs w:val="24"/>
        </w:rPr>
        <w:t>(PDF)</w:t>
      </w:r>
      <w:r w:rsidRPr="00D96721">
        <w:rPr>
          <w:rStyle w:val="HTMLCite"/>
          <w:rFonts w:ascii="Times New Roman" w:hAnsi="Times New Roman" w:cs="Times New Roman"/>
          <w:i w:val="0"/>
          <w:color w:val="222222"/>
          <w:sz w:val="24"/>
          <w:szCs w:val="24"/>
        </w:rPr>
        <w:t>. NASA Langley Research Center. p. 35. ISBN 1493656783.</w:t>
      </w:r>
    </w:p>
    <w:p w14:paraId="2CA3FF9C" w14:textId="21B6A0F0" w:rsidR="004B5AD4" w:rsidRPr="00D96721" w:rsidRDefault="004B5AD4" w:rsidP="00800D9C">
      <w:pPr>
        <w:pStyle w:val="ListParagraph"/>
        <w:numPr>
          <w:ilvl w:val="0"/>
          <w:numId w:val="21"/>
        </w:numPr>
        <w:spacing w:line="480" w:lineRule="auto"/>
        <w:ind w:hanging="720"/>
        <w:rPr>
          <w:rStyle w:val="page"/>
          <w:rFonts w:ascii="Times New Roman" w:hAnsi="Times New Roman" w:cs="Times New Roman"/>
          <w:color w:val="000000"/>
          <w:sz w:val="24"/>
          <w:szCs w:val="24"/>
          <w:shd w:val="clear" w:color="auto" w:fill="FFFFFF"/>
        </w:rPr>
      </w:pPr>
      <w:r w:rsidRPr="00D96721">
        <w:rPr>
          <w:rStyle w:val="nlmstring-name"/>
          <w:rFonts w:ascii="Times New Roman" w:hAnsi="Times New Roman" w:cs="Times New Roman"/>
          <w:color w:val="000000"/>
          <w:sz w:val="24"/>
          <w:szCs w:val="24"/>
        </w:rPr>
        <w:t>James C. Patterson Jr., “</w:t>
      </w:r>
      <w:r w:rsidRPr="00D96721">
        <w:rPr>
          <w:rFonts w:ascii="Times New Roman" w:hAnsi="Times New Roman" w:cs="Times New Roman"/>
          <w:color w:val="000000"/>
          <w:sz w:val="24"/>
          <w:szCs w:val="24"/>
        </w:rPr>
        <w:t xml:space="preserve">Vortex Attenuation Obtained in the Langley Vortex Research Facility”, </w:t>
      </w:r>
      <w:r w:rsidRPr="00D96721">
        <w:rPr>
          <w:rStyle w:val="journalname"/>
          <w:rFonts w:ascii="Times New Roman" w:hAnsi="Times New Roman" w:cs="Times New Roman"/>
          <w:color w:val="000000"/>
          <w:sz w:val="24"/>
          <w:szCs w:val="24"/>
          <w:shd w:val="clear" w:color="auto" w:fill="FFFFFF"/>
        </w:rPr>
        <w:t>Journal of Aircraft</w:t>
      </w:r>
      <w:r w:rsidRPr="00D96721">
        <w:rPr>
          <w:rFonts w:ascii="Times New Roman" w:hAnsi="Times New Roman" w:cs="Times New Roman"/>
          <w:color w:val="000000"/>
          <w:sz w:val="24"/>
          <w:szCs w:val="24"/>
          <w:shd w:val="clear" w:color="auto" w:fill="FFFFFF"/>
        </w:rPr>
        <w:t> </w:t>
      </w:r>
      <w:r w:rsidRPr="00D96721">
        <w:rPr>
          <w:rStyle w:val="year"/>
          <w:rFonts w:ascii="Times New Roman" w:hAnsi="Times New Roman" w:cs="Times New Roman"/>
          <w:color w:val="000000"/>
          <w:sz w:val="24"/>
          <w:szCs w:val="24"/>
          <w:shd w:val="clear" w:color="auto" w:fill="FFFFFF"/>
        </w:rPr>
        <w:t>1975</w:t>
      </w:r>
      <w:r w:rsidRPr="00D96721">
        <w:rPr>
          <w:rFonts w:ascii="Times New Roman" w:hAnsi="Times New Roman" w:cs="Times New Roman"/>
          <w:color w:val="000000"/>
          <w:sz w:val="24"/>
          <w:szCs w:val="24"/>
          <w:shd w:val="clear" w:color="auto" w:fill="FFFFFF"/>
        </w:rPr>
        <w:t> </w:t>
      </w:r>
      <w:r w:rsidRPr="00D96721">
        <w:rPr>
          <w:rStyle w:val="volume"/>
          <w:rFonts w:ascii="Times New Roman" w:hAnsi="Times New Roman" w:cs="Times New Roman"/>
          <w:color w:val="000000"/>
          <w:sz w:val="24"/>
          <w:szCs w:val="24"/>
          <w:shd w:val="clear" w:color="auto" w:fill="FFFFFF"/>
        </w:rPr>
        <w:t>12</w:t>
      </w:r>
      <w:r w:rsidRPr="00D96721">
        <w:rPr>
          <w:rFonts w:ascii="Times New Roman" w:hAnsi="Times New Roman" w:cs="Times New Roman"/>
          <w:color w:val="000000"/>
          <w:sz w:val="24"/>
          <w:szCs w:val="24"/>
          <w:shd w:val="clear" w:color="auto" w:fill="FFFFFF"/>
        </w:rPr>
        <w:t>:</w:t>
      </w:r>
      <w:r w:rsidRPr="00D96721">
        <w:rPr>
          <w:rStyle w:val="issue"/>
          <w:rFonts w:ascii="Times New Roman" w:hAnsi="Times New Roman" w:cs="Times New Roman"/>
          <w:color w:val="000000"/>
          <w:sz w:val="24"/>
          <w:szCs w:val="24"/>
          <w:shd w:val="clear" w:color="auto" w:fill="FFFFFF"/>
        </w:rPr>
        <w:t>9</w:t>
      </w:r>
      <w:r w:rsidRPr="00D96721">
        <w:rPr>
          <w:rFonts w:ascii="Times New Roman" w:hAnsi="Times New Roman" w:cs="Times New Roman"/>
          <w:color w:val="000000"/>
          <w:sz w:val="24"/>
          <w:szCs w:val="24"/>
          <w:shd w:val="clear" w:color="auto" w:fill="FFFFFF"/>
        </w:rPr>
        <w:t>, </w:t>
      </w:r>
      <w:r w:rsidRPr="00D96721">
        <w:rPr>
          <w:rStyle w:val="page"/>
          <w:rFonts w:ascii="Times New Roman" w:hAnsi="Times New Roman" w:cs="Times New Roman"/>
          <w:color w:val="000000"/>
          <w:sz w:val="24"/>
          <w:szCs w:val="24"/>
          <w:shd w:val="clear" w:color="auto" w:fill="FFFFFF"/>
        </w:rPr>
        <w:t>745-749</w:t>
      </w:r>
    </w:p>
    <w:p w14:paraId="2A91CD2E" w14:textId="75DE4BDD" w:rsidR="004B5AD4" w:rsidRPr="00D96721" w:rsidRDefault="004B5AD4" w:rsidP="00800D9C">
      <w:pPr>
        <w:pStyle w:val="ListParagraph"/>
        <w:numPr>
          <w:ilvl w:val="0"/>
          <w:numId w:val="21"/>
        </w:numPr>
        <w:spacing w:line="480" w:lineRule="auto"/>
        <w:ind w:hanging="720"/>
        <w:rPr>
          <w:rStyle w:val="page"/>
          <w:rFonts w:ascii="Times New Roman" w:hAnsi="Times New Roman" w:cs="Times New Roman"/>
          <w:color w:val="000000"/>
          <w:sz w:val="24"/>
          <w:szCs w:val="24"/>
          <w:shd w:val="clear" w:color="auto" w:fill="FFFFFF"/>
        </w:rPr>
      </w:pPr>
      <w:r w:rsidRPr="00D96721">
        <w:rPr>
          <w:rStyle w:val="nlmstring-name"/>
          <w:rFonts w:ascii="Times New Roman" w:hAnsi="Times New Roman" w:cs="Times New Roman"/>
          <w:color w:val="000000"/>
          <w:sz w:val="24"/>
          <w:szCs w:val="24"/>
        </w:rPr>
        <w:t>Hubert C. Smith, “</w:t>
      </w:r>
      <w:r w:rsidRPr="00D96721">
        <w:rPr>
          <w:rFonts w:ascii="Times New Roman" w:hAnsi="Times New Roman" w:cs="Times New Roman"/>
          <w:color w:val="000000"/>
          <w:sz w:val="24"/>
          <w:szCs w:val="24"/>
        </w:rPr>
        <w:t xml:space="preserve">Method for reducing the tangential velocities in aircraft trailing vortices”, </w:t>
      </w:r>
      <w:r w:rsidRPr="00D96721">
        <w:rPr>
          <w:rStyle w:val="journalname"/>
          <w:rFonts w:ascii="Times New Roman" w:hAnsi="Times New Roman" w:cs="Times New Roman"/>
          <w:color w:val="000000"/>
          <w:sz w:val="24"/>
          <w:szCs w:val="24"/>
          <w:shd w:val="clear" w:color="auto" w:fill="FFFFFF"/>
        </w:rPr>
        <w:t>Journal of Aircraft</w:t>
      </w:r>
      <w:r w:rsidRPr="00D96721">
        <w:rPr>
          <w:rFonts w:ascii="Times New Roman" w:hAnsi="Times New Roman" w:cs="Times New Roman"/>
          <w:color w:val="000000"/>
          <w:sz w:val="24"/>
          <w:szCs w:val="24"/>
          <w:shd w:val="clear" w:color="auto" w:fill="FFFFFF"/>
        </w:rPr>
        <w:t> </w:t>
      </w:r>
      <w:r w:rsidRPr="00D96721">
        <w:rPr>
          <w:rStyle w:val="year"/>
          <w:rFonts w:ascii="Times New Roman" w:hAnsi="Times New Roman" w:cs="Times New Roman"/>
          <w:color w:val="000000"/>
          <w:sz w:val="24"/>
          <w:szCs w:val="24"/>
          <w:shd w:val="clear" w:color="auto" w:fill="FFFFFF"/>
        </w:rPr>
        <w:t>1980</w:t>
      </w:r>
      <w:r w:rsidRPr="00D96721">
        <w:rPr>
          <w:rFonts w:ascii="Times New Roman" w:hAnsi="Times New Roman" w:cs="Times New Roman"/>
          <w:color w:val="000000"/>
          <w:sz w:val="24"/>
          <w:szCs w:val="24"/>
          <w:shd w:val="clear" w:color="auto" w:fill="FFFFFF"/>
        </w:rPr>
        <w:t> </w:t>
      </w:r>
      <w:r w:rsidRPr="00D96721">
        <w:rPr>
          <w:rStyle w:val="volume"/>
          <w:rFonts w:ascii="Times New Roman" w:hAnsi="Times New Roman" w:cs="Times New Roman"/>
          <w:color w:val="000000"/>
          <w:sz w:val="24"/>
          <w:szCs w:val="24"/>
          <w:shd w:val="clear" w:color="auto" w:fill="FFFFFF"/>
        </w:rPr>
        <w:t>17</w:t>
      </w:r>
      <w:r w:rsidRPr="00D96721">
        <w:rPr>
          <w:rFonts w:ascii="Times New Roman" w:hAnsi="Times New Roman" w:cs="Times New Roman"/>
          <w:color w:val="000000"/>
          <w:sz w:val="24"/>
          <w:szCs w:val="24"/>
          <w:shd w:val="clear" w:color="auto" w:fill="FFFFFF"/>
        </w:rPr>
        <w:t>:</w:t>
      </w:r>
      <w:r w:rsidRPr="00D96721">
        <w:rPr>
          <w:rStyle w:val="issue"/>
          <w:rFonts w:ascii="Times New Roman" w:hAnsi="Times New Roman" w:cs="Times New Roman"/>
          <w:color w:val="000000"/>
          <w:sz w:val="24"/>
          <w:szCs w:val="24"/>
          <w:shd w:val="clear" w:color="auto" w:fill="FFFFFF"/>
        </w:rPr>
        <w:t>12</w:t>
      </w:r>
      <w:r w:rsidRPr="00D96721">
        <w:rPr>
          <w:rFonts w:ascii="Times New Roman" w:hAnsi="Times New Roman" w:cs="Times New Roman"/>
          <w:color w:val="000000"/>
          <w:sz w:val="24"/>
          <w:szCs w:val="24"/>
          <w:shd w:val="clear" w:color="auto" w:fill="FFFFFF"/>
        </w:rPr>
        <w:t>, </w:t>
      </w:r>
      <w:r w:rsidRPr="00D96721">
        <w:rPr>
          <w:rStyle w:val="page"/>
          <w:rFonts w:ascii="Times New Roman" w:hAnsi="Times New Roman" w:cs="Times New Roman"/>
          <w:color w:val="000000"/>
          <w:sz w:val="24"/>
          <w:szCs w:val="24"/>
          <w:shd w:val="clear" w:color="auto" w:fill="FFFFFF"/>
        </w:rPr>
        <w:t>861-866</w:t>
      </w:r>
    </w:p>
    <w:p w14:paraId="36791875" w14:textId="197D4EB2" w:rsidR="004B5AD4" w:rsidRPr="00D96721" w:rsidRDefault="004B5AD4" w:rsidP="00800D9C">
      <w:pPr>
        <w:pStyle w:val="ListParagraph"/>
        <w:numPr>
          <w:ilvl w:val="0"/>
          <w:numId w:val="21"/>
        </w:numPr>
        <w:spacing w:line="480" w:lineRule="auto"/>
        <w:ind w:hanging="720"/>
        <w:rPr>
          <w:rStyle w:val="year"/>
          <w:rFonts w:ascii="Times New Roman" w:hAnsi="Times New Roman" w:cs="Times New Roman"/>
          <w:color w:val="000000"/>
          <w:sz w:val="24"/>
          <w:szCs w:val="24"/>
          <w:shd w:val="clear" w:color="auto" w:fill="FFFFFF"/>
        </w:rPr>
      </w:pPr>
      <w:r w:rsidRPr="00D96721">
        <w:rPr>
          <w:rStyle w:val="nlmstring-name"/>
          <w:rFonts w:ascii="Times New Roman" w:hAnsi="Times New Roman" w:cs="Times New Roman"/>
          <w:color w:val="000000"/>
          <w:sz w:val="24"/>
          <w:szCs w:val="24"/>
        </w:rPr>
        <w:lastRenderedPageBreak/>
        <w:t>E. Anderson</w:t>
      </w:r>
      <w:r w:rsidRPr="00D96721">
        <w:rPr>
          <w:rFonts w:ascii="Times New Roman" w:hAnsi="Times New Roman" w:cs="Times New Roman"/>
          <w:color w:val="000000"/>
          <w:sz w:val="24"/>
          <w:szCs w:val="24"/>
        </w:rPr>
        <w:t>, </w:t>
      </w:r>
      <w:r w:rsidRPr="00D96721">
        <w:rPr>
          <w:rStyle w:val="nlmstring-name"/>
          <w:rFonts w:ascii="Times New Roman" w:hAnsi="Times New Roman" w:cs="Times New Roman"/>
          <w:color w:val="000000"/>
          <w:sz w:val="24"/>
          <w:szCs w:val="24"/>
        </w:rPr>
        <w:t>C. Wright</w:t>
      </w:r>
      <w:r w:rsidRPr="00D96721">
        <w:rPr>
          <w:rFonts w:ascii="Times New Roman" w:hAnsi="Times New Roman" w:cs="Times New Roman"/>
          <w:color w:val="000000"/>
          <w:sz w:val="24"/>
          <w:szCs w:val="24"/>
        </w:rPr>
        <w:t>, and </w:t>
      </w:r>
      <w:r w:rsidRPr="00D96721">
        <w:rPr>
          <w:rStyle w:val="nlmstring-name"/>
          <w:rFonts w:ascii="Times New Roman" w:hAnsi="Times New Roman" w:cs="Times New Roman"/>
          <w:color w:val="000000"/>
          <w:sz w:val="24"/>
          <w:szCs w:val="24"/>
        </w:rPr>
        <w:t>T. Lawton</w:t>
      </w:r>
      <w:r w:rsidRPr="00D96721">
        <w:rPr>
          <w:rFonts w:ascii="Times New Roman" w:hAnsi="Times New Roman" w:cs="Times New Roman"/>
          <w:color w:val="000000"/>
          <w:sz w:val="24"/>
          <w:szCs w:val="24"/>
        </w:rPr>
        <w:t xml:space="preserve">, “Experimental study of the structure of the wingtip vortex”, </w:t>
      </w:r>
      <w:r w:rsidRPr="00D96721">
        <w:rPr>
          <w:rStyle w:val="journalname"/>
          <w:rFonts w:ascii="Times New Roman" w:hAnsi="Times New Roman" w:cs="Times New Roman"/>
          <w:color w:val="000000"/>
          <w:sz w:val="24"/>
          <w:szCs w:val="24"/>
          <w:shd w:val="clear" w:color="auto" w:fill="FFFFFF"/>
        </w:rPr>
        <w:t>38th Aerospace Sciences Meeting and Exhibit.</w:t>
      </w:r>
      <w:r w:rsidRPr="00D96721">
        <w:rPr>
          <w:rFonts w:ascii="Times New Roman" w:hAnsi="Times New Roman" w:cs="Times New Roman"/>
          <w:color w:val="000000"/>
          <w:sz w:val="24"/>
          <w:szCs w:val="24"/>
          <w:shd w:val="clear" w:color="auto" w:fill="FFFFFF"/>
        </w:rPr>
        <w:t> </w:t>
      </w:r>
      <w:r w:rsidRPr="00D96721">
        <w:rPr>
          <w:rStyle w:val="year"/>
          <w:rFonts w:ascii="Times New Roman" w:hAnsi="Times New Roman" w:cs="Times New Roman"/>
          <w:color w:val="000000"/>
          <w:sz w:val="24"/>
          <w:szCs w:val="24"/>
          <w:shd w:val="clear" w:color="auto" w:fill="FFFFFF"/>
        </w:rPr>
        <w:t>January</w:t>
      </w:r>
    </w:p>
    <w:p w14:paraId="5EAC0390" w14:textId="5A94E38B"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shd w:val="clear" w:color="auto" w:fill="FFFFFF"/>
        </w:rPr>
      </w:pPr>
      <w:r w:rsidRPr="00D96721">
        <w:rPr>
          <w:rFonts w:ascii="Times New Roman" w:hAnsi="Times New Roman" w:cs="Times New Roman"/>
          <w:sz w:val="24"/>
          <w:szCs w:val="24"/>
          <w:shd w:val="clear" w:color="auto" w:fill="FFFFFF"/>
        </w:rPr>
        <w:t>Guha, T. K., “</w:t>
      </w:r>
      <w:r w:rsidRPr="00D96721">
        <w:rPr>
          <w:rFonts w:ascii="Times New Roman" w:hAnsi="Times New Roman" w:cs="Times New Roman"/>
          <w:iCs/>
          <w:sz w:val="24"/>
          <w:szCs w:val="24"/>
          <w:shd w:val="clear" w:color="auto" w:fill="FFFFFF"/>
        </w:rPr>
        <w:t xml:space="preserve">Active Control </w:t>
      </w:r>
      <w:proofErr w:type="gramStart"/>
      <w:r w:rsidRPr="00D96721">
        <w:rPr>
          <w:rFonts w:ascii="Times New Roman" w:hAnsi="Times New Roman" w:cs="Times New Roman"/>
          <w:iCs/>
          <w:sz w:val="24"/>
          <w:szCs w:val="24"/>
          <w:shd w:val="clear" w:color="auto" w:fill="FFFFFF"/>
        </w:rPr>
        <w:t>Of</w:t>
      </w:r>
      <w:proofErr w:type="gramEnd"/>
      <w:r w:rsidRPr="00D96721">
        <w:rPr>
          <w:rFonts w:ascii="Times New Roman" w:hAnsi="Times New Roman" w:cs="Times New Roman"/>
          <w:iCs/>
          <w:sz w:val="24"/>
          <w:szCs w:val="24"/>
          <w:shd w:val="clear" w:color="auto" w:fill="FFFFFF"/>
        </w:rPr>
        <w:t xml:space="preserve"> Wingtip Vortices Using Piezoelectric Actuated Winglets</w:t>
      </w:r>
      <w:r w:rsidRPr="00D96721">
        <w:rPr>
          <w:rFonts w:ascii="Times New Roman" w:hAnsi="Times New Roman" w:cs="Times New Roman"/>
          <w:sz w:val="24"/>
          <w:szCs w:val="24"/>
          <w:shd w:val="clear" w:color="auto" w:fill="FFFFFF"/>
        </w:rPr>
        <w:t>”, Florida State University, 2017.</w:t>
      </w:r>
    </w:p>
    <w:p w14:paraId="08119AF6" w14:textId="04377C2B"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rPr>
      </w:pPr>
      <w:r w:rsidRPr="00D96721">
        <w:rPr>
          <w:rFonts w:ascii="Times New Roman" w:hAnsi="Times New Roman" w:cs="Times New Roman"/>
          <w:color w:val="000000"/>
          <w:sz w:val="24"/>
          <w:szCs w:val="24"/>
          <w:shd w:val="clear" w:color="auto" w:fill="FFFFFF"/>
        </w:rPr>
        <w:t xml:space="preserve">Altaf, A., “Wingtip Vortex Alleviation Using a Reverse Delta Type Add-on Device”, </w:t>
      </w:r>
      <w:r w:rsidRPr="00D96721">
        <w:rPr>
          <w:rStyle w:val="Emphasis"/>
          <w:rFonts w:ascii="Times New Roman" w:hAnsi="Times New Roman" w:cs="Times New Roman"/>
          <w:i w:val="0"/>
          <w:color w:val="000000"/>
          <w:sz w:val="24"/>
          <w:szCs w:val="24"/>
          <w:bdr w:val="none" w:sz="0" w:space="0" w:color="auto" w:frame="1"/>
          <w:shd w:val="clear" w:color="auto" w:fill="FFFFFF"/>
        </w:rPr>
        <w:t xml:space="preserve">International Journal of Aviation, Aeronautics, and Aerospace, </w:t>
      </w:r>
      <w:r w:rsidRPr="00D96721">
        <w:rPr>
          <w:rFonts w:ascii="Times New Roman" w:hAnsi="Times New Roman" w:cs="Times New Roman"/>
          <w:color w:val="000000"/>
          <w:sz w:val="24"/>
          <w:szCs w:val="24"/>
          <w:shd w:val="clear" w:color="auto" w:fill="FFFFFF"/>
        </w:rPr>
        <w:t>(3). </w:t>
      </w:r>
      <w:r w:rsidRPr="00D96721">
        <w:rPr>
          <w:rFonts w:ascii="Times New Roman" w:hAnsi="Times New Roman" w:cs="Times New Roman"/>
          <w:sz w:val="24"/>
          <w:szCs w:val="24"/>
          <w:bdr w:val="none" w:sz="0" w:space="0" w:color="auto" w:frame="1"/>
          <w:shd w:val="clear" w:color="auto" w:fill="FFFFFF"/>
        </w:rPr>
        <w:t>https://doi.org/10.15394/ijaaa.2017.1178</w:t>
      </w:r>
    </w:p>
    <w:p w14:paraId="26727535" w14:textId="3E0CFDB3" w:rsidR="004B5AD4" w:rsidRPr="00D96721" w:rsidRDefault="004B5AD4" w:rsidP="00800D9C">
      <w:pPr>
        <w:pStyle w:val="ListParagraph"/>
        <w:numPr>
          <w:ilvl w:val="0"/>
          <w:numId w:val="21"/>
        </w:numPr>
        <w:spacing w:line="480" w:lineRule="auto"/>
        <w:ind w:hanging="720"/>
        <w:rPr>
          <w:rStyle w:val="page"/>
          <w:rFonts w:ascii="Times New Roman" w:hAnsi="Times New Roman" w:cs="Times New Roman"/>
          <w:color w:val="000000"/>
          <w:sz w:val="24"/>
          <w:szCs w:val="24"/>
          <w:shd w:val="clear" w:color="auto" w:fill="FFFFFF"/>
        </w:rPr>
      </w:pPr>
      <w:r w:rsidRPr="00D96721">
        <w:rPr>
          <w:rStyle w:val="nlmstring-name"/>
          <w:rFonts w:ascii="Times New Roman" w:hAnsi="Times New Roman" w:cs="Times New Roman"/>
          <w:color w:val="000000"/>
          <w:sz w:val="24"/>
          <w:szCs w:val="24"/>
        </w:rPr>
        <w:t>Jean-Eloi W. Lombard</w:t>
      </w:r>
      <w:r w:rsidRPr="00D96721">
        <w:rPr>
          <w:rFonts w:ascii="Times New Roman" w:hAnsi="Times New Roman" w:cs="Times New Roman"/>
          <w:color w:val="000000"/>
          <w:sz w:val="24"/>
          <w:szCs w:val="24"/>
        </w:rPr>
        <w:t>, </w:t>
      </w:r>
      <w:r w:rsidRPr="00D96721">
        <w:rPr>
          <w:rStyle w:val="nlmstring-name"/>
          <w:rFonts w:ascii="Times New Roman" w:hAnsi="Times New Roman" w:cs="Times New Roman"/>
          <w:color w:val="000000"/>
          <w:sz w:val="24"/>
          <w:szCs w:val="24"/>
        </w:rPr>
        <w:t xml:space="preserve">David </w:t>
      </w:r>
      <w:proofErr w:type="spellStart"/>
      <w:r w:rsidRPr="00D96721">
        <w:rPr>
          <w:rStyle w:val="nlmstring-name"/>
          <w:rFonts w:ascii="Times New Roman" w:hAnsi="Times New Roman" w:cs="Times New Roman"/>
          <w:color w:val="000000"/>
          <w:sz w:val="24"/>
          <w:szCs w:val="24"/>
        </w:rPr>
        <w:t>Moxey</w:t>
      </w:r>
      <w:proofErr w:type="spellEnd"/>
      <w:r w:rsidRPr="00D96721">
        <w:rPr>
          <w:rFonts w:ascii="Times New Roman" w:hAnsi="Times New Roman" w:cs="Times New Roman"/>
          <w:color w:val="000000"/>
          <w:sz w:val="24"/>
          <w:szCs w:val="24"/>
        </w:rPr>
        <w:t>, </w:t>
      </w:r>
      <w:r w:rsidRPr="00D96721">
        <w:rPr>
          <w:rStyle w:val="nlmstring-name"/>
          <w:rFonts w:ascii="Times New Roman" w:hAnsi="Times New Roman" w:cs="Times New Roman"/>
          <w:color w:val="000000"/>
          <w:sz w:val="24"/>
          <w:szCs w:val="24"/>
        </w:rPr>
        <w:t>Spencer J. Sherwin</w:t>
      </w:r>
      <w:r w:rsidRPr="00D96721">
        <w:rPr>
          <w:rFonts w:ascii="Times New Roman" w:hAnsi="Times New Roman" w:cs="Times New Roman"/>
          <w:color w:val="000000"/>
          <w:sz w:val="24"/>
          <w:szCs w:val="24"/>
        </w:rPr>
        <w:t>, </w:t>
      </w:r>
      <w:r w:rsidRPr="00D96721">
        <w:rPr>
          <w:rStyle w:val="nlmstring-name"/>
          <w:rFonts w:ascii="Times New Roman" w:hAnsi="Times New Roman" w:cs="Times New Roman"/>
          <w:color w:val="000000"/>
          <w:sz w:val="24"/>
          <w:szCs w:val="24"/>
        </w:rPr>
        <w:t xml:space="preserve">Julien F. A. </w:t>
      </w:r>
      <w:proofErr w:type="spellStart"/>
      <w:r w:rsidRPr="00D96721">
        <w:rPr>
          <w:rStyle w:val="nlmstring-name"/>
          <w:rFonts w:ascii="Times New Roman" w:hAnsi="Times New Roman" w:cs="Times New Roman"/>
          <w:color w:val="000000"/>
          <w:sz w:val="24"/>
          <w:szCs w:val="24"/>
        </w:rPr>
        <w:t>Hoessler</w:t>
      </w:r>
      <w:proofErr w:type="spellEnd"/>
      <w:r w:rsidRPr="00D96721">
        <w:rPr>
          <w:rFonts w:ascii="Times New Roman" w:hAnsi="Times New Roman" w:cs="Times New Roman"/>
          <w:color w:val="000000"/>
          <w:sz w:val="24"/>
          <w:szCs w:val="24"/>
        </w:rPr>
        <w:t>, </w:t>
      </w:r>
      <w:proofErr w:type="spellStart"/>
      <w:r w:rsidRPr="00D96721">
        <w:rPr>
          <w:rStyle w:val="nlmstring-name"/>
          <w:rFonts w:ascii="Times New Roman" w:hAnsi="Times New Roman" w:cs="Times New Roman"/>
          <w:color w:val="000000"/>
          <w:sz w:val="24"/>
          <w:szCs w:val="24"/>
        </w:rPr>
        <w:t>Sridar</w:t>
      </w:r>
      <w:proofErr w:type="spellEnd"/>
      <w:r w:rsidRPr="00D96721">
        <w:rPr>
          <w:rStyle w:val="nlmstring-name"/>
          <w:rFonts w:ascii="Times New Roman" w:hAnsi="Times New Roman" w:cs="Times New Roman"/>
          <w:color w:val="000000"/>
          <w:sz w:val="24"/>
          <w:szCs w:val="24"/>
        </w:rPr>
        <w:t xml:space="preserve"> Dhandapani</w:t>
      </w:r>
      <w:r w:rsidRPr="00D96721">
        <w:rPr>
          <w:rFonts w:ascii="Times New Roman" w:hAnsi="Times New Roman" w:cs="Times New Roman"/>
          <w:color w:val="000000"/>
          <w:sz w:val="24"/>
          <w:szCs w:val="24"/>
        </w:rPr>
        <w:t>, and </w:t>
      </w:r>
      <w:r w:rsidRPr="00D96721">
        <w:rPr>
          <w:rStyle w:val="nlmstring-name"/>
          <w:rFonts w:ascii="Times New Roman" w:hAnsi="Times New Roman" w:cs="Times New Roman"/>
          <w:color w:val="000000"/>
          <w:sz w:val="24"/>
          <w:szCs w:val="24"/>
        </w:rPr>
        <w:t>Mark J. Taylor</w:t>
      </w:r>
      <w:r w:rsidRPr="00D96721">
        <w:rPr>
          <w:rFonts w:ascii="Times New Roman" w:hAnsi="Times New Roman" w:cs="Times New Roman"/>
          <w:color w:val="000000"/>
          <w:sz w:val="24"/>
          <w:szCs w:val="24"/>
        </w:rPr>
        <w:t xml:space="preserve">, “Implicit Large-Eddy Simulation of a Wingtip Vortex”, </w:t>
      </w:r>
      <w:r w:rsidRPr="00D96721">
        <w:rPr>
          <w:rStyle w:val="journalname"/>
          <w:rFonts w:ascii="Times New Roman" w:hAnsi="Times New Roman" w:cs="Times New Roman"/>
          <w:color w:val="000000"/>
          <w:sz w:val="24"/>
          <w:szCs w:val="24"/>
          <w:shd w:val="clear" w:color="auto" w:fill="FFFFFF"/>
        </w:rPr>
        <w:t>AIAA Journal</w:t>
      </w:r>
      <w:r w:rsidRPr="00D96721">
        <w:rPr>
          <w:rFonts w:ascii="Times New Roman" w:hAnsi="Times New Roman" w:cs="Times New Roman"/>
          <w:color w:val="000000"/>
          <w:sz w:val="24"/>
          <w:szCs w:val="24"/>
          <w:shd w:val="clear" w:color="auto" w:fill="FFFFFF"/>
        </w:rPr>
        <w:t> </w:t>
      </w:r>
      <w:r w:rsidRPr="00D96721">
        <w:rPr>
          <w:rStyle w:val="year"/>
          <w:rFonts w:ascii="Times New Roman" w:hAnsi="Times New Roman" w:cs="Times New Roman"/>
          <w:color w:val="000000"/>
          <w:sz w:val="24"/>
          <w:szCs w:val="24"/>
          <w:shd w:val="clear" w:color="auto" w:fill="FFFFFF"/>
        </w:rPr>
        <w:t>2016</w:t>
      </w:r>
      <w:r w:rsidRPr="00D96721">
        <w:rPr>
          <w:rFonts w:ascii="Times New Roman" w:hAnsi="Times New Roman" w:cs="Times New Roman"/>
          <w:color w:val="000000"/>
          <w:sz w:val="24"/>
          <w:szCs w:val="24"/>
          <w:shd w:val="clear" w:color="auto" w:fill="FFFFFF"/>
        </w:rPr>
        <w:t> </w:t>
      </w:r>
      <w:r w:rsidRPr="00D96721">
        <w:rPr>
          <w:rStyle w:val="volume"/>
          <w:rFonts w:ascii="Times New Roman" w:hAnsi="Times New Roman" w:cs="Times New Roman"/>
          <w:color w:val="000000"/>
          <w:sz w:val="24"/>
          <w:szCs w:val="24"/>
          <w:shd w:val="clear" w:color="auto" w:fill="FFFFFF"/>
        </w:rPr>
        <w:t>54</w:t>
      </w:r>
      <w:r w:rsidRPr="00D96721">
        <w:rPr>
          <w:rFonts w:ascii="Times New Roman" w:hAnsi="Times New Roman" w:cs="Times New Roman"/>
          <w:color w:val="000000"/>
          <w:sz w:val="24"/>
          <w:szCs w:val="24"/>
          <w:shd w:val="clear" w:color="auto" w:fill="FFFFFF"/>
        </w:rPr>
        <w:t>:</w:t>
      </w:r>
      <w:r w:rsidRPr="00D96721">
        <w:rPr>
          <w:rStyle w:val="issue"/>
          <w:rFonts w:ascii="Times New Roman" w:hAnsi="Times New Roman" w:cs="Times New Roman"/>
          <w:color w:val="000000"/>
          <w:sz w:val="24"/>
          <w:szCs w:val="24"/>
          <w:shd w:val="clear" w:color="auto" w:fill="FFFFFF"/>
        </w:rPr>
        <w:t>2</w:t>
      </w:r>
      <w:r w:rsidRPr="00D96721">
        <w:rPr>
          <w:rFonts w:ascii="Times New Roman" w:hAnsi="Times New Roman" w:cs="Times New Roman"/>
          <w:color w:val="000000"/>
          <w:sz w:val="24"/>
          <w:szCs w:val="24"/>
          <w:shd w:val="clear" w:color="auto" w:fill="FFFFFF"/>
        </w:rPr>
        <w:t>, </w:t>
      </w:r>
      <w:r w:rsidRPr="00D96721">
        <w:rPr>
          <w:rStyle w:val="page"/>
          <w:rFonts w:ascii="Times New Roman" w:hAnsi="Times New Roman" w:cs="Times New Roman"/>
          <w:color w:val="000000"/>
          <w:sz w:val="24"/>
          <w:szCs w:val="24"/>
          <w:shd w:val="clear" w:color="auto" w:fill="FFFFFF"/>
        </w:rPr>
        <w:t>506-518</w:t>
      </w:r>
    </w:p>
    <w:p w14:paraId="100741AE" w14:textId="2E3EC1EC"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rPr>
      </w:pPr>
      <w:r w:rsidRPr="00D96721">
        <w:rPr>
          <w:rFonts w:ascii="Times New Roman" w:hAnsi="Times New Roman" w:cs="Times New Roman"/>
          <w:sz w:val="24"/>
          <w:szCs w:val="24"/>
        </w:rPr>
        <w:t xml:space="preserve">Jamal T., Walters D., </w:t>
      </w:r>
      <w:proofErr w:type="spellStart"/>
      <w:r w:rsidRPr="00D96721">
        <w:rPr>
          <w:rFonts w:ascii="Times New Roman" w:hAnsi="Times New Roman" w:cs="Times New Roman"/>
          <w:sz w:val="24"/>
          <w:szCs w:val="24"/>
        </w:rPr>
        <w:t>Chitta</w:t>
      </w:r>
      <w:proofErr w:type="spellEnd"/>
      <w:r w:rsidRPr="00D96721">
        <w:rPr>
          <w:rFonts w:ascii="Times New Roman" w:hAnsi="Times New Roman" w:cs="Times New Roman"/>
          <w:sz w:val="24"/>
          <w:szCs w:val="24"/>
        </w:rPr>
        <w:t xml:space="preserve"> V., (2017), “3D Simulation of Flow in a Vortex Cell Using RANS and Hybrid RANS-LES Turbulence Models,” ASME International Mechanical Engineering Congress and Exposition, Volume </w:t>
      </w:r>
      <w:proofErr w:type="gramStart"/>
      <w:r w:rsidRPr="00D96721">
        <w:rPr>
          <w:rFonts w:ascii="Times New Roman" w:hAnsi="Times New Roman" w:cs="Times New Roman"/>
          <w:sz w:val="24"/>
          <w:szCs w:val="24"/>
        </w:rPr>
        <w:t>7:Fluids</w:t>
      </w:r>
      <w:proofErr w:type="gramEnd"/>
      <w:r w:rsidRPr="00D96721">
        <w:rPr>
          <w:rFonts w:ascii="Times New Roman" w:hAnsi="Times New Roman" w:cs="Times New Roman"/>
          <w:sz w:val="24"/>
          <w:szCs w:val="24"/>
        </w:rPr>
        <w:t xml:space="preserve"> Engineering():V007T09A061. doi:10.1115/ IMECE2017-70599.</w:t>
      </w:r>
    </w:p>
    <w:p w14:paraId="016F785F" w14:textId="2AE98277"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shd w:val="clear" w:color="auto" w:fill="FCFCFC"/>
        </w:rPr>
      </w:pPr>
      <w:proofErr w:type="spellStart"/>
      <w:r w:rsidRPr="00D96721">
        <w:rPr>
          <w:rFonts w:ascii="Times New Roman" w:hAnsi="Times New Roman" w:cs="Times New Roman"/>
          <w:sz w:val="24"/>
          <w:szCs w:val="24"/>
          <w:shd w:val="clear" w:color="auto" w:fill="FCFCFC"/>
        </w:rPr>
        <w:t>Ringleb</w:t>
      </w:r>
      <w:proofErr w:type="spellEnd"/>
      <w:r w:rsidRPr="00D96721">
        <w:rPr>
          <w:rFonts w:ascii="Times New Roman" w:hAnsi="Times New Roman" w:cs="Times New Roman"/>
          <w:sz w:val="24"/>
          <w:szCs w:val="24"/>
          <w:shd w:val="clear" w:color="auto" w:fill="FCFCFC"/>
        </w:rPr>
        <w:t xml:space="preserve">, F.O., “Separation control by trapped vortices”. In: </w:t>
      </w:r>
      <w:proofErr w:type="spellStart"/>
      <w:r w:rsidRPr="00D96721">
        <w:rPr>
          <w:rFonts w:ascii="Times New Roman" w:hAnsi="Times New Roman" w:cs="Times New Roman"/>
          <w:sz w:val="24"/>
          <w:szCs w:val="24"/>
          <w:shd w:val="clear" w:color="auto" w:fill="FCFCFC"/>
        </w:rPr>
        <w:t>Lachmann</w:t>
      </w:r>
      <w:proofErr w:type="spellEnd"/>
      <w:r w:rsidRPr="00D96721">
        <w:rPr>
          <w:rFonts w:ascii="Times New Roman" w:hAnsi="Times New Roman" w:cs="Times New Roman"/>
          <w:sz w:val="24"/>
          <w:szCs w:val="24"/>
          <w:shd w:val="clear" w:color="auto" w:fill="FCFCFC"/>
        </w:rPr>
        <w:t xml:space="preserve"> GV (ed) Boundary layer and flow control. Pergamon Press, Oxford</w:t>
      </w:r>
    </w:p>
    <w:p w14:paraId="2C6984EB" w14:textId="3A6521BE" w:rsidR="004B5AD4" w:rsidRPr="00D96721" w:rsidRDefault="004B5AD4" w:rsidP="00800D9C">
      <w:pPr>
        <w:pStyle w:val="ListParagraph"/>
        <w:numPr>
          <w:ilvl w:val="0"/>
          <w:numId w:val="21"/>
        </w:numPr>
        <w:spacing w:line="480" w:lineRule="auto"/>
        <w:ind w:hanging="720"/>
        <w:rPr>
          <w:rFonts w:ascii="Times New Roman" w:hAnsi="Times New Roman" w:cs="Times New Roman"/>
          <w:color w:val="000000" w:themeColor="text1"/>
          <w:sz w:val="24"/>
          <w:szCs w:val="24"/>
        </w:rPr>
      </w:pPr>
      <w:proofErr w:type="spellStart"/>
      <w:r w:rsidRPr="00D96721">
        <w:rPr>
          <w:rFonts w:ascii="Times New Roman" w:hAnsi="Times New Roman" w:cs="Times New Roman"/>
          <w:color w:val="000000" w:themeColor="text1"/>
          <w:sz w:val="24"/>
          <w:szCs w:val="24"/>
        </w:rPr>
        <w:t>Splalart</w:t>
      </w:r>
      <w:proofErr w:type="spellEnd"/>
      <w:r w:rsidRPr="00D96721">
        <w:rPr>
          <w:rFonts w:ascii="Times New Roman" w:hAnsi="Times New Roman" w:cs="Times New Roman"/>
          <w:color w:val="000000" w:themeColor="text1"/>
          <w:sz w:val="24"/>
          <w:szCs w:val="24"/>
        </w:rPr>
        <w:t xml:space="preserve">, P.R., and </w:t>
      </w:r>
      <w:proofErr w:type="spellStart"/>
      <w:r w:rsidRPr="00D96721">
        <w:rPr>
          <w:rFonts w:ascii="Times New Roman" w:hAnsi="Times New Roman" w:cs="Times New Roman"/>
          <w:color w:val="000000" w:themeColor="text1"/>
          <w:sz w:val="24"/>
          <w:szCs w:val="24"/>
        </w:rPr>
        <w:t>Allmaras</w:t>
      </w:r>
      <w:proofErr w:type="spellEnd"/>
      <w:r w:rsidRPr="00D96721">
        <w:rPr>
          <w:rFonts w:ascii="Times New Roman" w:hAnsi="Times New Roman" w:cs="Times New Roman"/>
          <w:color w:val="000000" w:themeColor="text1"/>
          <w:sz w:val="24"/>
          <w:szCs w:val="24"/>
        </w:rPr>
        <w:t xml:space="preserve">, S.R., </w:t>
      </w:r>
      <w:proofErr w:type="gramStart"/>
      <w:r w:rsidRPr="00D96721">
        <w:rPr>
          <w:rFonts w:ascii="Times New Roman" w:hAnsi="Times New Roman" w:cs="Times New Roman"/>
          <w:color w:val="000000" w:themeColor="text1"/>
          <w:sz w:val="24"/>
          <w:szCs w:val="24"/>
        </w:rPr>
        <w:t>“ A</w:t>
      </w:r>
      <w:proofErr w:type="gramEnd"/>
      <w:r w:rsidRPr="00D96721">
        <w:rPr>
          <w:rFonts w:ascii="Times New Roman" w:hAnsi="Times New Roman" w:cs="Times New Roman"/>
          <w:color w:val="000000" w:themeColor="text1"/>
          <w:sz w:val="24"/>
          <w:szCs w:val="24"/>
        </w:rPr>
        <w:t xml:space="preserve"> One-Equation Turbulence Model for Aerodynamic Flows”, AIAA paper   92-0439.</w:t>
      </w:r>
    </w:p>
    <w:p w14:paraId="671CEBE2" w14:textId="1A1E80D3" w:rsidR="004B5AD4" w:rsidRPr="00D96721" w:rsidRDefault="004B5AD4" w:rsidP="00800D9C">
      <w:pPr>
        <w:pStyle w:val="ListParagraph"/>
        <w:numPr>
          <w:ilvl w:val="0"/>
          <w:numId w:val="21"/>
        </w:numPr>
        <w:spacing w:line="480" w:lineRule="auto"/>
        <w:ind w:hanging="720"/>
        <w:rPr>
          <w:rFonts w:ascii="Times New Roman" w:hAnsi="Times New Roman" w:cs="Times New Roman"/>
          <w:spacing w:val="4"/>
          <w:sz w:val="24"/>
          <w:szCs w:val="24"/>
          <w:shd w:val="clear" w:color="auto" w:fill="FCFCFC"/>
        </w:rPr>
      </w:pPr>
      <w:r w:rsidRPr="00D96721">
        <w:rPr>
          <w:rStyle w:val="authorsname"/>
          <w:rFonts w:ascii="Times New Roman" w:eastAsiaTheme="majorEastAsia" w:hAnsi="Times New Roman" w:cs="Times New Roman"/>
          <w:color w:val="000000" w:themeColor="text1"/>
          <w:sz w:val="24"/>
          <w:szCs w:val="24"/>
        </w:rPr>
        <w:t>P. R. </w:t>
      </w:r>
      <w:proofErr w:type="spellStart"/>
      <w:r w:rsidRPr="00D96721">
        <w:rPr>
          <w:rStyle w:val="authorsname"/>
          <w:rFonts w:ascii="Times New Roman" w:eastAsiaTheme="majorEastAsia" w:hAnsi="Times New Roman" w:cs="Times New Roman"/>
          <w:color w:val="000000" w:themeColor="text1"/>
          <w:sz w:val="24"/>
          <w:szCs w:val="24"/>
        </w:rPr>
        <w:t>Spalart</w:t>
      </w:r>
      <w:proofErr w:type="spellEnd"/>
      <w:r w:rsidRPr="00D96721">
        <w:rPr>
          <w:rStyle w:val="authorsname"/>
          <w:rFonts w:ascii="Times New Roman" w:eastAsiaTheme="majorEastAsia" w:hAnsi="Times New Roman" w:cs="Times New Roman"/>
          <w:color w:val="000000" w:themeColor="text1"/>
          <w:sz w:val="24"/>
          <w:szCs w:val="24"/>
        </w:rPr>
        <w:t>, S. Deck, M. L. </w:t>
      </w:r>
      <w:proofErr w:type="spellStart"/>
      <w:r w:rsidRPr="00D96721">
        <w:rPr>
          <w:rStyle w:val="authorsname"/>
          <w:rFonts w:ascii="Times New Roman" w:eastAsiaTheme="majorEastAsia" w:hAnsi="Times New Roman" w:cs="Times New Roman"/>
          <w:color w:val="000000" w:themeColor="text1"/>
          <w:sz w:val="24"/>
          <w:szCs w:val="24"/>
        </w:rPr>
        <w:t>Shur</w:t>
      </w:r>
      <w:proofErr w:type="spellEnd"/>
      <w:r w:rsidRPr="00D96721">
        <w:rPr>
          <w:rStyle w:val="authorsname"/>
          <w:rFonts w:ascii="Times New Roman" w:eastAsiaTheme="majorEastAsia" w:hAnsi="Times New Roman" w:cs="Times New Roman"/>
          <w:color w:val="000000" w:themeColor="text1"/>
          <w:sz w:val="24"/>
          <w:szCs w:val="24"/>
        </w:rPr>
        <w:t>, K. D. Squires, M. </w:t>
      </w:r>
      <w:proofErr w:type="spellStart"/>
      <w:r w:rsidRPr="00D96721">
        <w:rPr>
          <w:rStyle w:val="authorsname"/>
          <w:rFonts w:ascii="Times New Roman" w:eastAsiaTheme="majorEastAsia" w:hAnsi="Times New Roman" w:cs="Times New Roman"/>
          <w:color w:val="000000" w:themeColor="text1"/>
          <w:sz w:val="24"/>
          <w:szCs w:val="24"/>
        </w:rPr>
        <w:t>Kh</w:t>
      </w:r>
      <w:proofErr w:type="spellEnd"/>
      <w:r w:rsidRPr="00D96721">
        <w:rPr>
          <w:rStyle w:val="authorsname"/>
          <w:rFonts w:ascii="Times New Roman" w:eastAsiaTheme="majorEastAsia" w:hAnsi="Times New Roman" w:cs="Times New Roman"/>
          <w:color w:val="000000" w:themeColor="text1"/>
          <w:sz w:val="24"/>
          <w:szCs w:val="24"/>
        </w:rPr>
        <w:t>. Strelets, and A. </w:t>
      </w:r>
      <w:proofErr w:type="spellStart"/>
      <w:r w:rsidRPr="00D96721">
        <w:rPr>
          <w:rStyle w:val="authorsname"/>
          <w:rFonts w:ascii="Times New Roman" w:eastAsiaTheme="majorEastAsia" w:hAnsi="Times New Roman" w:cs="Times New Roman"/>
          <w:color w:val="000000" w:themeColor="text1"/>
          <w:sz w:val="24"/>
          <w:szCs w:val="24"/>
        </w:rPr>
        <w:t>Travin</w:t>
      </w:r>
      <w:proofErr w:type="spellEnd"/>
      <w:r w:rsidRPr="00D96721">
        <w:rPr>
          <w:rStyle w:val="authorsname"/>
          <w:rFonts w:ascii="Times New Roman" w:eastAsiaTheme="majorEastAsia" w:hAnsi="Times New Roman" w:cs="Times New Roman"/>
          <w:color w:val="000000" w:themeColor="text1"/>
          <w:sz w:val="24"/>
          <w:szCs w:val="24"/>
        </w:rPr>
        <w:t xml:space="preserve">, </w:t>
      </w:r>
      <w:proofErr w:type="gramStart"/>
      <w:r w:rsidRPr="00D96721">
        <w:rPr>
          <w:rStyle w:val="authorsname"/>
          <w:rFonts w:ascii="Times New Roman" w:eastAsiaTheme="majorEastAsia" w:hAnsi="Times New Roman" w:cs="Times New Roman"/>
          <w:color w:val="000000" w:themeColor="text1"/>
          <w:sz w:val="24"/>
          <w:szCs w:val="24"/>
        </w:rPr>
        <w:t>“ A</w:t>
      </w:r>
      <w:proofErr w:type="gramEnd"/>
      <w:r w:rsidRPr="00D96721">
        <w:rPr>
          <w:rStyle w:val="authorsname"/>
          <w:rFonts w:ascii="Times New Roman" w:eastAsiaTheme="majorEastAsia" w:hAnsi="Times New Roman" w:cs="Times New Roman"/>
          <w:color w:val="000000" w:themeColor="text1"/>
          <w:sz w:val="24"/>
          <w:szCs w:val="24"/>
        </w:rPr>
        <w:t xml:space="preserve"> New Version of Detached-eddy Simulation, Resistant to Ambiguous Grid Densities “,</w:t>
      </w:r>
      <w:proofErr w:type="spellStart"/>
      <w:r w:rsidRPr="00D96721">
        <w:rPr>
          <w:rFonts w:ascii="Times New Roman" w:hAnsi="Times New Roman" w:cs="Times New Roman"/>
          <w:spacing w:val="4"/>
          <w:sz w:val="24"/>
          <w:szCs w:val="24"/>
          <w:shd w:val="clear" w:color="auto" w:fill="FCFCFC"/>
        </w:rPr>
        <w:t>Theoret</w:t>
      </w:r>
      <w:proofErr w:type="spellEnd"/>
      <w:r w:rsidRPr="00D96721">
        <w:rPr>
          <w:rFonts w:ascii="Times New Roman" w:hAnsi="Times New Roman" w:cs="Times New Roman"/>
          <w:spacing w:val="4"/>
          <w:sz w:val="24"/>
          <w:szCs w:val="24"/>
          <w:shd w:val="clear" w:color="auto" w:fill="FCFCFC"/>
        </w:rPr>
        <w:t xml:space="preserve">. </w:t>
      </w:r>
      <w:proofErr w:type="spellStart"/>
      <w:r w:rsidRPr="00D96721">
        <w:rPr>
          <w:rFonts w:ascii="Times New Roman" w:hAnsi="Times New Roman" w:cs="Times New Roman"/>
          <w:spacing w:val="4"/>
          <w:sz w:val="24"/>
          <w:szCs w:val="24"/>
          <w:shd w:val="clear" w:color="auto" w:fill="FCFCFC"/>
        </w:rPr>
        <w:t>Comput</w:t>
      </w:r>
      <w:proofErr w:type="spellEnd"/>
      <w:r w:rsidRPr="00D96721">
        <w:rPr>
          <w:rFonts w:ascii="Times New Roman" w:hAnsi="Times New Roman" w:cs="Times New Roman"/>
          <w:spacing w:val="4"/>
          <w:sz w:val="24"/>
          <w:szCs w:val="24"/>
          <w:shd w:val="clear" w:color="auto" w:fill="FCFCFC"/>
        </w:rPr>
        <w:t>. Fluid Dynamics (2006) 20: 181.</w:t>
      </w:r>
    </w:p>
    <w:p w14:paraId="5B923180" w14:textId="4CE35878" w:rsidR="004B5AD4" w:rsidRPr="00D96721" w:rsidRDefault="004B5AD4" w:rsidP="00800D9C">
      <w:pPr>
        <w:pStyle w:val="ListParagraph"/>
        <w:numPr>
          <w:ilvl w:val="0"/>
          <w:numId w:val="21"/>
        </w:numPr>
        <w:spacing w:line="480" w:lineRule="auto"/>
        <w:ind w:hanging="720"/>
        <w:rPr>
          <w:rFonts w:ascii="Times New Roman" w:hAnsi="Times New Roman" w:cs="Times New Roman"/>
          <w:color w:val="000000" w:themeColor="text1"/>
          <w:sz w:val="24"/>
          <w:szCs w:val="24"/>
          <w:lang w:eastAsia="en-GB"/>
        </w:rPr>
      </w:pPr>
      <w:proofErr w:type="spellStart"/>
      <w:r w:rsidRPr="00D96721">
        <w:rPr>
          <w:rFonts w:ascii="Times New Roman" w:hAnsi="Times New Roman" w:cs="Times New Roman"/>
          <w:color w:val="000000" w:themeColor="text1"/>
          <w:sz w:val="24"/>
          <w:szCs w:val="24"/>
          <w:lang w:eastAsia="en-GB"/>
        </w:rPr>
        <w:t>Spalart</w:t>
      </w:r>
      <w:proofErr w:type="spellEnd"/>
      <w:r w:rsidRPr="00D96721">
        <w:rPr>
          <w:rFonts w:ascii="Times New Roman" w:hAnsi="Times New Roman" w:cs="Times New Roman"/>
          <w:color w:val="000000" w:themeColor="text1"/>
          <w:sz w:val="24"/>
          <w:szCs w:val="24"/>
          <w:lang w:eastAsia="en-GB"/>
        </w:rPr>
        <w:t xml:space="preserve">, Philippe &amp; </w:t>
      </w:r>
      <w:proofErr w:type="spellStart"/>
      <w:r w:rsidRPr="00D96721">
        <w:rPr>
          <w:rFonts w:ascii="Times New Roman" w:hAnsi="Times New Roman" w:cs="Times New Roman"/>
          <w:color w:val="000000" w:themeColor="text1"/>
          <w:sz w:val="24"/>
          <w:szCs w:val="24"/>
          <w:lang w:eastAsia="en-GB"/>
        </w:rPr>
        <w:t>Jou</w:t>
      </w:r>
      <w:proofErr w:type="spellEnd"/>
      <w:r w:rsidRPr="00D96721">
        <w:rPr>
          <w:rFonts w:ascii="Times New Roman" w:hAnsi="Times New Roman" w:cs="Times New Roman"/>
          <w:color w:val="000000" w:themeColor="text1"/>
          <w:sz w:val="24"/>
          <w:szCs w:val="24"/>
          <w:lang w:eastAsia="en-GB"/>
        </w:rPr>
        <w:t xml:space="preserve">, W-H &amp; Strelets, Michael &amp; </w:t>
      </w:r>
      <w:proofErr w:type="spellStart"/>
      <w:r w:rsidRPr="00D96721">
        <w:rPr>
          <w:rFonts w:ascii="Times New Roman" w:hAnsi="Times New Roman" w:cs="Times New Roman"/>
          <w:color w:val="000000" w:themeColor="text1"/>
          <w:sz w:val="24"/>
          <w:szCs w:val="24"/>
          <w:lang w:eastAsia="en-GB"/>
        </w:rPr>
        <w:t>Allmaras</w:t>
      </w:r>
      <w:proofErr w:type="spellEnd"/>
      <w:r w:rsidRPr="00D96721">
        <w:rPr>
          <w:rFonts w:ascii="Times New Roman" w:hAnsi="Times New Roman" w:cs="Times New Roman"/>
          <w:color w:val="000000" w:themeColor="text1"/>
          <w:sz w:val="24"/>
          <w:szCs w:val="24"/>
          <w:lang w:eastAsia="en-GB"/>
        </w:rPr>
        <w:t>, Steven. (1997). Comments on the Feasibility of LES for Wings, and on a Hybrid RANS/LES Approach.</w:t>
      </w:r>
    </w:p>
    <w:p w14:paraId="1281EF58" w14:textId="665EACD7"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shd w:val="clear" w:color="auto" w:fill="FCFCFC"/>
        </w:rPr>
      </w:pPr>
      <w:r w:rsidRPr="00D96721">
        <w:rPr>
          <w:rFonts w:ascii="Times New Roman" w:eastAsia="Times New Roman" w:hAnsi="Times New Roman" w:cs="Times New Roman"/>
          <w:sz w:val="24"/>
          <w:szCs w:val="24"/>
        </w:rPr>
        <w:lastRenderedPageBreak/>
        <w:t>Fureby, C., &amp; Grinstein, F. (1999). Monotonically integrated large eddy simulation of free shear flows. </w:t>
      </w:r>
      <w:r w:rsidRPr="00D96721">
        <w:rPr>
          <w:rFonts w:ascii="Times New Roman" w:eastAsia="Times New Roman" w:hAnsi="Times New Roman" w:cs="Times New Roman"/>
          <w:iCs/>
          <w:sz w:val="24"/>
          <w:szCs w:val="24"/>
        </w:rPr>
        <w:t>AIAA Journal,37</w:t>
      </w:r>
      <w:r w:rsidRPr="00D96721">
        <w:rPr>
          <w:rFonts w:ascii="Times New Roman" w:eastAsia="Times New Roman" w:hAnsi="Times New Roman" w:cs="Times New Roman"/>
          <w:sz w:val="24"/>
          <w:szCs w:val="24"/>
        </w:rPr>
        <w:t>, 544-556. doi:10.2514/3.14208</w:t>
      </w:r>
    </w:p>
    <w:p w14:paraId="1DC7AF67" w14:textId="66394E74"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rPr>
      </w:pPr>
      <w:r w:rsidRPr="00D96721">
        <w:rPr>
          <w:rFonts w:ascii="Times New Roman" w:hAnsi="Times New Roman" w:cs="Times New Roman"/>
          <w:sz w:val="24"/>
          <w:szCs w:val="24"/>
        </w:rPr>
        <w:t>Poe, N.M.W., Walters, D.K., Luke, E.A., and Morris, C.I., 2015. “A low-dissipation second-order upwind flux formulation for simulation of complex turbulent flows”. Proceedings of the ASME International Mechanical Engineering Congress &amp; Exposition, Houston, TX, November 13-19.</w:t>
      </w:r>
    </w:p>
    <w:p w14:paraId="10A0D13F" w14:textId="156BDC90"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rPr>
      </w:pPr>
      <w:r w:rsidRPr="00D96721">
        <w:rPr>
          <w:rFonts w:ascii="Times New Roman" w:hAnsi="Times New Roman" w:cs="Times New Roman"/>
          <w:sz w:val="24"/>
          <w:szCs w:val="24"/>
        </w:rPr>
        <w:t>ANSYS, ANSYS Fluent Theory Guide 14.5.7, ANSYS, Inc., Canonsburg, PA.</w:t>
      </w:r>
    </w:p>
    <w:p w14:paraId="048814AA" w14:textId="4DBD94CF" w:rsidR="004B5AD4" w:rsidRPr="00D96721" w:rsidRDefault="004B5AD4" w:rsidP="00800D9C">
      <w:pPr>
        <w:pStyle w:val="ListParagraph"/>
        <w:numPr>
          <w:ilvl w:val="0"/>
          <w:numId w:val="21"/>
        </w:numPr>
        <w:spacing w:line="480" w:lineRule="auto"/>
        <w:ind w:hanging="720"/>
        <w:rPr>
          <w:rFonts w:ascii="Times New Roman" w:hAnsi="Times New Roman" w:cs="Times New Roman"/>
          <w:sz w:val="24"/>
          <w:szCs w:val="24"/>
        </w:rPr>
      </w:pPr>
      <w:proofErr w:type="spellStart"/>
      <w:r w:rsidRPr="00D96721">
        <w:rPr>
          <w:rFonts w:ascii="Times New Roman" w:hAnsi="Times New Roman" w:cs="Times New Roman"/>
          <w:bCs/>
          <w:color w:val="222222"/>
          <w:sz w:val="24"/>
          <w:szCs w:val="24"/>
          <w:shd w:val="clear" w:color="auto" w:fill="FFFFFF"/>
        </w:rPr>
        <w:t>ParaView</w:t>
      </w:r>
      <w:proofErr w:type="spellEnd"/>
      <w:r w:rsidRPr="00D96721">
        <w:rPr>
          <w:rFonts w:ascii="Times New Roman" w:hAnsi="Times New Roman" w:cs="Times New Roman"/>
          <w:color w:val="222222"/>
          <w:sz w:val="24"/>
          <w:szCs w:val="24"/>
          <w:shd w:val="clear" w:color="auto" w:fill="FFFFFF"/>
        </w:rPr>
        <w:t>: An End-User Tool for Large Data Visualization, Visualization Handbook, Elsevier, 2005, ISBN-13: 978-0123875822.</w:t>
      </w:r>
    </w:p>
    <w:p w14:paraId="738D68C4" w14:textId="77777777" w:rsidR="004B5AD4" w:rsidRPr="006020FF" w:rsidRDefault="004B5AD4" w:rsidP="00D96721">
      <w:pPr>
        <w:tabs>
          <w:tab w:val="left" w:pos="180"/>
        </w:tabs>
      </w:pPr>
    </w:p>
    <w:p w14:paraId="12F90B16" w14:textId="77777777" w:rsidR="004B5AD4" w:rsidRPr="006C698A" w:rsidRDefault="004B5AD4" w:rsidP="004B5AD4">
      <w:pPr>
        <w:autoSpaceDE w:val="0"/>
        <w:autoSpaceDN w:val="0"/>
        <w:adjustRightInd w:val="0"/>
        <w:spacing w:after="0" w:line="480" w:lineRule="auto"/>
        <w:jc w:val="both"/>
        <w:rPr>
          <w:rFonts w:ascii="Times New Roman" w:hAnsi="Times New Roman" w:cs="Times New Roman"/>
          <w:sz w:val="24"/>
          <w:szCs w:val="24"/>
          <w:shd w:val="clear" w:color="auto" w:fill="FEF1D2"/>
        </w:rPr>
      </w:pPr>
    </w:p>
    <w:p w14:paraId="772B0369" w14:textId="77777777" w:rsidR="004B5AD4" w:rsidRPr="006C698A" w:rsidRDefault="004B5AD4" w:rsidP="004B5AD4">
      <w:pPr>
        <w:spacing w:after="0" w:line="480" w:lineRule="auto"/>
        <w:rPr>
          <w:rFonts w:ascii="Times New Roman" w:hAnsi="Times New Roman" w:cs="Times New Roman"/>
          <w:spacing w:val="4"/>
          <w:shd w:val="clear" w:color="auto" w:fill="FCFCFC"/>
        </w:rPr>
      </w:pPr>
    </w:p>
    <w:p w14:paraId="482ECABB" w14:textId="77777777" w:rsidR="004B5AD4" w:rsidRPr="006C698A" w:rsidRDefault="004B5AD4" w:rsidP="004B5AD4">
      <w:pPr>
        <w:spacing w:line="480" w:lineRule="auto"/>
        <w:rPr>
          <w:rFonts w:ascii="Times New Roman" w:hAnsi="Times New Roman" w:cs="Times New Roman"/>
          <w:spacing w:val="4"/>
          <w:shd w:val="clear" w:color="auto" w:fill="FCFCFC"/>
        </w:rPr>
      </w:pPr>
    </w:p>
    <w:p w14:paraId="46243DE0" w14:textId="77777777" w:rsidR="004B5AD4" w:rsidRPr="006C698A" w:rsidRDefault="004B5AD4" w:rsidP="004B5AD4">
      <w:pPr>
        <w:tabs>
          <w:tab w:val="left" w:pos="6104"/>
        </w:tabs>
        <w:spacing w:line="480" w:lineRule="auto"/>
        <w:jc w:val="both"/>
        <w:rPr>
          <w:rFonts w:ascii="Times New Roman" w:hAnsi="Times New Roman" w:cs="Times New Roman"/>
          <w:spacing w:val="4"/>
          <w:shd w:val="clear" w:color="auto" w:fill="FCFCFC"/>
        </w:rPr>
      </w:pPr>
    </w:p>
    <w:p w14:paraId="7766A153" w14:textId="77777777" w:rsidR="004B5AD4" w:rsidRPr="006C698A" w:rsidRDefault="004B5AD4" w:rsidP="004B5AD4">
      <w:pPr>
        <w:tabs>
          <w:tab w:val="left" w:pos="6104"/>
        </w:tabs>
        <w:spacing w:line="480" w:lineRule="auto"/>
        <w:jc w:val="both"/>
        <w:rPr>
          <w:rFonts w:ascii="Times New Roman" w:hAnsi="Times New Roman" w:cs="Times New Roman"/>
          <w:sz w:val="24"/>
          <w:szCs w:val="24"/>
        </w:rPr>
      </w:pPr>
    </w:p>
    <w:p w14:paraId="0B35A1C1" w14:textId="77777777" w:rsidR="00D64466" w:rsidRPr="00353CD7" w:rsidRDefault="00D64466" w:rsidP="00021E9A">
      <w:pPr>
        <w:tabs>
          <w:tab w:val="left" w:pos="6104"/>
        </w:tabs>
        <w:rPr>
          <w:rFonts w:ascii="Times New Roman" w:hAnsi="Times New Roman" w:cs="Times New Roman"/>
          <w:sz w:val="24"/>
          <w:szCs w:val="24"/>
        </w:rPr>
      </w:pPr>
    </w:p>
    <w:sectPr w:rsidR="00D64466" w:rsidRPr="00353CD7" w:rsidSect="00353CD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98C4F" w14:textId="77777777" w:rsidR="00E03446" w:rsidRDefault="00E03446" w:rsidP="00682AF3">
      <w:pPr>
        <w:spacing w:after="0" w:line="240" w:lineRule="auto"/>
      </w:pPr>
      <w:r>
        <w:separator/>
      </w:r>
    </w:p>
  </w:endnote>
  <w:endnote w:type="continuationSeparator" w:id="0">
    <w:p w14:paraId="70B17187" w14:textId="77777777" w:rsidR="00E03446" w:rsidRDefault="00E03446" w:rsidP="00682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2146817"/>
      <w:docPartObj>
        <w:docPartGallery w:val="Page Numbers (Bottom of Page)"/>
        <w:docPartUnique/>
      </w:docPartObj>
    </w:sdtPr>
    <w:sdtEndPr>
      <w:rPr>
        <w:color w:val="7F7F7F" w:themeColor="background1" w:themeShade="7F"/>
        <w:spacing w:val="60"/>
      </w:rPr>
    </w:sdtEndPr>
    <w:sdtContent>
      <w:p w14:paraId="6E915ECB" w14:textId="27E65313" w:rsidR="00EE6BEB" w:rsidRDefault="00E03446">
        <w:pPr>
          <w:pStyle w:val="Footer"/>
          <w:pBdr>
            <w:top w:val="single" w:sz="4" w:space="1" w:color="D9D9D9" w:themeColor="background1" w:themeShade="D9"/>
          </w:pBdr>
          <w:jc w:val="right"/>
        </w:pPr>
      </w:p>
    </w:sdtContent>
  </w:sdt>
  <w:p w14:paraId="79F4C5F0" w14:textId="3E5A84F2" w:rsidR="0091475B" w:rsidRDefault="00914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D84E9" w14:textId="716D7BA8" w:rsidR="0091475B" w:rsidRDefault="0091475B">
    <w:pPr>
      <w:pStyle w:val="Footer"/>
      <w:pBdr>
        <w:top w:val="single" w:sz="4" w:space="1" w:color="D9D9D9" w:themeColor="background1" w:themeShade="D9"/>
      </w:pBdr>
      <w:jc w:val="right"/>
    </w:pPr>
  </w:p>
  <w:p w14:paraId="18D0ABAC" w14:textId="77777777" w:rsidR="0091475B" w:rsidRDefault="009147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5378529"/>
      <w:docPartObj>
        <w:docPartGallery w:val="Page Numbers (Bottom of Page)"/>
        <w:docPartUnique/>
      </w:docPartObj>
    </w:sdtPr>
    <w:sdtEndPr>
      <w:rPr>
        <w:color w:val="7F7F7F" w:themeColor="background1" w:themeShade="7F"/>
        <w:spacing w:val="60"/>
      </w:rPr>
    </w:sdtEndPr>
    <w:sdtContent>
      <w:p w14:paraId="5948E523" w14:textId="68188CAB" w:rsidR="0091475B" w:rsidRDefault="0091475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C5E14EA" w14:textId="77777777" w:rsidR="0091475B" w:rsidRDefault="00914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BC30F" w14:textId="77777777" w:rsidR="00E03446" w:rsidRDefault="00E03446" w:rsidP="00682AF3">
      <w:pPr>
        <w:spacing w:after="0" w:line="240" w:lineRule="auto"/>
      </w:pPr>
      <w:r>
        <w:separator/>
      </w:r>
    </w:p>
  </w:footnote>
  <w:footnote w:type="continuationSeparator" w:id="0">
    <w:p w14:paraId="213EE076" w14:textId="77777777" w:rsidR="00E03446" w:rsidRDefault="00E03446" w:rsidP="00682A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B5C34"/>
    <w:multiLevelType w:val="hybridMultilevel"/>
    <w:tmpl w:val="E7122CF6"/>
    <w:lvl w:ilvl="0" w:tplc="59B26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4702C"/>
    <w:multiLevelType w:val="multilevel"/>
    <w:tmpl w:val="31D654C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1960EA"/>
    <w:multiLevelType w:val="hybridMultilevel"/>
    <w:tmpl w:val="556EF3E0"/>
    <w:lvl w:ilvl="0" w:tplc="A43E5E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76978"/>
    <w:multiLevelType w:val="hybridMultilevel"/>
    <w:tmpl w:val="FBDCBF88"/>
    <w:lvl w:ilvl="0" w:tplc="1960EB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D37AC"/>
    <w:multiLevelType w:val="hybridMultilevel"/>
    <w:tmpl w:val="78584EFA"/>
    <w:lvl w:ilvl="0" w:tplc="5ED44E3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B33585"/>
    <w:multiLevelType w:val="hybridMultilevel"/>
    <w:tmpl w:val="FBDCBF88"/>
    <w:lvl w:ilvl="0" w:tplc="1960EB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261BD9"/>
    <w:multiLevelType w:val="hybridMultilevel"/>
    <w:tmpl w:val="FBDCBF88"/>
    <w:lvl w:ilvl="0" w:tplc="1960EB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9636DE"/>
    <w:multiLevelType w:val="multilevel"/>
    <w:tmpl w:val="22849BC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FEB021D"/>
    <w:multiLevelType w:val="hybridMultilevel"/>
    <w:tmpl w:val="556EF3E0"/>
    <w:lvl w:ilvl="0" w:tplc="A43E5E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F74F14"/>
    <w:multiLevelType w:val="hybridMultilevel"/>
    <w:tmpl w:val="6E9274A6"/>
    <w:lvl w:ilvl="0" w:tplc="A43E5E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331493"/>
    <w:multiLevelType w:val="hybridMultilevel"/>
    <w:tmpl w:val="6E9274A6"/>
    <w:lvl w:ilvl="0" w:tplc="A43E5E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B0980"/>
    <w:multiLevelType w:val="multilevel"/>
    <w:tmpl w:val="2ED863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870AF1"/>
    <w:multiLevelType w:val="hybridMultilevel"/>
    <w:tmpl w:val="859890CC"/>
    <w:lvl w:ilvl="0" w:tplc="2D1A8A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F73F04"/>
    <w:multiLevelType w:val="hybridMultilevel"/>
    <w:tmpl w:val="FBDCBF88"/>
    <w:lvl w:ilvl="0" w:tplc="1960EB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83424F"/>
    <w:multiLevelType w:val="hybridMultilevel"/>
    <w:tmpl w:val="FBDCBF88"/>
    <w:lvl w:ilvl="0" w:tplc="1960EB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D01DB2"/>
    <w:multiLevelType w:val="hybridMultilevel"/>
    <w:tmpl w:val="375AEF9E"/>
    <w:lvl w:ilvl="0" w:tplc="AF668344">
      <w:start w:val="1"/>
      <w:numFmt w:val="lowerLetter"/>
      <w:lvlText w:val="(%1)"/>
      <w:lvlJc w:val="left"/>
      <w:pPr>
        <w:ind w:left="4035" w:hanging="36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E2E3B"/>
    <w:multiLevelType w:val="hybridMultilevel"/>
    <w:tmpl w:val="8CCCD13E"/>
    <w:lvl w:ilvl="0" w:tplc="533C85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4640E9"/>
    <w:multiLevelType w:val="hybridMultilevel"/>
    <w:tmpl w:val="F6CA5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8F5DD5"/>
    <w:multiLevelType w:val="hybridMultilevel"/>
    <w:tmpl w:val="22D4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68600A"/>
    <w:multiLevelType w:val="hybridMultilevel"/>
    <w:tmpl w:val="39EEE48C"/>
    <w:lvl w:ilvl="0" w:tplc="D8ACE678">
      <w:start w:val="1"/>
      <w:numFmt w:val="upperRoman"/>
      <w:lvlText w:val="%1."/>
      <w:lvlJc w:val="left"/>
      <w:pPr>
        <w:ind w:left="108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6E1859"/>
    <w:multiLevelType w:val="hybridMultilevel"/>
    <w:tmpl w:val="861EA974"/>
    <w:lvl w:ilvl="0" w:tplc="5C76A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321E0"/>
    <w:multiLevelType w:val="hybridMultilevel"/>
    <w:tmpl w:val="6E9274A6"/>
    <w:lvl w:ilvl="0" w:tplc="A43E5E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B657FC"/>
    <w:multiLevelType w:val="multilevel"/>
    <w:tmpl w:val="3B28007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A46256B"/>
    <w:multiLevelType w:val="hybridMultilevel"/>
    <w:tmpl w:val="556EF3E0"/>
    <w:lvl w:ilvl="0" w:tplc="A43E5E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E15E5B"/>
    <w:multiLevelType w:val="hybridMultilevel"/>
    <w:tmpl w:val="556EF3E0"/>
    <w:lvl w:ilvl="0" w:tplc="A43E5E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8"/>
  </w:num>
  <w:num w:numId="3">
    <w:abstractNumId w:val="19"/>
  </w:num>
  <w:num w:numId="4">
    <w:abstractNumId w:val="7"/>
  </w:num>
  <w:num w:numId="5">
    <w:abstractNumId w:val="1"/>
  </w:num>
  <w:num w:numId="6">
    <w:abstractNumId w:val="22"/>
  </w:num>
  <w:num w:numId="7">
    <w:abstractNumId w:val="11"/>
  </w:num>
  <w:num w:numId="8">
    <w:abstractNumId w:val="20"/>
  </w:num>
  <w:num w:numId="9">
    <w:abstractNumId w:val="12"/>
  </w:num>
  <w:num w:numId="10">
    <w:abstractNumId w:val="4"/>
  </w:num>
  <w:num w:numId="11">
    <w:abstractNumId w:val="6"/>
  </w:num>
  <w:num w:numId="12">
    <w:abstractNumId w:val="9"/>
  </w:num>
  <w:num w:numId="13">
    <w:abstractNumId w:val="10"/>
  </w:num>
  <w:num w:numId="14">
    <w:abstractNumId w:val="21"/>
  </w:num>
  <w:num w:numId="15">
    <w:abstractNumId w:val="23"/>
  </w:num>
  <w:num w:numId="16">
    <w:abstractNumId w:val="24"/>
  </w:num>
  <w:num w:numId="17">
    <w:abstractNumId w:val="2"/>
  </w:num>
  <w:num w:numId="18">
    <w:abstractNumId w:val="8"/>
  </w:num>
  <w:num w:numId="19">
    <w:abstractNumId w:val="15"/>
  </w:num>
  <w:num w:numId="20">
    <w:abstractNumId w:val="16"/>
  </w:num>
  <w:num w:numId="21">
    <w:abstractNumId w:val="0"/>
  </w:num>
  <w:num w:numId="22">
    <w:abstractNumId w:val="5"/>
  </w:num>
  <w:num w:numId="23">
    <w:abstractNumId w:val="13"/>
  </w:num>
  <w:num w:numId="24">
    <w:abstractNumId w:val="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4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2B0"/>
    <w:rsid w:val="00001235"/>
    <w:rsid w:val="00002D84"/>
    <w:rsid w:val="00003A7C"/>
    <w:rsid w:val="00005FE9"/>
    <w:rsid w:val="00011669"/>
    <w:rsid w:val="00012BA7"/>
    <w:rsid w:val="00015E37"/>
    <w:rsid w:val="000211FB"/>
    <w:rsid w:val="000212FC"/>
    <w:rsid w:val="00021D3E"/>
    <w:rsid w:val="00021E9A"/>
    <w:rsid w:val="0002230C"/>
    <w:rsid w:val="00022AC2"/>
    <w:rsid w:val="00024042"/>
    <w:rsid w:val="00024912"/>
    <w:rsid w:val="000259C5"/>
    <w:rsid w:val="0002742A"/>
    <w:rsid w:val="00031101"/>
    <w:rsid w:val="00032ED2"/>
    <w:rsid w:val="00040C4B"/>
    <w:rsid w:val="00043E75"/>
    <w:rsid w:val="00044D19"/>
    <w:rsid w:val="000476F0"/>
    <w:rsid w:val="00051E48"/>
    <w:rsid w:val="00052FFC"/>
    <w:rsid w:val="00054316"/>
    <w:rsid w:val="00055A86"/>
    <w:rsid w:val="000560F1"/>
    <w:rsid w:val="00056CEB"/>
    <w:rsid w:val="000576F7"/>
    <w:rsid w:val="00057E0F"/>
    <w:rsid w:val="00063572"/>
    <w:rsid w:val="000645A9"/>
    <w:rsid w:val="0006599D"/>
    <w:rsid w:val="000663F4"/>
    <w:rsid w:val="000712F5"/>
    <w:rsid w:val="00075ABC"/>
    <w:rsid w:val="00075C7D"/>
    <w:rsid w:val="00081439"/>
    <w:rsid w:val="00082C40"/>
    <w:rsid w:val="000835AA"/>
    <w:rsid w:val="00086AA3"/>
    <w:rsid w:val="000975AB"/>
    <w:rsid w:val="000A09B2"/>
    <w:rsid w:val="000A5660"/>
    <w:rsid w:val="000B27D4"/>
    <w:rsid w:val="000B28F6"/>
    <w:rsid w:val="000B50C3"/>
    <w:rsid w:val="000B52FF"/>
    <w:rsid w:val="000B5C0D"/>
    <w:rsid w:val="000C1200"/>
    <w:rsid w:val="000C14F7"/>
    <w:rsid w:val="000C4BC4"/>
    <w:rsid w:val="000C4CB0"/>
    <w:rsid w:val="000D1606"/>
    <w:rsid w:val="000D2CCD"/>
    <w:rsid w:val="000D58F2"/>
    <w:rsid w:val="000E222F"/>
    <w:rsid w:val="000E246A"/>
    <w:rsid w:val="000E72EF"/>
    <w:rsid w:val="000F151F"/>
    <w:rsid w:val="000F4F58"/>
    <w:rsid w:val="00103CB3"/>
    <w:rsid w:val="0010409E"/>
    <w:rsid w:val="001071DF"/>
    <w:rsid w:val="0012162E"/>
    <w:rsid w:val="00121D1D"/>
    <w:rsid w:val="00124482"/>
    <w:rsid w:val="00125368"/>
    <w:rsid w:val="0012590D"/>
    <w:rsid w:val="0012706D"/>
    <w:rsid w:val="0013149C"/>
    <w:rsid w:val="0013186C"/>
    <w:rsid w:val="00133AAD"/>
    <w:rsid w:val="00133B06"/>
    <w:rsid w:val="0013727E"/>
    <w:rsid w:val="00137C37"/>
    <w:rsid w:val="0014068D"/>
    <w:rsid w:val="001409DB"/>
    <w:rsid w:val="00140B19"/>
    <w:rsid w:val="00142488"/>
    <w:rsid w:val="00145D41"/>
    <w:rsid w:val="00147A57"/>
    <w:rsid w:val="001509D6"/>
    <w:rsid w:val="00152876"/>
    <w:rsid w:val="001529D6"/>
    <w:rsid w:val="00153A89"/>
    <w:rsid w:val="00154395"/>
    <w:rsid w:val="001551C3"/>
    <w:rsid w:val="0015597D"/>
    <w:rsid w:val="0016127C"/>
    <w:rsid w:val="00162249"/>
    <w:rsid w:val="00163448"/>
    <w:rsid w:val="00163BC9"/>
    <w:rsid w:val="00174DD1"/>
    <w:rsid w:val="0017510A"/>
    <w:rsid w:val="00175D87"/>
    <w:rsid w:val="00177E00"/>
    <w:rsid w:val="00182255"/>
    <w:rsid w:val="0018627F"/>
    <w:rsid w:val="00187934"/>
    <w:rsid w:val="00187F87"/>
    <w:rsid w:val="00192DC4"/>
    <w:rsid w:val="001931DB"/>
    <w:rsid w:val="00193795"/>
    <w:rsid w:val="001A0A3A"/>
    <w:rsid w:val="001A2331"/>
    <w:rsid w:val="001A3B55"/>
    <w:rsid w:val="001A5C32"/>
    <w:rsid w:val="001A626D"/>
    <w:rsid w:val="001B08A9"/>
    <w:rsid w:val="001B41A7"/>
    <w:rsid w:val="001B5A44"/>
    <w:rsid w:val="001B68C0"/>
    <w:rsid w:val="001B746C"/>
    <w:rsid w:val="001B77CE"/>
    <w:rsid w:val="001B7C09"/>
    <w:rsid w:val="001C1D6F"/>
    <w:rsid w:val="001C224E"/>
    <w:rsid w:val="001C5E11"/>
    <w:rsid w:val="001D3126"/>
    <w:rsid w:val="001D43D1"/>
    <w:rsid w:val="001D49FF"/>
    <w:rsid w:val="001D7045"/>
    <w:rsid w:val="001E2CCE"/>
    <w:rsid w:val="001E5BD2"/>
    <w:rsid w:val="001F2311"/>
    <w:rsid w:val="001F233B"/>
    <w:rsid w:val="001F2957"/>
    <w:rsid w:val="001F69BD"/>
    <w:rsid w:val="001F6BB2"/>
    <w:rsid w:val="00202AA1"/>
    <w:rsid w:val="00202BCD"/>
    <w:rsid w:val="00207642"/>
    <w:rsid w:val="00213A7B"/>
    <w:rsid w:val="00213AB2"/>
    <w:rsid w:val="00216C27"/>
    <w:rsid w:val="00217B85"/>
    <w:rsid w:val="00220ADE"/>
    <w:rsid w:val="00223CDB"/>
    <w:rsid w:val="002357C7"/>
    <w:rsid w:val="0024118C"/>
    <w:rsid w:val="0024201D"/>
    <w:rsid w:val="00245EC0"/>
    <w:rsid w:val="00246331"/>
    <w:rsid w:val="002473A1"/>
    <w:rsid w:val="002540EE"/>
    <w:rsid w:val="002558CB"/>
    <w:rsid w:val="00256EED"/>
    <w:rsid w:val="0026300F"/>
    <w:rsid w:val="00263F2D"/>
    <w:rsid w:val="00267B75"/>
    <w:rsid w:val="002723B1"/>
    <w:rsid w:val="002727C7"/>
    <w:rsid w:val="0027438A"/>
    <w:rsid w:val="00280F71"/>
    <w:rsid w:val="00281CB2"/>
    <w:rsid w:val="00282B48"/>
    <w:rsid w:val="00283E49"/>
    <w:rsid w:val="00284240"/>
    <w:rsid w:val="00285253"/>
    <w:rsid w:val="00286B98"/>
    <w:rsid w:val="00290D94"/>
    <w:rsid w:val="002919DF"/>
    <w:rsid w:val="00293AE3"/>
    <w:rsid w:val="00296488"/>
    <w:rsid w:val="002A3AEA"/>
    <w:rsid w:val="002A50B3"/>
    <w:rsid w:val="002A747D"/>
    <w:rsid w:val="002B00E3"/>
    <w:rsid w:val="002B169C"/>
    <w:rsid w:val="002C0321"/>
    <w:rsid w:val="002C3AF0"/>
    <w:rsid w:val="002C4210"/>
    <w:rsid w:val="002C4878"/>
    <w:rsid w:val="002C5931"/>
    <w:rsid w:val="002C67AB"/>
    <w:rsid w:val="002D0319"/>
    <w:rsid w:val="002D0C40"/>
    <w:rsid w:val="002D35CB"/>
    <w:rsid w:val="002D4816"/>
    <w:rsid w:val="002D667A"/>
    <w:rsid w:val="002D6C67"/>
    <w:rsid w:val="002E18B4"/>
    <w:rsid w:val="002E597E"/>
    <w:rsid w:val="002E6FDE"/>
    <w:rsid w:val="002E7187"/>
    <w:rsid w:val="002F054F"/>
    <w:rsid w:val="002F23CB"/>
    <w:rsid w:val="002F4A45"/>
    <w:rsid w:val="00300657"/>
    <w:rsid w:val="00301958"/>
    <w:rsid w:val="00304858"/>
    <w:rsid w:val="00305C49"/>
    <w:rsid w:val="00313902"/>
    <w:rsid w:val="00313EF1"/>
    <w:rsid w:val="00315FE5"/>
    <w:rsid w:val="00316226"/>
    <w:rsid w:val="00320ABA"/>
    <w:rsid w:val="003215BF"/>
    <w:rsid w:val="00322302"/>
    <w:rsid w:val="003249B3"/>
    <w:rsid w:val="00324BA5"/>
    <w:rsid w:val="00327AB6"/>
    <w:rsid w:val="00332BC8"/>
    <w:rsid w:val="0033601D"/>
    <w:rsid w:val="003366F1"/>
    <w:rsid w:val="00336EB7"/>
    <w:rsid w:val="00340DA3"/>
    <w:rsid w:val="003460A1"/>
    <w:rsid w:val="00347A39"/>
    <w:rsid w:val="00353383"/>
    <w:rsid w:val="00353CD7"/>
    <w:rsid w:val="003552FB"/>
    <w:rsid w:val="003561F6"/>
    <w:rsid w:val="00362C64"/>
    <w:rsid w:val="003630C1"/>
    <w:rsid w:val="00363609"/>
    <w:rsid w:val="003668D9"/>
    <w:rsid w:val="0036703B"/>
    <w:rsid w:val="00367493"/>
    <w:rsid w:val="00370D7E"/>
    <w:rsid w:val="00371829"/>
    <w:rsid w:val="00372A27"/>
    <w:rsid w:val="003734CC"/>
    <w:rsid w:val="00377B47"/>
    <w:rsid w:val="003826F7"/>
    <w:rsid w:val="0038395E"/>
    <w:rsid w:val="003847CB"/>
    <w:rsid w:val="00387098"/>
    <w:rsid w:val="00387EAC"/>
    <w:rsid w:val="00390C12"/>
    <w:rsid w:val="00395129"/>
    <w:rsid w:val="00396C65"/>
    <w:rsid w:val="003A03C9"/>
    <w:rsid w:val="003A3BE1"/>
    <w:rsid w:val="003B0B1B"/>
    <w:rsid w:val="003B5155"/>
    <w:rsid w:val="003B5557"/>
    <w:rsid w:val="003B6791"/>
    <w:rsid w:val="003C4631"/>
    <w:rsid w:val="003C66D3"/>
    <w:rsid w:val="003D327E"/>
    <w:rsid w:val="003D7808"/>
    <w:rsid w:val="003F3BE4"/>
    <w:rsid w:val="003F6450"/>
    <w:rsid w:val="003F79F1"/>
    <w:rsid w:val="0040042E"/>
    <w:rsid w:val="00400A78"/>
    <w:rsid w:val="0040113E"/>
    <w:rsid w:val="00404ECC"/>
    <w:rsid w:val="00406EA9"/>
    <w:rsid w:val="00407AA2"/>
    <w:rsid w:val="00407C7B"/>
    <w:rsid w:val="00413633"/>
    <w:rsid w:val="00413832"/>
    <w:rsid w:val="00420729"/>
    <w:rsid w:val="004213B4"/>
    <w:rsid w:val="00421A14"/>
    <w:rsid w:val="00424E64"/>
    <w:rsid w:val="00426A39"/>
    <w:rsid w:val="00430F63"/>
    <w:rsid w:val="004310A4"/>
    <w:rsid w:val="0043178A"/>
    <w:rsid w:val="00431F44"/>
    <w:rsid w:val="00434BAC"/>
    <w:rsid w:val="00436B35"/>
    <w:rsid w:val="00437AA8"/>
    <w:rsid w:val="004405C7"/>
    <w:rsid w:val="00444714"/>
    <w:rsid w:val="0044521E"/>
    <w:rsid w:val="00446083"/>
    <w:rsid w:val="0044670D"/>
    <w:rsid w:val="00446C79"/>
    <w:rsid w:val="00447054"/>
    <w:rsid w:val="00457A75"/>
    <w:rsid w:val="004615D9"/>
    <w:rsid w:val="00465C3E"/>
    <w:rsid w:val="00481BE2"/>
    <w:rsid w:val="004847F6"/>
    <w:rsid w:val="00484946"/>
    <w:rsid w:val="00484A6A"/>
    <w:rsid w:val="004902F0"/>
    <w:rsid w:val="004971EC"/>
    <w:rsid w:val="004A0C14"/>
    <w:rsid w:val="004A772F"/>
    <w:rsid w:val="004B0582"/>
    <w:rsid w:val="004B4826"/>
    <w:rsid w:val="004B5AD4"/>
    <w:rsid w:val="004B7358"/>
    <w:rsid w:val="004C09A5"/>
    <w:rsid w:val="004C2FC8"/>
    <w:rsid w:val="004C4C65"/>
    <w:rsid w:val="004C506E"/>
    <w:rsid w:val="004C5381"/>
    <w:rsid w:val="004C7C8D"/>
    <w:rsid w:val="004D144A"/>
    <w:rsid w:val="004D1934"/>
    <w:rsid w:val="004E4C5B"/>
    <w:rsid w:val="004E5ABF"/>
    <w:rsid w:val="004F035E"/>
    <w:rsid w:val="004F59FB"/>
    <w:rsid w:val="0050299C"/>
    <w:rsid w:val="00504E7A"/>
    <w:rsid w:val="0050690D"/>
    <w:rsid w:val="005105A1"/>
    <w:rsid w:val="00520712"/>
    <w:rsid w:val="0052076D"/>
    <w:rsid w:val="00524A03"/>
    <w:rsid w:val="00531039"/>
    <w:rsid w:val="0053187A"/>
    <w:rsid w:val="00532A75"/>
    <w:rsid w:val="00532F3B"/>
    <w:rsid w:val="00534F66"/>
    <w:rsid w:val="0053651C"/>
    <w:rsid w:val="00541761"/>
    <w:rsid w:val="005419F9"/>
    <w:rsid w:val="0054284B"/>
    <w:rsid w:val="00542D8D"/>
    <w:rsid w:val="005442A7"/>
    <w:rsid w:val="0055402B"/>
    <w:rsid w:val="005564C6"/>
    <w:rsid w:val="00556643"/>
    <w:rsid w:val="005570A7"/>
    <w:rsid w:val="005667DA"/>
    <w:rsid w:val="00572AAE"/>
    <w:rsid w:val="00572FC0"/>
    <w:rsid w:val="005742D2"/>
    <w:rsid w:val="00577E68"/>
    <w:rsid w:val="00577E72"/>
    <w:rsid w:val="00580434"/>
    <w:rsid w:val="005815E4"/>
    <w:rsid w:val="00583727"/>
    <w:rsid w:val="0058543B"/>
    <w:rsid w:val="00585F40"/>
    <w:rsid w:val="00586C55"/>
    <w:rsid w:val="00587D95"/>
    <w:rsid w:val="00595008"/>
    <w:rsid w:val="0059583A"/>
    <w:rsid w:val="005A1772"/>
    <w:rsid w:val="005B522F"/>
    <w:rsid w:val="005C0EC0"/>
    <w:rsid w:val="005C0FD2"/>
    <w:rsid w:val="005C10A3"/>
    <w:rsid w:val="005D01C7"/>
    <w:rsid w:val="005D40F4"/>
    <w:rsid w:val="005D4B12"/>
    <w:rsid w:val="005D6A29"/>
    <w:rsid w:val="005D6BE2"/>
    <w:rsid w:val="005E0029"/>
    <w:rsid w:val="005E12EA"/>
    <w:rsid w:val="005E291B"/>
    <w:rsid w:val="005E4AB5"/>
    <w:rsid w:val="005E5BEB"/>
    <w:rsid w:val="005F2FB3"/>
    <w:rsid w:val="005F3C4B"/>
    <w:rsid w:val="005F4ABD"/>
    <w:rsid w:val="005F5335"/>
    <w:rsid w:val="005F538B"/>
    <w:rsid w:val="005F6845"/>
    <w:rsid w:val="005F6D8E"/>
    <w:rsid w:val="00602886"/>
    <w:rsid w:val="006059F6"/>
    <w:rsid w:val="0060771D"/>
    <w:rsid w:val="00611853"/>
    <w:rsid w:val="006129E2"/>
    <w:rsid w:val="00613F6D"/>
    <w:rsid w:val="0061497F"/>
    <w:rsid w:val="00617268"/>
    <w:rsid w:val="00617638"/>
    <w:rsid w:val="00617D9A"/>
    <w:rsid w:val="00617FAA"/>
    <w:rsid w:val="00625EC3"/>
    <w:rsid w:val="00636868"/>
    <w:rsid w:val="00640DF4"/>
    <w:rsid w:val="00643E1A"/>
    <w:rsid w:val="00644509"/>
    <w:rsid w:val="00646A18"/>
    <w:rsid w:val="00653748"/>
    <w:rsid w:val="00656296"/>
    <w:rsid w:val="00666191"/>
    <w:rsid w:val="0066656D"/>
    <w:rsid w:val="00667F62"/>
    <w:rsid w:val="006701ED"/>
    <w:rsid w:val="00670BC4"/>
    <w:rsid w:val="00671E0B"/>
    <w:rsid w:val="00672B12"/>
    <w:rsid w:val="00677023"/>
    <w:rsid w:val="00677260"/>
    <w:rsid w:val="00681D75"/>
    <w:rsid w:val="00682AF3"/>
    <w:rsid w:val="00684C24"/>
    <w:rsid w:val="00690102"/>
    <w:rsid w:val="006916FB"/>
    <w:rsid w:val="006935BF"/>
    <w:rsid w:val="00697C95"/>
    <w:rsid w:val="006A38A3"/>
    <w:rsid w:val="006A4285"/>
    <w:rsid w:val="006A74A5"/>
    <w:rsid w:val="006B1F50"/>
    <w:rsid w:val="006C40C1"/>
    <w:rsid w:val="006C6959"/>
    <w:rsid w:val="006D37C7"/>
    <w:rsid w:val="006D3ED3"/>
    <w:rsid w:val="006D5CD5"/>
    <w:rsid w:val="006D6750"/>
    <w:rsid w:val="006F384C"/>
    <w:rsid w:val="006F586C"/>
    <w:rsid w:val="006F60D1"/>
    <w:rsid w:val="006F64AE"/>
    <w:rsid w:val="006F7819"/>
    <w:rsid w:val="0070144F"/>
    <w:rsid w:val="00701F24"/>
    <w:rsid w:val="007045F6"/>
    <w:rsid w:val="00705A1B"/>
    <w:rsid w:val="007060B5"/>
    <w:rsid w:val="00706DA8"/>
    <w:rsid w:val="007215C1"/>
    <w:rsid w:val="007226FA"/>
    <w:rsid w:val="00723342"/>
    <w:rsid w:val="007256DE"/>
    <w:rsid w:val="0072697E"/>
    <w:rsid w:val="00726FFA"/>
    <w:rsid w:val="00727468"/>
    <w:rsid w:val="00734FEC"/>
    <w:rsid w:val="00735753"/>
    <w:rsid w:val="00735C5A"/>
    <w:rsid w:val="007412B0"/>
    <w:rsid w:val="00745E6A"/>
    <w:rsid w:val="00747369"/>
    <w:rsid w:val="0075249F"/>
    <w:rsid w:val="00756B42"/>
    <w:rsid w:val="00756BC9"/>
    <w:rsid w:val="00764EB7"/>
    <w:rsid w:val="0076544F"/>
    <w:rsid w:val="00770B24"/>
    <w:rsid w:val="00771970"/>
    <w:rsid w:val="0077261E"/>
    <w:rsid w:val="007745D1"/>
    <w:rsid w:val="00775BFD"/>
    <w:rsid w:val="00776D27"/>
    <w:rsid w:val="00785791"/>
    <w:rsid w:val="0079179F"/>
    <w:rsid w:val="007922CC"/>
    <w:rsid w:val="00792F9F"/>
    <w:rsid w:val="00794D1B"/>
    <w:rsid w:val="007963E5"/>
    <w:rsid w:val="007A056E"/>
    <w:rsid w:val="007A0FBC"/>
    <w:rsid w:val="007A2793"/>
    <w:rsid w:val="007A37B1"/>
    <w:rsid w:val="007A48C5"/>
    <w:rsid w:val="007A4DC7"/>
    <w:rsid w:val="007B28C4"/>
    <w:rsid w:val="007B2A8F"/>
    <w:rsid w:val="007B482D"/>
    <w:rsid w:val="007B6C0E"/>
    <w:rsid w:val="007B7742"/>
    <w:rsid w:val="007C4B63"/>
    <w:rsid w:val="007C6CDC"/>
    <w:rsid w:val="007D17CD"/>
    <w:rsid w:val="007D2FED"/>
    <w:rsid w:val="007D3D71"/>
    <w:rsid w:val="007D4582"/>
    <w:rsid w:val="007D6A28"/>
    <w:rsid w:val="007D6A9F"/>
    <w:rsid w:val="007E1470"/>
    <w:rsid w:val="007E27D4"/>
    <w:rsid w:val="007E2945"/>
    <w:rsid w:val="007E2E47"/>
    <w:rsid w:val="007E58E0"/>
    <w:rsid w:val="007E5A69"/>
    <w:rsid w:val="007E5E94"/>
    <w:rsid w:val="007E71A7"/>
    <w:rsid w:val="007F0390"/>
    <w:rsid w:val="007F186E"/>
    <w:rsid w:val="007F2E23"/>
    <w:rsid w:val="007F3158"/>
    <w:rsid w:val="007F3F43"/>
    <w:rsid w:val="007F5B26"/>
    <w:rsid w:val="007F7A91"/>
    <w:rsid w:val="00800D9C"/>
    <w:rsid w:val="00803FC1"/>
    <w:rsid w:val="008050C0"/>
    <w:rsid w:val="00805934"/>
    <w:rsid w:val="00805DD7"/>
    <w:rsid w:val="008066B0"/>
    <w:rsid w:val="00806787"/>
    <w:rsid w:val="00806DAC"/>
    <w:rsid w:val="008109FD"/>
    <w:rsid w:val="00810D13"/>
    <w:rsid w:val="008177B8"/>
    <w:rsid w:val="008236C4"/>
    <w:rsid w:val="0082701E"/>
    <w:rsid w:val="0082773B"/>
    <w:rsid w:val="00827FE9"/>
    <w:rsid w:val="008305BF"/>
    <w:rsid w:val="00832EEE"/>
    <w:rsid w:val="008333D6"/>
    <w:rsid w:val="0084711B"/>
    <w:rsid w:val="00851BDF"/>
    <w:rsid w:val="00852ECB"/>
    <w:rsid w:val="008531B0"/>
    <w:rsid w:val="00855110"/>
    <w:rsid w:val="00863476"/>
    <w:rsid w:val="00864C93"/>
    <w:rsid w:val="00866852"/>
    <w:rsid w:val="00871602"/>
    <w:rsid w:val="008810BD"/>
    <w:rsid w:val="00882722"/>
    <w:rsid w:val="008842F0"/>
    <w:rsid w:val="008850E0"/>
    <w:rsid w:val="00885526"/>
    <w:rsid w:val="00887903"/>
    <w:rsid w:val="0089024A"/>
    <w:rsid w:val="00893822"/>
    <w:rsid w:val="00897C12"/>
    <w:rsid w:val="008B1A90"/>
    <w:rsid w:val="008B5E37"/>
    <w:rsid w:val="008B7BE5"/>
    <w:rsid w:val="008C2A07"/>
    <w:rsid w:val="008C4461"/>
    <w:rsid w:val="008C502E"/>
    <w:rsid w:val="008C63EF"/>
    <w:rsid w:val="008D0BCE"/>
    <w:rsid w:val="008E06F4"/>
    <w:rsid w:val="008E20BD"/>
    <w:rsid w:val="008E36ED"/>
    <w:rsid w:val="008E4B47"/>
    <w:rsid w:val="008E5196"/>
    <w:rsid w:val="008F51CA"/>
    <w:rsid w:val="008F7BCB"/>
    <w:rsid w:val="00901787"/>
    <w:rsid w:val="00901F14"/>
    <w:rsid w:val="00903AEE"/>
    <w:rsid w:val="009060A1"/>
    <w:rsid w:val="009065C3"/>
    <w:rsid w:val="00911A34"/>
    <w:rsid w:val="0091475B"/>
    <w:rsid w:val="009210B0"/>
    <w:rsid w:val="00921873"/>
    <w:rsid w:val="0092661C"/>
    <w:rsid w:val="00930AD6"/>
    <w:rsid w:val="00931831"/>
    <w:rsid w:val="00932A1F"/>
    <w:rsid w:val="00932A43"/>
    <w:rsid w:val="00935346"/>
    <w:rsid w:val="0093630F"/>
    <w:rsid w:val="00936521"/>
    <w:rsid w:val="00942F13"/>
    <w:rsid w:val="009435FD"/>
    <w:rsid w:val="00944303"/>
    <w:rsid w:val="00945E42"/>
    <w:rsid w:val="00947F43"/>
    <w:rsid w:val="009505AE"/>
    <w:rsid w:val="00954FAD"/>
    <w:rsid w:val="00961547"/>
    <w:rsid w:val="00967162"/>
    <w:rsid w:val="00972450"/>
    <w:rsid w:val="009739D7"/>
    <w:rsid w:val="00973A68"/>
    <w:rsid w:val="0097404E"/>
    <w:rsid w:val="009761B1"/>
    <w:rsid w:val="00981A20"/>
    <w:rsid w:val="00986FAA"/>
    <w:rsid w:val="009914AA"/>
    <w:rsid w:val="00992231"/>
    <w:rsid w:val="0099569A"/>
    <w:rsid w:val="009A1297"/>
    <w:rsid w:val="009A1B84"/>
    <w:rsid w:val="009A3F6C"/>
    <w:rsid w:val="009B0552"/>
    <w:rsid w:val="009B3A4E"/>
    <w:rsid w:val="009B4208"/>
    <w:rsid w:val="009B480B"/>
    <w:rsid w:val="009B5E50"/>
    <w:rsid w:val="009B6FF4"/>
    <w:rsid w:val="009C0827"/>
    <w:rsid w:val="009C2F1A"/>
    <w:rsid w:val="009C5806"/>
    <w:rsid w:val="009C691B"/>
    <w:rsid w:val="009D2CE4"/>
    <w:rsid w:val="009D31FD"/>
    <w:rsid w:val="009D3362"/>
    <w:rsid w:val="009D373A"/>
    <w:rsid w:val="009E1040"/>
    <w:rsid w:val="009E2106"/>
    <w:rsid w:val="009E3759"/>
    <w:rsid w:val="009E3877"/>
    <w:rsid w:val="009E3EC0"/>
    <w:rsid w:val="009E6017"/>
    <w:rsid w:val="009E665B"/>
    <w:rsid w:val="009F0022"/>
    <w:rsid w:val="009F1073"/>
    <w:rsid w:val="009F2C0A"/>
    <w:rsid w:val="009F32C6"/>
    <w:rsid w:val="00A0461C"/>
    <w:rsid w:val="00A05775"/>
    <w:rsid w:val="00A07392"/>
    <w:rsid w:val="00A202D8"/>
    <w:rsid w:val="00A20300"/>
    <w:rsid w:val="00A21FCC"/>
    <w:rsid w:val="00A26EDA"/>
    <w:rsid w:val="00A2705E"/>
    <w:rsid w:val="00A27280"/>
    <w:rsid w:val="00A34114"/>
    <w:rsid w:val="00A35259"/>
    <w:rsid w:val="00A36098"/>
    <w:rsid w:val="00A37421"/>
    <w:rsid w:val="00A37EE4"/>
    <w:rsid w:val="00A40095"/>
    <w:rsid w:val="00A416F9"/>
    <w:rsid w:val="00A42E16"/>
    <w:rsid w:val="00A43139"/>
    <w:rsid w:val="00A45AE1"/>
    <w:rsid w:val="00A45F5D"/>
    <w:rsid w:val="00A50678"/>
    <w:rsid w:val="00A51459"/>
    <w:rsid w:val="00A541DE"/>
    <w:rsid w:val="00A60D70"/>
    <w:rsid w:val="00A620C7"/>
    <w:rsid w:val="00A713A6"/>
    <w:rsid w:val="00A71F06"/>
    <w:rsid w:val="00A74455"/>
    <w:rsid w:val="00A80A93"/>
    <w:rsid w:val="00A80C29"/>
    <w:rsid w:val="00A81F9B"/>
    <w:rsid w:val="00A83EE6"/>
    <w:rsid w:val="00A85E4A"/>
    <w:rsid w:val="00A874B7"/>
    <w:rsid w:val="00A90174"/>
    <w:rsid w:val="00A91D1A"/>
    <w:rsid w:val="00A91DE4"/>
    <w:rsid w:val="00A945DD"/>
    <w:rsid w:val="00A96648"/>
    <w:rsid w:val="00A97842"/>
    <w:rsid w:val="00AA3939"/>
    <w:rsid w:val="00AA465D"/>
    <w:rsid w:val="00AA56A3"/>
    <w:rsid w:val="00AA62EE"/>
    <w:rsid w:val="00AA7211"/>
    <w:rsid w:val="00AA7816"/>
    <w:rsid w:val="00AB58B5"/>
    <w:rsid w:val="00AB5B6A"/>
    <w:rsid w:val="00AC0CB3"/>
    <w:rsid w:val="00AD2100"/>
    <w:rsid w:val="00AD3C26"/>
    <w:rsid w:val="00AD4EE0"/>
    <w:rsid w:val="00AD69F3"/>
    <w:rsid w:val="00AD6B1F"/>
    <w:rsid w:val="00AD6DE9"/>
    <w:rsid w:val="00AE2E05"/>
    <w:rsid w:val="00AE3721"/>
    <w:rsid w:val="00AE755D"/>
    <w:rsid w:val="00AF0B0A"/>
    <w:rsid w:val="00AF15FF"/>
    <w:rsid w:val="00AF168D"/>
    <w:rsid w:val="00AF20A0"/>
    <w:rsid w:val="00AF52BA"/>
    <w:rsid w:val="00AF6DB0"/>
    <w:rsid w:val="00AF7716"/>
    <w:rsid w:val="00B015AD"/>
    <w:rsid w:val="00B0651B"/>
    <w:rsid w:val="00B06AC0"/>
    <w:rsid w:val="00B104D3"/>
    <w:rsid w:val="00B1099B"/>
    <w:rsid w:val="00B1190E"/>
    <w:rsid w:val="00B13954"/>
    <w:rsid w:val="00B1512F"/>
    <w:rsid w:val="00B1528A"/>
    <w:rsid w:val="00B154B7"/>
    <w:rsid w:val="00B21D7A"/>
    <w:rsid w:val="00B23CCB"/>
    <w:rsid w:val="00B255B1"/>
    <w:rsid w:val="00B26BCE"/>
    <w:rsid w:val="00B272F3"/>
    <w:rsid w:val="00B27E1B"/>
    <w:rsid w:val="00B27F40"/>
    <w:rsid w:val="00B324B8"/>
    <w:rsid w:val="00B33AD4"/>
    <w:rsid w:val="00B3693B"/>
    <w:rsid w:val="00B36AFB"/>
    <w:rsid w:val="00B400DF"/>
    <w:rsid w:val="00B42FE7"/>
    <w:rsid w:val="00B43655"/>
    <w:rsid w:val="00B458E1"/>
    <w:rsid w:val="00B470DA"/>
    <w:rsid w:val="00B506B4"/>
    <w:rsid w:val="00B512A9"/>
    <w:rsid w:val="00B57497"/>
    <w:rsid w:val="00B57813"/>
    <w:rsid w:val="00B67B01"/>
    <w:rsid w:val="00B70738"/>
    <w:rsid w:val="00B72BBB"/>
    <w:rsid w:val="00B77F78"/>
    <w:rsid w:val="00B80160"/>
    <w:rsid w:val="00B814C7"/>
    <w:rsid w:val="00B8157F"/>
    <w:rsid w:val="00B81FBA"/>
    <w:rsid w:val="00B8322A"/>
    <w:rsid w:val="00B849C9"/>
    <w:rsid w:val="00B854BA"/>
    <w:rsid w:val="00B90E4F"/>
    <w:rsid w:val="00B96462"/>
    <w:rsid w:val="00BA2770"/>
    <w:rsid w:val="00BA3B04"/>
    <w:rsid w:val="00BB3439"/>
    <w:rsid w:val="00BB4376"/>
    <w:rsid w:val="00BB5ABA"/>
    <w:rsid w:val="00BB7AD7"/>
    <w:rsid w:val="00BC02E8"/>
    <w:rsid w:val="00BC373A"/>
    <w:rsid w:val="00BC4C39"/>
    <w:rsid w:val="00BC551C"/>
    <w:rsid w:val="00BC5F05"/>
    <w:rsid w:val="00BC6BCE"/>
    <w:rsid w:val="00BD1326"/>
    <w:rsid w:val="00BD1A2E"/>
    <w:rsid w:val="00BD5309"/>
    <w:rsid w:val="00BD53F3"/>
    <w:rsid w:val="00BD6D6D"/>
    <w:rsid w:val="00BE1FDF"/>
    <w:rsid w:val="00BE3A5D"/>
    <w:rsid w:val="00BE46C9"/>
    <w:rsid w:val="00BE5A5D"/>
    <w:rsid w:val="00BE6974"/>
    <w:rsid w:val="00BF6C0F"/>
    <w:rsid w:val="00BF6F2D"/>
    <w:rsid w:val="00BF790B"/>
    <w:rsid w:val="00C00138"/>
    <w:rsid w:val="00C07685"/>
    <w:rsid w:val="00C10784"/>
    <w:rsid w:val="00C108C6"/>
    <w:rsid w:val="00C12ADB"/>
    <w:rsid w:val="00C1400D"/>
    <w:rsid w:val="00C202DF"/>
    <w:rsid w:val="00C25577"/>
    <w:rsid w:val="00C26224"/>
    <w:rsid w:val="00C27DC3"/>
    <w:rsid w:val="00C31B40"/>
    <w:rsid w:val="00C31EB4"/>
    <w:rsid w:val="00C35482"/>
    <w:rsid w:val="00C3612F"/>
    <w:rsid w:val="00C3674D"/>
    <w:rsid w:val="00C41723"/>
    <w:rsid w:val="00C465CC"/>
    <w:rsid w:val="00C557F0"/>
    <w:rsid w:val="00C5794D"/>
    <w:rsid w:val="00C6114C"/>
    <w:rsid w:val="00C6335E"/>
    <w:rsid w:val="00C643FE"/>
    <w:rsid w:val="00C6471C"/>
    <w:rsid w:val="00C649F9"/>
    <w:rsid w:val="00C7445F"/>
    <w:rsid w:val="00C7520B"/>
    <w:rsid w:val="00C75BDB"/>
    <w:rsid w:val="00C7745B"/>
    <w:rsid w:val="00C80BA6"/>
    <w:rsid w:val="00C83E6A"/>
    <w:rsid w:val="00C96AD1"/>
    <w:rsid w:val="00CA4896"/>
    <w:rsid w:val="00CA689F"/>
    <w:rsid w:val="00CB181A"/>
    <w:rsid w:val="00CB1CFB"/>
    <w:rsid w:val="00CB2190"/>
    <w:rsid w:val="00CB5663"/>
    <w:rsid w:val="00CB5D95"/>
    <w:rsid w:val="00CC0870"/>
    <w:rsid w:val="00CC32E5"/>
    <w:rsid w:val="00CD75C8"/>
    <w:rsid w:val="00CE18A2"/>
    <w:rsid w:val="00CE2A8C"/>
    <w:rsid w:val="00CE3486"/>
    <w:rsid w:val="00CF283D"/>
    <w:rsid w:val="00CF5618"/>
    <w:rsid w:val="00D00D26"/>
    <w:rsid w:val="00D0246B"/>
    <w:rsid w:val="00D03384"/>
    <w:rsid w:val="00D04ACC"/>
    <w:rsid w:val="00D11664"/>
    <w:rsid w:val="00D11D88"/>
    <w:rsid w:val="00D14B6E"/>
    <w:rsid w:val="00D16489"/>
    <w:rsid w:val="00D17358"/>
    <w:rsid w:val="00D17727"/>
    <w:rsid w:val="00D202D6"/>
    <w:rsid w:val="00D2222E"/>
    <w:rsid w:val="00D23579"/>
    <w:rsid w:val="00D24519"/>
    <w:rsid w:val="00D2737D"/>
    <w:rsid w:val="00D27564"/>
    <w:rsid w:val="00D351A8"/>
    <w:rsid w:val="00D41514"/>
    <w:rsid w:val="00D43E81"/>
    <w:rsid w:val="00D4732D"/>
    <w:rsid w:val="00D56D2A"/>
    <w:rsid w:val="00D64466"/>
    <w:rsid w:val="00D64A41"/>
    <w:rsid w:val="00D721B2"/>
    <w:rsid w:val="00D73D9B"/>
    <w:rsid w:val="00D74108"/>
    <w:rsid w:val="00D74E82"/>
    <w:rsid w:val="00D77677"/>
    <w:rsid w:val="00D77C9D"/>
    <w:rsid w:val="00D81254"/>
    <w:rsid w:val="00D81CB5"/>
    <w:rsid w:val="00D851BE"/>
    <w:rsid w:val="00D858E7"/>
    <w:rsid w:val="00D90689"/>
    <w:rsid w:val="00D90D66"/>
    <w:rsid w:val="00D92CF5"/>
    <w:rsid w:val="00D939F4"/>
    <w:rsid w:val="00D95B5C"/>
    <w:rsid w:val="00D9600E"/>
    <w:rsid w:val="00D96721"/>
    <w:rsid w:val="00DA23A6"/>
    <w:rsid w:val="00DA3A6C"/>
    <w:rsid w:val="00DA68B3"/>
    <w:rsid w:val="00DB134D"/>
    <w:rsid w:val="00DB3674"/>
    <w:rsid w:val="00DB4187"/>
    <w:rsid w:val="00DB6C7E"/>
    <w:rsid w:val="00DB758B"/>
    <w:rsid w:val="00DC03EC"/>
    <w:rsid w:val="00DC2401"/>
    <w:rsid w:val="00DC418B"/>
    <w:rsid w:val="00DC4B9C"/>
    <w:rsid w:val="00DC68FF"/>
    <w:rsid w:val="00DD137C"/>
    <w:rsid w:val="00DD2F4D"/>
    <w:rsid w:val="00DE452D"/>
    <w:rsid w:val="00DF2F72"/>
    <w:rsid w:val="00DF5CE1"/>
    <w:rsid w:val="00DF78DB"/>
    <w:rsid w:val="00E008F2"/>
    <w:rsid w:val="00E00DEC"/>
    <w:rsid w:val="00E03446"/>
    <w:rsid w:val="00E06868"/>
    <w:rsid w:val="00E1110A"/>
    <w:rsid w:val="00E11918"/>
    <w:rsid w:val="00E12733"/>
    <w:rsid w:val="00E1320E"/>
    <w:rsid w:val="00E1540E"/>
    <w:rsid w:val="00E156C1"/>
    <w:rsid w:val="00E1572A"/>
    <w:rsid w:val="00E16653"/>
    <w:rsid w:val="00E2726B"/>
    <w:rsid w:val="00E30D4F"/>
    <w:rsid w:val="00E31E52"/>
    <w:rsid w:val="00E331DE"/>
    <w:rsid w:val="00E34AAE"/>
    <w:rsid w:val="00E35CC3"/>
    <w:rsid w:val="00E365B1"/>
    <w:rsid w:val="00E3725A"/>
    <w:rsid w:val="00E37521"/>
    <w:rsid w:val="00E42932"/>
    <w:rsid w:val="00E5348A"/>
    <w:rsid w:val="00E536FD"/>
    <w:rsid w:val="00E54AAF"/>
    <w:rsid w:val="00E646FB"/>
    <w:rsid w:val="00E708E6"/>
    <w:rsid w:val="00E70AB3"/>
    <w:rsid w:val="00E71160"/>
    <w:rsid w:val="00E7228A"/>
    <w:rsid w:val="00E7443E"/>
    <w:rsid w:val="00E74D06"/>
    <w:rsid w:val="00E75817"/>
    <w:rsid w:val="00E75D65"/>
    <w:rsid w:val="00E76118"/>
    <w:rsid w:val="00E82030"/>
    <w:rsid w:val="00E834F6"/>
    <w:rsid w:val="00E83FDB"/>
    <w:rsid w:val="00E87D9B"/>
    <w:rsid w:val="00E9007F"/>
    <w:rsid w:val="00E942EB"/>
    <w:rsid w:val="00E95A41"/>
    <w:rsid w:val="00E97986"/>
    <w:rsid w:val="00EA1B46"/>
    <w:rsid w:val="00EA3E92"/>
    <w:rsid w:val="00EA4630"/>
    <w:rsid w:val="00EA4879"/>
    <w:rsid w:val="00EA4C4E"/>
    <w:rsid w:val="00EB1ABA"/>
    <w:rsid w:val="00EB23AF"/>
    <w:rsid w:val="00EB23CD"/>
    <w:rsid w:val="00EB2C71"/>
    <w:rsid w:val="00EB34F8"/>
    <w:rsid w:val="00EB605A"/>
    <w:rsid w:val="00EB61AB"/>
    <w:rsid w:val="00EC26B7"/>
    <w:rsid w:val="00EC42CD"/>
    <w:rsid w:val="00ED0DC9"/>
    <w:rsid w:val="00ED2472"/>
    <w:rsid w:val="00ED2614"/>
    <w:rsid w:val="00ED3ECE"/>
    <w:rsid w:val="00ED40B2"/>
    <w:rsid w:val="00ED5F64"/>
    <w:rsid w:val="00EE00FC"/>
    <w:rsid w:val="00EE0487"/>
    <w:rsid w:val="00EE60ED"/>
    <w:rsid w:val="00EE6BEB"/>
    <w:rsid w:val="00EF25E4"/>
    <w:rsid w:val="00EF39B6"/>
    <w:rsid w:val="00EF4C94"/>
    <w:rsid w:val="00EF647F"/>
    <w:rsid w:val="00F20694"/>
    <w:rsid w:val="00F20FD2"/>
    <w:rsid w:val="00F21E94"/>
    <w:rsid w:val="00F24023"/>
    <w:rsid w:val="00F24C6C"/>
    <w:rsid w:val="00F25532"/>
    <w:rsid w:val="00F279BC"/>
    <w:rsid w:val="00F306B9"/>
    <w:rsid w:val="00F33819"/>
    <w:rsid w:val="00F36FE2"/>
    <w:rsid w:val="00F4349B"/>
    <w:rsid w:val="00F443AD"/>
    <w:rsid w:val="00F52C29"/>
    <w:rsid w:val="00F5487C"/>
    <w:rsid w:val="00F57F77"/>
    <w:rsid w:val="00F61A08"/>
    <w:rsid w:val="00F62191"/>
    <w:rsid w:val="00F63FB0"/>
    <w:rsid w:val="00F65BDD"/>
    <w:rsid w:val="00F67222"/>
    <w:rsid w:val="00F67E67"/>
    <w:rsid w:val="00F71C6A"/>
    <w:rsid w:val="00F803E5"/>
    <w:rsid w:val="00F8159C"/>
    <w:rsid w:val="00F823C4"/>
    <w:rsid w:val="00F82F11"/>
    <w:rsid w:val="00F86048"/>
    <w:rsid w:val="00F87017"/>
    <w:rsid w:val="00F93AE9"/>
    <w:rsid w:val="00F96551"/>
    <w:rsid w:val="00FA0047"/>
    <w:rsid w:val="00FA013D"/>
    <w:rsid w:val="00FA05D7"/>
    <w:rsid w:val="00FA5DE0"/>
    <w:rsid w:val="00FA6FC6"/>
    <w:rsid w:val="00FB0547"/>
    <w:rsid w:val="00FB42F0"/>
    <w:rsid w:val="00FB5EAA"/>
    <w:rsid w:val="00FB7207"/>
    <w:rsid w:val="00FC04F0"/>
    <w:rsid w:val="00FC2EA1"/>
    <w:rsid w:val="00FC77C8"/>
    <w:rsid w:val="00FD23B3"/>
    <w:rsid w:val="00FD5BD7"/>
    <w:rsid w:val="00FD7714"/>
    <w:rsid w:val="00FE3BC4"/>
    <w:rsid w:val="00FE40A2"/>
    <w:rsid w:val="00FE4289"/>
    <w:rsid w:val="00FE433C"/>
    <w:rsid w:val="00FE48A9"/>
    <w:rsid w:val="00FE5CDC"/>
    <w:rsid w:val="00FE6D68"/>
    <w:rsid w:val="00FF0DCB"/>
    <w:rsid w:val="00FF2A1C"/>
    <w:rsid w:val="00FF2C5A"/>
    <w:rsid w:val="00FF577E"/>
    <w:rsid w:val="00FF675B"/>
    <w:rsid w:val="00FF7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90455"/>
  <w15:docId w15:val="{D1DC58A6-A451-41F4-8B85-397D24F69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45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67B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E2E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B5AD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58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67B7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E2E47"/>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82A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AF3"/>
  </w:style>
  <w:style w:type="paragraph" w:styleId="Footer">
    <w:name w:val="footer"/>
    <w:basedOn w:val="Normal"/>
    <w:link w:val="FooterChar"/>
    <w:uiPriority w:val="99"/>
    <w:unhideWhenUsed/>
    <w:rsid w:val="00682A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AF3"/>
  </w:style>
  <w:style w:type="paragraph" w:styleId="TOCHeading">
    <w:name w:val="TOC Heading"/>
    <w:basedOn w:val="Heading1"/>
    <w:next w:val="Normal"/>
    <w:uiPriority w:val="39"/>
    <w:semiHidden/>
    <w:unhideWhenUsed/>
    <w:qFormat/>
    <w:rsid w:val="007D4582"/>
    <w:pPr>
      <w:outlineLvl w:val="9"/>
    </w:pPr>
    <w:rPr>
      <w:lang w:eastAsia="ja-JP"/>
    </w:rPr>
  </w:style>
  <w:style w:type="paragraph" w:styleId="BalloonText">
    <w:name w:val="Balloon Text"/>
    <w:basedOn w:val="Normal"/>
    <w:link w:val="BalloonTextChar"/>
    <w:uiPriority w:val="99"/>
    <w:semiHidden/>
    <w:unhideWhenUsed/>
    <w:rsid w:val="007D45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582"/>
    <w:rPr>
      <w:rFonts w:ascii="Tahoma" w:hAnsi="Tahoma" w:cs="Tahoma"/>
      <w:sz w:val="16"/>
      <w:szCs w:val="16"/>
    </w:rPr>
  </w:style>
  <w:style w:type="paragraph" w:styleId="TOC1">
    <w:name w:val="toc 1"/>
    <w:basedOn w:val="Normal"/>
    <w:next w:val="Normal"/>
    <w:autoRedefine/>
    <w:uiPriority w:val="39"/>
    <w:unhideWhenUsed/>
    <w:qFormat/>
    <w:rsid w:val="004971EC"/>
    <w:pPr>
      <w:tabs>
        <w:tab w:val="right" w:leader="dot" w:pos="9350"/>
      </w:tabs>
      <w:spacing w:after="100"/>
    </w:pPr>
  </w:style>
  <w:style w:type="character" w:styleId="Hyperlink">
    <w:name w:val="Hyperlink"/>
    <w:basedOn w:val="DefaultParagraphFont"/>
    <w:uiPriority w:val="99"/>
    <w:unhideWhenUsed/>
    <w:rsid w:val="007D4582"/>
    <w:rPr>
      <w:color w:val="0000FF" w:themeColor="hyperlink"/>
      <w:u w:val="single"/>
    </w:rPr>
  </w:style>
  <w:style w:type="paragraph" w:styleId="TOC2">
    <w:name w:val="toc 2"/>
    <w:basedOn w:val="Normal"/>
    <w:next w:val="Normal"/>
    <w:autoRedefine/>
    <w:uiPriority w:val="39"/>
    <w:unhideWhenUsed/>
    <w:qFormat/>
    <w:rsid w:val="009E665B"/>
    <w:pPr>
      <w:tabs>
        <w:tab w:val="right" w:pos="144"/>
        <w:tab w:val="right" w:pos="720"/>
        <w:tab w:val="right" w:pos="2160"/>
        <w:tab w:val="right" w:leader="dot" w:pos="9350"/>
      </w:tabs>
      <w:spacing w:after="100"/>
      <w:ind w:left="2160" w:hanging="2160"/>
    </w:pPr>
    <w:rPr>
      <w:rFonts w:ascii="Times New Roman" w:eastAsiaTheme="minorEastAsia" w:hAnsi="Times New Roman" w:cs="Times New Roman"/>
      <w:noProof/>
      <w:sz w:val="24"/>
      <w:szCs w:val="24"/>
      <w:lang w:eastAsia="ja-JP"/>
    </w:rPr>
  </w:style>
  <w:style w:type="paragraph" w:styleId="TOC3">
    <w:name w:val="toc 3"/>
    <w:basedOn w:val="Normal"/>
    <w:next w:val="Normal"/>
    <w:autoRedefine/>
    <w:uiPriority w:val="39"/>
    <w:unhideWhenUsed/>
    <w:qFormat/>
    <w:rsid w:val="007A056E"/>
    <w:pPr>
      <w:tabs>
        <w:tab w:val="left" w:pos="144"/>
        <w:tab w:val="left" w:pos="1100"/>
        <w:tab w:val="right" w:leader="dot" w:pos="9350"/>
      </w:tabs>
      <w:spacing w:after="100" w:line="480" w:lineRule="auto"/>
      <w:ind w:left="2160" w:hanging="2160"/>
    </w:pPr>
    <w:rPr>
      <w:rFonts w:eastAsiaTheme="minorEastAsia"/>
      <w:lang w:eastAsia="ja-JP"/>
    </w:rPr>
  </w:style>
  <w:style w:type="character" w:styleId="PlaceholderText">
    <w:name w:val="Placeholder Text"/>
    <w:basedOn w:val="DefaultParagraphFont"/>
    <w:uiPriority w:val="99"/>
    <w:semiHidden/>
    <w:rsid w:val="00903AEE"/>
    <w:rPr>
      <w:color w:val="808080"/>
    </w:rPr>
  </w:style>
  <w:style w:type="character" w:styleId="CommentReference">
    <w:name w:val="annotation reference"/>
    <w:basedOn w:val="DefaultParagraphFont"/>
    <w:uiPriority w:val="99"/>
    <w:semiHidden/>
    <w:unhideWhenUsed/>
    <w:rsid w:val="00324BA5"/>
    <w:rPr>
      <w:sz w:val="16"/>
      <w:szCs w:val="16"/>
    </w:rPr>
  </w:style>
  <w:style w:type="paragraph" w:styleId="CommentText">
    <w:name w:val="annotation text"/>
    <w:basedOn w:val="Normal"/>
    <w:link w:val="CommentTextChar"/>
    <w:uiPriority w:val="99"/>
    <w:semiHidden/>
    <w:unhideWhenUsed/>
    <w:rsid w:val="00324BA5"/>
    <w:pPr>
      <w:spacing w:line="240" w:lineRule="auto"/>
    </w:pPr>
    <w:rPr>
      <w:sz w:val="20"/>
      <w:szCs w:val="20"/>
    </w:rPr>
  </w:style>
  <w:style w:type="character" w:customStyle="1" w:styleId="CommentTextChar">
    <w:name w:val="Comment Text Char"/>
    <w:basedOn w:val="DefaultParagraphFont"/>
    <w:link w:val="CommentText"/>
    <w:uiPriority w:val="99"/>
    <w:semiHidden/>
    <w:rsid w:val="00324BA5"/>
    <w:rPr>
      <w:sz w:val="20"/>
      <w:szCs w:val="20"/>
    </w:rPr>
  </w:style>
  <w:style w:type="paragraph" w:styleId="CommentSubject">
    <w:name w:val="annotation subject"/>
    <w:basedOn w:val="CommentText"/>
    <w:next w:val="CommentText"/>
    <w:link w:val="CommentSubjectChar"/>
    <w:uiPriority w:val="99"/>
    <w:semiHidden/>
    <w:unhideWhenUsed/>
    <w:rsid w:val="00324BA5"/>
    <w:rPr>
      <w:b/>
      <w:bCs/>
    </w:rPr>
  </w:style>
  <w:style w:type="character" w:customStyle="1" w:styleId="CommentSubjectChar">
    <w:name w:val="Comment Subject Char"/>
    <w:basedOn w:val="CommentTextChar"/>
    <w:link w:val="CommentSubject"/>
    <w:uiPriority w:val="99"/>
    <w:semiHidden/>
    <w:rsid w:val="00324BA5"/>
    <w:rPr>
      <w:b/>
      <w:bCs/>
      <w:sz w:val="20"/>
      <w:szCs w:val="20"/>
    </w:rPr>
  </w:style>
  <w:style w:type="paragraph" w:styleId="ListParagraph">
    <w:name w:val="List Paragraph"/>
    <w:basedOn w:val="Normal"/>
    <w:uiPriority w:val="34"/>
    <w:qFormat/>
    <w:rsid w:val="00D9600E"/>
    <w:pPr>
      <w:ind w:left="720"/>
      <w:contextualSpacing/>
    </w:pPr>
  </w:style>
  <w:style w:type="paragraph" w:styleId="Caption">
    <w:name w:val="caption"/>
    <w:basedOn w:val="Normal"/>
    <w:next w:val="Normal"/>
    <w:uiPriority w:val="35"/>
    <w:unhideWhenUsed/>
    <w:qFormat/>
    <w:rsid w:val="00961547"/>
    <w:pPr>
      <w:spacing w:line="240" w:lineRule="auto"/>
      <w:jc w:val="center"/>
    </w:pPr>
    <w:rPr>
      <w:rFonts w:ascii="Times New Roman" w:hAnsi="Times New Roman"/>
      <w:b/>
      <w:bCs/>
      <w:sz w:val="24"/>
      <w:szCs w:val="18"/>
    </w:rPr>
  </w:style>
  <w:style w:type="paragraph" w:styleId="TableofFigures">
    <w:name w:val="table of figures"/>
    <w:basedOn w:val="Normal"/>
    <w:next w:val="Normal"/>
    <w:uiPriority w:val="99"/>
    <w:unhideWhenUsed/>
    <w:rsid w:val="0040042E"/>
    <w:pPr>
      <w:spacing w:after="0"/>
    </w:pPr>
  </w:style>
  <w:style w:type="paragraph" w:styleId="Revision">
    <w:name w:val="Revision"/>
    <w:hidden/>
    <w:uiPriority w:val="99"/>
    <w:semiHidden/>
    <w:rsid w:val="00805DD7"/>
    <w:pPr>
      <w:spacing w:after="0" w:line="240" w:lineRule="auto"/>
    </w:pPr>
  </w:style>
  <w:style w:type="paragraph" w:styleId="Title">
    <w:name w:val="Title"/>
    <w:basedOn w:val="Normal"/>
    <w:next w:val="Normal"/>
    <w:link w:val="TitleChar"/>
    <w:uiPriority w:val="10"/>
    <w:qFormat/>
    <w:rsid w:val="004A0C1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A0C14"/>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A0C14"/>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4A0C14"/>
    <w:rPr>
      <w:rFonts w:asciiTheme="majorHAnsi" w:eastAsiaTheme="majorEastAsia" w:hAnsiTheme="majorHAnsi" w:cstheme="majorBidi"/>
      <w:i/>
      <w:iCs/>
      <w:color w:val="4F81BD" w:themeColor="accent1"/>
      <w:spacing w:val="15"/>
      <w:sz w:val="24"/>
      <w:szCs w:val="24"/>
      <w:lang w:eastAsia="ja-JP"/>
    </w:rPr>
  </w:style>
  <w:style w:type="paragraph" w:styleId="NormalWeb">
    <w:name w:val="Normal (Web)"/>
    <w:basedOn w:val="Normal"/>
    <w:uiPriority w:val="99"/>
    <w:unhideWhenUsed/>
    <w:rsid w:val="009F2C0A"/>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4Char">
    <w:name w:val="Heading 4 Char"/>
    <w:basedOn w:val="DefaultParagraphFont"/>
    <w:link w:val="Heading4"/>
    <w:uiPriority w:val="9"/>
    <w:rsid w:val="004B5AD4"/>
    <w:rPr>
      <w:rFonts w:asciiTheme="majorHAnsi" w:eastAsiaTheme="majorEastAsia" w:hAnsiTheme="majorHAnsi" w:cstheme="majorBidi"/>
      <w:i/>
      <w:iCs/>
      <w:color w:val="365F91" w:themeColor="accent1" w:themeShade="BF"/>
    </w:rPr>
  </w:style>
  <w:style w:type="paragraph" w:styleId="BodyTextIndent">
    <w:name w:val="Body Text Indent"/>
    <w:basedOn w:val="Normal"/>
    <w:link w:val="BodyTextIndentChar"/>
    <w:semiHidden/>
    <w:rsid w:val="004B5AD4"/>
    <w:pPr>
      <w:suppressAutoHyphens/>
      <w:overflowPunct w:val="0"/>
      <w:autoSpaceDE w:val="0"/>
      <w:autoSpaceDN w:val="0"/>
      <w:adjustRightInd w:val="0"/>
      <w:spacing w:after="0" w:line="240" w:lineRule="auto"/>
      <w:ind w:firstLine="360"/>
      <w:jc w:val="both"/>
      <w:textAlignment w:val="baseline"/>
    </w:pPr>
    <w:rPr>
      <w:rFonts w:ascii="Times New Roman" w:eastAsia="MS Mincho" w:hAnsi="Times New Roman" w:cs="Times New Roman"/>
      <w:kern w:val="14"/>
      <w:sz w:val="20"/>
      <w:szCs w:val="20"/>
    </w:rPr>
  </w:style>
  <w:style w:type="character" w:customStyle="1" w:styleId="BodyTextIndentChar">
    <w:name w:val="Body Text Indent Char"/>
    <w:basedOn w:val="DefaultParagraphFont"/>
    <w:link w:val="BodyTextIndent"/>
    <w:semiHidden/>
    <w:rsid w:val="004B5AD4"/>
    <w:rPr>
      <w:rFonts w:ascii="Times New Roman" w:eastAsia="MS Mincho" w:hAnsi="Times New Roman" w:cs="Times New Roman"/>
      <w:kern w:val="14"/>
      <w:sz w:val="20"/>
      <w:szCs w:val="20"/>
    </w:rPr>
  </w:style>
  <w:style w:type="table" w:styleId="TableGrid">
    <w:name w:val="Table Grid"/>
    <w:basedOn w:val="TableNormal"/>
    <w:uiPriority w:val="59"/>
    <w:rsid w:val="004B5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B5AD4"/>
    <w:rPr>
      <w:color w:val="800080" w:themeColor="followedHyperlink"/>
      <w:u w:val="single"/>
    </w:rPr>
  </w:style>
  <w:style w:type="character" w:styleId="Strong">
    <w:name w:val="Strong"/>
    <w:basedOn w:val="DefaultParagraphFont"/>
    <w:uiPriority w:val="22"/>
    <w:qFormat/>
    <w:rsid w:val="004B5AD4"/>
    <w:rPr>
      <w:b/>
      <w:bCs/>
    </w:rPr>
  </w:style>
  <w:style w:type="character" w:customStyle="1" w:styleId="authorsname">
    <w:name w:val="authors__name"/>
    <w:basedOn w:val="DefaultParagraphFont"/>
    <w:rsid w:val="004B5AD4"/>
  </w:style>
  <w:style w:type="character" w:styleId="UnresolvedMention">
    <w:name w:val="Unresolved Mention"/>
    <w:basedOn w:val="DefaultParagraphFont"/>
    <w:uiPriority w:val="99"/>
    <w:semiHidden/>
    <w:unhideWhenUsed/>
    <w:rsid w:val="004B5AD4"/>
    <w:rPr>
      <w:color w:val="605E5C"/>
      <w:shd w:val="clear" w:color="auto" w:fill="E1DFDD"/>
    </w:rPr>
  </w:style>
  <w:style w:type="character" w:styleId="Emphasis">
    <w:name w:val="Emphasis"/>
    <w:basedOn w:val="DefaultParagraphFont"/>
    <w:uiPriority w:val="20"/>
    <w:qFormat/>
    <w:rsid w:val="004B5AD4"/>
    <w:rPr>
      <w:i/>
      <w:iCs/>
    </w:rPr>
  </w:style>
  <w:style w:type="character" w:styleId="HTMLCite">
    <w:name w:val="HTML Cite"/>
    <w:basedOn w:val="DefaultParagraphFont"/>
    <w:uiPriority w:val="99"/>
    <w:semiHidden/>
    <w:unhideWhenUsed/>
    <w:rsid w:val="004B5AD4"/>
    <w:rPr>
      <w:i/>
      <w:iCs/>
    </w:rPr>
  </w:style>
  <w:style w:type="character" w:customStyle="1" w:styleId="cs1-format">
    <w:name w:val="cs1-format"/>
    <w:basedOn w:val="DefaultParagraphFont"/>
    <w:rsid w:val="004B5AD4"/>
  </w:style>
  <w:style w:type="character" w:customStyle="1" w:styleId="nlmstring-name">
    <w:name w:val="nlm_string-name"/>
    <w:basedOn w:val="DefaultParagraphFont"/>
    <w:rsid w:val="004B5AD4"/>
  </w:style>
  <w:style w:type="character" w:customStyle="1" w:styleId="journalname">
    <w:name w:val="journalname"/>
    <w:basedOn w:val="DefaultParagraphFont"/>
    <w:rsid w:val="004B5AD4"/>
  </w:style>
  <w:style w:type="character" w:customStyle="1" w:styleId="year">
    <w:name w:val="year"/>
    <w:basedOn w:val="DefaultParagraphFont"/>
    <w:rsid w:val="004B5AD4"/>
  </w:style>
  <w:style w:type="character" w:customStyle="1" w:styleId="volume">
    <w:name w:val="volume"/>
    <w:basedOn w:val="DefaultParagraphFont"/>
    <w:rsid w:val="004B5AD4"/>
  </w:style>
  <w:style w:type="character" w:customStyle="1" w:styleId="issue">
    <w:name w:val="issue"/>
    <w:basedOn w:val="DefaultParagraphFont"/>
    <w:rsid w:val="004B5AD4"/>
  </w:style>
  <w:style w:type="character" w:customStyle="1" w:styleId="page">
    <w:name w:val="page"/>
    <w:basedOn w:val="DefaultParagraphFont"/>
    <w:rsid w:val="004B5AD4"/>
  </w:style>
  <w:style w:type="paragraph" w:styleId="NoSpacing">
    <w:name w:val="No Spacing"/>
    <w:uiPriority w:val="1"/>
    <w:qFormat/>
    <w:rsid w:val="00086A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9687">
      <w:bodyDiv w:val="1"/>
      <w:marLeft w:val="0"/>
      <w:marRight w:val="0"/>
      <w:marTop w:val="0"/>
      <w:marBottom w:val="0"/>
      <w:divBdr>
        <w:top w:val="none" w:sz="0" w:space="0" w:color="auto"/>
        <w:left w:val="none" w:sz="0" w:space="0" w:color="auto"/>
        <w:bottom w:val="none" w:sz="0" w:space="0" w:color="auto"/>
        <w:right w:val="none" w:sz="0" w:space="0" w:color="auto"/>
      </w:divBdr>
    </w:div>
    <w:div w:id="62870321">
      <w:bodyDiv w:val="1"/>
      <w:marLeft w:val="0"/>
      <w:marRight w:val="0"/>
      <w:marTop w:val="0"/>
      <w:marBottom w:val="0"/>
      <w:divBdr>
        <w:top w:val="none" w:sz="0" w:space="0" w:color="auto"/>
        <w:left w:val="none" w:sz="0" w:space="0" w:color="auto"/>
        <w:bottom w:val="none" w:sz="0" w:space="0" w:color="auto"/>
        <w:right w:val="none" w:sz="0" w:space="0" w:color="auto"/>
      </w:divBdr>
    </w:div>
    <w:div w:id="107556018">
      <w:bodyDiv w:val="1"/>
      <w:marLeft w:val="0"/>
      <w:marRight w:val="0"/>
      <w:marTop w:val="0"/>
      <w:marBottom w:val="0"/>
      <w:divBdr>
        <w:top w:val="none" w:sz="0" w:space="0" w:color="auto"/>
        <w:left w:val="none" w:sz="0" w:space="0" w:color="auto"/>
        <w:bottom w:val="none" w:sz="0" w:space="0" w:color="auto"/>
        <w:right w:val="none" w:sz="0" w:space="0" w:color="auto"/>
      </w:divBdr>
    </w:div>
    <w:div w:id="230240041">
      <w:bodyDiv w:val="1"/>
      <w:marLeft w:val="0"/>
      <w:marRight w:val="0"/>
      <w:marTop w:val="0"/>
      <w:marBottom w:val="0"/>
      <w:divBdr>
        <w:top w:val="none" w:sz="0" w:space="0" w:color="auto"/>
        <w:left w:val="none" w:sz="0" w:space="0" w:color="auto"/>
        <w:bottom w:val="none" w:sz="0" w:space="0" w:color="auto"/>
        <w:right w:val="none" w:sz="0" w:space="0" w:color="auto"/>
      </w:divBdr>
    </w:div>
    <w:div w:id="287318788">
      <w:bodyDiv w:val="1"/>
      <w:marLeft w:val="0"/>
      <w:marRight w:val="0"/>
      <w:marTop w:val="0"/>
      <w:marBottom w:val="0"/>
      <w:divBdr>
        <w:top w:val="none" w:sz="0" w:space="0" w:color="auto"/>
        <w:left w:val="none" w:sz="0" w:space="0" w:color="auto"/>
        <w:bottom w:val="none" w:sz="0" w:space="0" w:color="auto"/>
        <w:right w:val="none" w:sz="0" w:space="0" w:color="auto"/>
      </w:divBdr>
    </w:div>
    <w:div w:id="315845837">
      <w:bodyDiv w:val="1"/>
      <w:marLeft w:val="0"/>
      <w:marRight w:val="0"/>
      <w:marTop w:val="0"/>
      <w:marBottom w:val="0"/>
      <w:divBdr>
        <w:top w:val="none" w:sz="0" w:space="0" w:color="auto"/>
        <w:left w:val="none" w:sz="0" w:space="0" w:color="auto"/>
        <w:bottom w:val="none" w:sz="0" w:space="0" w:color="auto"/>
        <w:right w:val="none" w:sz="0" w:space="0" w:color="auto"/>
      </w:divBdr>
    </w:div>
    <w:div w:id="544146111">
      <w:bodyDiv w:val="1"/>
      <w:marLeft w:val="0"/>
      <w:marRight w:val="0"/>
      <w:marTop w:val="0"/>
      <w:marBottom w:val="0"/>
      <w:divBdr>
        <w:top w:val="none" w:sz="0" w:space="0" w:color="auto"/>
        <w:left w:val="none" w:sz="0" w:space="0" w:color="auto"/>
        <w:bottom w:val="none" w:sz="0" w:space="0" w:color="auto"/>
        <w:right w:val="none" w:sz="0" w:space="0" w:color="auto"/>
      </w:divBdr>
    </w:div>
    <w:div w:id="555892599">
      <w:bodyDiv w:val="1"/>
      <w:marLeft w:val="0"/>
      <w:marRight w:val="0"/>
      <w:marTop w:val="0"/>
      <w:marBottom w:val="0"/>
      <w:divBdr>
        <w:top w:val="none" w:sz="0" w:space="0" w:color="auto"/>
        <w:left w:val="none" w:sz="0" w:space="0" w:color="auto"/>
        <w:bottom w:val="none" w:sz="0" w:space="0" w:color="auto"/>
        <w:right w:val="none" w:sz="0" w:space="0" w:color="auto"/>
      </w:divBdr>
    </w:div>
    <w:div w:id="776339950">
      <w:bodyDiv w:val="1"/>
      <w:marLeft w:val="0"/>
      <w:marRight w:val="0"/>
      <w:marTop w:val="0"/>
      <w:marBottom w:val="0"/>
      <w:divBdr>
        <w:top w:val="none" w:sz="0" w:space="0" w:color="auto"/>
        <w:left w:val="none" w:sz="0" w:space="0" w:color="auto"/>
        <w:bottom w:val="none" w:sz="0" w:space="0" w:color="auto"/>
        <w:right w:val="none" w:sz="0" w:space="0" w:color="auto"/>
      </w:divBdr>
    </w:div>
    <w:div w:id="1021123176">
      <w:bodyDiv w:val="1"/>
      <w:marLeft w:val="0"/>
      <w:marRight w:val="0"/>
      <w:marTop w:val="0"/>
      <w:marBottom w:val="0"/>
      <w:divBdr>
        <w:top w:val="none" w:sz="0" w:space="0" w:color="auto"/>
        <w:left w:val="none" w:sz="0" w:space="0" w:color="auto"/>
        <w:bottom w:val="none" w:sz="0" w:space="0" w:color="auto"/>
        <w:right w:val="none" w:sz="0" w:space="0" w:color="auto"/>
      </w:divBdr>
    </w:div>
    <w:div w:id="1079523033">
      <w:bodyDiv w:val="1"/>
      <w:marLeft w:val="0"/>
      <w:marRight w:val="0"/>
      <w:marTop w:val="0"/>
      <w:marBottom w:val="0"/>
      <w:divBdr>
        <w:top w:val="none" w:sz="0" w:space="0" w:color="auto"/>
        <w:left w:val="none" w:sz="0" w:space="0" w:color="auto"/>
        <w:bottom w:val="none" w:sz="0" w:space="0" w:color="auto"/>
        <w:right w:val="none" w:sz="0" w:space="0" w:color="auto"/>
      </w:divBdr>
    </w:div>
    <w:div w:id="1269198005">
      <w:bodyDiv w:val="1"/>
      <w:marLeft w:val="0"/>
      <w:marRight w:val="0"/>
      <w:marTop w:val="0"/>
      <w:marBottom w:val="0"/>
      <w:divBdr>
        <w:top w:val="none" w:sz="0" w:space="0" w:color="auto"/>
        <w:left w:val="none" w:sz="0" w:space="0" w:color="auto"/>
        <w:bottom w:val="none" w:sz="0" w:space="0" w:color="auto"/>
        <w:right w:val="none" w:sz="0" w:space="0" w:color="auto"/>
      </w:divBdr>
    </w:div>
    <w:div w:id="1333143040">
      <w:bodyDiv w:val="1"/>
      <w:marLeft w:val="0"/>
      <w:marRight w:val="0"/>
      <w:marTop w:val="0"/>
      <w:marBottom w:val="0"/>
      <w:divBdr>
        <w:top w:val="none" w:sz="0" w:space="0" w:color="auto"/>
        <w:left w:val="none" w:sz="0" w:space="0" w:color="auto"/>
        <w:bottom w:val="none" w:sz="0" w:space="0" w:color="auto"/>
        <w:right w:val="none" w:sz="0" w:space="0" w:color="auto"/>
      </w:divBdr>
    </w:div>
    <w:div w:id="1471829345">
      <w:bodyDiv w:val="1"/>
      <w:marLeft w:val="0"/>
      <w:marRight w:val="0"/>
      <w:marTop w:val="0"/>
      <w:marBottom w:val="0"/>
      <w:divBdr>
        <w:top w:val="none" w:sz="0" w:space="0" w:color="auto"/>
        <w:left w:val="none" w:sz="0" w:space="0" w:color="auto"/>
        <w:bottom w:val="none" w:sz="0" w:space="0" w:color="auto"/>
        <w:right w:val="none" w:sz="0" w:space="0" w:color="auto"/>
      </w:divBdr>
    </w:div>
    <w:div w:id="1549881759">
      <w:bodyDiv w:val="1"/>
      <w:marLeft w:val="0"/>
      <w:marRight w:val="0"/>
      <w:marTop w:val="0"/>
      <w:marBottom w:val="0"/>
      <w:divBdr>
        <w:top w:val="none" w:sz="0" w:space="0" w:color="auto"/>
        <w:left w:val="none" w:sz="0" w:space="0" w:color="auto"/>
        <w:bottom w:val="none" w:sz="0" w:space="0" w:color="auto"/>
        <w:right w:val="none" w:sz="0" w:space="0" w:color="auto"/>
      </w:divBdr>
    </w:div>
    <w:div w:id="1999069277">
      <w:bodyDiv w:val="1"/>
      <w:marLeft w:val="0"/>
      <w:marRight w:val="0"/>
      <w:marTop w:val="0"/>
      <w:marBottom w:val="0"/>
      <w:divBdr>
        <w:top w:val="none" w:sz="0" w:space="0" w:color="auto"/>
        <w:left w:val="none" w:sz="0" w:space="0" w:color="auto"/>
        <w:bottom w:val="none" w:sz="0" w:space="0" w:color="auto"/>
        <w:right w:val="none" w:sz="0" w:space="0" w:color="auto"/>
      </w:divBdr>
      <w:divsChild>
        <w:div w:id="825903719">
          <w:marLeft w:val="300"/>
          <w:marRight w:val="0"/>
          <w:marTop w:val="90"/>
          <w:marBottom w:val="300"/>
          <w:divBdr>
            <w:top w:val="none" w:sz="0" w:space="0" w:color="auto"/>
            <w:left w:val="none" w:sz="0" w:space="0" w:color="auto"/>
            <w:bottom w:val="none" w:sz="0" w:space="0" w:color="auto"/>
            <w:right w:val="none" w:sz="0" w:space="0" w:color="auto"/>
          </w:divBdr>
        </w:div>
        <w:div w:id="2069037969">
          <w:marLeft w:val="300"/>
          <w:marRight w:val="0"/>
          <w:marTop w:val="90"/>
          <w:marBottom w:val="300"/>
          <w:divBdr>
            <w:top w:val="none" w:sz="0" w:space="0" w:color="auto"/>
            <w:left w:val="none" w:sz="0" w:space="0" w:color="auto"/>
            <w:bottom w:val="none" w:sz="0" w:space="0" w:color="auto"/>
            <w:right w:val="none" w:sz="0" w:space="0" w:color="auto"/>
          </w:divBdr>
        </w:div>
        <w:div w:id="1567956164">
          <w:marLeft w:val="300"/>
          <w:marRight w:val="0"/>
          <w:marTop w:val="90"/>
          <w:marBottom w:val="300"/>
          <w:divBdr>
            <w:top w:val="none" w:sz="0" w:space="0" w:color="auto"/>
            <w:left w:val="none" w:sz="0" w:space="0" w:color="auto"/>
            <w:bottom w:val="none" w:sz="0" w:space="0" w:color="auto"/>
            <w:right w:val="none" w:sz="0" w:space="0" w:color="auto"/>
          </w:divBdr>
        </w:div>
        <w:div w:id="229652523">
          <w:marLeft w:val="300"/>
          <w:marRight w:val="0"/>
          <w:marTop w:val="90"/>
          <w:marBottom w:val="300"/>
          <w:divBdr>
            <w:top w:val="none" w:sz="0" w:space="0" w:color="auto"/>
            <w:left w:val="none" w:sz="0" w:space="0" w:color="auto"/>
            <w:bottom w:val="none" w:sz="0" w:space="0" w:color="auto"/>
            <w:right w:val="none" w:sz="0" w:space="0" w:color="auto"/>
          </w:divBdr>
        </w:div>
        <w:div w:id="1662809064">
          <w:marLeft w:val="300"/>
          <w:marRight w:val="0"/>
          <w:marTop w:val="90"/>
          <w:marBottom w:val="300"/>
          <w:divBdr>
            <w:top w:val="none" w:sz="0" w:space="0" w:color="auto"/>
            <w:left w:val="none" w:sz="0" w:space="0" w:color="auto"/>
            <w:bottom w:val="none" w:sz="0" w:space="0" w:color="auto"/>
            <w:right w:val="none" w:sz="0" w:space="0" w:color="auto"/>
          </w:divBdr>
        </w:div>
        <w:div w:id="878396402">
          <w:marLeft w:val="300"/>
          <w:marRight w:val="0"/>
          <w:marTop w:val="90"/>
          <w:marBottom w:val="300"/>
          <w:divBdr>
            <w:top w:val="none" w:sz="0" w:space="0" w:color="auto"/>
            <w:left w:val="none" w:sz="0" w:space="0" w:color="auto"/>
            <w:bottom w:val="none" w:sz="0" w:space="0" w:color="auto"/>
            <w:right w:val="none" w:sz="0" w:space="0" w:color="auto"/>
          </w:divBdr>
        </w:div>
        <w:div w:id="916744658">
          <w:marLeft w:val="300"/>
          <w:marRight w:val="0"/>
          <w:marTop w:val="90"/>
          <w:marBottom w:val="300"/>
          <w:divBdr>
            <w:top w:val="none" w:sz="0" w:space="0" w:color="auto"/>
            <w:left w:val="none" w:sz="0" w:space="0" w:color="auto"/>
            <w:bottom w:val="none" w:sz="0" w:space="0" w:color="auto"/>
            <w:right w:val="none" w:sz="0" w:space="0" w:color="auto"/>
          </w:divBdr>
        </w:div>
        <w:div w:id="994988553">
          <w:marLeft w:val="300"/>
          <w:marRight w:val="0"/>
          <w:marTop w:val="90"/>
          <w:marBottom w:val="300"/>
          <w:divBdr>
            <w:top w:val="none" w:sz="0" w:space="0" w:color="auto"/>
            <w:left w:val="none" w:sz="0" w:space="0" w:color="auto"/>
            <w:bottom w:val="none" w:sz="0" w:space="0" w:color="auto"/>
            <w:right w:val="none" w:sz="0" w:space="0" w:color="auto"/>
          </w:divBdr>
        </w:div>
        <w:div w:id="816074905">
          <w:marLeft w:val="300"/>
          <w:marRight w:val="0"/>
          <w:marTop w:val="90"/>
          <w:marBottom w:val="300"/>
          <w:divBdr>
            <w:top w:val="none" w:sz="0" w:space="0" w:color="auto"/>
            <w:left w:val="none" w:sz="0" w:space="0" w:color="auto"/>
            <w:bottom w:val="none" w:sz="0" w:space="0" w:color="auto"/>
            <w:right w:val="none" w:sz="0" w:space="0" w:color="auto"/>
          </w:divBdr>
        </w:div>
        <w:div w:id="204367106">
          <w:marLeft w:val="300"/>
          <w:marRight w:val="0"/>
          <w:marTop w:val="90"/>
          <w:marBottom w:val="300"/>
          <w:divBdr>
            <w:top w:val="none" w:sz="0" w:space="0" w:color="auto"/>
            <w:left w:val="none" w:sz="0" w:space="0" w:color="auto"/>
            <w:bottom w:val="none" w:sz="0" w:space="0" w:color="auto"/>
            <w:right w:val="none" w:sz="0" w:space="0" w:color="auto"/>
          </w:divBdr>
        </w:div>
        <w:div w:id="605499810">
          <w:marLeft w:val="300"/>
          <w:marRight w:val="0"/>
          <w:marTop w:val="90"/>
          <w:marBottom w:val="300"/>
          <w:divBdr>
            <w:top w:val="none" w:sz="0" w:space="0" w:color="auto"/>
            <w:left w:val="none" w:sz="0" w:space="0" w:color="auto"/>
            <w:bottom w:val="none" w:sz="0" w:space="0" w:color="auto"/>
            <w:right w:val="none" w:sz="0" w:space="0" w:color="auto"/>
          </w:divBdr>
        </w:div>
        <w:div w:id="642348297">
          <w:marLeft w:val="300"/>
          <w:marRight w:val="0"/>
          <w:marTop w:val="9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8.png"/><Relationship Id="rId159" Type="http://schemas.openxmlformats.org/officeDocument/2006/relationships/image" Target="media/image149.png"/><Relationship Id="rId170" Type="http://schemas.openxmlformats.org/officeDocument/2006/relationships/image" Target="media/image156.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webSettings" Target="webSettings.xml"/><Relationship Id="rId95" Type="http://schemas.openxmlformats.org/officeDocument/2006/relationships/image" Target="media/image85.png"/><Relationship Id="rId160" Type="http://schemas.openxmlformats.org/officeDocument/2006/relationships/chart" Target="charts/chart1.xml"/><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8.png"/><Relationship Id="rId139" Type="http://schemas.openxmlformats.org/officeDocument/2006/relationships/image" Target="media/image129.png"/><Relationship Id="rId85" Type="http://schemas.openxmlformats.org/officeDocument/2006/relationships/image" Target="media/image75.png"/><Relationship Id="rId150" Type="http://schemas.openxmlformats.org/officeDocument/2006/relationships/image" Target="media/image140.png"/><Relationship Id="rId171" Type="http://schemas.openxmlformats.org/officeDocument/2006/relationships/image" Target="media/image157.png"/><Relationship Id="rId12" Type="http://schemas.openxmlformats.org/officeDocument/2006/relationships/image" Target="media/image2.jpeg"/><Relationship Id="rId33" Type="http://schemas.openxmlformats.org/officeDocument/2006/relationships/image" Target="media/image23.png"/><Relationship Id="rId108" Type="http://schemas.openxmlformats.org/officeDocument/2006/relationships/image" Target="media/image98.png"/><Relationship Id="rId129" Type="http://schemas.openxmlformats.org/officeDocument/2006/relationships/image" Target="media/image119.png"/><Relationship Id="rId54" Type="http://schemas.openxmlformats.org/officeDocument/2006/relationships/image" Target="media/image44.png"/><Relationship Id="rId75" Type="http://schemas.openxmlformats.org/officeDocument/2006/relationships/image" Target="media/image65.png"/><Relationship Id="rId96" Type="http://schemas.openxmlformats.org/officeDocument/2006/relationships/image" Target="media/image86.png"/><Relationship Id="rId140" Type="http://schemas.openxmlformats.org/officeDocument/2006/relationships/image" Target="media/image130.png"/><Relationship Id="rId161"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png"/><Relationship Id="rId156" Type="http://schemas.openxmlformats.org/officeDocument/2006/relationships/image" Target="media/image146.png"/><Relationship Id="rId172" Type="http://schemas.openxmlformats.org/officeDocument/2006/relationships/image" Target="media/image158.png"/><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167" Type="http://schemas.openxmlformats.org/officeDocument/2006/relationships/image" Target="media/image153.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chart" Target="charts/chart3.xm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png"/><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2.png"/><Relationship Id="rId173" Type="http://schemas.openxmlformats.org/officeDocument/2006/relationships/image" Target="media/image159.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168" Type="http://schemas.openxmlformats.org/officeDocument/2006/relationships/image" Target="media/image154.png"/><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163" Type="http://schemas.openxmlformats.org/officeDocument/2006/relationships/chart" Target="charts/chart4.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image" Target="media/image148.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43.png"/><Relationship Id="rId174" Type="http://schemas.openxmlformats.org/officeDocument/2006/relationships/fontTable" Target="fontTable.xm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footer" Target="footer3.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164" Type="http://schemas.openxmlformats.org/officeDocument/2006/relationships/image" Target="media/image150.png"/><Relationship Id="rId169" Type="http://schemas.openxmlformats.org/officeDocument/2006/relationships/image" Target="media/image155.png"/><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theme" Target="theme/theme1.xml"/><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png"/><Relationship Id="rId165" Type="http://schemas.openxmlformats.org/officeDocument/2006/relationships/image" Target="media/image151.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3.png"/><Relationship Id="rId134" Type="http://schemas.openxmlformats.org/officeDocument/2006/relationships/image" Target="media/image124.png"/><Relationship Id="rId80" Type="http://schemas.openxmlformats.org/officeDocument/2006/relationships/image" Target="media/image70.png"/><Relationship Id="rId155" Type="http://schemas.openxmlformats.org/officeDocument/2006/relationships/image" Target="media/image145.png"/><Relationship Id="rId17" Type="http://schemas.openxmlformats.org/officeDocument/2006/relationships/image" Target="media/image7.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24" Type="http://schemas.openxmlformats.org/officeDocument/2006/relationships/image" Target="media/image114.pn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35.png"/><Relationship Id="rId166" Type="http://schemas.openxmlformats.org/officeDocument/2006/relationships/image" Target="media/image152.png"/></Relationships>
</file>

<file path=word/charts/_rels/chart1.xml.rels><?xml version="1.0" encoding="UTF-8" standalone="yes"?>
<Relationships xmlns="http://schemas.openxmlformats.org/package/2006/relationships"><Relationship Id="rId3" Type="http://schemas.openxmlformats.org/officeDocument/2006/relationships/oleObject" Target="file:///E:\Research\cases\TB\data\data_fin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Research\cases\TB\data\data_fi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Research\cases\TB\data\data_fin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Research\cases\TB\data\data_fine.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36398337996529"/>
          <c:y val="2.9510061242344704E-2"/>
          <c:w val="0.82743359637801051"/>
          <c:h val="0.82302456984543615"/>
        </c:manualLayout>
      </c:layout>
      <c:scatterChart>
        <c:scatterStyle val="lineMarker"/>
        <c:varyColors val="0"/>
        <c:ser>
          <c:idx val="0"/>
          <c:order val="0"/>
          <c:tx>
            <c:v>Flat Plate</c:v>
          </c:tx>
          <c:spPr>
            <a:ln w="6350" cap="rnd">
              <a:solidFill>
                <a:schemeClr val="tx1"/>
              </a:solidFill>
              <a:round/>
            </a:ln>
            <a:effectLst/>
          </c:spPr>
          <c:marker>
            <c:symbol val="circle"/>
            <c:size val="5"/>
            <c:spPr>
              <a:noFill/>
              <a:ln w="9525">
                <a:solidFill>
                  <a:schemeClr val="tx1"/>
                </a:solidFill>
              </a:ln>
              <a:effectLst/>
            </c:spPr>
          </c:marker>
          <c:xVal>
            <c:numRef>
              <c:f>Sheet1!$A$4:$A$31</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Sheet1!$B$4:$B$31</c:f>
              <c:numCache>
                <c:formatCode>General</c:formatCode>
                <c:ptCount val="28"/>
                <c:pt idx="0">
                  <c:v>0</c:v>
                </c:pt>
                <c:pt idx="1">
                  <c:v>19</c:v>
                </c:pt>
                <c:pt idx="2">
                  <c:v>11154</c:v>
                </c:pt>
                <c:pt idx="3">
                  <c:v>35692</c:v>
                </c:pt>
                <c:pt idx="4">
                  <c:v>32172</c:v>
                </c:pt>
                <c:pt idx="5">
                  <c:v>30242</c:v>
                </c:pt>
                <c:pt idx="6">
                  <c:v>28469</c:v>
                </c:pt>
                <c:pt idx="7">
                  <c:v>26349</c:v>
                </c:pt>
                <c:pt idx="8">
                  <c:v>19109</c:v>
                </c:pt>
                <c:pt idx="9">
                  <c:v>10659</c:v>
                </c:pt>
                <c:pt idx="10">
                  <c:v>6118</c:v>
                </c:pt>
                <c:pt idx="11">
                  <c:v>3933</c:v>
                </c:pt>
                <c:pt idx="12">
                  <c:v>2898</c:v>
                </c:pt>
                <c:pt idx="13">
                  <c:v>2131</c:v>
                </c:pt>
                <c:pt idx="14">
                  <c:v>1675</c:v>
                </c:pt>
                <c:pt idx="15">
                  <c:v>1231</c:v>
                </c:pt>
                <c:pt idx="16">
                  <c:v>1022</c:v>
                </c:pt>
                <c:pt idx="17">
                  <c:v>821</c:v>
                </c:pt>
                <c:pt idx="18">
                  <c:v>640</c:v>
                </c:pt>
                <c:pt idx="19">
                  <c:v>553</c:v>
                </c:pt>
                <c:pt idx="20">
                  <c:v>426</c:v>
                </c:pt>
                <c:pt idx="21">
                  <c:v>365</c:v>
                </c:pt>
                <c:pt idx="22">
                  <c:v>300</c:v>
                </c:pt>
                <c:pt idx="23">
                  <c:v>243</c:v>
                </c:pt>
                <c:pt idx="24">
                  <c:v>191</c:v>
                </c:pt>
                <c:pt idx="25">
                  <c:v>159</c:v>
                </c:pt>
                <c:pt idx="26">
                  <c:v>128</c:v>
                </c:pt>
                <c:pt idx="27">
                  <c:v>100</c:v>
                </c:pt>
              </c:numCache>
            </c:numRef>
          </c:yVal>
          <c:smooth val="0"/>
          <c:extLst>
            <c:ext xmlns:c16="http://schemas.microsoft.com/office/drawing/2014/chart" uri="{C3380CC4-5D6E-409C-BE32-E72D297353CC}">
              <c16:uniqueId val="{00000000-C765-4004-A858-FED8C8E8B90F}"/>
            </c:ext>
          </c:extLst>
        </c:ser>
        <c:ser>
          <c:idx val="1"/>
          <c:order val="1"/>
          <c:tx>
            <c:v>Flat Plate with Winglet</c:v>
          </c:tx>
          <c:spPr>
            <a:ln w="25400" cap="rnd">
              <a:noFill/>
              <a:round/>
            </a:ln>
            <a:effectLst/>
          </c:spPr>
          <c:marker>
            <c:symbol val="circle"/>
            <c:size val="5"/>
            <c:spPr>
              <a:solidFill>
                <a:schemeClr val="tx1"/>
              </a:solidFill>
              <a:ln w="9525">
                <a:solidFill>
                  <a:schemeClr val="tx1"/>
                </a:solidFill>
              </a:ln>
              <a:effectLst/>
            </c:spPr>
          </c:marker>
          <c:xVal>
            <c:numRef>
              <c:f>Sheet1!$G$4:$G$31</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Sheet1!$H$4:$H$31</c:f>
              <c:numCache>
                <c:formatCode>General</c:formatCode>
                <c:ptCount val="28"/>
                <c:pt idx="0">
                  <c:v>0</c:v>
                </c:pt>
                <c:pt idx="1">
                  <c:v>17</c:v>
                </c:pt>
                <c:pt idx="2">
                  <c:v>10498</c:v>
                </c:pt>
                <c:pt idx="3">
                  <c:v>21539</c:v>
                </c:pt>
                <c:pt idx="4">
                  <c:v>18200</c:v>
                </c:pt>
                <c:pt idx="5">
                  <c:v>18653</c:v>
                </c:pt>
                <c:pt idx="6">
                  <c:v>17755</c:v>
                </c:pt>
                <c:pt idx="7">
                  <c:v>16493</c:v>
                </c:pt>
                <c:pt idx="8">
                  <c:v>12640</c:v>
                </c:pt>
                <c:pt idx="9">
                  <c:v>8852</c:v>
                </c:pt>
                <c:pt idx="10">
                  <c:v>3727</c:v>
                </c:pt>
                <c:pt idx="11">
                  <c:v>2109</c:v>
                </c:pt>
                <c:pt idx="12">
                  <c:v>1401</c:v>
                </c:pt>
                <c:pt idx="13">
                  <c:v>1074</c:v>
                </c:pt>
                <c:pt idx="14">
                  <c:v>906</c:v>
                </c:pt>
                <c:pt idx="15">
                  <c:v>741</c:v>
                </c:pt>
                <c:pt idx="16">
                  <c:v>603</c:v>
                </c:pt>
                <c:pt idx="17">
                  <c:v>475</c:v>
                </c:pt>
                <c:pt idx="18">
                  <c:v>359</c:v>
                </c:pt>
                <c:pt idx="19">
                  <c:v>268</c:v>
                </c:pt>
                <c:pt idx="20">
                  <c:v>234</c:v>
                </c:pt>
                <c:pt idx="21">
                  <c:v>233</c:v>
                </c:pt>
                <c:pt idx="22">
                  <c:v>224</c:v>
                </c:pt>
                <c:pt idx="23">
                  <c:v>205</c:v>
                </c:pt>
                <c:pt idx="24">
                  <c:v>190</c:v>
                </c:pt>
                <c:pt idx="25">
                  <c:v>172</c:v>
                </c:pt>
                <c:pt idx="26">
                  <c:v>160</c:v>
                </c:pt>
                <c:pt idx="27">
                  <c:v>147</c:v>
                </c:pt>
              </c:numCache>
            </c:numRef>
          </c:yVal>
          <c:smooth val="0"/>
          <c:extLst>
            <c:ext xmlns:c16="http://schemas.microsoft.com/office/drawing/2014/chart" uri="{C3380CC4-5D6E-409C-BE32-E72D297353CC}">
              <c16:uniqueId val="{00000001-C765-4004-A858-FED8C8E8B90F}"/>
            </c:ext>
          </c:extLst>
        </c:ser>
        <c:ser>
          <c:idx val="2"/>
          <c:order val="2"/>
          <c:tx>
            <c:v>Flat Plate with Slits</c:v>
          </c:tx>
          <c:spPr>
            <a:ln w="6350" cap="rnd">
              <a:solidFill>
                <a:srgbClr val="FF0000"/>
              </a:solidFill>
              <a:round/>
            </a:ln>
            <a:effectLst/>
          </c:spPr>
          <c:marker>
            <c:symbol val="square"/>
            <c:size val="5"/>
            <c:spPr>
              <a:solidFill>
                <a:srgbClr val="FF0000"/>
              </a:solidFill>
              <a:ln w="9525">
                <a:solidFill>
                  <a:srgbClr val="FF0000"/>
                </a:solidFill>
              </a:ln>
              <a:effectLst/>
            </c:spPr>
          </c:marker>
          <c:xVal>
            <c:numRef>
              <c:f>Sheet1!$M$4:$M$31</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Sheet1!$N$4:$N$31</c:f>
              <c:numCache>
                <c:formatCode>General</c:formatCode>
                <c:ptCount val="28"/>
                <c:pt idx="0">
                  <c:v>0</c:v>
                </c:pt>
                <c:pt idx="1">
                  <c:v>19</c:v>
                </c:pt>
                <c:pt idx="2">
                  <c:v>11259</c:v>
                </c:pt>
                <c:pt idx="3">
                  <c:v>39287</c:v>
                </c:pt>
                <c:pt idx="4">
                  <c:v>33201</c:v>
                </c:pt>
                <c:pt idx="5">
                  <c:v>30297</c:v>
                </c:pt>
                <c:pt idx="6">
                  <c:v>27219</c:v>
                </c:pt>
                <c:pt idx="7">
                  <c:v>24856</c:v>
                </c:pt>
                <c:pt idx="8">
                  <c:v>14969</c:v>
                </c:pt>
                <c:pt idx="9">
                  <c:v>9559</c:v>
                </c:pt>
                <c:pt idx="10">
                  <c:v>3857</c:v>
                </c:pt>
                <c:pt idx="11">
                  <c:v>2209</c:v>
                </c:pt>
                <c:pt idx="12">
                  <c:v>1597</c:v>
                </c:pt>
                <c:pt idx="13">
                  <c:v>1147</c:v>
                </c:pt>
                <c:pt idx="14">
                  <c:v>895</c:v>
                </c:pt>
                <c:pt idx="15">
                  <c:v>671</c:v>
                </c:pt>
                <c:pt idx="16">
                  <c:v>511</c:v>
                </c:pt>
                <c:pt idx="17">
                  <c:v>402</c:v>
                </c:pt>
                <c:pt idx="18">
                  <c:v>334</c:v>
                </c:pt>
                <c:pt idx="19">
                  <c:v>265</c:v>
                </c:pt>
                <c:pt idx="20">
                  <c:v>205</c:v>
                </c:pt>
                <c:pt idx="21">
                  <c:v>157</c:v>
                </c:pt>
                <c:pt idx="22">
                  <c:v>124</c:v>
                </c:pt>
                <c:pt idx="23">
                  <c:v>95</c:v>
                </c:pt>
                <c:pt idx="24">
                  <c:v>73</c:v>
                </c:pt>
                <c:pt idx="25">
                  <c:v>55</c:v>
                </c:pt>
                <c:pt idx="26">
                  <c:v>37</c:v>
                </c:pt>
                <c:pt idx="27">
                  <c:v>18</c:v>
                </c:pt>
              </c:numCache>
            </c:numRef>
          </c:yVal>
          <c:smooth val="0"/>
          <c:extLst>
            <c:ext xmlns:c16="http://schemas.microsoft.com/office/drawing/2014/chart" uri="{C3380CC4-5D6E-409C-BE32-E72D297353CC}">
              <c16:uniqueId val="{00000002-C765-4004-A858-FED8C8E8B90F}"/>
            </c:ext>
          </c:extLst>
        </c:ser>
        <c:ser>
          <c:idx val="3"/>
          <c:order val="3"/>
          <c:tx>
            <c:v>Flat Plate with Slits and Winglet</c:v>
          </c:tx>
          <c:spPr>
            <a:ln w="9525" cap="rnd">
              <a:noFill/>
              <a:round/>
            </a:ln>
            <a:effectLst/>
          </c:spPr>
          <c:marker>
            <c:symbol val="square"/>
            <c:size val="5"/>
            <c:spPr>
              <a:noFill/>
              <a:ln w="9525">
                <a:solidFill>
                  <a:schemeClr val="tx1"/>
                </a:solidFill>
              </a:ln>
              <a:effectLst/>
            </c:spPr>
          </c:marker>
          <c:xVal>
            <c:numRef>
              <c:f>Sheet1!$S$4:$S$31</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Sheet1!$T$4:$T$31</c:f>
              <c:numCache>
                <c:formatCode>General</c:formatCode>
                <c:ptCount val="28"/>
                <c:pt idx="0">
                  <c:v>0</c:v>
                </c:pt>
                <c:pt idx="1">
                  <c:v>15</c:v>
                </c:pt>
                <c:pt idx="2">
                  <c:v>10373</c:v>
                </c:pt>
                <c:pt idx="3">
                  <c:v>20793</c:v>
                </c:pt>
                <c:pt idx="4">
                  <c:v>17601</c:v>
                </c:pt>
                <c:pt idx="5">
                  <c:v>17113</c:v>
                </c:pt>
                <c:pt idx="6">
                  <c:v>16157</c:v>
                </c:pt>
                <c:pt idx="7">
                  <c:v>15390</c:v>
                </c:pt>
                <c:pt idx="8">
                  <c:v>13929</c:v>
                </c:pt>
                <c:pt idx="9">
                  <c:v>8143</c:v>
                </c:pt>
                <c:pt idx="10">
                  <c:v>3698</c:v>
                </c:pt>
                <c:pt idx="11">
                  <c:v>2057</c:v>
                </c:pt>
                <c:pt idx="12">
                  <c:v>1283</c:v>
                </c:pt>
                <c:pt idx="13">
                  <c:v>854</c:v>
                </c:pt>
                <c:pt idx="14">
                  <c:v>641</c:v>
                </c:pt>
                <c:pt idx="15">
                  <c:v>521</c:v>
                </c:pt>
                <c:pt idx="16">
                  <c:v>425</c:v>
                </c:pt>
                <c:pt idx="17">
                  <c:v>391</c:v>
                </c:pt>
                <c:pt idx="18">
                  <c:v>338</c:v>
                </c:pt>
                <c:pt idx="19">
                  <c:v>288</c:v>
                </c:pt>
                <c:pt idx="20">
                  <c:v>246</c:v>
                </c:pt>
                <c:pt idx="21">
                  <c:v>211</c:v>
                </c:pt>
                <c:pt idx="22">
                  <c:v>167</c:v>
                </c:pt>
                <c:pt idx="23">
                  <c:v>133</c:v>
                </c:pt>
                <c:pt idx="24">
                  <c:v>101</c:v>
                </c:pt>
                <c:pt idx="25">
                  <c:v>78</c:v>
                </c:pt>
                <c:pt idx="26">
                  <c:v>71</c:v>
                </c:pt>
                <c:pt idx="27">
                  <c:v>67</c:v>
                </c:pt>
              </c:numCache>
            </c:numRef>
          </c:yVal>
          <c:smooth val="0"/>
          <c:extLst>
            <c:ext xmlns:c16="http://schemas.microsoft.com/office/drawing/2014/chart" uri="{C3380CC4-5D6E-409C-BE32-E72D297353CC}">
              <c16:uniqueId val="{00000003-C765-4004-A858-FED8C8E8B90F}"/>
            </c:ext>
          </c:extLst>
        </c:ser>
        <c:dLbls>
          <c:showLegendKey val="0"/>
          <c:showVal val="0"/>
          <c:showCatName val="0"/>
          <c:showSerName val="0"/>
          <c:showPercent val="0"/>
          <c:showBubbleSize val="0"/>
        </c:dLbls>
        <c:axId val="317710832"/>
        <c:axId val="317711816"/>
      </c:scatterChart>
      <c:valAx>
        <c:axId val="317710832"/>
        <c:scaling>
          <c:orientation val="minMax"/>
          <c:max val="1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from Inlet / c</a:t>
                </a:r>
              </a:p>
            </c:rich>
          </c:tx>
          <c:layout>
            <c:manualLayout>
              <c:xMode val="edge"/>
              <c:yMode val="edge"/>
              <c:x val="0.43799072732227518"/>
              <c:y val="0.9135064887722368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711816"/>
        <c:crosses val="autoZero"/>
        <c:crossBetween val="midCat"/>
      </c:valAx>
      <c:valAx>
        <c:axId val="3177118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Mean-Vorticity</a:t>
                </a:r>
                <a:r>
                  <a:rPr lang="en-US" baseline="0"/>
                  <a:t> Magnitude</a:t>
                </a:r>
                <a:endParaRPr lang="en-US"/>
              </a:p>
            </c:rich>
          </c:tx>
          <c:layout>
            <c:manualLayout>
              <c:xMode val="edge"/>
              <c:yMode val="edge"/>
              <c:x val="1.6043284527550033E-2"/>
              <c:y val="0.1119527559055117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710832"/>
        <c:crosses val="autoZero"/>
        <c:crossBetween val="midCat"/>
      </c:valAx>
      <c:spPr>
        <a:noFill/>
        <a:ln>
          <a:noFill/>
        </a:ln>
        <a:effectLst/>
      </c:spPr>
    </c:plotArea>
    <c:legend>
      <c:legendPos val="r"/>
      <c:layout>
        <c:manualLayout>
          <c:xMode val="edge"/>
          <c:yMode val="edge"/>
          <c:x val="0.63442675613290722"/>
          <c:y val="5.7302524684414449E-2"/>
          <c:w val="0.35411450259068289"/>
          <c:h val="0.222349706286714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36398337996529"/>
          <c:y val="2.9510061242344704E-2"/>
          <c:w val="0.82743359637801051"/>
          <c:h val="0.80450605132691744"/>
        </c:manualLayout>
      </c:layout>
      <c:scatterChart>
        <c:scatterStyle val="lineMarker"/>
        <c:varyColors val="0"/>
        <c:ser>
          <c:idx val="0"/>
          <c:order val="0"/>
          <c:tx>
            <c:v>Flat Plate</c:v>
          </c:tx>
          <c:spPr>
            <a:ln w="6350" cap="rnd">
              <a:solidFill>
                <a:schemeClr val="tx1"/>
              </a:solidFill>
              <a:round/>
            </a:ln>
            <a:effectLst/>
          </c:spPr>
          <c:marker>
            <c:symbol val="circle"/>
            <c:size val="5"/>
            <c:spPr>
              <a:noFill/>
              <a:ln w="9525">
                <a:solidFill>
                  <a:schemeClr val="tx1"/>
                </a:solidFill>
              </a:ln>
              <a:effectLst/>
            </c:spPr>
          </c:marker>
          <c:xVal>
            <c:numRef>
              <c:f>Sheet1!$A$4:$A$31</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Sheet1!$B$4:$B$31</c:f>
              <c:numCache>
                <c:formatCode>General</c:formatCode>
                <c:ptCount val="28"/>
                <c:pt idx="0">
                  <c:v>0</c:v>
                </c:pt>
                <c:pt idx="1">
                  <c:v>19</c:v>
                </c:pt>
                <c:pt idx="2">
                  <c:v>11154</c:v>
                </c:pt>
                <c:pt idx="3">
                  <c:v>35692</c:v>
                </c:pt>
                <c:pt idx="4">
                  <c:v>32172</c:v>
                </c:pt>
                <c:pt idx="5">
                  <c:v>30242</c:v>
                </c:pt>
                <c:pt idx="6">
                  <c:v>28469</c:v>
                </c:pt>
                <c:pt idx="7">
                  <c:v>26349</c:v>
                </c:pt>
                <c:pt idx="8">
                  <c:v>19109</c:v>
                </c:pt>
                <c:pt idx="9">
                  <c:v>10659</c:v>
                </c:pt>
                <c:pt idx="10">
                  <c:v>6118</c:v>
                </c:pt>
                <c:pt idx="11">
                  <c:v>3933</c:v>
                </c:pt>
                <c:pt idx="12">
                  <c:v>2898</c:v>
                </c:pt>
                <c:pt idx="13">
                  <c:v>2131</c:v>
                </c:pt>
                <c:pt idx="14">
                  <c:v>1675</c:v>
                </c:pt>
                <c:pt idx="15">
                  <c:v>1231</c:v>
                </c:pt>
                <c:pt idx="16">
                  <c:v>1022</c:v>
                </c:pt>
                <c:pt idx="17">
                  <c:v>821</c:v>
                </c:pt>
                <c:pt idx="18">
                  <c:v>640</c:v>
                </c:pt>
                <c:pt idx="19">
                  <c:v>553</c:v>
                </c:pt>
                <c:pt idx="20">
                  <c:v>426</c:v>
                </c:pt>
                <c:pt idx="21">
                  <c:v>365</c:v>
                </c:pt>
                <c:pt idx="22">
                  <c:v>300</c:v>
                </c:pt>
                <c:pt idx="23">
                  <c:v>243</c:v>
                </c:pt>
                <c:pt idx="24">
                  <c:v>191</c:v>
                </c:pt>
                <c:pt idx="25">
                  <c:v>159</c:v>
                </c:pt>
                <c:pt idx="26">
                  <c:v>128</c:v>
                </c:pt>
                <c:pt idx="27">
                  <c:v>100</c:v>
                </c:pt>
              </c:numCache>
            </c:numRef>
          </c:yVal>
          <c:smooth val="0"/>
          <c:extLst>
            <c:ext xmlns:c16="http://schemas.microsoft.com/office/drawing/2014/chart" uri="{C3380CC4-5D6E-409C-BE32-E72D297353CC}">
              <c16:uniqueId val="{00000000-03AA-4D59-9802-909C58B700B8}"/>
            </c:ext>
          </c:extLst>
        </c:ser>
        <c:ser>
          <c:idx val="1"/>
          <c:order val="1"/>
          <c:tx>
            <c:v>Flat Plate with Winglet</c:v>
          </c:tx>
          <c:spPr>
            <a:ln w="25400" cap="rnd">
              <a:noFill/>
              <a:round/>
            </a:ln>
            <a:effectLst/>
          </c:spPr>
          <c:marker>
            <c:symbol val="circle"/>
            <c:size val="5"/>
            <c:spPr>
              <a:solidFill>
                <a:schemeClr val="tx1"/>
              </a:solidFill>
              <a:ln w="9525">
                <a:solidFill>
                  <a:schemeClr val="tx1"/>
                </a:solidFill>
              </a:ln>
              <a:effectLst/>
            </c:spPr>
          </c:marker>
          <c:xVal>
            <c:numRef>
              <c:f>Sheet1!$G$4:$G$31</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Sheet1!$H$4:$H$31</c:f>
              <c:numCache>
                <c:formatCode>General</c:formatCode>
                <c:ptCount val="28"/>
                <c:pt idx="0">
                  <c:v>0</c:v>
                </c:pt>
                <c:pt idx="1">
                  <c:v>17</c:v>
                </c:pt>
                <c:pt idx="2">
                  <c:v>10498</c:v>
                </c:pt>
                <c:pt idx="3">
                  <c:v>21539</c:v>
                </c:pt>
                <c:pt idx="4">
                  <c:v>18200</c:v>
                </c:pt>
                <c:pt idx="5">
                  <c:v>18653</c:v>
                </c:pt>
                <c:pt idx="6">
                  <c:v>17755</c:v>
                </c:pt>
                <c:pt idx="7">
                  <c:v>16493</c:v>
                </c:pt>
                <c:pt idx="8">
                  <c:v>12640</c:v>
                </c:pt>
                <c:pt idx="9">
                  <c:v>8852</c:v>
                </c:pt>
                <c:pt idx="10">
                  <c:v>3727</c:v>
                </c:pt>
                <c:pt idx="11">
                  <c:v>2109</c:v>
                </c:pt>
                <c:pt idx="12">
                  <c:v>1401</c:v>
                </c:pt>
                <c:pt idx="13">
                  <c:v>1074</c:v>
                </c:pt>
                <c:pt idx="14">
                  <c:v>906</c:v>
                </c:pt>
                <c:pt idx="15">
                  <c:v>741</c:v>
                </c:pt>
                <c:pt idx="16">
                  <c:v>603</c:v>
                </c:pt>
                <c:pt idx="17">
                  <c:v>475</c:v>
                </c:pt>
                <c:pt idx="18">
                  <c:v>359</c:v>
                </c:pt>
                <c:pt idx="19">
                  <c:v>268</c:v>
                </c:pt>
                <c:pt idx="20">
                  <c:v>234</c:v>
                </c:pt>
                <c:pt idx="21">
                  <c:v>233</c:v>
                </c:pt>
                <c:pt idx="22">
                  <c:v>224</c:v>
                </c:pt>
                <c:pt idx="23">
                  <c:v>205</c:v>
                </c:pt>
                <c:pt idx="24">
                  <c:v>190</c:v>
                </c:pt>
                <c:pt idx="25">
                  <c:v>172</c:v>
                </c:pt>
                <c:pt idx="26">
                  <c:v>160</c:v>
                </c:pt>
                <c:pt idx="27">
                  <c:v>147</c:v>
                </c:pt>
              </c:numCache>
            </c:numRef>
          </c:yVal>
          <c:smooth val="0"/>
          <c:extLst>
            <c:ext xmlns:c16="http://schemas.microsoft.com/office/drawing/2014/chart" uri="{C3380CC4-5D6E-409C-BE32-E72D297353CC}">
              <c16:uniqueId val="{00000001-03AA-4D59-9802-909C58B700B8}"/>
            </c:ext>
          </c:extLst>
        </c:ser>
        <c:ser>
          <c:idx val="2"/>
          <c:order val="2"/>
          <c:tx>
            <c:v>Flat Plate with Slits</c:v>
          </c:tx>
          <c:spPr>
            <a:ln w="6350" cap="rnd">
              <a:solidFill>
                <a:srgbClr val="FF0000"/>
              </a:solidFill>
              <a:round/>
            </a:ln>
            <a:effectLst/>
          </c:spPr>
          <c:marker>
            <c:symbol val="square"/>
            <c:size val="5"/>
            <c:spPr>
              <a:solidFill>
                <a:srgbClr val="FF0000"/>
              </a:solidFill>
              <a:ln w="9525">
                <a:solidFill>
                  <a:srgbClr val="FF0000"/>
                </a:solidFill>
              </a:ln>
              <a:effectLst/>
            </c:spPr>
          </c:marker>
          <c:xVal>
            <c:numRef>
              <c:f>Sheet1!$M$4:$M$31</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Sheet1!$N$4:$N$31</c:f>
              <c:numCache>
                <c:formatCode>General</c:formatCode>
                <c:ptCount val="28"/>
                <c:pt idx="0">
                  <c:v>0</c:v>
                </c:pt>
                <c:pt idx="1">
                  <c:v>19</c:v>
                </c:pt>
                <c:pt idx="2">
                  <c:v>11259</c:v>
                </c:pt>
                <c:pt idx="3">
                  <c:v>39287</c:v>
                </c:pt>
                <c:pt idx="4">
                  <c:v>33201</c:v>
                </c:pt>
                <c:pt idx="5">
                  <c:v>30297</c:v>
                </c:pt>
                <c:pt idx="6">
                  <c:v>27219</c:v>
                </c:pt>
                <c:pt idx="7">
                  <c:v>24856</c:v>
                </c:pt>
                <c:pt idx="8">
                  <c:v>14969</c:v>
                </c:pt>
                <c:pt idx="9">
                  <c:v>9559</c:v>
                </c:pt>
                <c:pt idx="10">
                  <c:v>3857</c:v>
                </c:pt>
                <c:pt idx="11">
                  <c:v>2209</c:v>
                </c:pt>
                <c:pt idx="12">
                  <c:v>1597</c:v>
                </c:pt>
                <c:pt idx="13">
                  <c:v>1147</c:v>
                </c:pt>
                <c:pt idx="14">
                  <c:v>895</c:v>
                </c:pt>
                <c:pt idx="15">
                  <c:v>671</c:v>
                </c:pt>
                <c:pt idx="16">
                  <c:v>511</c:v>
                </c:pt>
                <c:pt idx="17">
                  <c:v>402</c:v>
                </c:pt>
                <c:pt idx="18">
                  <c:v>334</c:v>
                </c:pt>
                <c:pt idx="19">
                  <c:v>265</c:v>
                </c:pt>
                <c:pt idx="20">
                  <c:v>205</c:v>
                </c:pt>
                <c:pt idx="21">
                  <c:v>157</c:v>
                </c:pt>
                <c:pt idx="22">
                  <c:v>124</c:v>
                </c:pt>
                <c:pt idx="23">
                  <c:v>95</c:v>
                </c:pt>
                <c:pt idx="24">
                  <c:v>73</c:v>
                </c:pt>
                <c:pt idx="25">
                  <c:v>55</c:v>
                </c:pt>
                <c:pt idx="26">
                  <c:v>37</c:v>
                </c:pt>
                <c:pt idx="27">
                  <c:v>18</c:v>
                </c:pt>
              </c:numCache>
            </c:numRef>
          </c:yVal>
          <c:smooth val="0"/>
          <c:extLst>
            <c:ext xmlns:c16="http://schemas.microsoft.com/office/drawing/2014/chart" uri="{C3380CC4-5D6E-409C-BE32-E72D297353CC}">
              <c16:uniqueId val="{00000002-03AA-4D59-9802-909C58B700B8}"/>
            </c:ext>
          </c:extLst>
        </c:ser>
        <c:ser>
          <c:idx val="3"/>
          <c:order val="3"/>
          <c:tx>
            <c:v>Flat Plate with Slits and Winglet</c:v>
          </c:tx>
          <c:spPr>
            <a:ln w="9525" cap="rnd">
              <a:noFill/>
              <a:round/>
            </a:ln>
            <a:effectLst/>
          </c:spPr>
          <c:marker>
            <c:symbol val="square"/>
            <c:size val="5"/>
            <c:spPr>
              <a:noFill/>
              <a:ln w="9525">
                <a:solidFill>
                  <a:schemeClr val="tx1"/>
                </a:solidFill>
              </a:ln>
              <a:effectLst/>
            </c:spPr>
          </c:marker>
          <c:xVal>
            <c:numRef>
              <c:f>Sheet1!$S$4:$S$31</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Sheet1!$T$4:$T$31</c:f>
              <c:numCache>
                <c:formatCode>General</c:formatCode>
                <c:ptCount val="28"/>
                <c:pt idx="0">
                  <c:v>0</c:v>
                </c:pt>
                <c:pt idx="1">
                  <c:v>15</c:v>
                </c:pt>
                <c:pt idx="2">
                  <c:v>10373</c:v>
                </c:pt>
                <c:pt idx="3">
                  <c:v>20793</c:v>
                </c:pt>
                <c:pt idx="4">
                  <c:v>17601</c:v>
                </c:pt>
                <c:pt idx="5">
                  <c:v>17113</c:v>
                </c:pt>
                <c:pt idx="6">
                  <c:v>16157</c:v>
                </c:pt>
                <c:pt idx="7">
                  <c:v>15390</c:v>
                </c:pt>
                <c:pt idx="8">
                  <c:v>13929</c:v>
                </c:pt>
                <c:pt idx="9">
                  <c:v>8143</c:v>
                </c:pt>
                <c:pt idx="10">
                  <c:v>3698</c:v>
                </c:pt>
                <c:pt idx="11">
                  <c:v>2057</c:v>
                </c:pt>
                <c:pt idx="12">
                  <c:v>1283</c:v>
                </c:pt>
                <c:pt idx="13">
                  <c:v>854</c:v>
                </c:pt>
                <c:pt idx="14">
                  <c:v>641</c:v>
                </c:pt>
                <c:pt idx="15">
                  <c:v>521</c:v>
                </c:pt>
                <c:pt idx="16">
                  <c:v>425</c:v>
                </c:pt>
                <c:pt idx="17">
                  <c:v>391</c:v>
                </c:pt>
                <c:pt idx="18">
                  <c:v>338</c:v>
                </c:pt>
                <c:pt idx="19">
                  <c:v>288</c:v>
                </c:pt>
                <c:pt idx="20">
                  <c:v>246</c:v>
                </c:pt>
                <c:pt idx="21">
                  <c:v>211</c:v>
                </c:pt>
                <c:pt idx="22">
                  <c:v>167</c:v>
                </c:pt>
                <c:pt idx="23">
                  <c:v>133</c:v>
                </c:pt>
                <c:pt idx="24">
                  <c:v>101</c:v>
                </c:pt>
                <c:pt idx="25">
                  <c:v>78</c:v>
                </c:pt>
                <c:pt idx="26">
                  <c:v>71</c:v>
                </c:pt>
                <c:pt idx="27">
                  <c:v>67</c:v>
                </c:pt>
              </c:numCache>
            </c:numRef>
          </c:yVal>
          <c:smooth val="0"/>
          <c:extLst>
            <c:ext xmlns:c16="http://schemas.microsoft.com/office/drawing/2014/chart" uri="{C3380CC4-5D6E-409C-BE32-E72D297353CC}">
              <c16:uniqueId val="{00000003-03AA-4D59-9802-909C58B700B8}"/>
            </c:ext>
          </c:extLst>
        </c:ser>
        <c:dLbls>
          <c:showLegendKey val="0"/>
          <c:showVal val="0"/>
          <c:showCatName val="0"/>
          <c:showSerName val="0"/>
          <c:showPercent val="0"/>
          <c:showBubbleSize val="0"/>
        </c:dLbls>
        <c:axId val="317710832"/>
        <c:axId val="317711816"/>
      </c:scatterChart>
      <c:valAx>
        <c:axId val="317710832"/>
        <c:scaling>
          <c:orientation val="minMax"/>
          <c:max val="2"/>
          <c:min val="1"/>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from Inlet / c</a:t>
                </a:r>
              </a:p>
            </c:rich>
          </c:tx>
          <c:layout>
            <c:manualLayout>
              <c:xMode val="edge"/>
              <c:yMode val="edge"/>
              <c:x val="0.43799072732227518"/>
              <c:y val="0.9107287109944590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711816"/>
        <c:crosses val="autoZero"/>
        <c:crossBetween val="midCat"/>
      </c:valAx>
      <c:valAx>
        <c:axId val="317711816"/>
        <c:scaling>
          <c:orientation val="minMax"/>
          <c:max val="40000"/>
          <c:min val="50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Mean-Vorticity</a:t>
                </a:r>
                <a:r>
                  <a:rPr lang="en-US" baseline="0"/>
                  <a:t> Magnitude</a:t>
                </a:r>
                <a:endParaRPr lang="en-US"/>
              </a:p>
            </c:rich>
          </c:tx>
          <c:layout>
            <c:manualLayout>
              <c:xMode val="edge"/>
              <c:yMode val="edge"/>
              <c:x val="2.0627286361150764E-2"/>
              <c:y val="0.1063972003499562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710832"/>
        <c:crosses val="autoZero"/>
        <c:crossBetween val="midCat"/>
        <c:minorUnit val="5000"/>
      </c:valAx>
      <c:spPr>
        <a:noFill/>
        <a:ln>
          <a:noFill/>
        </a:ln>
        <a:effectLst/>
      </c:spPr>
    </c:plotArea>
    <c:legend>
      <c:legendPos val="r"/>
      <c:layout>
        <c:manualLayout>
          <c:xMode val="edge"/>
          <c:yMode val="edge"/>
          <c:x val="0.63442675613290722"/>
          <c:y val="5.7302524684414449E-2"/>
          <c:w val="0.35411450259068289"/>
          <c:h val="0.222349706286714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36398337996529"/>
          <c:y val="2.9510061242344704E-2"/>
          <c:w val="0.82743359637801051"/>
          <c:h val="0.81376531058617674"/>
        </c:manualLayout>
      </c:layout>
      <c:scatterChart>
        <c:scatterStyle val="lineMarker"/>
        <c:varyColors val="0"/>
        <c:ser>
          <c:idx val="0"/>
          <c:order val="0"/>
          <c:tx>
            <c:v>Flat Plate</c:v>
          </c:tx>
          <c:spPr>
            <a:ln w="6350" cap="rnd">
              <a:solidFill>
                <a:schemeClr val="tx1"/>
              </a:solidFill>
              <a:round/>
            </a:ln>
            <a:effectLst/>
          </c:spPr>
          <c:marker>
            <c:symbol val="circle"/>
            <c:size val="5"/>
            <c:spPr>
              <a:noFill/>
              <a:ln w="9525">
                <a:solidFill>
                  <a:schemeClr val="tx1"/>
                </a:solidFill>
              </a:ln>
              <a:effectLst/>
            </c:spPr>
          </c:marker>
          <c:xVal>
            <c:numRef>
              <c:f>Sheet1!$A$4:$A$31</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Sheet1!$B$4:$B$31</c:f>
              <c:numCache>
                <c:formatCode>General</c:formatCode>
                <c:ptCount val="28"/>
                <c:pt idx="0">
                  <c:v>0</c:v>
                </c:pt>
                <c:pt idx="1">
                  <c:v>19</c:v>
                </c:pt>
                <c:pt idx="2">
                  <c:v>11154</c:v>
                </c:pt>
                <c:pt idx="3">
                  <c:v>35692</c:v>
                </c:pt>
                <c:pt idx="4">
                  <c:v>32172</c:v>
                </c:pt>
                <c:pt idx="5">
                  <c:v>30242</c:v>
                </c:pt>
                <c:pt idx="6">
                  <c:v>28469</c:v>
                </c:pt>
                <c:pt idx="7">
                  <c:v>26349</c:v>
                </c:pt>
                <c:pt idx="8">
                  <c:v>19109</c:v>
                </c:pt>
                <c:pt idx="9">
                  <c:v>10659</c:v>
                </c:pt>
                <c:pt idx="10">
                  <c:v>6118</c:v>
                </c:pt>
                <c:pt idx="11">
                  <c:v>3933</c:v>
                </c:pt>
                <c:pt idx="12">
                  <c:v>2898</c:v>
                </c:pt>
                <c:pt idx="13">
                  <c:v>2131</c:v>
                </c:pt>
                <c:pt idx="14">
                  <c:v>1675</c:v>
                </c:pt>
                <c:pt idx="15">
                  <c:v>1231</c:v>
                </c:pt>
                <c:pt idx="16">
                  <c:v>1022</c:v>
                </c:pt>
                <c:pt idx="17">
                  <c:v>821</c:v>
                </c:pt>
                <c:pt idx="18">
                  <c:v>640</c:v>
                </c:pt>
                <c:pt idx="19">
                  <c:v>553</c:v>
                </c:pt>
                <c:pt idx="20">
                  <c:v>426</c:v>
                </c:pt>
                <c:pt idx="21">
                  <c:v>365</c:v>
                </c:pt>
                <c:pt idx="22">
                  <c:v>300</c:v>
                </c:pt>
                <c:pt idx="23">
                  <c:v>243</c:v>
                </c:pt>
                <c:pt idx="24">
                  <c:v>191</c:v>
                </c:pt>
                <c:pt idx="25">
                  <c:v>159</c:v>
                </c:pt>
                <c:pt idx="26">
                  <c:v>128</c:v>
                </c:pt>
                <c:pt idx="27">
                  <c:v>100</c:v>
                </c:pt>
              </c:numCache>
            </c:numRef>
          </c:yVal>
          <c:smooth val="0"/>
          <c:extLst>
            <c:ext xmlns:c16="http://schemas.microsoft.com/office/drawing/2014/chart" uri="{C3380CC4-5D6E-409C-BE32-E72D297353CC}">
              <c16:uniqueId val="{00000000-29CE-4579-94C5-E499E05F7CBB}"/>
            </c:ext>
          </c:extLst>
        </c:ser>
        <c:ser>
          <c:idx val="1"/>
          <c:order val="1"/>
          <c:tx>
            <c:v>Flat Plate with Winglet</c:v>
          </c:tx>
          <c:spPr>
            <a:ln w="25400" cap="rnd">
              <a:noFill/>
              <a:round/>
            </a:ln>
            <a:effectLst/>
          </c:spPr>
          <c:marker>
            <c:symbol val="circle"/>
            <c:size val="5"/>
            <c:spPr>
              <a:solidFill>
                <a:schemeClr val="tx1"/>
              </a:solidFill>
              <a:ln w="9525">
                <a:solidFill>
                  <a:schemeClr val="tx1"/>
                </a:solidFill>
              </a:ln>
              <a:effectLst/>
            </c:spPr>
          </c:marker>
          <c:xVal>
            <c:numRef>
              <c:f>Sheet1!$G$4:$G$31</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Sheet1!$H$4:$H$31</c:f>
              <c:numCache>
                <c:formatCode>General</c:formatCode>
                <c:ptCount val="28"/>
                <c:pt idx="0">
                  <c:v>0</c:v>
                </c:pt>
                <c:pt idx="1">
                  <c:v>17</c:v>
                </c:pt>
                <c:pt idx="2">
                  <c:v>10498</c:v>
                </c:pt>
                <c:pt idx="3">
                  <c:v>21539</c:v>
                </c:pt>
                <c:pt idx="4">
                  <c:v>18200</c:v>
                </c:pt>
                <c:pt idx="5">
                  <c:v>18653</c:v>
                </c:pt>
                <c:pt idx="6">
                  <c:v>17755</c:v>
                </c:pt>
                <c:pt idx="7">
                  <c:v>16493</c:v>
                </c:pt>
                <c:pt idx="8">
                  <c:v>12640</c:v>
                </c:pt>
                <c:pt idx="9">
                  <c:v>8852</c:v>
                </c:pt>
                <c:pt idx="10">
                  <c:v>3727</c:v>
                </c:pt>
                <c:pt idx="11">
                  <c:v>2109</c:v>
                </c:pt>
                <c:pt idx="12">
                  <c:v>1401</c:v>
                </c:pt>
                <c:pt idx="13">
                  <c:v>1074</c:v>
                </c:pt>
                <c:pt idx="14">
                  <c:v>906</c:v>
                </c:pt>
                <c:pt idx="15">
                  <c:v>741</c:v>
                </c:pt>
                <c:pt idx="16">
                  <c:v>603</c:v>
                </c:pt>
                <c:pt idx="17">
                  <c:v>475</c:v>
                </c:pt>
                <c:pt idx="18">
                  <c:v>359</c:v>
                </c:pt>
                <c:pt idx="19">
                  <c:v>268</c:v>
                </c:pt>
                <c:pt idx="20">
                  <c:v>234</c:v>
                </c:pt>
                <c:pt idx="21">
                  <c:v>233</c:v>
                </c:pt>
                <c:pt idx="22">
                  <c:v>224</c:v>
                </c:pt>
                <c:pt idx="23">
                  <c:v>205</c:v>
                </c:pt>
                <c:pt idx="24">
                  <c:v>190</c:v>
                </c:pt>
                <c:pt idx="25">
                  <c:v>172</c:v>
                </c:pt>
                <c:pt idx="26">
                  <c:v>160</c:v>
                </c:pt>
                <c:pt idx="27">
                  <c:v>147</c:v>
                </c:pt>
              </c:numCache>
            </c:numRef>
          </c:yVal>
          <c:smooth val="0"/>
          <c:extLst>
            <c:ext xmlns:c16="http://schemas.microsoft.com/office/drawing/2014/chart" uri="{C3380CC4-5D6E-409C-BE32-E72D297353CC}">
              <c16:uniqueId val="{00000001-29CE-4579-94C5-E499E05F7CBB}"/>
            </c:ext>
          </c:extLst>
        </c:ser>
        <c:ser>
          <c:idx val="2"/>
          <c:order val="2"/>
          <c:tx>
            <c:v>Flat Plate with Slits</c:v>
          </c:tx>
          <c:spPr>
            <a:ln w="6350" cap="rnd">
              <a:solidFill>
                <a:srgbClr val="FF0000"/>
              </a:solidFill>
              <a:round/>
            </a:ln>
            <a:effectLst/>
          </c:spPr>
          <c:marker>
            <c:symbol val="square"/>
            <c:size val="5"/>
            <c:spPr>
              <a:solidFill>
                <a:srgbClr val="FF0000"/>
              </a:solidFill>
              <a:ln w="9525">
                <a:solidFill>
                  <a:srgbClr val="FF0000"/>
                </a:solidFill>
              </a:ln>
              <a:effectLst/>
            </c:spPr>
          </c:marker>
          <c:xVal>
            <c:numRef>
              <c:f>Sheet1!$M$4:$M$31</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Sheet1!$N$4:$N$31</c:f>
              <c:numCache>
                <c:formatCode>General</c:formatCode>
                <c:ptCount val="28"/>
                <c:pt idx="0">
                  <c:v>0</c:v>
                </c:pt>
                <c:pt idx="1">
                  <c:v>19</c:v>
                </c:pt>
                <c:pt idx="2">
                  <c:v>11259</c:v>
                </c:pt>
                <c:pt idx="3">
                  <c:v>39287</c:v>
                </c:pt>
                <c:pt idx="4">
                  <c:v>33201</c:v>
                </c:pt>
                <c:pt idx="5">
                  <c:v>30297</c:v>
                </c:pt>
                <c:pt idx="6">
                  <c:v>27219</c:v>
                </c:pt>
                <c:pt idx="7">
                  <c:v>24856</c:v>
                </c:pt>
                <c:pt idx="8">
                  <c:v>14969</c:v>
                </c:pt>
                <c:pt idx="9">
                  <c:v>9559</c:v>
                </c:pt>
                <c:pt idx="10">
                  <c:v>3857</c:v>
                </c:pt>
                <c:pt idx="11">
                  <c:v>2209</c:v>
                </c:pt>
                <c:pt idx="12">
                  <c:v>1597</c:v>
                </c:pt>
                <c:pt idx="13">
                  <c:v>1147</c:v>
                </c:pt>
                <c:pt idx="14">
                  <c:v>895</c:v>
                </c:pt>
                <c:pt idx="15">
                  <c:v>671</c:v>
                </c:pt>
                <c:pt idx="16">
                  <c:v>511</c:v>
                </c:pt>
                <c:pt idx="17">
                  <c:v>402</c:v>
                </c:pt>
                <c:pt idx="18">
                  <c:v>334</c:v>
                </c:pt>
                <c:pt idx="19">
                  <c:v>265</c:v>
                </c:pt>
                <c:pt idx="20">
                  <c:v>205</c:v>
                </c:pt>
                <c:pt idx="21">
                  <c:v>157</c:v>
                </c:pt>
                <c:pt idx="22">
                  <c:v>124</c:v>
                </c:pt>
                <c:pt idx="23">
                  <c:v>95</c:v>
                </c:pt>
                <c:pt idx="24">
                  <c:v>73</c:v>
                </c:pt>
                <c:pt idx="25">
                  <c:v>55</c:v>
                </c:pt>
                <c:pt idx="26">
                  <c:v>37</c:v>
                </c:pt>
                <c:pt idx="27">
                  <c:v>18</c:v>
                </c:pt>
              </c:numCache>
            </c:numRef>
          </c:yVal>
          <c:smooth val="0"/>
          <c:extLst>
            <c:ext xmlns:c16="http://schemas.microsoft.com/office/drawing/2014/chart" uri="{C3380CC4-5D6E-409C-BE32-E72D297353CC}">
              <c16:uniqueId val="{00000002-29CE-4579-94C5-E499E05F7CBB}"/>
            </c:ext>
          </c:extLst>
        </c:ser>
        <c:ser>
          <c:idx val="3"/>
          <c:order val="3"/>
          <c:tx>
            <c:v>Flat Plate with Slits and Winglet</c:v>
          </c:tx>
          <c:spPr>
            <a:ln w="9525" cap="rnd">
              <a:noFill/>
              <a:round/>
            </a:ln>
            <a:effectLst/>
          </c:spPr>
          <c:marker>
            <c:symbol val="square"/>
            <c:size val="5"/>
            <c:spPr>
              <a:noFill/>
              <a:ln w="9525">
                <a:solidFill>
                  <a:schemeClr val="tx1"/>
                </a:solidFill>
              </a:ln>
              <a:effectLst/>
            </c:spPr>
          </c:marker>
          <c:xVal>
            <c:numRef>
              <c:f>Sheet1!$S$4:$S$31</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Sheet1!$T$4:$T$31</c:f>
              <c:numCache>
                <c:formatCode>General</c:formatCode>
                <c:ptCount val="28"/>
                <c:pt idx="0">
                  <c:v>0</c:v>
                </c:pt>
                <c:pt idx="1">
                  <c:v>15</c:v>
                </c:pt>
                <c:pt idx="2">
                  <c:v>10373</c:v>
                </c:pt>
                <c:pt idx="3">
                  <c:v>20793</c:v>
                </c:pt>
                <c:pt idx="4">
                  <c:v>17601</c:v>
                </c:pt>
                <c:pt idx="5">
                  <c:v>17113</c:v>
                </c:pt>
                <c:pt idx="6">
                  <c:v>16157</c:v>
                </c:pt>
                <c:pt idx="7">
                  <c:v>15390</c:v>
                </c:pt>
                <c:pt idx="8">
                  <c:v>13929</c:v>
                </c:pt>
                <c:pt idx="9">
                  <c:v>8143</c:v>
                </c:pt>
                <c:pt idx="10">
                  <c:v>3698</c:v>
                </c:pt>
                <c:pt idx="11">
                  <c:v>2057</c:v>
                </c:pt>
                <c:pt idx="12">
                  <c:v>1283</c:v>
                </c:pt>
                <c:pt idx="13">
                  <c:v>854</c:v>
                </c:pt>
                <c:pt idx="14">
                  <c:v>641</c:v>
                </c:pt>
                <c:pt idx="15">
                  <c:v>521</c:v>
                </c:pt>
                <c:pt idx="16">
                  <c:v>425</c:v>
                </c:pt>
                <c:pt idx="17">
                  <c:v>391</c:v>
                </c:pt>
                <c:pt idx="18">
                  <c:v>338</c:v>
                </c:pt>
                <c:pt idx="19">
                  <c:v>288</c:v>
                </c:pt>
                <c:pt idx="20">
                  <c:v>246</c:v>
                </c:pt>
                <c:pt idx="21">
                  <c:v>211</c:v>
                </c:pt>
                <c:pt idx="22">
                  <c:v>167</c:v>
                </c:pt>
                <c:pt idx="23">
                  <c:v>133</c:v>
                </c:pt>
                <c:pt idx="24">
                  <c:v>101</c:v>
                </c:pt>
                <c:pt idx="25">
                  <c:v>78</c:v>
                </c:pt>
                <c:pt idx="26">
                  <c:v>71</c:v>
                </c:pt>
                <c:pt idx="27">
                  <c:v>67</c:v>
                </c:pt>
              </c:numCache>
            </c:numRef>
          </c:yVal>
          <c:smooth val="0"/>
          <c:extLst>
            <c:ext xmlns:c16="http://schemas.microsoft.com/office/drawing/2014/chart" uri="{C3380CC4-5D6E-409C-BE32-E72D297353CC}">
              <c16:uniqueId val="{00000003-29CE-4579-94C5-E499E05F7CBB}"/>
            </c:ext>
          </c:extLst>
        </c:ser>
        <c:dLbls>
          <c:showLegendKey val="0"/>
          <c:showVal val="0"/>
          <c:showCatName val="0"/>
          <c:showSerName val="0"/>
          <c:showPercent val="0"/>
          <c:showBubbleSize val="0"/>
        </c:dLbls>
        <c:axId val="317710832"/>
        <c:axId val="317711816"/>
      </c:scatterChart>
      <c:valAx>
        <c:axId val="317710832"/>
        <c:scaling>
          <c:orientation val="minMax"/>
          <c:max val="6"/>
          <c:min val="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from Inlet / c</a:t>
                </a:r>
              </a:p>
            </c:rich>
          </c:tx>
          <c:layout>
            <c:manualLayout>
              <c:xMode val="edge"/>
              <c:yMode val="edge"/>
              <c:x val="0.4356987264054748"/>
              <c:y val="0.9144324146981627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711816"/>
        <c:crosses val="autoZero"/>
        <c:crossBetween val="midCat"/>
      </c:valAx>
      <c:valAx>
        <c:axId val="317711816"/>
        <c:scaling>
          <c:orientation val="minMax"/>
          <c:max val="100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Mean-Vorticity</a:t>
                </a:r>
                <a:r>
                  <a:rPr lang="en-US" baseline="0"/>
                  <a:t> Magnitude</a:t>
                </a:r>
                <a:endParaRPr lang="en-US"/>
              </a:p>
            </c:rich>
          </c:tx>
          <c:layout>
            <c:manualLayout>
              <c:xMode val="edge"/>
              <c:yMode val="edge"/>
              <c:x val="2.9795290028352232E-2"/>
              <c:y val="0.1397305336832895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710832"/>
        <c:crosses val="autoZero"/>
        <c:crossBetween val="midCat"/>
        <c:majorUnit val="2500"/>
      </c:valAx>
      <c:spPr>
        <a:noFill/>
        <a:ln>
          <a:noFill/>
        </a:ln>
        <a:effectLst/>
      </c:spPr>
    </c:plotArea>
    <c:legend>
      <c:legendPos val="r"/>
      <c:layout>
        <c:manualLayout>
          <c:xMode val="edge"/>
          <c:yMode val="edge"/>
          <c:x val="0.63442675613290722"/>
          <c:y val="5.7302524684414449E-2"/>
          <c:w val="0.35411450259068289"/>
          <c:h val="0.222349706286714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36398337996529"/>
          <c:y val="0.11681153943058704"/>
          <c:w val="0.82743359637801051"/>
          <c:h val="0.7837550579615048"/>
        </c:manualLayout>
      </c:layout>
      <c:scatterChart>
        <c:scatterStyle val="lineMarker"/>
        <c:varyColors val="0"/>
        <c:ser>
          <c:idx val="0"/>
          <c:order val="0"/>
          <c:tx>
            <c:v>Flat Plate vs Flat Plate with Slits</c:v>
          </c:tx>
          <c:spPr>
            <a:ln w="25400" cap="rnd">
              <a:noFill/>
              <a:round/>
            </a:ln>
            <a:effectLst/>
          </c:spPr>
          <c:marker>
            <c:symbol val="circle"/>
            <c:size val="5"/>
            <c:spPr>
              <a:solidFill>
                <a:schemeClr val="tx1"/>
              </a:solidFill>
              <a:ln w="9525">
                <a:noFill/>
              </a:ln>
              <a:effectLst/>
            </c:spPr>
          </c:marker>
          <c:xVal>
            <c:numRef>
              <c:f>Sheet1!$Y$15:$Y$42</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Sheet1!$Z$15:$Z$42</c:f>
              <c:numCache>
                <c:formatCode>General</c:formatCode>
                <c:ptCount val="28"/>
                <c:pt idx="0">
                  <c:v>0</c:v>
                </c:pt>
                <c:pt idx="1">
                  <c:v>0</c:v>
                </c:pt>
                <c:pt idx="2">
                  <c:v>-0.94136632598171066</c:v>
                </c:pt>
                <c:pt idx="3">
                  <c:v>-10.072285105906085</c:v>
                </c:pt>
                <c:pt idx="4">
                  <c:v>-3.1984334203655354</c:v>
                </c:pt>
                <c:pt idx="5">
                  <c:v>-0.18186627868527214</c:v>
                </c:pt>
                <c:pt idx="6">
                  <c:v>4.3907408057887531</c:v>
                </c:pt>
                <c:pt idx="7">
                  <c:v>5.6662491935177801</c:v>
                </c:pt>
                <c:pt idx="8">
                  <c:v>21.665183944738082</c:v>
                </c:pt>
                <c:pt idx="9">
                  <c:v>10.319917440660474</c:v>
                </c:pt>
                <c:pt idx="10">
                  <c:v>36.95652173913043</c:v>
                </c:pt>
                <c:pt idx="11">
                  <c:v>43.834223239257561</c:v>
                </c:pt>
                <c:pt idx="12">
                  <c:v>44.893029675638374</c:v>
                </c:pt>
                <c:pt idx="13">
                  <c:v>46.175504458000937</c:v>
                </c:pt>
                <c:pt idx="14">
                  <c:v>46.567164179104473</c:v>
                </c:pt>
                <c:pt idx="15">
                  <c:v>45.491470349309502</c:v>
                </c:pt>
                <c:pt idx="16">
                  <c:v>50</c:v>
                </c:pt>
                <c:pt idx="17">
                  <c:v>51.035322777101101</c:v>
                </c:pt>
                <c:pt idx="18">
                  <c:v>47.8125</c:v>
                </c:pt>
                <c:pt idx="19">
                  <c:v>52.079566003616641</c:v>
                </c:pt>
                <c:pt idx="20">
                  <c:v>51.877934272300472</c:v>
                </c:pt>
                <c:pt idx="21">
                  <c:v>56.986301369863014</c:v>
                </c:pt>
                <c:pt idx="22">
                  <c:v>58.666666666666664</c:v>
                </c:pt>
                <c:pt idx="23">
                  <c:v>60.905349794238681</c:v>
                </c:pt>
                <c:pt idx="24">
                  <c:v>61.780104712041883</c:v>
                </c:pt>
                <c:pt idx="25">
                  <c:v>65.408805031446533</c:v>
                </c:pt>
                <c:pt idx="26">
                  <c:v>71.09375</c:v>
                </c:pt>
                <c:pt idx="27">
                  <c:v>82</c:v>
                </c:pt>
              </c:numCache>
            </c:numRef>
          </c:yVal>
          <c:smooth val="0"/>
          <c:extLst>
            <c:ext xmlns:c16="http://schemas.microsoft.com/office/drawing/2014/chart" uri="{C3380CC4-5D6E-409C-BE32-E72D297353CC}">
              <c16:uniqueId val="{00000000-34EE-4804-AB27-E7293F3F2C9F}"/>
            </c:ext>
          </c:extLst>
        </c:ser>
        <c:ser>
          <c:idx val="1"/>
          <c:order val="1"/>
          <c:tx>
            <c:v>Flat Plate with Winglet vs Flat Plate with Winglet and Slits</c:v>
          </c:tx>
          <c:spPr>
            <a:ln w="25400" cap="rnd">
              <a:noFill/>
              <a:round/>
            </a:ln>
            <a:effectLst/>
          </c:spPr>
          <c:marker>
            <c:symbol val="circle"/>
            <c:size val="5"/>
            <c:spPr>
              <a:solidFill>
                <a:srgbClr val="FF0000"/>
              </a:solidFill>
              <a:ln w="9525">
                <a:solidFill>
                  <a:srgbClr val="FF0000"/>
                </a:solidFill>
              </a:ln>
              <a:effectLst/>
            </c:spPr>
          </c:marker>
          <c:xVal>
            <c:numRef>
              <c:f>Sheet1!$AB$15:$AB$42</c:f>
              <c:numCache>
                <c:formatCode>General</c:formatCode>
                <c:ptCount val="28"/>
                <c:pt idx="0">
                  <c:v>0</c:v>
                </c:pt>
                <c:pt idx="1">
                  <c:v>0.8</c:v>
                </c:pt>
                <c:pt idx="2">
                  <c:v>1</c:v>
                </c:pt>
                <c:pt idx="3">
                  <c:v>1.05</c:v>
                </c:pt>
                <c:pt idx="4">
                  <c:v>1.1000000000000001</c:v>
                </c:pt>
                <c:pt idx="5">
                  <c:v>1.1499999999999999</c:v>
                </c:pt>
                <c:pt idx="6">
                  <c:v>1.2</c:v>
                </c:pt>
                <c:pt idx="7">
                  <c:v>1.25</c:v>
                </c:pt>
                <c:pt idx="8">
                  <c:v>1.5</c:v>
                </c:pt>
                <c:pt idx="9">
                  <c:v>2</c:v>
                </c:pt>
                <c:pt idx="10">
                  <c:v>2.5</c:v>
                </c:pt>
                <c:pt idx="11">
                  <c:v>3</c:v>
                </c:pt>
                <c:pt idx="12">
                  <c:v>3.5</c:v>
                </c:pt>
                <c:pt idx="13">
                  <c:v>4</c:v>
                </c:pt>
                <c:pt idx="14">
                  <c:v>4.5</c:v>
                </c:pt>
                <c:pt idx="15">
                  <c:v>5</c:v>
                </c:pt>
                <c:pt idx="16">
                  <c:v>5.5</c:v>
                </c:pt>
                <c:pt idx="17">
                  <c:v>6</c:v>
                </c:pt>
                <c:pt idx="18">
                  <c:v>6.5</c:v>
                </c:pt>
                <c:pt idx="19">
                  <c:v>7</c:v>
                </c:pt>
                <c:pt idx="20">
                  <c:v>7.5</c:v>
                </c:pt>
                <c:pt idx="21">
                  <c:v>8</c:v>
                </c:pt>
                <c:pt idx="22">
                  <c:v>8.5</c:v>
                </c:pt>
                <c:pt idx="23">
                  <c:v>9</c:v>
                </c:pt>
                <c:pt idx="24">
                  <c:v>9.5</c:v>
                </c:pt>
                <c:pt idx="25">
                  <c:v>10</c:v>
                </c:pt>
                <c:pt idx="26">
                  <c:v>10.5</c:v>
                </c:pt>
                <c:pt idx="27">
                  <c:v>11</c:v>
                </c:pt>
              </c:numCache>
            </c:numRef>
          </c:xVal>
          <c:yVal>
            <c:numRef>
              <c:f>Sheet1!$AC$15:$AC$42</c:f>
              <c:numCache>
                <c:formatCode>General</c:formatCode>
                <c:ptCount val="28"/>
                <c:pt idx="0">
                  <c:v>0</c:v>
                </c:pt>
                <c:pt idx="1">
                  <c:v>11.76470588235294</c:v>
                </c:pt>
                <c:pt idx="2">
                  <c:v>1.1907029910459135</c:v>
                </c:pt>
                <c:pt idx="3">
                  <c:v>3.4634848414503918</c:v>
                </c:pt>
                <c:pt idx="4">
                  <c:v>3.2912087912087911</c:v>
                </c:pt>
                <c:pt idx="5">
                  <c:v>8.2560446040851332</c:v>
                </c:pt>
                <c:pt idx="6">
                  <c:v>9.0002816108138557</c:v>
                </c:pt>
                <c:pt idx="7">
                  <c:v>6.6876856848359907</c:v>
                </c:pt>
                <c:pt idx="8">
                  <c:v>-10.197784810126583</c:v>
                </c:pt>
                <c:pt idx="9">
                  <c:v>8.009489380930864</c:v>
                </c:pt>
                <c:pt idx="10">
                  <c:v>0.77810571505232096</c:v>
                </c:pt>
                <c:pt idx="11">
                  <c:v>2.4656235182550974</c:v>
                </c:pt>
                <c:pt idx="12">
                  <c:v>8.4225553176302643</c:v>
                </c:pt>
                <c:pt idx="13">
                  <c:v>20.484171322160151</c:v>
                </c:pt>
                <c:pt idx="14">
                  <c:v>29.249448123620308</c:v>
                </c:pt>
                <c:pt idx="15">
                  <c:v>29.689608636977059</c:v>
                </c:pt>
                <c:pt idx="16">
                  <c:v>29.519071310116086</c:v>
                </c:pt>
                <c:pt idx="17">
                  <c:v>17.684210526315788</c:v>
                </c:pt>
                <c:pt idx="18">
                  <c:v>5.8495821727019495</c:v>
                </c:pt>
                <c:pt idx="19">
                  <c:v>-7.4626865671641784</c:v>
                </c:pt>
                <c:pt idx="20">
                  <c:v>-5.1282051282051277</c:v>
                </c:pt>
                <c:pt idx="21">
                  <c:v>9.4420600858369106</c:v>
                </c:pt>
                <c:pt idx="22">
                  <c:v>25.446428571428569</c:v>
                </c:pt>
                <c:pt idx="23">
                  <c:v>35.121951219512191</c:v>
                </c:pt>
                <c:pt idx="24">
                  <c:v>46.842105263157897</c:v>
                </c:pt>
                <c:pt idx="25">
                  <c:v>54.651162790697668</c:v>
                </c:pt>
                <c:pt idx="26">
                  <c:v>55.625</c:v>
                </c:pt>
                <c:pt idx="27">
                  <c:v>54.421768707482997</c:v>
                </c:pt>
              </c:numCache>
            </c:numRef>
          </c:yVal>
          <c:smooth val="0"/>
          <c:extLst>
            <c:ext xmlns:c16="http://schemas.microsoft.com/office/drawing/2014/chart" uri="{C3380CC4-5D6E-409C-BE32-E72D297353CC}">
              <c16:uniqueId val="{00000001-34EE-4804-AB27-E7293F3F2C9F}"/>
            </c:ext>
          </c:extLst>
        </c:ser>
        <c:dLbls>
          <c:showLegendKey val="0"/>
          <c:showVal val="0"/>
          <c:showCatName val="0"/>
          <c:showSerName val="0"/>
          <c:showPercent val="0"/>
          <c:showBubbleSize val="0"/>
        </c:dLbls>
        <c:axId val="317710832"/>
        <c:axId val="317711816"/>
      </c:scatterChart>
      <c:valAx>
        <c:axId val="317710832"/>
        <c:scaling>
          <c:orientation val="minMax"/>
          <c:max val="12"/>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Distance from Inlet / c</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711816"/>
        <c:crosses val="autoZero"/>
        <c:crossBetween val="midCat"/>
      </c:valAx>
      <c:valAx>
        <c:axId val="3177118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Relative Effectiveness</a:t>
                </a:r>
              </a:p>
            </c:rich>
          </c:tx>
          <c:layout>
            <c:manualLayout>
              <c:xMode val="edge"/>
              <c:yMode val="edge"/>
              <c:x val="1.6043270993766044E-2"/>
              <c:y val="0.2730640812755548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710832"/>
        <c:crosses val="autoZero"/>
        <c:crossBetween val="midCat"/>
      </c:valAx>
      <c:spPr>
        <a:noFill/>
        <a:ln>
          <a:noFill/>
        </a:ln>
        <a:effectLst/>
      </c:spPr>
    </c:plotArea>
    <c:legend>
      <c:legendPos val="r"/>
      <c:layout>
        <c:manualLayout>
          <c:xMode val="edge"/>
          <c:yMode val="edge"/>
          <c:x val="0.18519457644003529"/>
          <c:y val="0.14957827537182852"/>
          <c:w val="0.49872875161748492"/>
          <c:h val="0.169566959210312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4E6C7-9A81-4B05-A347-62ABBC0D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95</Pages>
  <Words>12510</Words>
  <Characters>71307</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Jamal, Tausif</cp:lastModifiedBy>
  <cp:revision>16</cp:revision>
  <cp:lastPrinted>2019-12-14T04:54:00Z</cp:lastPrinted>
  <dcterms:created xsi:type="dcterms:W3CDTF">2019-12-14T03:28:00Z</dcterms:created>
  <dcterms:modified xsi:type="dcterms:W3CDTF">2020-01-03T07:55:00Z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e01c0c-f9b3-4dc4-af0b-a82110cc37cd_Enabled">
    <vt:lpwstr>True</vt:lpwstr>
  </property>
  <property fmtid="{D5CDD505-2E9C-101B-9397-08002B2CF9AE}" pid="3" name="MSIP_Label_6be01c0c-f9b3-4dc4-af0b-a82110cc37cd_SiteId">
    <vt:lpwstr>a1f1e214-7ded-45b6-81a1-9e8ae3459641</vt:lpwstr>
  </property>
  <property fmtid="{D5CDD505-2E9C-101B-9397-08002B2CF9AE}" pid="4" name="MSIP_Label_6be01c0c-f9b3-4dc4-af0b-a82110cc37cd_Owner">
    <vt:lpwstr>jmulleke@jci.com</vt:lpwstr>
  </property>
  <property fmtid="{D5CDD505-2E9C-101B-9397-08002B2CF9AE}" pid="5" name="MSIP_Label_6be01c0c-f9b3-4dc4-af0b-a82110cc37cd_SetDate">
    <vt:lpwstr>2019-08-13T18:03:09.5048142Z</vt:lpwstr>
  </property>
  <property fmtid="{D5CDD505-2E9C-101B-9397-08002B2CF9AE}" pid="6" name="MSIP_Label_6be01c0c-f9b3-4dc4-af0b-a82110cc37cd_Name">
    <vt:lpwstr>Internal </vt:lpwstr>
  </property>
  <property fmtid="{D5CDD505-2E9C-101B-9397-08002B2CF9AE}" pid="7" name="MSIP_Label_6be01c0c-f9b3-4dc4-af0b-a82110cc37cd_Application">
    <vt:lpwstr>Microsoft Azure Information Protection</vt:lpwstr>
  </property>
  <property fmtid="{D5CDD505-2E9C-101B-9397-08002B2CF9AE}" pid="8" name="MSIP_Label_6be01c0c-f9b3-4dc4-af0b-a82110cc37cd_ActionId">
    <vt:lpwstr>4df08e77-3b47-430b-92a4-d6d270ed5ae5</vt:lpwstr>
  </property>
  <property fmtid="{D5CDD505-2E9C-101B-9397-08002B2CF9AE}" pid="9" name="MSIP_Label_6be01c0c-f9b3-4dc4-af0b-a82110cc37cd_Extended_MSFT_Method">
    <vt:lpwstr>Automatic</vt:lpwstr>
  </property>
  <property fmtid="{D5CDD505-2E9C-101B-9397-08002B2CF9AE}" pid="10" name="Information Classification">
    <vt:lpwstr>Internal </vt:lpwstr>
  </property>
</Properties>
</file>