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04A51D85" w14:textId="77777777" w:rsidR="00A50007" w:rsidRPr="0008176F" w:rsidRDefault="0008176F" w:rsidP="0008176F">
          <w:pPr>
            <w:pStyle w:val="NoSpacing"/>
            <w:jc w:val="center"/>
            <w:rPr>
              <w:caps/>
            </w:rPr>
          </w:pPr>
          <w:r w:rsidRPr="0008176F">
            <w:rPr>
              <w:caps/>
            </w:rPr>
            <w:t>University of Oklahoma</w:t>
          </w:r>
        </w:p>
        <w:p w14:paraId="4D6A22B3" w14:textId="77777777" w:rsidR="0008176F" w:rsidRPr="0008176F" w:rsidRDefault="0008176F" w:rsidP="0008176F">
          <w:pPr>
            <w:pStyle w:val="NoSpacing"/>
            <w:jc w:val="center"/>
            <w:rPr>
              <w:caps/>
            </w:rPr>
          </w:pPr>
        </w:p>
        <w:p w14:paraId="7BC20D62" w14:textId="77777777" w:rsidR="0008176F" w:rsidRPr="0008176F" w:rsidRDefault="0008176F" w:rsidP="0008176F">
          <w:pPr>
            <w:pStyle w:val="NoSpacing"/>
            <w:jc w:val="center"/>
            <w:rPr>
              <w:caps/>
            </w:rPr>
          </w:pPr>
          <w:r w:rsidRPr="0008176F">
            <w:rPr>
              <w:caps/>
            </w:rPr>
            <w:t>Graduate College</w:t>
          </w:r>
        </w:p>
      </w:sdtContent>
    </w:sdt>
    <w:p w14:paraId="5E885911" w14:textId="77777777" w:rsidR="0008176F" w:rsidRPr="0008176F" w:rsidRDefault="0008176F" w:rsidP="0008176F">
      <w:pPr>
        <w:pStyle w:val="NoSpacing"/>
        <w:jc w:val="center"/>
        <w:rPr>
          <w:caps/>
        </w:rPr>
      </w:pPr>
    </w:p>
    <w:p w14:paraId="2FCDD3BE" w14:textId="77777777" w:rsidR="0008176F" w:rsidRPr="0008176F" w:rsidRDefault="0008176F" w:rsidP="0008176F">
      <w:pPr>
        <w:pStyle w:val="NoSpacing"/>
        <w:jc w:val="center"/>
        <w:rPr>
          <w:caps/>
        </w:rPr>
      </w:pPr>
    </w:p>
    <w:p w14:paraId="0640EF74" w14:textId="77777777" w:rsidR="0008176F" w:rsidRPr="0008176F" w:rsidRDefault="0008176F" w:rsidP="0008176F">
      <w:pPr>
        <w:pStyle w:val="NoSpacing"/>
        <w:jc w:val="center"/>
        <w:rPr>
          <w:caps/>
        </w:rPr>
      </w:pPr>
    </w:p>
    <w:p w14:paraId="042ED6F0" w14:textId="77777777" w:rsidR="0008176F" w:rsidRPr="0008176F" w:rsidRDefault="0008176F" w:rsidP="0008176F">
      <w:pPr>
        <w:pStyle w:val="NoSpacing"/>
        <w:jc w:val="center"/>
        <w:rPr>
          <w:caps/>
        </w:rPr>
      </w:pPr>
    </w:p>
    <w:p w14:paraId="13F86598" w14:textId="77777777" w:rsidR="0008176F" w:rsidRPr="0008176F" w:rsidRDefault="0008176F" w:rsidP="0008176F">
      <w:pPr>
        <w:pStyle w:val="NoSpacing"/>
        <w:jc w:val="center"/>
        <w:rPr>
          <w:caps/>
        </w:rPr>
      </w:pPr>
    </w:p>
    <w:p w14:paraId="3B5E38BC" w14:textId="77777777" w:rsidR="0008176F" w:rsidRPr="0008176F" w:rsidRDefault="0008176F" w:rsidP="0008176F">
      <w:pPr>
        <w:pStyle w:val="NoSpacing"/>
        <w:jc w:val="center"/>
        <w:rPr>
          <w:caps/>
        </w:rPr>
      </w:pPr>
    </w:p>
    <w:p w14:paraId="28B346D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00B13E9C" w14:textId="4D8A813F" w:rsidR="0008176F" w:rsidRPr="0008176F" w:rsidRDefault="00C84B46" w:rsidP="0008176F">
          <w:pPr>
            <w:pStyle w:val="NoSpacing"/>
            <w:spacing w:line="480" w:lineRule="auto"/>
            <w:jc w:val="center"/>
            <w:rPr>
              <w:caps/>
            </w:rPr>
          </w:pPr>
          <w:r>
            <w:rPr>
              <w:caps/>
            </w:rPr>
            <w:t>intergenerational socialization of gender from grandparents to grandchildren: examining mechanisms of exposure</w:t>
          </w:r>
        </w:p>
      </w:sdtContent>
    </w:sdt>
    <w:p w14:paraId="2ABBA95C" w14:textId="77777777" w:rsidR="0008176F" w:rsidRPr="0008176F" w:rsidRDefault="0008176F" w:rsidP="0008176F">
      <w:pPr>
        <w:pStyle w:val="NoSpacing"/>
        <w:jc w:val="center"/>
        <w:rPr>
          <w:caps/>
        </w:rPr>
      </w:pPr>
    </w:p>
    <w:p w14:paraId="7C5CFB39" w14:textId="77777777" w:rsidR="0008176F" w:rsidRPr="0008176F" w:rsidRDefault="0008176F" w:rsidP="0008176F">
      <w:pPr>
        <w:pStyle w:val="NoSpacing"/>
        <w:jc w:val="center"/>
        <w:rPr>
          <w:caps/>
        </w:rPr>
      </w:pPr>
    </w:p>
    <w:p w14:paraId="161EA605" w14:textId="77777777" w:rsidR="0008176F" w:rsidRPr="0008176F" w:rsidRDefault="0008176F" w:rsidP="0008176F">
      <w:pPr>
        <w:pStyle w:val="NoSpacing"/>
        <w:jc w:val="center"/>
        <w:rPr>
          <w:caps/>
        </w:rPr>
      </w:pPr>
    </w:p>
    <w:p w14:paraId="30D3C3B1" w14:textId="77777777" w:rsidR="0008176F" w:rsidRPr="0008176F" w:rsidRDefault="0008176F" w:rsidP="0008176F">
      <w:pPr>
        <w:pStyle w:val="NoSpacing"/>
        <w:jc w:val="center"/>
        <w:rPr>
          <w:caps/>
        </w:rPr>
      </w:pPr>
    </w:p>
    <w:p w14:paraId="470727C8" w14:textId="77777777" w:rsidR="0008176F" w:rsidRPr="0008176F" w:rsidRDefault="0008176F" w:rsidP="0008176F">
      <w:pPr>
        <w:pStyle w:val="NoSpacing"/>
        <w:jc w:val="center"/>
        <w:rPr>
          <w:caps/>
        </w:rPr>
      </w:pPr>
    </w:p>
    <w:p w14:paraId="788DEC42"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7ADA08D" w14:textId="77777777" w:rsidR="0008176F" w:rsidRPr="0008176F" w:rsidRDefault="0008176F" w:rsidP="0008176F">
          <w:pPr>
            <w:pStyle w:val="NoSpacing"/>
            <w:jc w:val="center"/>
            <w:rPr>
              <w:caps/>
            </w:rPr>
          </w:pPr>
          <w:r w:rsidRPr="0008176F">
            <w:rPr>
              <w:caps/>
            </w:rPr>
            <w:t>A thesis</w:t>
          </w:r>
        </w:p>
        <w:p w14:paraId="5AF535BC" w14:textId="77777777" w:rsidR="0008176F" w:rsidRPr="0008176F" w:rsidRDefault="0008176F" w:rsidP="0008176F">
          <w:pPr>
            <w:pStyle w:val="NoSpacing"/>
            <w:jc w:val="center"/>
            <w:rPr>
              <w:caps/>
            </w:rPr>
          </w:pPr>
        </w:p>
        <w:p w14:paraId="0C1B5886" w14:textId="77777777" w:rsidR="0008176F" w:rsidRPr="0008176F" w:rsidRDefault="0008176F" w:rsidP="0008176F">
          <w:pPr>
            <w:pStyle w:val="NoSpacing"/>
            <w:jc w:val="center"/>
            <w:rPr>
              <w:caps/>
            </w:rPr>
          </w:pPr>
          <w:r w:rsidRPr="0008176F">
            <w:rPr>
              <w:caps/>
            </w:rPr>
            <w:t>submitted to the Graduate Faculty</w:t>
          </w:r>
        </w:p>
        <w:p w14:paraId="101FBD63" w14:textId="77777777" w:rsidR="0008176F" w:rsidRDefault="0008176F" w:rsidP="0008176F">
          <w:pPr>
            <w:pStyle w:val="NoSpacing"/>
            <w:jc w:val="center"/>
          </w:pPr>
        </w:p>
        <w:p w14:paraId="2CB134FD" w14:textId="77777777" w:rsidR="0008176F" w:rsidRDefault="0008176F" w:rsidP="0008176F">
          <w:pPr>
            <w:pStyle w:val="NoSpacing"/>
            <w:jc w:val="center"/>
          </w:pPr>
          <w:r>
            <w:t>in partial fulfillment of the requirements for the</w:t>
          </w:r>
        </w:p>
        <w:p w14:paraId="254AA654" w14:textId="77777777" w:rsidR="0008176F" w:rsidRDefault="0008176F" w:rsidP="0008176F">
          <w:pPr>
            <w:pStyle w:val="NoSpacing"/>
            <w:jc w:val="center"/>
          </w:pPr>
        </w:p>
        <w:p w14:paraId="3BDBA4E1" w14:textId="77777777" w:rsidR="0008176F" w:rsidRDefault="0008176F" w:rsidP="0008176F">
          <w:pPr>
            <w:pStyle w:val="NoSpacing"/>
            <w:jc w:val="center"/>
          </w:pPr>
          <w:r>
            <w:t>Degree of</w:t>
          </w:r>
        </w:p>
      </w:sdtContent>
    </w:sdt>
    <w:p w14:paraId="745126B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68468E7F" w14:textId="77777777" w:rsidR="00746E16" w:rsidRDefault="00C84B46" w:rsidP="00746E16">
          <w:pPr>
            <w:pStyle w:val="NoSpacing"/>
            <w:spacing w:line="480" w:lineRule="auto"/>
            <w:jc w:val="center"/>
            <w:rPr>
              <w:caps/>
            </w:rPr>
          </w:pPr>
          <w:r>
            <w:rPr>
              <w:caps/>
            </w:rPr>
            <w:t>Master of Arts</w:t>
          </w:r>
        </w:p>
      </w:sdtContent>
    </w:sdt>
    <w:p w14:paraId="75D58682" w14:textId="77777777" w:rsidR="00730F0A" w:rsidRDefault="00730F0A" w:rsidP="0008176F">
      <w:pPr>
        <w:pStyle w:val="NoSpacing"/>
        <w:jc w:val="center"/>
      </w:pPr>
    </w:p>
    <w:p w14:paraId="1B962A68" w14:textId="77777777" w:rsidR="00730F0A" w:rsidRDefault="00730F0A" w:rsidP="0008176F">
      <w:pPr>
        <w:pStyle w:val="NoSpacing"/>
        <w:jc w:val="center"/>
      </w:pPr>
    </w:p>
    <w:p w14:paraId="6AE590F3" w14:textId="77777777" w:rsidR="00730F0A" w:rsidRDefault="00730F0A" w:rsidP="0008176F">
      <w:pPr>
        <w:pStyle w:val="NoSpacing"/>
        <w:jc w:val="center"/>
      </w:pPr>
    </w:p>
    <w:p w14:paraId="03F6AAD3" w14:textId="77777777" w:rsidR="00730F0A" w:rsidRDefault="00730F0A" w:rsidP="0008176F">
      <w:pPr>
        <w:pStyle w:val="NoSpacing"/>
        <w:jc w:val="center"/>
      </w:pPr>
    </w:p>
    <w:p w14:paraId="29040D89" w14:textId="77777777" w:rsidR="00730F0A" w:rsidRDefault="00730F0A" w:rsidP="0008176F">
      <w:pPr>
        <w:pStyle w:val="NoSpacing"/>
        <w:jc w:val="center"/>
      </w:pPr>
    </w:p>
    <w:p w14:paraId="1B88130B" w14:textId="77777777" w:rsidR="00730F0A" w:rsidRDefault="00730F0A" w:rsidP="0008176F">
      <w:pPr>
        <w:pStyle w:val="NoSpacing"/>
        <w:jc w:val="center"/>
      </w:pPr>
    </w:p>
    <w:p w14:paraId="4E4F5168" w14:textId="77777777" w:rsidR="00730F0A" w:rsidRDefault="00730F0A" w:rsidP="0008176F">
      <w:pPr>
        <w:pStyle w:val="NoSpacing"/>
        <w:jc w:val="center"/>
      </w:pPr>
    </w:p>
    <w:p w14:paraId="53F2D666" w14:textId="77777777" w:rsidR="00730F0A" w:rsidRDefault="00730F0A" w:rsidP="0008176F">
      <w:pPr>
        <w:pStyle w:val="NoSpacing"/>
        <w:jc w:val="center"/>
      </w:pPr>
    </w:p>
    <w:p w14:paraId="2617FC2B" w14:textId="77777777" w:rsidR="00730F0A" w:rsidRDefault="00730F0A" w:rsidP="0008176F">
      <w:pPr>
        <w:pStyle w:val="NoSpacing"/>
        <w:jc w:val="center"/>
      </w:pPr>
    </w:p>
    <w:p w14:paraId="0131D3CB" w14:textId="77777777" w:rsidR="00730F0A" w:rsidRDefault="00730F0A" w:rsidP="0008176F">
      <w:pPr>
        <w:pStyle w:val="NoSpacing"/>
        <w:jc w:val="center"/>
      </w:pPr>
      <w:r>
        <w:t>By</w:t>
      </w:r>
    </w:p>
    <w:p w14:paraId="6F96C1E0"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059891E3" w14:textId="77777777" w:rsidR="00746E16" w:rsidRDefault="00C84B46" w:rsidP="00746E16">
          <w:pPr>
            <w:pStyle w:val="NoSpacing"/>
            <w:jc w:val="center"/>
            <w:rPr>
              <w:caps/>
            </w:rPr>
          </w:pPr>
          <w:r>
            <w:rPr>
              <w:caps/>
            </w:rPr>
            <w:t>KELSEY NILSSON MATTINGLY</w:t>
          </w:r>
        </w:p>
      </w:sdtContent>
    </w:sdt>
    <w:sdt>
      <w:sdtPr>
        <w:id w:val="30091838"/>
        <w:lock w:val="contentLocked"/>
        <w:placeholder>
          <w:docPart w:val="DefaultPlaceholder_22675703"/>
        </w:placeholder>
        <w:group/>
      </w:sdtPr>
      <w:sdtContent>
        <w:p w14:paraId="49215282"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1E67230A" w14:textId="77777777" w:rsidR="00730F0A" w:rsidRDefault="00C84B46" w:rsidP="00730F0A">
          <w:pPr>
            <w:pStyle w:val="NoSpacing"/>
            <w:jc w:val="center"/>
          </w:pPr>
          <w:r>
            <w:t>2016</w:t>
          </w:r>
        </w:p>
      </w:sdtContent>
    </w:sdt>
    <w:p w14:paraId="75B7F9FE" w14:textId="77777777" w:rsidR="00730F0A" w:rsidRDefault="00730F0A" w:rsidP="00730F0A">
      <w:pPr>
        <w:pStyle w:val="NoSpacing"/>
        <w:jc w:val="center"/>
      </w:pPr>
    </w:p>
    <w:p w14:paraId="2DFE6A6E" w14:textId="77777777" w:rsidR="00730F0A" w:rsidRDefault="00730F0A" w:rsidP="00730F0A">
      <w:pPr>
        <w:pStyle w:val="NoSpacing"/>
        <w:jc w:val="center"/>
      </w:pPr>
    </w:p>
    <w:p w14:paraId="1445B9D5" w14:textId="77777777" w:rsidR="006B5C7A" w:rsidRDefault="006B5C7A" w:rsidP="00730F0A">
      <w:pPr>
        <w:pStyle w:val="NoSpacing"/>
        <w:jc w:val="center"/>
      </w:pPr>
    </w:p>
    <w:p w14:paraId="51F6D8E0" w14:textId="77777777" w:rsidR="00C378FA" w:rsidRDefault="00C378FA" w:rsidP="00730F0A">
      <w:pPr>
        <w:pStyle w:val="NoSpacing"/>
        <w:jc w:val="center"/>
      </w:pPr>
    </w:p>
    <w:p w14:paraId="05EAE192"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sdt>
          <w:sdtPr>
            <w:rPr>
              <w:caps/>
            </w:rPr>
            <w:alias w:val="Click to enter thesis title"/>
            <w:tag w:val="Click to enter thesis title"/>
            <w:id w:val="1332109094"/>
            <w:placeholder>
              <w:docPart w:val="8B934344629148D2B89ECEE05B8AC060"/>
            </w:placeholder>
          </w:sdtPr>
          <w:sdtContent>
            <w:p w14:paraId="1EDC4980" w14:textId="77777777" w:rsidR="00C84B46" w:rsidRPr="0008176F" w:rsidRDefault="00C84B46" w:rsidP="00C84B46">
              <w:pPr>
                <w:pStyle w:val="NoSpacing"/>
                <w:jc w:val="center"/>
                <w:rPr>
                  <w:caps/>
                </w:rPr>
              </w:pPr>
              <w:r>
                <w:rPr>
                  <w:caps/>
                </w:rPr>
                <w:t>intergenerational socialization of gender from grandparents to grandchildren: examining mechanisms of exposure</w:t>
              </w:r>
            </w:p>
          </w:sdtContent>
        </w:sdt>
        <w:p w14:paraId="03FC7478" w14:textId="77777777" w:rsidR="00730F0A" w:rsidRPr="00730F0A" w:rsidRDefault="00D104A3" w:rsidP="00730F0A">
          <w:pPr>
            <w:pStyle w:val="NoSpacing"/>
            <w:jc w:val="center"/>
            <w:rPr>
              <w:caps/>
            </w:rPr>
          </w:pPr>
        </w:p>
      </w:sdtContent>
    </w:sdt>
    <w:p w14:paraId="070CBF38" w14:textId="77777777" w:rsidR="00730F0A" w:rsidRPr="00730F0A" w:rsidRDefault="00730F0A" w:rsidP="00730F0A">
      <w:pPr>
        <w:pStyle w:val="NoSpacing"/>
        <w:jc w:val="center"/>
        <w:rPr>
          <w:caps/>
        </w:rPr>
      </w:pPr>
    </w:p>
    <w:p w14:paraId="0F106D7C"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0444F2FC"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642A6537" w14:textId="77777777" w:rsidR="00746E16" w:rsidRDefault="00C84B46" w:rsidP="00746E16">
          <w:pPr>
            <w:pStyle w:val="NoSpacing"/>
            <w:jc w:val="center"/>
            <w:rPr>
              <w:caps/>
            </w:rPr>
          </w:pPr>
          <w:r>
            <w:rPr>
              <w:caps/>
            </w:rPr>
            <w:t>Department of Sociology</w:t>
          </w:r>
        </w:p>
      </w:sdtContent>
    </w:sdt>
    <w:p w14:paraId="4979ED9C" w14:textId="77777777" w:rsidR="00730F0A" w:rsidRPr="00730F0A" w:rsidRDefault="00730F0A" w:rsidP="00730F0A">
      <w:pPr>
        <w:pStyle w:val="NoSpacing"/>
        <w:jc w:val="center"/>
        <w:rPr>
          <w:caps/>
        </w:rPr>
      </w:pPr>
    </w:p>
    <w:p w14:paraId="659D5276" w14:textId="77777777" w:rsidR="00730F0A" w:rsidRPr="00730F0A" w:rsidRDefault="00730F0A" w:rsidP="00730F0A">
      <w:pPr>
        <w:pStyle w:val="NoSpacing"/>
        <w:jc w:val="center"/>
        <w:rPr>
          <w:caps/>
        </w:rPr>
      </w:pPr>
    </w:p>
    <w:p w14:paraId="5F715C12" w14:textId="77777777" w:rsidR="00730F0A" w:rsidRPr="00730F0A" w:rsidRDefault="00730F0A" w:rsidP="00730F0A">
      <w:pPr>
        <w:pStyle w:val="NoSpacing"/>
        <w:jc w:val="center"/>
        <w:rPr>
          <w:caps/>
        </w:rPr>
      </w:pPr>
    </w:p>
    <w:p w14:paraId="1AE60B43" w14:textId="77777777" w:rsidR="00730F0A" w:rsidRDefault="00730F0A" w:rsidP="00730F0A">
      <w:pPr>
        <w:pStyle w:val="NoSpacing"/>
        <w:jc w:val="center"/>
        <w:rPr>
          <w:caps/>
        </w:rPr>
      </w:pPr>
    </w:p>
    <w:p w14:paraId="064AD253" w14:textId="77777777" w:rsidR="00730F0A" w:rsidRPr="00730F0A" w:rsidRDefault="00730F0A" w:rsidP="00730F0A">
      <w:pPr>
        <w:pStyle w:val="NoSpacing"/>
        <w:jc w:val="center"/>
        <w:rPr>
          <w:caps/>
        </w:rPr>
      </w:pPr>
    </w:p>
    <w:p w14:paraId="7F736A7A" w14:textId="77777777" w:rsidR="00730F0A" w:rsidRPr="00730F0A" w:rsidRDefault="00730F0A" w:rsidP="00730F0A">
      <w:pPr>
        <w:pStyle w:val="NoSpacing"/>
        <w:jc w:val="center"/>
        <w:rPr>
          <w:caps/>
        </w:rPr>
      </w:pPr>
    </w:p>
    <w:p w14:paraId="09C8D098" w14:textId="77777777" w:rsidR="00730F0A" w:rsidRPr="00730F0A" w:rsidRDefault="00730F0A" w:rsidP="00730F0A">
      <w:pPr>
        <w:pStyle w:val="NoSpacing"/>
        <w:jc w:val="center"/>
        <w:rPr>
          <w:caps/>
        </w:rPr>
      </w:pPr>
    </w:p>
    <w:p w14:paraId="77F71DDF"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5E41FF3A" w14:textId="77777777" w:rsidR="00730F0A" w:rsidRPr="00730F0A" w:rsidRDefault="00730F0A" w:rsidP="00730F0A">
          <w:pPr>
            <w:pStyle w:val="NoSpacing"/>
            <w:jc w:val="center"/>
            <w:rPr>
              <w:caps/>
            </w:rPr>
          </w:pPr>
          <w:r w:rsidRPr="00730F0A">
            <w:rPr>
              <w:caps/>
            </w:rPr>
            <w:t>By</w:t>
          </w:r>
        </w:p>
      </w:sdtContent>
    </w:sdt>
    <w:p w14:paraId="24E940CB" w14:textId="77777777" w:rsidR="00730F0A" w:rsidRDefault="00730F0A" w:rsidP="00730F0A">
      <w:pPr>
        <w:pStyle w:val="NoSpacing"/>
        <w:jc w:val="center"/>
      </w:pPr>
    </w:p>
    <w:p w14:paraId="236774BA" w14:textId="77777777" w:rsidR="00730F0A" w:rsidRDefault="00730F0A" w:rsidP="00730F0A">
      <w:pPr>
        <w:pStyle w:val="NoSpacing"/>
        <w:jc w:val="center"/>
      </w:pPr>
    </w:p>
    <w:p w14:paraId="52F5DA43" w14:textId="77777777" w:rsidR="00730F0A" w:rsidRDefault="00730F0A" w:rsidP="00730F0A">
      <w:pPr>
        <w:pStyle w:val="NoSpacing"/>
        <w:jc w:val="center"/>
      </w:pPr>
    </w:p>
    <w:p w14:paraId="3CC31C40" w14:textId="77777777" w:rsidR="00730F0A" w:rsidRPr="003B763D" w:rsidRDefault="003B763D" w:rsidP="00730F0A">
      <w:pPr>
        <w:pStyle w:val="NoSpacing"/>
        <w:jc w:val="right"/>
      </w:pPr>
      <w:r>
        <w:t>______________________________</w:t>
      </w:r>
    </w:p>
    <w:p w14:paraId="241F89E9" w14:textId="77777777" w:rsidR="00730F0A" w:rsidRDefault="00D104A3"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C84B46">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C84B46">
            <w:t>Stephanie Burge</w:t>
          </w:r>
        </w:sdtContent>
      </w:sdt>
      <w:r w:rsidR="00730F0A">
        <w:t>, Chair</w:t>
      </w:r>
    </w:p>
    <w:p w14:paraId="68FA6E22" w14:textId="77777777" w:rsidR="00730F0A" w:rsidRDefault="00730F0A" w:rsidP="00730F0A">
      <w:pPr>
        <w:pStyle w:val="NoSpacing"/>
        <w:jc w:val="right"/>
      </w:pPr>
    </w:p>
    <w:p w14:paraId="6A5FFAEC" w14:textId="77777777" w:rsidR="00730F0A" w:rsidRDefault="00730F0A" w:rsidP="00730F0A">
      <w:pPr>
        <w:pStyle w:val="NoSpacing"/>
        <w:jc w:val="right"/>
      </w:pPr>
    </w:p>
    <w:p w14:paraId="7F2A1123" w14:textId="77777777" w:rsidR="00730F0A" w:rsidRPr="003B763D" w:rsidRDefault="003B763D" w:rsidP="00730F0A">
      <w:pPr>
        <w:pStyle w:val="NoSpacing"/>
        <w:jc w:val="right"/>
      </w:pPr>
      <w:r>
        <w:t>______________________________</w:t>
      </w:r>
    </w:p>
    <w:p w14:paraId="0BE07104" w14:textId="77777777" w:rsidR="00730F0A" w:rsidRDefault="00D104A3"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C84B46">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C84B46">
            <w:t xml:space="preserve">Ann </w:t>
          </w:r>
          <w:proofErr w:type="spellStart"/>
          <w:r w:rsidR="00C84B46">
            <w:t>Beutel</w:t>
          </w:r>
          <w:proofErr w:type="spellEnd"/>
        </w:sdtContent>
      </w:sdt>
    </w:p>
    <w:p w14:paraId="3C5C5F53" w14:textId="77777777" w:rsidR="00730F0A" w:rsidRDefault="00730F0A" w:rsidP="00730F0A">
      <w:pPr>
        <w:pStyle w:val="NoSpacing"/>
        <w:jc w:val="right"/>
      </w:pPr>
    </w:p>
    <w:p w14:paraId="3EC1C7D2" w14:textId="77777777" w:rsidR="00730F0A" w:rsidRDefault="00730F0A" w:rsidP="00730F0A">
      <w:pPr>
        <w:pStyle w:val="NoSpacing"/>
        <w:jc w:val="right"/>
      </w:pPr>
    </w:p>
    <w:p w14:paraId="2B1BA6DF" w14:textId="77777777" w:rsidR="00730F0A" w:rsidRPr="003B763D" w:rsidRDefault="003B763D" w:rsidP="00730F0A">
      <w:pPr>
        <w:pStyle w:val="NoSpacing"/>
        <w:jc w:val="right"/>
      </w:pPr>
      <w:r>
        <w:t>______________________________</w:t>
      </w:r>
    </w:p>
    <w:p w14:paraId="5EDD7BD9" w14:textId="77777777" w:rsidR="00730F0A" w:rsidRDefault="00D104A3"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C84B46">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C84B46">
            <w:t xml:space="preserve">Amy </w:t>
          </w:r>
          <w:proofErr w:type="spellStart"/>
          <w:r w:rsidR="00C84B46">
            <w:t>Kroska</w:t>
          </w:r>
          <w:proofErr w:type="spellEnd"/>
        </w:sdtContent>
      </w:sdt>
    </w:p>
    <w:p w14:paraId="71E50E91" w14:textId="77777777" w:rsidR="00730F0A" w:rsidRDefault="00730F0A" w:rsidP="00730F0A">
      <w:pPr>
        <w:pStyle w:val="NoSpacing"/>
        <w:jc w:val="right"/>
      </w:pPr>
    </w:p>
    <w:p w14:paraId="7B6CCF9A" w14:textId="77777777" w:rsidR="00730F0A" w:rsidRDefault="00730F0A" w:rsidP="00730F0A">
      <w:pPr>
        <w:pStyle w:val="NoSpacing"/>
        <w:jc w:val="right"/>
      </w:pPr>
    </w:p>
    <w:p w14:paraId="18653BC3" w14:textId="77777777" w:rsidR="00730F0A" w:rsidRDefault="00730F0A" w:rsidP="00730F0A">
      <w:pPr>
        <w:pStyle w:val="NoSpacing"/>
        <w:jc w:val="center"/>
      </w:pPr>
      <w:r>
        <w:br w:type="page"/>
      </w:r>
    </w:p>
    <w:p w14:paraId="7EB26235" w14:textId="77777777" w:rsidR="00730F0A" w:rsidRDefault="00730F0A" w:rsidP="00730F0A">
      <w:pPr>
        <w:pStyle w:val="NoSpacing"/>
        <w:jc w:val="center"/>
      </w:pPr>
    </w:p>
    <w:p w14:paraId="1C6E7834" w14:textId="77777777" w:rsidR="00730F0A" w:rsidRDefault="00730F0A" w:rsidP="00730F0A">
      <w:pPr>
        <w:pStyle w:val="NoSpacing"/>
        <w:jc w:val="center"/>
      </w:pPr>
    </w:p>
    <w:p w14:paraId="55061A90" w14:textId="77777777" w:rsidR="00730F0A" w:rsidRDefault="00730F0A" w:rsidP="00730F0A">
      <w:pPr>
        <w:pStyle w:val="NoSpacing"/>
        <w:jc w:val="center"/>
      </w:pPr>
    </w:p>
    <w:p w14:paraId="6635DE93" w14:textId="77777777" w:rsidR="00730F0A" w:rsidRDefault="00730F0A" w:rsidP="00730F0A">
      <w:pPr>
        <w:pStyle w:val="NoSpacing"/>
        <w:jc w:val="center"/>
      </w:pPr>
    </w:p>
    <w:p w14:paraId="3BA8AC8E" w14:textId="77777777" w:rsidR="00730F0A" w:rsidRDefault="00730F0A" w:rsidP="00730F0A">
      <w:pPr>
        <w:pStyle w:val="NoSpacing"/>
        <w:jc w:val="center"/>
      </w:pPr>
    </w:p>
    <w:p w14:paraId="50F0A6CA" w14:textId="77777777" w:rsidR="00730F0A" w:rsidRDefault="00730F0A" w:rsidP="00730F0A">
      <w:pPr>
        <w:pStyle w:val="NoSpacing"/>
        <w:jc w:val="center"/>
      </w:pPr>
    </w:p>
    <w:p w14:paraId="3B3B801B" w14:textId="77777777" w:rsidR="00730F0A" w:rsidRDefault="00730F0A" w:rsidP="00730F0A">
      <w:pPr>
        <w:pStyle w:val="NoSpacing"/>
        <w:jc w:val="center"/>
      </w:pPr>
    </w:p>
    <w:p w14:paraId="74AE54C9" w14:textId="77777777" w:rsidR="00730F0A" w:rsidRDefault="00730F0A" w:rsidP="00730F0A">
      <w:pPr>
        <w:pStyle w:val="NoSpacing"/>
        <w:jc w:val="center"/>
      </w:pPr>
    </w:p>
    <w:p w14:paraId="5EF7A013" w14:textId="77777777" w:rsidR="00730F0A" w:rsidRDefault="00730F0A" w:rsidP="00730F0A">
      <w:pPr>
        <w:pStyle w:val="NoSpacing"/>
        <w:jc w:val="center"/>
      </w:pPr>
    </w:p>
    <w:p w14:paraId="5CC4D8E2" w14:textId="77777777" w:rsidR="00730F0A" w:rsidRDefault="00730F0A" w:rsidP="00730F0A">
      <w:pPr>
        <w:pStyle w:val="NoSpacing"/>
        <w:jc w:val="center"/>
      </w:pPr>
    </w:p>
    <w:p w14:paraId="06C14A18" w14:textId="77777777" w:rsidR="00730F0A" w:rsidRDefault="00730F0A" w:rsidP="00730F0A">
      <w:pPr>
        <w:pStyle w:val="NoSpacing"/>
        <w:jc w:val="center"/>
      </w:pPr>
    </w:p>
    <w:p w14:paraId="40443517" w14:textId="77777777" w:rsidR="00730F0A" w:rsidRDefault="00730F0A" w:rsidP="00730F0A">
      <w:pPr>
        <w:pStyle w:val="NoSpacing"/>
        <w:jc w:val="center"/>
      </w:pPr>
    </w:p>
    <w:p w14:paraId="13B579F1" w14:textId="77777777" w:rsidR="00730F0A" w:rsidRDefault="00730F0A" w:rsidP="00730F0A">
      <w:pPr>
        <w:pStyle w:val="NoSpacing"/>
        <w:jc w:val="center"/>
      </w:pPr>
    </w:p>
    <w:p w14:paraId="3413CA13" w14:textId="77777777" w:rsidR="00730F0A" w:rsidRDefault="00730F0A" w:rsidP="00730F0A">
      <w:pPr>
        <w:pStyle w:val="NoSpacing"/>
        <w:jc w:val="center"/>
      </w:pPr>
    </w:p>
    <w:p w14:paraId="763C053A" w14:textId="77777777" w:rsidR="00730F0A" w:rsidRDefault="00730F0A" w:rsidP="00730F0A">
      <w:pPr>
        <w:pStyle w:val="NoSpacing"/>
        <w:jc w:val="center"/>
      </w:pPr>
    </w:p>
    <w:p w14:paraId="77A18976" w14:textId="77777777" w:rsidR="00730F0A" w:rsidRDefault="00730F0A" w:rsidP="00730F0A">
      <w:pPr>
        <w:pStyle w:val="NoSpacing"/>
        <w:jc w:val="center"/>
      </w:pPr>
    </w:p>
    <w:p w14:paraId="0B237CC4" w14:textId="77777777" w:rsidR="00730F0A" w:rsidRDefault="00730F0A" w:rsidP="00730F0A">
      <w:pPr>
        <w:pStyle w:val="NoSpacing"/>
        <w:jc w:val="center"/>
      </w:pPr>
    </w:p>
    <w:p w14:paraId="6B761948" w14:textId="77777777" w:rsidR="00730F0A" w:rsidRDefault="00730F0A" w:rsidP="00730F0A">
      <w:pPr>
        <w:pStyle w:val="NoSpacing"/>
        <w:jc w:val="center"/>
      </w:pPr>
    </w:p>
    <w:p w14:paraId="2CB4D432" w14:textId="77777777" w:rsidR="00730F0A" w:rsidRDefault="00730F0A" w:rsidP="00730F0A">
      <w:pPr>
        <w:pStyle w:val="NoSpacing"/>
        <w:jc w:val="center"/>
      </w:pPr>
    </w:p>
    <w:p w14:paraId="303D5184" w14:textId="77777777" w:rsidR="00730F0A" w:rsidRDefault="00730F0A" w:rsidP="00730F0A">
      <w:pPr>
        <w:pStyle w:val="NoSpacing"/>
        <w:jc w:val="center"/>
      </w:pPr>
    </w:p>
    <w:p w14:paraId="3B6CF624" w14:textId="77777777" w:rsidR="00730F0A" w:rsidRDefault="00730F0A" w:rsidP="00730F0A">
      <w:pPr>
        <w:pStyle w:val="NoSpacing"/>
        <w:jc w:val="center"/>
      </w:pPr>
    </w:p>
    <w:p w14:paraId="5E2B9DF7" w14:textId="77777777" w:rsidR="00730F0A" w:rsidRDefault="00730F0A" w:rsidP="00730F0A">
      <w:pPr>
        <w:pStyle w:val="NoSpacing"/>
        <w:jc w:val="center"/>
      </w:pPr>
    </w:p>
    <w:p w14:paraId="4A57F33B" w14:textId="77777777" w:rsidR="00730F0A" w:rsidRDefault="00730F0A" w:rsidP="00730F0A">
      <w:pPr>
        <w:pStyle w:val="NoSpacing"/>
        <w:jc w:val="center"/>
      </w:pPr>
    </w:p>
    <w:p w14:paraId="2B1B0ADB" w14:textId="77777777" w:rsidR="00730F0A" w:rsidRDefault="00730F0A" w:rsidP="00730F0A">
      <w:pPr>
        <w:pStyle w:val="NoSpacing"/>
        <w:jc w:val="center"/>
      </w:pPr>
    </w:p>
    <w:p w14:paraId="477C4707" w14:textId="77777777" w:rsidR="00730F0A" w:rsidRDefault="00730F0A" w:rsidP="00730F0A">
      <w:pPr>
        <w:pStyle w:val="NoSpacing"/>
        <w:jc w:val="center"/>
      </w:pPr>
    </w:p>
    <w:p w14:paraId="05BDBEB9" w14:textId="77777777" w:rsidR="00730F0A" w:rsidRDefault="00730F0A" w:rsidP="00730F0A">
      <w:pPr>
        <w:pStyle w:val="NoSpacing"/>
        <w:jc w:val="center"/>
      </w:pPr>
    </w:p>
    <w:p w14:paraId="5B4A7741" w14:textId="77777777" w:rsidR="00730F0A" w:rsidRDefault="00730F0A" w:rsidP="00730F0A">
      <w:pPr>
        <w:pStyle w:val="NoSpacing"/>
        <w:jc w:val="center"/>
      </w:pPr>
    </w:p>
    <w:p w14:paraId="52CDCD5B" w14:textId="77777777" w:rsidR="00730F0A" w:rsidRDefault="00730F0A" w:rsidP="00730F0A">
      <w:pPr>
        <w:pStyle w:val="NoSpacing"/>
        <w:jc w:val="center"/>
      </w:pPr>
    </w:p>
    <w:p w14:paraId="3C4C069B" w14:textId="77777777" w:rsidR="00730F0A" w:rsidRDefault="00730F0A" w:rsidP="00730F0A">
      <w:pPr>
        <w:pStyle w:val="NoSpacing"/>
        <w:jc w:val="center"/>
      </w:pPr>
    </w:p>
    <w:p w14:paraId="4BA64D63" w14:textId="77777777" w:rsidR="00730F0A" w:rsidRDefault="00730F0A" w:rsidP="00730F0A">
      <w:pPr>
        <w:pStyle w:val="NoSpacing"/>
        <w:jc w:val="center"/>
      </w:pPr>
    </w:p>
    <w:p w14:paraId="45F3AA14" w14:textId="77777777" w:rsidR="00730F0A" w:rsidRDefault="00730F0A" w:rsidP="00730F0A">
      <w:pPr>
        <w:pStyle w:val="NoSpacing"/>
        <w:jc w:val="center"/>
      </w:pPr>
    </w:p>
    <w:p w14:paraId="2FD09650" w14:textId="77777777" w:rsidR="00730F0A" w:rsidRDefault="00730F0A" w:rsidP="00730F0A">
      <w:pPr>
        <w:pStyle w:val="NoSpacing"/>
        <w:jc w:val="center"/>
      </w:pPr>
    </w:p>
    <w:p w14:paraId="702334C1" w14:textId="77777777" w:rsidR="00730F0A" w:rsidRDefault="00730F0A" w:rsidP="00730F0A">
      <w:pPr>
        <w:pStyle w:val="NoSpacing"/>
        <w:jc w:val="center"/>
      </w:pPr>
    </w:p>
    <w:p w14:paraId="11ABCB13" w14:textId="77777777" w:rsidR="00730F0A" w:rsidRDefault="00730F0A" w:rsidP="00730F0A">
      <w:pPr>
        <w:pStyle w:val="NoSpacing"/>
        <w:jc w:val="center"/>
      </w:pPr>
    </w:p>
    <w:p w14:paraId="069A4E3B" w14:textId="77777777" w:rsidR="00730F0A" w:rsidRDefault="00730F0A" w:rsidP="00730F0A">
      <w:pPr>
        <w:pStyle w:val="NoSpacing"/>
        <w:jc w:val="center"/>
      </w:pPr>
    </w:p>
    <w:p w14:paraId="68B7D4FE" w14:textId="77777777" w:rsidR="00730F0A" w:rsidRDefault="00730F0A" w:rsidP="00730F0A">
      <w:pPr>
        <w:pStyle w:val="NoSpacing"/>
        <w:jc w:val="center"/>
      </w:pPr>
    </w:p>
    <w:p w14:paraId="6F7310E0" w14:textId="77777777" w:rsidR="00730F0A" w:rsidRDefault="00730F0A" w:rsidP="00730F0A">
      <w:pPr>
        <w:pStyle w:val="NoSpacing"/>
        <w:jc w:val="center"/>
      </w:pPr>
    </w:p>
    <w:p w14:paraId="2C5B6434" w14:textId="77777777" w:rsidR="00730F0A" w:rsidRDefault="00730F0A" w:rsidP="00730F0A">
      <w:pPr>
        <w:pStyle w:val="NoSpacing"/>
        <w:jc w:val="center"/>
      </w:pPr>
    </w:p>
    <w:p w14:paraId="491FD810" w14:textId="77777777" w:rsidR="00730F0A" w:rsidRDefault="00730F0A" w:rsidP="00730F0A">
      <w:pPr>
        <w:pStyle w:val="NoSpacing"/>
        <w:jc w:val="center"/>
      </w:pPr>
    </w:p>
    <w:p w14:paraId="65B0A7FD" w14:textId="77777777" w:rsidR="00730F0A" w:rsidRDefault="00730F0A" w:rsidP="00730F0A">
      <w:pPr>
        <w:pStyle w:val="NoSpacing"/>
        <w:jc w:val="center"/>
      </w:pPr>
    </w:p>
    <w:p w14:paraId="45298E5E" w14:textId="77777777" w:rsidR="00730F0A" w:rsidRDefault="00730F0A" w:rsidP="00730F0A">
      <w:pPr>
        <w:pStyle w:val="NoSpacing"/>
        <w:jc w:val="center"/>
      </w:pPr>
    </w:p>
    <w:p w14:paraId="664796D8" w14:textId="77777777" w:rsidR="00730F0A" w:rsidRDefault="00730F0A" w:rsidP="00730F0A">
      <w:pPr>
        <w:pStyle w:val="NoSpacing"/>
        <w:jc w:val="center"/>
      </w:pPr>
    </w:p>
    <w:p w14:paraId="6372CF7B" w14:textId="77777777" w:rsidR="00730F0A" w:rsidRDefault="00D104A3"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84B46">
            <w:rPr>
              <w:caps/>
            </w:rPr>
            <w:t>kelsey nilsson mattingly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C84B46">
            <w:t>2016</w:t>
          </w:r>
        </w:sdtContent>
      </w:sdt>
    </w:p>
    <w:p w14:paraId="468E9AEB" w14:textId="77777777" w:rsidR="00730F0A" w:rsidRDefault="00730F0A" w:rsidP="00730F0A">
      <w:pPr>
        <w:pStyle w:val="NoSpacing"/>
        <w:jc w:val="center"/>
      </w:pPr>
      <w:r>
        <w:t>All Rights Reserved.</w:t>
      </w:r>
    </w:p>
    <w:p w14:paraId="67D9FF29"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C945E5">
        <w:lastRenderedPageBreak/>
        <w:t xml:space="preserve">I would like to dedicate my thesis to the memory of my grandmother, Dorothy Nilsson, who moved to the big city from rural Kentucky so that her future family could have a better life, who always valued education, and who defied any gender norm the world tried to place on her. </w:t>
      </w:r>
    </w:p>
    <w:p w14:paraId="311EC746" w14:textId="77777777" w:rsidR="008E1C26" w:rsidRDefault="00775701" w:rsidP="00DA3CA8">
      <w:pPr>
        <w:pStyle w:val="Heading1"/>
      </w:pPr>
      <w:bookmarkStart w:id="0" w:name="_Toc310579464"/>
      <w:bookmarkStart w:id="1" w:name="_Toc448443656"/>
      <w:bookmarkStart w:id="2" w:name="_Toc450743429"/>
      <w:r>
        <w:lastRenderedPageBreak/>
        <w:t>Acknowledgements</w:t>
      </w:r>
      <w:bookmarkEnd w:id="0"/>
      <w:bookmarkEnd w:id="1"/>
      <w:bookmarkEnd w:id="2"/>
    </w:p>
    <w:p w14:paraId="04CF9A2E" w14:textId="5F850FD4" w:rsidR="003450B1" w:rsidRDefault="00C945E5" w:rsidP="00E77477">
      <w:r>
        <w:t xml:space="preserve">I could not have survived this process without the endless support, guidance, and assistance in developing this project by my chair, Dr. Stephanie Burge. Many thanks as well to my committee members Dr. Ann </w:t>
      </w:r>
      <w:proofErr w:type="spellStart"/>
      <w:r>
        <w:t>Beutel</w:t>
      </w:r>
      <w:proofErr w:type="spellEnd"/>
      <w:r>
        <w:t xml:space="preserve"> and Dr. Amy </w:t>
      </w:r>
      <w:proofErr w:type="spellStart"/>
      <w:r>
        <w:t>Kroska</w:t>
      </w:r>
      <w:proofErr w:type="spellEnd"/>
      <w:r>
        <w:t xml:space="preserve"> for their </w:t>
      </w:r>
      <w:r w:rsidR="00FB1378">
        <w:t xml:space="preserve">insight </w:t>
      </w:r>
      <w:r>
        <w:t xml:space="preserve">and expertise in helping me refine my thesis. I would also like to thank the Department of Sociology and the Graduate College for their generous support. Research for this thesis was made possible through a </w:t>
      </w:r>
      <w:proofErr w:type="spellStart"/>
      <w:r>
        <w:t>Robberson</w:t>
      </w:r>
      <w:proofErr w:type="spellEnd"/>
      <w:r>
        <w:t xml:space="preserve"> </w:t>
      </w:r>
      <w:r w:rsidR="00ED3B42">
        <w:t xml:space="preserve">Research &amp; </w:t>
      </w:r>
      <w:r>
        <w:t>Creative Endeavors Grant</w:t>
      </w:r>
      <w:r w:rsidR="00ED3B42">
        <w:t>.</w:t>
      </w:r>
    </w:p>
    <w:p w14:paraId="2B5A90B5" w14:textId="77777777" w:rsidR="008472A9" w:rsidRDefault="00775701" w:rsidP="00DA3CA8">
      <w:pPr>
        <w:pStyle w:val="Title"/>
      </w:pPr>
      <w:r>
        <w:br w:type="page"/>
      </w:r>
    </w:p>
    <w:sdt>
      <w:sdtPr>
        <w:rPr>
          <w:rFonts w:asciiTheme="minorHAnsi" w:hAnsiTheme="minorHAnsi"/>
          <w:b w:val="0"/>
          <w:bCs w:val="0"/>
          <w:sz w:val="24"/>
          <w:szCs w:val="24"/>
        </w:rPr>
        <w:id w:val="1956984423"/>
        <w:docPartObj>
          <w:docPartGallery w:val="Table of Contents"/>
          <w:docPartUnique/>
        </w:docPartObj>
      </w:sdtPr>
      <w:sdtEndPr>
        <w:rPr>
          <w:noProof/>
        </w:rPr>
      </w:sdtEndPr>
      <w:sdtContent>
        <w:p w14:paraId="4C6E39DC" w14:textId="77777777" w:rsidR="008472A9" w:rsidRDefault="008472A9" w:rsidP="00DA3CA8">
          <w:pPr>
            <w:pStyle w:val="TOCHeading"/>
          </w:pPr>
          <w:r>
            <w:t>Table of Contents</w:t>
          </w:r>
        </w:p>
        <w:p w14:paraId="63970A1B" w14:textId="77777777" w:rsidR="004D3C02" w:rsidRDefault="008472A9">
          <w:pPr>
            <w:pStyle w:val="TOC1"/>
            <w:rPr>
              <w:rFonts w:eastAsiaTheme="minorEastAsia" w:cstheme="minorBidi"/>
              <w:noProof/>
              <w:sz w:val="22"/>
              <w:szCs w:val="22"/>
              <w:lang w:bidi="ar-SA"/>
            </w:rPr>
          </w:pPr>
          <w:r>
            <w:fldChar w:fldCharType="begin"/>
          </w:r>
          <w:r>
            <w:instrText xml:space="preserve"> TOC \o "1-3" \h \z \u </w:instrText>
          </w:r>
          <w:r>
            <w:fldChar w:fldCharType="separate"/>
          </w:r>
          <w:hyperlink w:anchor="_Toc450743429" w:history="1">
            <w:r w:rsidR="004D3C02" w:rsidRPr="00BB0B60">
              <w:rPr>
                <w:rStyle w:val="Hyperlink"/>
                <w:noProof/>
              </w:rPr>
              <w:t>Acknowledgements</w:t>
            </w:r>
            <w:r w:rsidR="004D3C02">
              <w:rPr>
                <w:noProof/>
                <w:webHidden/>
              </w:rPr>
              <w:tab/>
            </w:r>
            <w:r w:rsidR="004D3C02">
              <w:rPr>
                <w:noProof/>
                <w:webHidden/>
              </w:rPr>
              <w:fldChar w:fldCharType="begin"/>
            </w:r>
            <w:r w:rsidR="004D3C02">
              <w:rPr>
                <w:noProof/>
                <w:webHidden/>
              </w:rPr>
              <w:instrText xml:space="preserve"> PAGEREF _Toc450743429 \h </w:instrText>
            </w:r>
            <w:r w:rsidR="004D3C02">
              <w:rPr>
                <w:noProof/>
                <w:webHidden/>
              </w:rPr>
            </w:r>
            <w:r w:rsidR="004D3C02">
              <w:rPr>
                <w:noProof/>
                <w:webHidden/>
              </w:rPr>
              <w:fldChar w:fldCharType="separate"/>
            </w:r>
            <w:r w:rsidR="00551476">
              <w:rPr>
                <w:noProof/>
                <w:webHidden/>
              </w:rPr>
              <w:t>iv</w:t>
            </w:r>
            <w:r w:rsidR="004D3C02">
              <w:rPr>
                <w:noProof/>
                <w:webHidden/>
              </w:rPr>
              <w:fldChar w:fldCharType="end"/>
            </w:r>
          </w:hyperlink>
        </w:p>
        <w:p w14:paraId="346B876D" w14:textId="77777777" w:rsidR="004D3C02" w:rsidRDefault="004D3C02">
          <w:pPr>
            <w:pStyle w:val="TOC1"/>
            <w:rPr>
              <w:rFonts w:eastAsiaTheme="minorEastAsia" w:cstheme="minorBidi"/>
              <w:noProof/>
              <w:sz w:val="22"/>
              <w:szCs w:val="22"/>
              <w:lang w:bidi="ar-SA"/>
            </w:rPr>
          </w:pPr>
          <w:hyperlink w:anchor="_Toc450743430" w:history="1">
            <w:r w:rsidRPr="00BB0B60">
              <w:rPr>
                <w:rStyle w:val="Hyperlink"/>
                <w:noProof/>
              </w:rPr>
              <w:t>List of Tables</w:t>
            </w:r>
            <w:r>
              <w:rPr>
                <w:noProof/>
                <w:webHidden/>
              </w:rPr>
              <w:tab/>
            </w:r>
            <w:r>
              <w:rPr>
                <w:noProof/>
                <w:webHidden/>
              </w:rPr>
              <w:fldChar w:fldCharType="begin"/>
            </w:r>
            <w:r>
              <w:rPr>
                <w:noProof/>
                <w:webHidden/>
              </w:rPr>
              <w:instrText xml:space="preserve"> PAGEREF _Toc450743430 \h </w:instrText>
            </w:r>
            <w:r>
              <w:rPr>
                <w:noProof/>
                <w:webHidden/>
              </w:rPr>
            </w:r>
            <w:r>
              <w:rPr>
                <w:noProof/>
                <w:webHidden/>
              </w:rPr>
              <w:fldChar w:fldCharType="separate"/>
            </w:r>
            <w:r w:rsidR="00551476">
              <w:rPr>
                <w:noProof/>
                <w:webHidden/>
              </w:rPr>
              <w:t>vi</w:t>
            </w:r>
            <w:r>
              <w:rPr>
                <w:noProof/>
                <w:webHidden/>
              </w:rPr>
              <w:fldChar w:fldCharType="end"/>
            </w:r>
          </w:hyperlink>
        </w:p>
        <w:p w14:paraId="1C371D5E" w14:textId="77777777" w:rsidR="004D3C02" w:rsidRDefault="004D3C02">
          <w:pPr>
            <w:pStyle w:val="TOC1"/>
            <w:rPr>
              <w:rFonts w:eastAsiaTheme="minorEastAsia" w:cstheme="minorBidi"/>
              <w:noProof/>
              <w:sz w:val="22"/>
              <w:szCs w:val="22"/>
              <w:lang w:bidi="ar-SA"/>
            </w:rPr>
          </w:pPr>
          <w:hyperlink w:anchor="_Toc450743431" w:history="1">
            <w:r w:rsidRPr="00BB0B60">
              <w:rPr>
                <w:rStyle w:val="Hyperlink"/>
                <w:noProof/>
              </w:rPr>
              <w:t>Abstract</w:t>
            </w:r>
            <w:r>
              <w:rPr>
                <w:noProof/>
                <w:webHidden/>
              </w:rPr>
              <w:tab/>
            </w:r>
            <w:r>
              <w:rPr>
                <w:noProof/>
                <w:webHidden/>
              </w:rPr>
              <w:fldChar w:fldCharType="begin"/>
            </w:r>
            <w:r>
              <w:rPr>
                <w:noProof/>
                <w:webHidden/>
              </w:rPr>
              <w:instrText xml:space="preserve"> PAGEREF _Toc450743431 \h </w:instrText>
            </w:r>
            <w:r>
              <w:rPr>
                <w:noProof/>
                <w:webHidden/>
              </w:rPr>
            </w:r>
            <w:r>
              <w:rPr>
                <w:noProof/>
                <w:webHidden/>
              </w:rPr>
              <w:fldChar w:fldCharType="separate"/>
            </w:r>
            <w:r w:rsidR="00551476">
              <w:rPr>
                <w:noProof/>
                <w:webHidden/>
              </w:rPr>
              <w:t>vii</w:t>
            </w:r>
            <w:r>
              <w:rPr>
                <w:noProof/>
                <w:webHidden/>
              </w:rPr>
              <w:fldChar w:fldCharType="end"/>
            </w:r>
          </w:hyperlink>
        </w:p>
        <w:p w14:paraId="096E5E8B" w14:textId="77777777" w:rsidR="004D3C02" w:rsidRDefault="004D3C02">
          <w:pPr>
            <w:pStyle w:val="TOC1"/>
            <w:rPr>
              <w:rFonts w:eastAsiaTheme="minorEastAsia" w:cstheme="minorBidi"/>
              <w:noProof/>
              <w:sz w:val="22"/>
              <w:szCs w:val="22"/>
              <w:lang w:bidi="ar-SA"/>
            </w:rPr>
          </w:pPr>
          <w:hyperlink w:anchor="_Toc450743432" w:history="1">
            <w:r w:rsidRPr="00BB0B60">
              <w:rPr>
                <w:rStyle w:val="Hyperlink"/>
                <w:noProof/>
              </w:rPr>
              <w:t>Introduction</w:t>
            </w:r>
            <w:r>
              <w:rPr>
                <w:noProof/>
                <w:webHidden/>
              </w:rPr>
              <w:tab/>
            </w:r>
            <w:r>
              <w:rPr>
                <w:noProof/>
                <w:webHidden/>
              </w:rPr>
              <w:fldChar w:fldCharType="begin"/>
            </w:r>
            <w:r>
              <w:rPr>
                <w:noProof/>
                <w:webHidden/>
              </w:rPr>
              <w:instrText xml:space="preserve"> PAGEREF _Toc450743432 \h </w:instrText>
            </w:r>
            <w:r>
              <w:rPr>
                <w:noProof/>
                <w:webHidden/>
              </w:rPr>
            </w:r>
            <w:r>
              <w:rPr>
                <w:noProof/>
                <w:webHidden/>
              </w:rPr>
              <w:fldChar w:fldCharType="separate"/>
            </w:r>
            <w:r w:rsidR="00551476">
              <w:rPr>
                <w:noProof/>
                <w:webHidden/>
              </w:rPr>
              <w:t>1</w:t>
            </w:r>
            <w:r>
              <w:rPr>
                <w:noProof/>
                <w:webHidden/>
              </w:rPr>
              <w:fldChar w:fldCharType="end"/>
            </w:r>
          </w:hyperlink>
        </w:p>
        <w:p w14:paraId="6A2DA13B" w14:textId="77777777" w:rsidR="004D3C02" w:rsidRDefault="004D3C02">
          <w:pPr>
            <w:pStyle w:val="TOC1"/>
            <w:rPr>
              <w:rFonts w:eastAsiaTheme="minorEastAsia" w:cstheme="minorBidi"/>
              <w:noProof/>
              <w:sz w:val="22"/>
              <w:szCs w:val="22"/>
              <w:lang w:bidi="ar-SA"/>
            </w:rPr>
          </w:pPr>
          <w:hyperlink w:anchor="_Toc450743433" w:history="1">
            <w:r w:rsidRPr="00BB0B60">
              <w:rPr>
                <w:rStyle w:val="Hyperlink"/>
                <w:noProof/>
              </w:rPr>
              <w:t>Literature Review</w:t>
            </w:r>
            <w:r>
              <w:rPr>
                <w:noProof/>
                <w:webHidden/>
              </w:rPr>
              <w:tab/>
            </w:r>
            <w:r>
              <w:rPr>
                <w:noProof/>
                <w:webHidden/>
              </w:rPr>
              <w:fldChar w:fldCharType="begin"/>
            </w:r>
            <w:r>
              <w:rPr>
                <w:noProof/>
                <w:webHidden/>
              </w:rPr>
              <w:instrText xml:space="preserve"> PAGEREF _Toc450743433 \h </w:instrText>
            </w:r>
            <w:r>
              <w:rPr>
                <w:noProof/>
                <w:webHidden/>
              </w:rPr>
            </w:r>
            <w:r>
              <w:rPr>
                <w:noProof/>
                <w:webHidden/>
              </w:rPr>
              <w:fldChar w:fldCharType="separate"/>
            </w:r>
            <w:r w:rsidR="00551476">
              <w:rPr>
                <w:noProof/>
                <w:webHidden/>
              </w:rPr>
              <w:t>3</w:t>
            </w:r>
            <w:r>
              <w:rPr>
                <w:noProof/>
                <w:webHidden/>
              </w:rPr>
              <w:fldChar w:fldCharType="end"/>
            </w:r>
          </w:hyperlink>
        </w:p>
        <w:p w14:paraId="3D8ACB40" w14:textId="77777777" w:rsidR="004D3C02" w:rsidRDefault="004D3C02">
          <w:pPr>
            <w:pStyle w:val="TOC1"/>
            <w:rPr>
              <w:rFonts w:eastAsiaTheme="minorEastAsia" w:cstheme="minorBidi"/>
              <w:noProof/>
              <w:sz w:val="22"/>
              <w:szCs w:val="22"/>
              <w:lang w:bidi="ar-SA"/>
            </w:rPr>
          </w:pPr>
          <w:hyperlink w:anchor="_Toc450743439" w:history="1">
            <w:r w:rsidRPr="00BB0B60">
              <w:rPr>
                <w:rStyle w:val="Hyperlink"/>
                <w:noProof/>
              </w:rPr>
              <w:t>Statement of the Problem</w:t>
            </w:r>
            <w:r>
              <w:rPr>
                <w:noProof/>
                <w:webHidden/>
              </w:rPr>
              <w:tab/>
            </w:r>
            <w:r>
              <w:rPr>
                <w:noProof/>
                <w:webHidden/>
              </w:rPr>
              <w:fldChar w:fldCharType="begin"/>
            </w:r>
            <w:r>
              <w:rPr>
                <w:noProof/>
                <w:webHidden/>
              </w:rPr>
              <w:instrText xml:space="preserve"> PAGEREF _Toc450743439 \h </w:instrText>
            </w:r>
            <w:r>
              <w:rPr>
                <w:noProof/>
                <w:webHidden/>
              </w:rPr>
            </w:r>
            <w:r>
              <w:rPr>
                <w:noProof/>
                <w:webHidden/>
              </w:rPr>
              <w:fldChar w:fldCharType="separate"/>
            </w:r>
            <w:r w:rsidR="00551476">
              <w:rPr>
                <w:noProof/>
                <w:webHidden/>
              </w:rPr>
              <w:t>11</w:t>
            </w:r>
            <w:r>
              <w:rPr>
                <w:noProof/>
                <w:webHidden/>
              </w:rPr>
              <w:fldChar w:fldCharType="end"/>
            </w:r>
          </w:hyperlink>
        </w:p>
        <w:p w14:paraId="10A4200F" w14:textId="77777777" w:rsidR="004D3C02" w:rsidRDefault="004D3C02">
          <w:pPr>
            <w:pStyle w:val="TOC1"/>
            <w:rPr>
              <w:rFonts w:eastAsiaTheme="minorEastAsia" w:cstheme="minorBidi"/>
              <w:noProof/>
              <w:sz w:val="22"/>
              <w:szCs w:val="22"/>
              <w:lang w:bidi="ar-SA"/>
            </w:rPr>
          </w:pPr>
          <w:hyperlink w:anchor="_Toc450743440" w:history="1">
            <w:r w:rsidRPr="00BB0B60">
              <w:rPr>
                <w:rStyle w:val="Hyperlink"/>
                <w:noProof/>
              </w:rPr>
              <w:t>Method</w:t>
            </w:r>
            <w:r>
              <w:rPr>
                <w:noProof/>
                <w:webHidden/>
              </w:rPr>
              <w:tab/>
            </w:r>
            <w:r>
              <w:rPr>
                <w:noProof/>
                <w:webHidden/>
              </w:rPr>
              <w:fldChar w:fldCharType="begin"/>
            </w:r>
            <w:r>
              <w:rPr>
                <w:noProof/>
                <w:webHidden/>
              </w:rPr>
              <w:instrText xml:space="preserve"> PAGEREF _Toc450743440 \h </w:instrText>
            </w:r>
            <w:r>
              <w:rPr>
                <w:noProof/>
                <w:webHidden/>
              </w:rPr>
            </w:r>
            <w:r>
              <w:rPr>
                <w:noProof/>
                <w:webHidden/>
              </w:rPr>
              <w:fldChar w:fldCharType="separate"/>
            </w:r>
            <w:r w:rsidR="00551476">
              <w:rPr>
                <w:noProof/>
                <w:webHidden/>
              </w:rPr>
              <w:t>13</w:t>
            </w:r>
            <w:r>
              <w:rPr>
                <w:noProof/>
                <w:webHidden/>
              </w:rPr>
              <w:fldChar w:fldCharType="end"/>
            </w:r>
          </w:hyperlink>
        </w:p>
        <w:p w14:paraId="12578A2C" w14:textId="17F4A20A" w:rsidR="004D3C02" w:rsidRDefault="004D3C02">
          <w:pPr>
            <w:pStyle w:val="TOC1"/>
            <w:rPr>
              <w:rFonts w:eastAsiaTheme="minorEastAsia" w:cstheme="minorBidi"/>
              <w:noProof/>
              <w:sz w:val="22"/>
              <w:szCs w:val="22"/>
              <w:lang w:bidi="ar-SA"/>
            </w:rPr>
          </w:pPr>
          <w:hyperlink w:anchor="_Toc450743449" w:history="1">
            <w:r w:rsidRPr="00BB0B60">
              <w:rPr>
                <w:rStyle w:val="Hyperlink"/>
                <w:noProof/>
              </w:rPr>
              <w:t>Results</w:t>
            </w:r>
            <w:r>
              <w:rPr>
                <w:rStyle w:val="Hyperlink"/>
                <w:noProof/>
              </w:rPr>
              <w:tab/>
            </w:r>
            <w:r>
              <w:rPr>
                <w:noProof/>
                <w:webHidden/>
              </w:rPr>
              <w:tab/>
            </w:r>
            <w:r>
              <w:rPr>
                <w:noProof/>
                <w:webHidden/>
              </w:rPr>
              <w:fldChar w:fldCharType="begin"/>
            </w:r>
            <w:r>
              <w:rPr>
                <w:noProof/>
                <w:webHidden/>
              </w:rPr>
              <w:instrText xml:space="preserve"> PAGEREF _Toc450743449 \h </w:instrText>
            </w:r>
            <w:r>
              <w:rPr>
                <w:noProof/>
                <w:webHidden/>
              </w:rPr>
            </w:r>
            <w:r>
              <w:rPr>
                <w:noProof/>
                <w:webHidden/>
              </w:rPr>
              <w:fldChar w:fldCharType="separate"/>
            </w:r>
            <w:r w:rsidR="00551476">
              <w:rPr>
                <w:noProof/>
                <w:webHidden/>
              </w:rPr>
              <w:t>25</w:t>
            </w:r>
            <w:r>
              <w:rPr>
                <w:noProof/>
                <w:webHidden/>
              </w:rPr>
              <w:fldChar w:fldCharType="end"/>
            </w:r>
          </w:hyperlink>
        </w:p>
        <w:p w14:paraId="47C16DF6" w14:textId="77777777" w:rsidR="004D3C02" w:rsidRDefault="004D3C02">
          <w:pPr>
            <w:pStyle w:val="TOC1"/>
            <w:rPr>
              <w:rFonts w:eastAsiaTheme="minorEastAsia" w:cstheme="minorBidi"/>
              <w:noProof/>
              <w:sz w:val="22"/>
              <w:szCs w:val="22"/>
              <w:lang w:bidi="ar-SA"/>
            </w:rPr>
          </w:pPr>
          <w:hyperlink w:anchor="_Toc450743452" w:history="1">
            <w:r w:rsidRPr="00BB0B60">
              <w:rPr>
                <w:rStyle w:val="Hyperlink"/>
                <w:noProof/>
              </w:rPr>
              <w:t>Discussion</w:t>
            </w:r>
            <w:r>
              <w:rPr>
                <w:noProof/>
                <w:webHidden/>
              </w:rPr>
              <w:tab/>
            </w:r>
            <w:r>
              <w:rPr>
                <w:noProof/>
                <w:webHidden/>
              </w:rPr>
              <w:fldChar w:fldCharType="begin"/>
            </w:r>
            <w:r>
              <w:rPr>
                <w:noProof/>
                <w:webHidden/>
              </w:rPr>
              <w:instrText xml:space="preserve"> PAGEREF _Toc450743452 \h </w:instrText>
            </w:r>
            <w:r>
              <w:rPr>
                <w:noProof/>
                <w:webHidden/>
              </w:rPr>
            </w:r>
            <w:r>
              <w:rPr>
                <w:noProof/>
                <w:webHidden/>
              </w:rPr>
              <w:fldChar w:fldCharType="separate"/>
            </w:r>
            <w:r w:rsidR="00551476">
              <w:rPr>
                <w:noProof/>
                <w:webHidden/>
              </w:rPr>
              <w:t>30</w:t>
            </w:r>
            <w:r>
              <w:rPr>
                <w:noProof/>
                <w:webHidden/>
              </w:rPr>
              <w:fldChar w:fldCharType="end"/>
            </w:r>
          </w:hyperlink>
        </w:p>
        <w:p w14:paraId="62A45B12" w14:textId="77777777" w:rsidR="004D3C02" w:rsidRDefault="004D3C02">
          <w:pPr>
            <w:pStyle w:val="TOC1"/>
            <w:rPr>
              <w:rFonts w:eastAsiaTheme="minorEastAsia" w:cstheme="minorBidi"/>
              <w:noProof/>
              <w:sz w:val="22"/>
              <w:szCs w:val="22"/>
              <w:lang w:bidi="ar-SA"/>
            </w:rPr>
          </w:pPr>
          <w:hyperlink w:anchor="_Toc450743453" w:history="1">
            <w:r w:rsidRPr="00BB0B60">
              <w:rPr>
                <w:rStyle w:val="Hyperlink"/>
                <w:noProof/>
              </w:rPr>
              <w:t>References</w:t>
            </w:r>
            <w:r>
              <w:rPr>
                <w:noProof/>
                <w:webHidden/>
              </w:rPr>
              <w:tab/>
            </w:r>
            <w:r>
              <w:rPr>
                <w:noProof/>
                <w:webHidden/>
              </w:rPr>
              <w:fldChar w:fldCharType="begin"/>
            </w:r>
            <w:r>
              <w:rPr>
                <w:noProof/>
                <w:webHidden/>
              </w:rPr>
              <w:instrText xml:space="preserve"> PAGEREF _Toc450743453 \h </w:instrText>
            </w:r>
            <w:r>
              <w:rPr>
                <w:noProof/>
                <w:webHidden/>
              </w:rPr>
            </w:r>
            <w:r>
              <w:rPr>
                <w:noProof/>
                <w:webHidden/>
              </w:rPr>
              <w:fldChar w:fldCharType="separate"/>
            </w:r>
            <w:r w:rsidR="00551476">
              <w:rPr>
                <w:noProof/>
                <w:webHidden/>
              </w:rPr>
              <w:t>37</w:t>
            </w:r>
            <w:r>
              <w:rPr>
                <w:noProof/>
                <w:webHidden/>
              </w:rPr>
              <w:fldChar w:fldCharType="end"/>
            </w:r>
          </w:hyperlink>
        </w:p>
        <w:p w14:paraId="5646A02C" w14:textId="77777777" w:rsidR="004D3C02" w:rsidRDefault="004D3C02">
          <w:pPr>
            <w:pStyle w:val="TOC1"/>
            <w:rPr>
              <w:rFonts w:eastAsiaTheme="minorEastAsia" w:cstheme="minorBidi"/>
              <w:noProof/>
              <w:sz w:val="22"/>
              <w:szCs w:val="22"/>
              <w:lang w:bidi="ar-SA"/>
            </w:rPr>
          </w:pPr>
          <w:hyperlink w:anchor="_Toc450743454" w:history="1">
            <w:r w:rsidRPr="00BB0B60">
              <w:rPr>
                <w:rStyle w:val="Hyperlink"/>
                <w:noProof/>
              </w:rPr>
              <w:t>Appendix A: Tables</w:t>
            </w:r>
            <w:r>
              <w:rPr>
                <w:noProof/>
                <w:webHidden/>
              </w:rPr>
              <w:tab/>
            </w:r>
            <w:r>
              <w:rPr>
                <w:noProof/>
                <w:webHidden/>
              </w:rPr>
              <w:fldChar w:fldCharType="begin"/>
            </w:r>
            <w:r>
              <w:rPr>
                <w:noProof/>
                <w:webHidden/>
              </w:rPr>
              <w:instrText xml:space="preserve"> PAGEREF _Toc450743454 \h </w:instrText>
            </w:r>
            <w:r>
              <w:rPr>
                <w:noProof/>
                <w:webHidden/>
              </w:rPr>
            </w:r>
            <w:r>
              <w:rPr>
                <w:noProof/>
                <w:webHidden/>
              </w:rPr>
              <w:fldChar w:fldCharType="separate"/>
            </w:r>
            <w:r w:rsidR="00551476">
              <w:rPr>
                <w:noProof/>
                <w:webHidden/>
              </w:rPr>
              <w:t>43</w:t>
            </w:r>
            <w:r>
              <w:rPr>
                <w:noProof/>
                <w:webHidden/>
              </w:rPr>
              <w:fldChar w:fldCharType="end"/>
            </w:r>
          </w:hyperlink>
        </w:p>
        <w:p w14:paraId="6E7BA1A1" w14:textId="1EF9198D" w:rsidR="004D3C02" w:rsidRDefault="004D3C02">
          <w:pPr>
            <w:pStyle w:val="TOC1"/>
            <w:rPr>
              <w:rFonts w:eastAsiaTheme="minorEastAsia" w:cstheme="minorBidi"/>
              <w:noProof/>
              <w:sz w:val="22"/>
              <w:szCs w:val="22"/>
              <w:lang w:bidi="ar-SA"/>
            </w:rPr>
          </w:pPr>
          <w:hyperlink w:anchor="_Toc450743455" w:history="1">
            <w:r w:rsidRPr="00BB0B60">
              <w:rPr>
                <w:rStyle w:val="Hyperlink"/>
                <w:noProof/>
              </w:rPr>
              <w:t>Tables</w:t>
            </w:r>
            <w:r>
              <w:rPr>
                <w:noProof/>
                <w:webHidden/>
              </w:rPr>
              <w:tab/>
            </w:r>
            <w:r>
              <w:rPr>
                <w:noProof/>
                <w:webHidden/>
              </w:rPr>
              <w:tab/>
            </w:r>
            <w:r>
              <w:rPr>
                <w:noProof/>
                <w:webHidden/>
              </w:rPr>
              <w:fldChar w:fldCharType="begin"/>
            </w:r>
            <w:r>
              <w:rPr>
                <w:noProof/>
                <w:webHidden/>
              </w:rPr>
              <w:instrText xml:space="preserve"> PAGEREF _Toc450743455 \h </w:instrText>
            </w:r>
            <w:r>
              <w:rPr>
                <w:noProof/>
                <w:webHidden/>
              </w:rPr>
            </w:r>
            <w:r>
              <w:rPr>
                <w:noProof/>
                <w:webHidden/>
              </w:rPr>
              <w:fldChar w:fldCharType="separate"/>
            </w:r>
            <w:r w:rsidR="00551476">
              <w:rPr>
                <w:noProof/>
                <w:webHidden/>
              </w:rPr>
              <w:t>44</w:t>
            </w:r>
            <w:r>
              <w:rPr>
                <w:noProof/>
                <w:webHidden/>
              </w:rPr>
              <w:fldChar w:fldCharType="end"/>
            </w:r>
          </w:hyperlink>
        </w:p>
        <w:p w14:paraId="643709B1" w14:textId="77777777" w:rsidR="008472A9" w:rsidRDefault="008472A9" w:rsidP="008472A9">
          <w:pPr>
            <w:rPr>
              <w:b/>
              <w:bCs/>
              <w:noProof/>
            </w:rPr>
          </w:pPr>
          <w:r>
            <w:rPr>
              <w:b/>
              <w:bCs/>
              <w:noProof/>
            </w:rPr>
            <w:fldChar w:fldCharType="end"/>
          </w:r>
        </w:p>
      </w:sdtContent>
    </w:sdt>
    <w:p w14:paraId="2E7BB57A" w14:textId="16A4BB3E" w:rsidR="009C4FEF" w:rsidRDefault="00DA1971" w:rsidP="00F95E2E">
      <w:pPr>
        <w:pStyle w:val="Heading1"/>
      </w:pPr>
      <w:r>
        <w:br w:type="page"/>
      </w:r>
      <w:bookmarkStart w:id="3" w:name="_Toc310579465"/>
      <w:bookmarkStart w:id="4" w:name="_Toc448443657"/>
      <w:bookmarkStart w:id="5" w:name="_Toc450743430"/>
      <w:r>
        <w:lastRenderedPageBreak/>
        <w:t xml:space="preserve">List of </w:t>
      </w:r>
      <w:bookmarkEnd w:id="3"/>
      <w:bookmarkEnd w:id="4"/>
      <w:r w:rsidR="00F95E2E">
        <w:t>Tables</w:t>
      </w:r>
      <w:bookmarkEnd w:id="5"/>
    </w:p>
    <w:p w14:paraId="5AEDCB8E" w14:textId="29A62A0F" w:rsidR="008472A9"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48444139" w:history="1">
        <w:r w:rsidR="00D0195C">
          <w:rPr>
            <w:rStyle w:val="Hyperlink"/>
            <w:noProof/>
          </w:rPr>
          <w:t>Table 1</w:t>
        </w:r>
        <w:r w:rsidR="008472A9" w:rsidRPr="004F23D2">
          <w:rPr>
            <w:rStyle w:val="Hyperlink"/>
            <w:noProof/>
          </w:rPr>
          <w:t xml:space="preserve">. </w:t>
        </w:r>
        <w:r w:rsidR="00D0195C">
          <w:rPr>
            <w:rStyle w:val="Hyperlink"/>
            <w:noProof/>
          </w:rPr>
          <w:t>Comparison of Descriptive Statistics Across Samples</w:t>
        </w:r>
        <w:r w:rsidR="008472A9">
          <w:rPr>
            <w:noProof/>
            <w:webHidden/>
          </w:rPr>
          <w:tab/>
        </w:r>
        <w:r w:rsidR="004D3C02">
          <w:rPr>
            <w:noProof/>
            <w:webHidden/>
          </w:rPr>
          <w:t>4</w:t>
        </w:r>
        <w:r w:rsidR="00551476">
          <w:rPr>
            <w:noProof/>
            <w:webHidden/>
          </w:rPr>
          <w:t>4</w:t>
        </w:r>
      </w:hyperlink>
    </w:p>
    <w:p w14:paraId="6FA6F64D" w14:textId="6369DB90" w:rsidR="008472A9" w:rsidRDefault="00D104A3">
      <w:pPr>
        <w:pStyle w:val="TableofFigures"/>
        <w:tabs>
          <w:tab w:val="right" w:leader="dot" w:pos="8486"/>
        </w:tabs>
        <w:rPr>
          <w:rStyle w:val="Hyperlink"/>
          <w:noProof/>
        </w:rPr>
      </w:pPr>
      <w:hyperlink w:anchor="_Toc448444140" w:history="1">
        <w:r w:rsidR="00D0195C">
          <w:rPr>
            <w:rStyle w:val="Hyperlink"/>
            <w:noProof/>
          </w:rPr>
          <w:t>Table 2</w:t>
        </w:r>
        <w:r w:rsidR="009D1C16">
          <w:rPr>
            <w:rStyle w:val="Hyperlink"/>
            <w:noProof/>
          </w:rPr>
          <w:t>. OLS Regression</w:t>
        </w:r>
        <w:r w:rsidR="00D0195C">
          <w:rPr>
            <w:rStyle w:val="Hyperlink"/>
            <w:noProof/>
          </w:rPr>
          <w:t xml:space="preserve"> of Grandparents on Grandchild Gender</w:t>
        </w:r>
        <w:r w:rsidR="008472A9" w:rsidRPr="004F23D2">
          <w:rPr>
            <w:rStyle w:val="Hyperlink"/>
            <w:noProof/>
          </w:rPr>
          <w:t xml:space="preserve"> Ideology</w:t>
        </w:r>
        <w:r w:rsidR="008472A9">
          <w:rPr>
            <w:noProof/>
            <w:webHidden/>
          </w:rPr>
          <w:tab/>
        </w:r>
        <w:r w:rsidR="004D3C02">
          <w:rPr>
            <w:noProof/>
            <w:webHidden/>
          </w:rPr>
          <w:t>4</w:t>
        </w:r>
        <w:r w:rsidR="00551476">
          <w:rPr>
            <w:noProof/>
            <w:webHidden/>
          </w:rPr>
          <w:t>7</w:t>
        </w:r>
      </w:hyperlink>
    </w:p>
    <w:p w14:paraId="7343E181" w14:textId="5D4787BF" w:rsidR="00C75368" w:rsidRDefault="00D104A3" w:rsidP="00C75368">
      <w:pPr>
        <w:pStyle w:val="TableofFigures"/>
        <w:tabs>
          <w:tab w:val="right" w:leader="dot" w:pos="8486"/>
        </w:tabs>
        <w:rPr>
          <w:rStyle w:val="Hyperlink"/>
          <w:noProof/>
        </w:rPr>
      </w:pPr>
      <w:hyperlink w:anchor="_Toc448444140" w:history="1">
        <w:r w:rsidR="00C75368">
          <w:rPr>
            <w:rStyle w:val="Hyperlink"/>
            <w:noProof/>
          </w:rPr>
          <w:t xml:space="preserve">Table 3. OLS Regression of Affectual and Associational Solidarity on the Effect of Grandparent </w:t>
        </w:r>
        <w:r w:rsidR="004D3C02">
          <w:rPr>
            <w:rStyle w:val="Hyperlink"/>
            <w:noProof/>
          </w:rPr>
          <w:t xml:space="preserve">Working Mother </w:t>
        </w:r>
        <w:r w:rsidR="00373B67">
          <w:rPr>
            <w:rStyle w:val="Hyperlink"/>
            <w:noProof/>
          </w:rPr>
          <w:t>Ideology</w:t>
        </w:r>
        <w:r w:rsidR="00C75368">
          <w:rPr>
            <w:rStyle w:val="Hyperlink"/>
            <w:noProof/>
          </w:rPr>
          <w:t xml:space="preserve"> on Grandchild Ideology</w:t>
        </w:r>
        <w:r w:rsidR="00C75368">
          <w:rPr>
            <w:noProof/>
            <w:webHidden/>
          </w:rPr>
          <w:tab/>
        </w:r>
        <w:r w:rsidR="00551476">
          <w:rPr>
            <w:noProof/>
            <w:webHidden/>
          </w:rPr>
          <w:t>50</w:t>
        </w:r>
      </w:hyperlink>
    </w:p>
    <w:p w14:paraId="0E2F03AF" w14:textId="68A53793" w:rsidR="00373B67" w:rsidRDefault="00D104A3" w:rsidP="00373B67">
      <w:pPr>
        <w:pStyle w:val="TableofFigures"/>
        <w:tabs>
          <w:tab w:val="right" w:leader="dot" w:pos="8486"/>
        </w:tabs>
        <w:rPr>
          <w:rStyle w:val="Hyperlink"/>
          <w:noProof/>
        </w:rPr>
      </w:pPr>
      <w:hyperlink w:anchor="_Toc448444140" w:history="1">
        <w:r w:rsidR="00373B67">
          <w:rPr>
            <w:rStyle w:val="Hyperlink"/>
            <w:noProof/>
          </w:rPr>
          <w:t xml:space="preserve">Table 4. OLS Regression of Structural Solidarity on the Effect of Grandparent </w:t>
        </w:r>
        <w:r w:rsidR="004D3C02">
          <w:rPr>
            <w:rStyle w:val="Hyperlink"/>
            <w:noProof/>
          </w:rPr>
          <w:t xml:space="preserve">Working Mother </w:t>
        </w:r>
        <w:r w:rsidR="00373B67">
          <w:rPr>
            <w:rStyle w:val="Hyperlink"/>
            <w:noProof/>
          </w:rPr>
          <w:t>Ideology on Grandchild Ideology</w:t>
        </w:r>
        <w:r w:rsidR="00373B67">
          <w:rPr>
            <w:noProof/>
            <w:webHidden/>
          </w:rPr>
          <w:tab/>
        </w:r>
        <w:r w:rsidR="004D3C02">
          <w:rPr>
            <w:noProof/>
            <w:webHidden/>
          </w:rPr>
          <w:t>5</w:t>
        </w:r>
        <w:r w:rsidR="00551476">
          <w:rPr>
            <w:noProof/>
            <w:webHidden/>
          </w:rPr>
          <w:t>2</w:t>
        </w:r>
        <w:bookmarkStart w:id="6" w:name="_GoBack"/>
        <w:bookmarkEnd w:id="6"/>
      </w:hyperlink>
    </w:p>
    <w:p w14:paraId="3CAD00C1" w14:textId="77777777" w:rsidR="00C75368" w:rsidRPr="00C75368" w:rsidRDefault="00C75368" w:rsidP="00C75368"/>
    <w:p w14:paraId="5402BE15" w14:textId="77777777" w:rsidR="00C75368" w:rsidRPr="00C75368" w:rsidRDefault="00C75368" w:rsidP="00C75368">
      <w:pPr>
        <w:rPr>
          <w:rFonts w:eastAsiaTheme="minorEastAsia"/>
        </w:rPr>
      </w:pPr>
    </w:p>
    <w:p w14:paraId="084320E5" w14:textId="77777777" w:rsidR="00D0195C" w:rsidRDefault="00AA4AED" w:rsidP="00DA3CA8">
      <w:pPr>
        <w:pStyle w:val="Heading1"/>
      </w:pPr>
      <w:r>
        <w:fldChar w:fldCharType="end"/>
      </w:r>
    </w:p>
    <w:p w14:paraId="1251AEEF" w14:textId="77777777" w:rsidR="00D0195C" w:rsidRDefault="00D0195C" w:rsidP="00DA3CA8">
      <w:pPr>
        <w:pStyle w:val="Heading1"/>
      </w:pPr>
    </w:p>
    <w:p w14:paraId="62B0D413" w14:textId="27A433F7" w:rsidR="001B0F70" w:rsidRDefault="00DA1971" w:rsidP="00DA3CA8">
      <w:pPr>
        <w:pStyle w:val="Heading1"/>
      </w:pPr>
      <w:r>
        <w:br w:type="page"/>
      </w:r>
    </w:p>
    <w:p w14:paraId="34C4C128" w14:textId="77777777" w:rsidR="00DA1971" w:rsidRDefault="00DA1971" w:rsidP="00DA3CA8">
      <w:pPr>
        <w:pStyle w:val="Heading1"/>
      </w:pPr>
      <w:bookmarkStart w:id="7" w:name="_Toc310579467"/>
      <w:bookmarkStart w:id="8" w:name="_Toc448443658"/>
      <w:bookmarkStart w:id="9" w:name="_Toc450743431"/>
      <w:r>
        <w:lastRenderedPageBreak/>
        <w:t>Abstract</w:t>
      </w:r>
      <w:bookmarkEnd w:id="7"/>
      <w:bookmarkEnd w:id="8"/>
      <w:bookmarkEnd w:id="9"/>
    </w:p>
    <w:p w14:paraId="7B32F6B7" w14:textId="21B5CDB4" w:rsidR="00DA1971" w:rsidRDefault="00ED3B42" w:rsidP="001B0F70">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 xml:space="preserve">Though grandparents are known to be influential in the lives of their grandchildren, little quantitative research exists to assess the intergenerational socialization of gender </w:t>
      </w:r>
      <w:r w:rsidR="0098026D">
        <w:t xml:space="preserve">ideology </w:t>
      </w:r>
      <w:r>
        <w:t>within the grandparent-grandchild relationship. Using the Longitudinal Study of Generations (LSOG), this study will examine grandp</w:t>
      </w:r>
      <w:r w:rsidR="0082099F">
        <w:t xml:space="preserve">arent-parent-grandchild triads </w:t>
      </w:r>
      <w:r>
        <w:t>to better understand how grandparents’ gender ideology shape those of their grandchildren, controlling for the influence of parents. This study will investigate the mechanisms of socialization including grandparental closeness, contact, proximity and co-residence as moderators of the relationship between grandparent and grandchild gender ideology similarity. Thus, I investigate two primary research questions. First, to what extent are grandparent and grandchild gender ideologies associated</w:t>
      </w:r>
      <w:r w:rsidR="0082099F">
        <w:t>,</w:t>
      </w:r>
      <w:r>
        <w:t xml:space="preserve"> controlling for the indirect influence of parents’ gender ideology? Second, do mechanisms of exposure moderate this relationship? Ultimately, these findings will further illuminate the relationship between family and gender </w:t>
      </w:r>
      <w:r w:rsidR="0098026D">
        <w:t xml:space="preserve">ideology </w:t>
      </w:r>
      <w:r>
        <w:t xml:space="preserve">socialization outside of the immediate family and will add to existing research on intergenerational socialization. </w:t>
      </w:r>
    </w:p>
    <w:p w14:paraId="6D2FCCDA" w14:textId="77777777" w:rsidR="00DA1971" w:rsidRPr="000F56FF" w:rsidRDefault="00DA1971" w:rsidP="00DA3CA8">
      <w:pPr>
        <w:pStyle w:val="Heading1"/>
      </w:pPr>
      <w:bookmarkStart w:id="10" w:name="_Toc310579468"/>
      <w:bookmarkStart w:id="11" w:name="_Toc448443659"/>
      <w:bookmarkStart w:id="12" w:name="_Toc450743432"/>
      <w:r w:rsidRPr="000F56FF">
        <w:lastRenderedPageBreak/>
        <w:t>Introduction</w:t>
      </w:r>
      <w:bookmarkEnd w:id="10"/>
      <w:bookmarkEnd w:id="11"/>
      <w:bookmarkEnd w:id="12"/>
    </w:p>
    <w:p w14:paraId="0C92E101" w14:textId="2F4C04B2" w:rsidR="007B1C3A" w:rsidRDefault="00E56988" w:rsidP="00DB0158">
      <w:r>
        <w:tab/>
      </w:r>
      <w:r w:rsidR="007B1C3A">
        <w:t xml:space="preserve">Since the 1970s, Americans’ attitudes towards gender have shifted considerably, moving from more gender differentiated ideas about women’s and men’s roles within the public and private spheres of life to more gender egalitarian beliefs concerning women’s educational attainment, work force participation, and the appropriate division of household labor (Brewster </w:t>
      </w:r>
      <w:r w:rsidR="00D104A3">
        <w:t>&amp;</w:t>
      </w:r>
      <w:r w:rsidR="007B1C3A">
        <w:t xml:space="preserve"> </w:t>
      </w:r>
      <w:proofErr w:type="spellStart"/>
      <w:r w:rsidR="007B1C3A">
        <w:t>Padavic</w:t>
      </w:r>
      <w:proofErr w:type="spellEnd"/>
      <w:r w:rsidR="007B1C3A">
        <w:t xml:space="preserve"> 2000; Davis </w:t>
      </w:r>
      <w:r w:rsidR="00D104A3">
        <w:t>&amp;</w:t>
      </w:r>
      <w:r w:rsidR="007B1C3A">
        <w:t xml:space="preserve"> Greenstein 2009; </w:t>
      </w:r>
      <w:proofErr w:type="spellStart"/>
      <w:r w:rsidR="007B1C3A">
        <w:t>Wilkie</w:t>
      </w:r>
      <w:proofErr w:type="spellEnd"/>
      <w:r w:rsidR="007B1C3A">
        <w:t xml:space="preserve"> 1993).</w:t>
      </w:r>
      <w:r w:rsidR="00DD2FA7">
        <w:t xml:space="preserve"> </w:t>
      </w:r>
      <w:r w:rsidR="007B1C3A">
        <w:t xml:space="preserve">The changing landscape of American beliefs about gender (or gender ideology) has </w:t>
      </w:r>
      <w:r w:rsidR="00E94BEC">
        <w:t>sparked a large body of sociological and psychological research on factors associated with the formation of gender ideology (Kane 2000; Davis and Greenstein 2009).</w:t>
      </w:r>
      <w:r w:rsidR="00DD2FA7">
        <w:t xml:space="preserve"> </w:t>
      </w:r>
      <w:r w:rsidR="00E94BEC">
        <w:t>Much of this scholarship focuses on the influential role of family relationships and in particular the way that parents shape adolescents</w:t>
      </w:r>
      <w:r w:rsidR="00D104A3">
        <w:t>’</w:t>
      </w:r>
      <w:r w:rsidR="00E94BEC">
        <w:t xml:space="preserve"> and young adults’ gender ideologies </w:t>
      </w:r>
      <w:r w:rsidR="0007091C">
        <w:t>(</w:t>
      </w:r>
      <w:proofErr w:type="spellStart"/>
      <w:r w:rsidR="0007091C">
        <w:t>Bolzendahl</w:t>
      </w:r>
      <w:proofErr w:type="spellEnd"/>
      <w:r w:rsidR="0007091C">
        <w:t xml:space="preserve"> &amp; Myers, 2004; Carlson &amp; </w:t>
      </w:r>
      <w:proofErr w:type="spellStart"/>
      <w:r w:rsidR="0007091C">
        <w:t>Knoester</w:t>
      </w:r>
      <w:proofErr w:type="spellEnd"/>
      <w:r w:rsidR="0007091C">
        <w:t>, 2011; Cunningham, 2001</w:t>
      </w:r>
      <w:r w:rsidR="001047BE">
        <w:t>a, 2001b</w:t>
      </w:r>
      <w:r w:rsidR="0007091C">
        <w:t xml:space="preserve">; Davis &amp; Greenstein, 2009; Davis &amp; Wills, 2010; Filler &amp; Jennings, 2015; </w:t>
      </w:r>
      <w:r w:rsidR="00DB0158">
        <w:t>Gupta</w:t>
      </w:r>
      <w:r w:rsidR="001047BE">
        <w:t xml:space="preserve">, 2006; Kane, 2006; </w:t>
      </w:r>
      <w:r w:rsidR="0007091C">
        <w:t>Marks et al., 2009; Moen et al., 2007).</w:t>
      </w:r>
      <w:r w:rsidR="001047BE">
        <w:t xml:space="preserve"> </w:t>
      </w:r>
      <w:r w:rsidR="00E94BEC">
        <w:t>Yet, we know comparatively little about the ways that extended family ties may influence the formation of gender ideology</w:t>
      </w:r>
      <w:r w:rsidR="00CA24E7">
        <w:t>.</w:t>
      </w:r>
      <w:r w:rsidR="0007091C">
        <w:t xml:space="preserve"> </w:t>
      </w:r>
      <w:r w:rsidR="00CA24E7">
        <w:t xml:space="preserve">As one step in building our </w:t>
      </w:r>
      <w:r w:rsidR="00E03B3D">
        <w:t>knowledge</w:t>
      </w:r>
      <w:r w:rsidR="00CA24E7">
        <w:t xml:space="preserve"> regarding the process of inter-generational transmission of gender ideology, I focus on how the grandparent-grandchild relationship may offer </w:t>
      </w:r>
      <w:r w:rsidR="00E03B3D">
        <w:t xml:space="preserve">additional </w:t>
      </w:r>
      <w:r w:rsidR="00CA24E7">
        <w:t>avenues for</w:t>
      </w:r>
      <w:r w:rsidR="00E03B3D">
        <w:t xml:space="preserve"> understanding</w:t>
      </w:r>
      <w:r w:rsidR="00CA24E7">
        <w:t xml:space="preserve"> </w:t>
      </w:r>
      <w:r w:rsidR="00D4488C">
        <w:t>the process by which young people develop beliefs about gender.</w:t>
      </w:r>
    </w:p>
    <w:p w14:paraId="7A88E22D" w14:textId="1D7C676D" w:rsidR="00916CFE" w:rsidRDefault="00D104A3">
      <w:pPr>
        <w:ind w:firstLine="720"/>
      </w:pPr>
      <w:r>
        <w:t xml:space="preserve">A longer life span </w:t>
      </w:r>
      <w:r w:rsidR="00916CFE">
        <w:t xml:space="preserve">has led to more shared time </w:t>
      </w:r>
      <w:r w:rsidR="008F7625">
        <w:t>between grandparents and grandchildren</w:t>
      </w:r>
      <w:r w:rsidR="00916CFE">
        <w:t>, and technology has connected individuals in new and</w:t>
      </w:r>
      <w:r w:rsidR="006203BC">
        <w:t xml:space="preserve"> meaningful ways (</w:t>
      </w:r>
      <w:proofErr w:type="spellStart"/>
      <w:r w:rsidR="006203BC">
        <w:t>Bengtson</w:t>
      </w:r>
      <w:proofErr w:type="spellEnd"/>
      <w:r w:rsidR="006203BC">
        <w:t>, 2001</w:t>
      </w:r>
      <w:r w:rsidR="00916CFE">
        <w:t xml:space="preserve">). Furthermore, grandparents are increasingly taking on a pseudo-parental role </w:t>
      </w:r>
      <w:r w:rsidR="008F7625">
        <w:t>either</w:t>
      </w:r>
      <w:r w:rsidR="00C2590F">
        <w:t xml:space="preserve"> as </w:t>
      </w:r>
      <w:r w:rsidR="00916CFE">
        <w:t>co-residents</w:t>
      </w:r>
      <w:r w:rsidR="008F7625">
        <w:t xml:space="preserve"> in multi-generational households</w:t>
      </w:r>
      <w:r w:rsidR="00916CFE">
        <w:t xml:space="preserve"> or </w:t>
      </w:r>
      <w:r w:rsidR="008F7625">
        <w:t xml:space="preserve">as </w:t>
      </w:r>
      <w:r w:rsidR="00916CFE">
        <w:t xml:space="preserve">custodial </w:t>
      </w:r>
      <w:r w:rsidR="00916CFE">
        <w:lastRenderedPageBreak/>
        <w:t>grandparents. Instance</w:t>
      </w:r>
      <w:r w:rsidR="006E4E57">
        <w:t>s</w:t>
      </w:r>
      <w:r w:rsidR="00916CFE">
        <w:t xml:space="preserve"> of these relationships ha</w:t>
      </w:r>
      <w:r w:rsidR="006E4E57">
        <w:t>ve</w:t>
      </w:r>
      <w:r w:rsidR="00916CFE">
        <w:t xml:space="preserve"> been increasing since 2000, thereby positioning the study of grandparents as integral to understanding the processes and impacts of changing family forms on the individuals who experience them (U.S. Census Bureau, 2012; 2001).</w:t>
      </w:r>
      <w:r w:rsidR="0007091C">
        <w:t xml:space="preserve"> </w:t>
      </w:r>
      <w:r w:rsidR="00D4488C">
        <w:t>As such, multigenerational studies are becoming increasingly important to the study of family processes</w:t>
      </w:r>
      <w:r>
        <w:t>,</w:t>
      </w:r>
      <w:r w:rsidR="00D4488C">
        <w:t xml:space="preserve"> as researchers look beyond the nuclear family to further unpack the complexities of previously studied significant social processes, such as the formation of gender ideology. Increased attention to multigenerational studies, along with changes in the grandparental relationship in recent history merit focus on the processes by which grandparent-grandchild relationship is uniquely influential—beyond the sway of parents—for informing young adults’ gender beliefs.</w:t>
      </w:r>
      <w:r w:rsidR="00916CFE">
        <w:t xml:space="preserve"> </w:t>
      </w:r>
    </w:p>
    <w:p w14:paraId="7059DEC4" w14:textId="3AC71F81" w:rsidR="008472A9" w:rsidRDefault="00916CFE" w:rsidP="008472A9">
      <w:pPr>
        <w:ind w:firstLine="720"/>
      </w:pPr>
      <w:r>
        <w:t xml:space="preserve">While grandparents have been proven to be influential in many dimensions of their grandchildren’s lives </w:t>
      </w:r>
      <w:r w:rsidR="00B73149">
        <w:t>(</w:t>
      </w:r>
      <w:proofErr w:type="spellStart"/>
      <w:r w:rsidR="005F5503">
        <w:t>Bengtson</w:t>
      </w:r>
      <w:proofErr w:type="spellEnd"/>
      <w:r w:rsidR="005F5503">
        <w:t xml:space="preserve"> et al., 2009; Copen &amp; Silverstein, 2007; </w:t>
      </w:r>
      <w:proofErr w:type="spellStart"/>
      <w:r w:rsidR="00B73149">
        <w:t>Drywater-Whitekiller</w:t>
      </w:r>
      <w:proofErr w:type="spellEnd"/>
      <w:r w:rsidR="00B73149">
        <w:t xml:space="preserve">, 2006; McAdoo &amp; </w:t>
      </w:r>
      <w:proofErr w:type="spellStart"/>
      <w:r w:rsidR="00B73149">
        <w:t>McWright</w:t>
      </w:r>
      <w:proofErr w:type="spellEnd"/>
      <w:r w:rsidR="00B73149">
        <w:t>, 1995;</w:t>
      </w:r>
      <w:r w:rsidR="005F5503">
        <w:t xml:space="preserve"> </w:t>
      </w:r>
      <w:proofErr w:type="spellStart"/>
      <w:r w:rsidR="005F5503">
        <w:t>McWright</w:t>
      </w:r>
      <w:proofErr w:type="spellEnd"/>
      <w:r w:rsidR="005F5503">
        <w:t xml:space="preserve">, 2002; Mulder, 2012), </w:t>
      </w:r>
      <w:r>
        <w:t>little research examine</w:t>
      </w:r>
      <w:r w:rsidR="008F7625">
        <w:t>s</w:t>
      </w:r>
      <w:r w:rsidR="00D104A3">
        <w:t xml:space="preserve"> whether</w:t>
      </w:r>
      <w:r>
        <w:t xml:space="preserve"> grandparents are influential in the process of gender </w:t>
      </w:r>
      <w:r w:rsidR="004D3C02">
        <w:t xml:space="preserve">ideology </w:t>
      </w:r>
      <w:r>
        <w:t xml:space="preserve">socialization </w:t>
      </w:r>
      <w:r w:rsidR="008F7625">
        <w:t xml:space="preserve">of </w:t>
      </w:r>
      <w:r>
        <w:t xml:space="preserve">their grandchildren. </w:t>
      </w:r>
      <w:r w:rsidR="006C4FCA">
        <w:t xml:space="preserve">Drawing on the theoretical perspectives of exposure and intergenerational solidarity, this study uses uniquely suited data from the Longitudinal Study of Generations (LSOG) to investigate processes of intergenerational gender </w:t>
      </w:r>
      <w:r w:rsidR="004D3C02">
        <w:t xml:space="preserve">ideology </w:t>
      </w:r>
      <w:r w:rsidR="006C4FCA">
        <w:t>socialization from grandparents to grandchildren.</w:t>
      </w:r>
      <w:r w:rsidR="0007091C">
        <w:t xml:space="preserve"> </w:t>
      </w:r>
      <w:r w:rsidR="00C11181">
        <w:t>I examine two primary research questions. First, to what extent are grandparent and grandchild gender ideologies associated, controlling for the indirect influence of parents’ gender ideology? Second, do mechanisms of exposure (e.g.</w:t>
      </w:r>
      <w:r w:rsidR="00D104A3">
        <w:t>,</w:t>
      </w:r>
      <w:r w:rsidR="00C11181">
        <w:t xml:space="preserve"> closeness, contact, and proximity) moderate this relationship? </w:t>
      </w:r>
      <w:r w:rsidR="005C5B09">
        <w:t xml:space="preserve">This line of inquiry will engage with existing literature on </w:t>
      </w:r>
      <w:r w:rsidR="005C5B09">
        <w:lastRenderedPageBreak/>
        <w:t xml:space="preserve">intergenerational socialization, while adding to our understanding of contemporary family forms </w:t>
      </w:r>
      <w:r w:rsidR="00D104A3">
        <w:t>that</w:t>
      </w:r>
      <w:r w:rsidR="005C5B09">
        <w:t xml:space="preserve"> may include grandparental co-residence. Ultimately, the goal of this research is to contribute to a greater line of knowledge concerning grandparental relationships and the transmission of ideologies within this context. </w:t>
      </w:r>
    </w:p>
    <w:p w14:paraId="42C4004F" w14:textId="77777777" w:rsidR="005C5B09" w:rsidRDefault="005C5B09" w:rsidP="00DA3CA8">
      <w:pPr>
        <w:pStyle w:val="Heading1"/>
      </w:pPr>
      <w:bookmarkStart w:id="13" w:name="_Toc448443660"/>
      <w:bookmarkStart w:id="14" w:name="_Toc450743433"/>
      <w:r>
        <w:t>Literature Review</w:t>
      </w:r>
      <w:bookmarkEnd w:id="13"/>
      <w:bookmarkEnd w:id="14"/>
    </w:p>
    <w:p w14:paraId="744CC152" w14:textId="77777777" w:rsidR="00B26394" w:rsidRDefault="005C5B09" w:rsidP="009B49FC">
      <w:pPr>
        <w:pStyle w:val="Heading2"/>
      </w:pPr>
      <w:bookmarkStart w:id="15" w:name="_Toc448432798"/>
      <w:bookmarkStart w:id="16" w:name="_Toc448443661"/>
      <w:bookmarkStart w:id="17" w:name="_Toc448443914"/>
      <w:bookmarkStart w:id="18" w:name="_Toc448452765"/>
      <w:bookmarkStart w:id="19" w:name="_Toc450743434"/>
      <w:r>
        <w:t>Intergenerational Ties</w:t>
      </w:r>
      <w:bookmarkEnd w:id="15"/>
      <w:bookmarkEnd w:id="16"/>
      <w:bookmarkEnd w:id="17"/>
      <w:bookmarkEnd w:id="18"/>
      <w:bookmarkEnd w:id="19"/>
    </w:p>
    <w:p w14:paraId="3FA152D6" w14:textId="4718EBD2" w:rsidR="005C5B09" w:rsidRDefault="005C5B09" w:rsidP="0025612F">
      <w:r>
        <w:tab/>
        <w:t xml:space="preserve">Scholars in the sociological study of the family, particularly Vern </w:t>
      </w:r>
      <w:proofErr w:type="spellStart"/>
      <w:r>
        <w:t>Bengtson</w:t>
      </w:r>
      <w:proofErr w:type="spellEnd"/>
      <w:r w:rsidR="00D104A3">
        <w:t xml:space="preserve"> (2001)</w:t>
      </w:r>
      <w:r>
        <w:t xml:space="preserve">, have established multigenerational research as essential, and increasingly relevant, to the </w:t>
      </w:r>
      <w:r w:rsidR="00D104A3">
        <w:t>study of family structure</w:t>
      </w:r>
      <w:r>
        <w:t xml:space="preserve">. Traditionally, family research has centered on the nuclear family as a phenomenon emergent in tandem with the industrial revolution (Burgess, 1926; Davis, 1941; </w:t>
      </w:r>
      <w:proofErr w:type="spellStart"/>
      <w:r>
        <w:t>Ogburn</w:t>
      </w:r>
      <w:proofErr w:type="spellEnd"/>
      <w:r>
        <w:t xml:space="preserve">, 1932; Parsons, 1944; </w:t>
      </w:r>
      <w:proofErr w:type="spellStart"/>
      <w:r>
        <w:t>Suss</w:t>
      </w:r>
      <w:r w:rsidR="00DB0158">
        <w:t>ma</w:t>
      </w:r>
      <w:r>
        <w:t>n</w:t>
      </w:r>
      <w:proofErr w:type="spellEnd"/>
      <w:r>
        <w:t xml:space="preserve">, 1959). However, more and more researchers are recognizing the necessity of expanding analysis to extended family members. Focusing research on grandparenthood is particularly of interest due to </w:t>
      </w:r>
      <w:r w:rsidR="00D104A3">
        <w:t>increasing</w:t>
      </w:r>
      <w:r w:rsidR="006E4E57">
        <w:t xml:space="preserve"> </w:t>
      </w:r>
      <w:r>
        <w:t xml:space="preserve">life expectancy resulting in </w:t>
      </w:r>
      <w:r w:rsidR="00D104A3">
        <w:t>more</w:t>
      </w:r>
      <w:r>
        <w:t xml:space="preserve"> years of shared lives between generations, increasing divorce and diversity in family structures, and the rising prevalence of grandparents taking on a parenting role (</w:t>
      </w:r>
      <w:proofErr w:type="spellStart"/>
      <w:r>
        <w:t>Bengtson</w:t>
      </w:r>
      <w:proofErr w:type="spellEnd"/>
      <w:r>
        <w:t>, 2011</w:t>
      </w:r>
      <w:r w:rsidR="00D104A3">
        <w:t>Thus</w:t>
      </w:r>
      <w:r>
        <w:t xml:space="preserve">, intergenerational processes merit </w:t>
      </w:r>
      <w:r w:rsidR="00D104A3">
        <w:t>study.</w:t>
      </w:r>
      <w:r>
        <w:t xml:space="preserve"> </w:t>
      </w:r>
    </w:p>
    <w:p w14:paraId="2AF3B2E3" w14:textId="14525FF6" w:rsidR="006C3E5E" w:rsidRDefault="006C3E5E" w:rsidP="00D104A3">
      <w:r>
        <w:tab/>
        <w:t xml:space="preserve">Intergenerational solidarity is a multidimensional concept in </w:t>
      </w:r>
      <w:r w:rsidR="00D104A3">
        <w:t>which six dimensions of solidarity</w:t>
      </w:r>
      <w:r>
        <w:t xml:space="preserve"> operate to connect family members to one another as a cohesive unit (</w:t>
      </w:r>
      <w:proofErr w:type="spellStart"/>
      <w:r>
        <w:t>Bengtson</w:t>
      </w:r>
      <w:proofErr w:type="spellEnd"/>
      <w:r>
        <w:t xml:space="preserve">, 2001; Lee, </w:t>
      </w:r>
      <w:proofErr w:type="spellStart"/>
      <w:r>
        <w:t>Dik</w:t>
      </w:r>
      <w:proofErr w:type="spellEnd"/>
      <w:r>
        <w:t xml:space="preserve"> </w:t>
      </w:r>
      <w:r w:rsidR="00BC6886">
        <w:t>&amp;</w:t>
      </w:r>
      <w:r>
        <w:t xml:space="preserve"> Barbara, 2015).</w:t>
      </w:r>
      <w:r w:rsidR="00BC6886">
        <w:t xml:space="preserve"> Intergenerational solidarity as a concept has long been crucial to the analysis of family relationships, with classical sociologists such as Emile Durkheim emphasizing the role of intergenerational linkages in the family for socialization of values and beliefs (</w:t>
      </w:r>
      <w:proofErr w:type="spellStart"/>
      <w:r w:rsidR="00BC6886">
        <w:t>Hammarstrom</w:t>
      </w:r>
      <w:proofErr w:type="spellEnd"/>
      <w:r w:rsidR="00BC6886">
        <w:t xml:space="preserve">, 2005). Furthermore, </w:t>
      </w:r>
      <w:r w:rsidR="00BC6886">
        <w:lastRenderedPageBreak/>
        <w:t xml:space="preserve">more scholars </w:t>
      </w:r>
      <w:r w:rsidR="00D104A3">
        <w:t xml:space="preserve">have been urged </w:t>
      </w:r>
      <w:r w:rsidR="00BC6886">
        <w:t xml:space="preserve">to engage with family socialization as a “dynamic, interactive process between parents and children across generations” rather than as a static event by direct actors only in one’s childhood (Putney &amp; </w:t>
      </w:r>
      <w:proofErr w:type="spellStart"/>
      <w:r w:rsidR="00373B67">
        <w:t>Bengtson</w:t>
      </w:r>
      <w:proofErr w:type="spellEnd"/>
      <w:r w:rsidR="00BC6886">
        <w:t xml:space="preserve">, 2002: 166). </w:t>
      </w:r>
    </w:p>
    <w:p w14:paraId="62226B74" w14:textId="3315A7A2" w:rsidR="00BC6886" w:rsidRDefault="00BC6886" w:rsidP="0025612F">
      <w:r>
        <w:tab/>
        <w:t>This method of analysis is congruent with the life course perspective which ap</w:t>
      </w:r>
      <w:r w:rsidR="00D104A3">
        <w:t xml:space="preserve">proaches sociological phenomena as </w:t>
      </w:r>
      <w:r>
        <w:t>lifelong process</w:t>
      </w:r>
      <w:r w:rsidR="00D104A3">
        <w:t>es</w:t>
      </w:r>
      <w:r>
        <w:t xml:space="preserve"> rather than as fixed events at a single point in time. The life course perspective is pertinent to the study of families particularly through the concept of </w:t>
      </w:r>
      <w:r>
        <w:rPr>
          <w:i/>
        </w:rPr>
        <w:t>linked lives</w:t>
      </w:r>
      <w:r>
        <w:t>. This concept emphasizes the interdependence of individuals with the understanding that individuals impact and are impacted by others (</w:t>
      </w:r>
      <w:proofErr w:type="spellStart"/>
      <w:r>
        <w:t>Settersten</w:t>
      </w:r>
      <w:proofErr w:type="spellEnd"/>
      <w:r>
        <w:t>, 2015; Elder, 1994). In researching the processes of socialization, the concept of linked lives is integral to understanding how grandparents influence their grandchildren, and underscores the importance of studying extended family relationships.</w:t>
      </w:r>
    </w:p>
    <w:p w14:paraId="5D813BCC" w14:textId="77777777" w:rsidR="00BC6886" w:rsidRDefault="00BC6886" w:rsidP="00BC6886">
      <w:pPr>
        <w:pStyle w:val="Heading2"/>
      </w:pPr>
      <w:bookmarkStart w:id="20" w:name="_Toc448432799"/>
      <w:bookmarkStart w:id="21" w:name="_Toc448443662"/>
      <w:bookmarkStart w:id="22" w:name="_Toc448443915"/>
      <w:bookmarkStart w:id="23" w:name="_Toc448452766"/>
      <w:bookmarkStart w:id="24" w:name="_Toc450743435"/>
      <w:r>
        <w:t>Grandparenthood</w:t>
      </w:r>
      <w:bookmarkEnd w:id="20"/>
      <w:bookmarkEnd w:id="21"/>
      <w:bookmarkEnd w:id="22"/>
      <w:bookmarkEnd w:id="23"/>
      <w:bookmarkEnd w:id="24"/>
    </w:p>
    <w:p w14:paraId="41DFE836" w14:textId="23E7DFB9" w:rsidR="00BC6886" w:rsidRDefault="00BC6886" w:rsidP="00BC6886">
      <w:r>
        <w:tab/>
        <w:t>Grandparents h</w:t>
      </w:r>
      <w:r w:rsidR="00D104A3">
        <w:t>ave been portrayed as “rescuers”</w:t>
      </w:r>
      <w:r>
        <w:t xml:space="preserve"> in times of family crisis since the 1940s, and grandparents often step in to assist in times of need, though the nature of these situations have changed. While grandparents often stepped in after wartime marriages di</w:t>
      </w:r>
      <w:r w:rsidR="00D104A3">
        <w:t>ssolved or during economic crise</w:t>
      </w:r>
      <w:r>
        <w:t xml:space="preserve">s, now grandparents may be called to help in times of divorce, drug abuse, </w:t>
      </w:r>
      <w:r w:rsidR="008E65EF">
        <w:t xml:space="preserve">incarceration, </w:t>
      </w:r>
      <w:r>
        <w:t>and teen pregnancy (Casper &amp; Bianchi, 2002</w:t>
      </w:r>
      <w:r w:rsidR="00AF3204">
        <w:t>; Sharp &amp; Marcus-Mendoza, 2001</w:t>
      </w:r>
      <w:r>
        <w:t>). However, due to increased longevity and preferences for non-institutional living, grandparents may also need to reside with their children due to their own health limitations (</w:t>
      </w:r>
      <w:r w:rsidR="00CE1B30">
        <w:t xml:space="preserve">Bianchi et al, 2008; </w:t>
      </w:r>
      <w:r>
        <w:t>Casper &amp; Bianchi, 2002</w:t>
      </w:r>
      <w:r w:rsidR="00BF43BB">
        <w:t>; Choi et al., 2015</w:t>
      </w:r>
      <w:r>
        <w:t>). These changes have the potential to lead to an increas</w:t>
      </w:r>
      <w:r w:rsidR="00D104A3">
        <w:t>ed role for grandparents</w:t>
      </w:r>
      <w:r>
        <w:t xml:space="preserve"> in grandchildren’s lives. </w:t>
      </w:r>
    </w:p>
    <w:p w14:paraId="45DC370F" w14:textId="309BE36D" w:rsidR="00BC6886" w:rsidRDefault="00BC6886" w:rsidP="00BC6886">
      <w:r>
        <w:lastRenderedPageBreak/>
        <w:tab/>
        <w:t>A common finding in the literature is that parents play a key role as mediators in the grandparent-grandchild relationship, acting as gatekeepers of access to grandparents, especially when divorce or separation occurs (Attar-Schwarz et al, 2009; Doyle et al., 2010; Kemp, 2007</w:t>
      </w:r>
      <w:r w:rsidR="0076317F">
        <w:t xml:space="preserve">; Kennedy, 1990; Matthews &amp; </w:t>
      </w:r>
      <w:proofErr w:type="spellStart"/>
      <w:r w:rsidR="0076317F">
        <w:t>Sprey</w:t>
      </w:r>
      <w:proofErr w:type="spellEnd"/>
      <w:r w:rsidR="0076317F">
        <w:t xml:space="preserve">, 1985). However, these findings may be racially specific. Expectations of </w:t>
      </w:r>
      <w:r w:rsidR="00D104A3">
        <w:t>parents as mediators</w:t>
      </w:r>
      <w:r w:rsidR="0076317F">
        <w:t xml:space="preserve"> are more likely to be held by white adult grandchildren than black adult grandchildren, who expect grandparents to be more involved with assisting parents in parenting activities, providing discipline, guidance, and support (Kennedy, 1990). </w:t>
      </w:r>
    </w:p>
    <w:p w14:paraId="2C391351" w14:textId="3BBE05A5" w:rsidR="0076317F" w:rsidRDefault="0076317F" w:rsidP="00BC6886">
      <w:r>
        <w:tab/>
        <w:t>One way that grandparents may influence grandchildren’s lives is through intergenerational co-residence</w:t>
      </w:r>
      <w:r w:rsidR="00407ED6">
        <w:t>, a manifestation of structural solidarity</w:t>
      </w:r>
      <w:r>
        <w:t xml:space="preserve">. Consequently, racial-ethnic variation in the experiences of grandparent-grandchild relationships is likely connected to racial-ethnic variation in patterns of grandparental co-residence. Minorities are more likely than whites to experience multigenerational co-residence as a function of various demographic and structural factors, such as lower socio-economic status, immigrant status, lower rates of marriage, and lower health status (Keene &amp; </w:t>
      </w:r>
      <w:proofErr w:type="spellStart"/>
      <w:r>
        <w:t>Baston</w:t>
      </w:r>
      <w:proofErr w:type="spellEnd"/>
      <w:r>
        <w:t>, 2010). Furthermore, in 2000 over 500,000 African-American grandparents over the age of forty-five were estimated to be raising grandchildren</w:t>
      </w:r>
      <w:r w:rsidR="00407ED6">
        <w:t xml:space="preserve"> </w:t>
      </w:r>
      <w:r>
        <w:t>(</w:t>
      </w:r>
      <w:proofErr w:type="spellStart"/>
      <w:r>
        <w:t>Minkler</w:t>
      </w:r>
      <w:proofErr w:type="spellEnd"/>
      <w:r>
        <w:t xml:space="preserve"> &amp; Fuller-Thomson, 2005)</w:t>
      </w:r>
      <w:r w:rsidR="00C66908">
        <w:t>, with grandmothers shouldering more of this caregiving (Hunter, 1997)</w:t>
      </w:r>
      <w:r>
        <w:t xml:space="preserve">. </w:t>
      </w:r>
    </w:p>
    <w:p w14:paraId="24A6CE3D" w14:textId="6679AF68" w:rsidR="0076317F" w:rsidRDefault="0076317F" w:rsidP="00BC6886">
      <w:r>
        <w:tab/>
        <w:t>Historically, most families engaged in multi</w:t>
      </w:r>
      <w:r w:rsidR="00DB11C5">
        <w:t>generational housing until the Industrial Revolution. M</w:t>
      </w:r>
      <w:r>
        <w:t>ultigenerational households declined dramatically</w:t>
      </w:r>
      <w:r w:rsidR="00DB11C5">
        <w:t xml:space="preserve"> between 1850 and 2000 from 70% of all U.S. households </w:t>
      </w:r>
      <w:r>
        <w:t xml:space="preserve">to 15% due to increased opportunities for young people to establish independent, or “nuclear,” housing (Keene &amp; </w:t>
      </w:r>
      <w:proofErr w:type="spellStart"/>
      <w:r>
        <w:t>Baston</w:t>
      </w:r>
      <w:proofErr w:type="spellEnd"/>
      <w:r>
        <w:t xml:space="preserve">, </w:t>
      </w:r>
      <w:r>
        <w:lastRenderedPageBreak/>
        <w:t xml:space="preserve">2010; </w:t>
      </w:r>
      <w:proofErr w:type="spellStart"/>
      <w:r>
        <w:t>Ruggles</w:t>
      </w:r>
      <w:proofErr w:type="spellEnd"/>
      <w:r>
        <w:t xml:space="preserve">, 2007). However, the U.S. Census Bureau has reported a slight increase in the prevalence of multigenerational households from 2000 to 2010. In 2000, there were approximately 3.9 million multigenerational households making up 3.7% of all households (U.S. Census Bureau, 2001). This increased to 4.4% of all households, with approximately 5.1 million multigenerational households in 2010 (U.S. Census Bureau, 2012). </w:t>
      </w:r>
    </w:p>
    <w:p w14:paraId="2E42BC66" w14:textId="14FCD7CC" w:rsidR="0076317F" w:rsidRDefault="0076317F" w:rsidP="0061168E">
      <w:pPr>
        <w:ind w:firstLine="720"/>
      </w:pPr>
      <w:r>
        <w:t xml:space="preserve">Not only has there been an increase in multigenerational modes of living, but there has also been an increase in custodial </w:t>
      </w:r>
      <w:proofErr w:type="spellStart"/>
      <w:r>
        <w:t>grandparenting</w:t>
      </w:r>
      <w:proofErr w:type="spellEnd"/>
      <w:r w:rsidR="00407ED6">
        <w:t xml:space="preserve"> (Choi et al., 2016)</w:t>
      </w:r>
      <w:r>
        <w:t xml:space="preserve">. </w:t>
      </w:r>
      <w:r w:rsidR="0061168E">
        <w:t>From 1970 to 1997 the number of grandchildren living in households maintained by grandparents with no parents present increased by 37% and from 1990 to 1998 this category saw the greatest growth in comparison to other family structures with grandparents present as main caregivers (U.S. Census Bureau, 1998). In 2000 1.3% of all households were grandparent-headed with no parents present (U.S. Census Bureau, 2003) and has remained relatively stable from 2000 to 2012 (U.S. Census Bureau, 2014). Grandparent</w:t>
      </w:r>
      <w:r>
        <w:t xml:space="preserve"> involvement varies by the type of co-residence experienced. Grandparents with sole custody are the most involved with their grandchildren, followed by grandmothers co-residing with single mothers. Grandparents who co-reside with two parents are the least involved of co-residing grandparents since the parents take on more active roles with children than grandmothers do (Pearson et al., 1997).</w:t>
      </w:r>
    </w:p>
    <w:p w14:paraId="51425E69" w14:textId="77777777" w:rsidR="0076317F" w:rsidRDefault="0076317F" w:rsidP="0076317F">
      <w:pPr>
        <w:pStyle w:val="Heading2"/>
      </w:pPr>
      <w:bookmarkStart w:id="25" w:name="_Toc448432800"/>
      <w:bookmarkStart w:id="26" w:name="_Toc448443663"/>
      <w:bookmarkStart w:id="27" w:name="_Toc448443916"/>
      <w:bookmarkStart w:id="28" w:name="_Toc448452767"/>
      <w:bookmarkStart w:id="29" w:name="_Toc450743436"/>
      <w:r>
        <w:t>Grandparents as Agents of Socialization</w:t>
      </w:r>
      <w:bookmarkEnd w:id="25"/>
      <w:bookmarkEnd w:id="26"/>
      <w:bookmarkEnd w:id="27"/>
      <w:bookmarkEnd w:id="28"/>
      <w:bookmarkEnd w:id="29"/>
    </w:p>
    <w:p w14:paraId="7A2CB550" w14:textId="0613CAE8" w:rsidR="00FF1B68" w:rsidRDefault="0076317F" w:rsidP="0076317F">
      <w:r>
        <w:tab/>
        <w:t xml:space="preserve">Given the increase in multigenerational housing and custodial </w:t>
      </w:r>
      <w:proofErr w:type="spellStart"/>
      <w:r>
        <w:t>grandparenting</w:t>
      </w:r>
      <w:proofErr w:type="spellEnd"/>
      <w:r>
        <w:t xml:space="preserve">, </w:t>
      </w:r>
      <w:r w:rsidR="00D52FA9">
        <w:t xml:space="preserve">as well as increases in life expectancy that facilitate lengthier and perhaps more meaningful grandparent-grandchild relationships over the life course, </w:t>
      </w:r>
      <w:r>
        <w:t xml:space="preserve">researchers have </w:t>
      </w:r>
      <w:r>
        <w:lastRenderedPageBreak/>
        <w:t xml:space="preserve">identified the transmission of values </w:t>
      </w:r>
      <w:r w:rsidR="0072727D">
        <w:t xml:space="preserve">and beliefs </w:t>
      </w:r>
      <w:r>
        <w:t>from grandparents to grandchildren as an important aspect of family socialization. Qualitative research has indicated that grandparents are key carriers of identity and traditions for the family with respect to religiosity, racial identity, and gender roles (</w:t>
      </w:r>
      <w:proofErr w:type="spellStart"/>
      <w:r>
        <w:t>Drywater-Whitekiller</w:t>
      </w:r>
      <w:proofErr w:type="spellEnd"/>
      <w:r>
        <w:t xml:space="preserve">, 2006; McAdoo &amp; </w:t>
      </w:r>
      <w:proofErr w:type="spellStart"/>
      <w:r>
        <w:t>McWright</w:t>
      </w:r>
      <w:proofErr w:type="spellEnd"/>
      <w:r>
        <w:t xml:space="preserve">, 1995; </w:t>
      </w:r>
      <w:proofErr w:type="spellStart"/>
      <w:r>
        <w:t>McWright</w:t>
      </w:r>
      <w:proofErr w:type="spellEnd"/>
      <w:r>
        <w:t xml:space="preserve">, 2002; Mulder, 2012). </w:t>
      </w:r>
    </w:p>
    <w:p w14:paraId="2034AFBB" w14:textId="0E1B9C70" w:rsidR="00FF1B68" w:rsidRDefault="00FF1B68" w:rsidP="0076317F">
      <w:r>
        <w:tab/>
        <w:t xml:space="preserve">Several studies, most notably by Vern </w:t>
      </w:r>
      <w:proofErr w:type="spellStart"/>
      <w:r>
        <w:t>Bengt</w:t>
      </w:r>
      <w:r w:rsidR="00407ED6">
        <w:t>son</w:t>
      </w:r>
      <w:proofErr w:type="spellEnd"/>
      <w:r w:rsidR="00407ED6">
        <w:t xml:space="preserve"> and</w:t>
      </w:r>
      <w:r>
        <w:t xml:space="preserve"> his team, have identified grandparents as influential for grandchildren’s religiosity (independent of value transmission that comes from their parents). The relationship between grandparents’ and grandchildren’s religious beliefs is stronger for grandmothers and granddaughters, and the strength of this relationship has increased over time with respect to conservative religious beliefs (</w:t>
      </w:r>
      <w:proofErr w:type="spellStart"/>
      <w:r>
        <w:t>Bengtson</w:t>
      </w:r>
      <w:proofErr w:type="spellEnd"/>
      <w:r>
        <w:t xml:space="preserve"> et al., 2009; Copen &amp; Silverstein, 2007).</w:t>
      </w:r>
    </w:p>
    <w:p w14:paraId="2046618B" w14:textId="04106079" w:rsidR="00AF22CB" w:rsidRPr="00AF22CB" w:rsidRDefault="00FF1B68" w:rsidP="00F50F29">
      <w:r>
        <w:tab/>
        <w:t>In addition, qualitative research has shown that grandparent co-residence influences intergenerational religious socialization, as grandmothers residing in multigenerational households expressed intentions to socialize their grandchildren into faith, regardless of differences in values of their own children (Mulder, 2012). Not only do grandparents have influence on the actual values of their grandchildren, but this study shows that grandparents also may have an expressed intent to socialize their grandchildren in a certain way. Ultimately, these findings indicate that grandparents do have an influence on their grandchildren’s values and ideologies, and that co-residence influences grandparents’ intent to pass these values on to their grandchildren. These findings inform parallel inquiries into the process of gender</w:t>
      </w:r>
      <w:r w:rsidR="004D3C02">
        <w:t xml:space="preserve"> ideology</w:t>
      </w:r>
      <w:r>
        <w:t xml:space="preserve"> socialization within the grandparental context as informed by co-residence</w:t>
      </w:r>
      <w:r w:rsidR="00C66908">
        <w:t xml:space="preserve">, while also underscoring </w:t>
      </w:r>
      <w:r w:rsidR="00C66908">
        <w:lastRenderedPageBreak/>
        <w:t>the need for research that investigates the intergenerational transmission of gender ideology fro</w:t>
      </w:r>
      <w:r w:rsidR="00230705">
        <w:t>m grandparents to grandchildren</w:t>
      </w:r>
      <w:r>
        <w:t xml:space="preserve">. </w:t>
      </w:r>
      <w:r w:rsidR="00AF22CB">
        <w:tab/>
      </w:r>
    </w:p>
    <w:p w14:paraId="4718C559" w14:textId="77777777" w:rsidR="0076317F" w:rsidRDefault="00FF1B68" w:rsidP="00FF1B68">
      <w:pPr>
        <w:pStyle w:val="Heading2"/>
      </w:pPr>
      <w:bookmarkStart w:id="30" w:name="_Toc448432801"/>
      <w:bookmarkStart w:id="31" w:name="_Toc448443664"/>
      <w:bookmarkStart w:id="32" w:name="_Toc448443917"/>
      <w:bookmarkStart w:id="33" w:name="_Toc448452768"/>
      <w:bookmarkStart w:id="34" w:name="_Toc450743437"/>
      <w:r>
        <w:t>Predictors of Gender Ideology</w:t>
      </w:r>
      <w:bookmarkEnd w:id="30"/>
      <w:bookmarkEnd w:id="31"/>
      <w:bookmarkEnd w:id="32"/>
      <w:bookmarkEnd w:id="33"/>
      <w:bookmarkEnd w:id="34"/>
      <w:r w:rsidR="0076317F">
        <w:t xml:space="preserve"> </w:t>
      </w:r>
    </w:p>
    <w:p w14:paraId="1C57B57C" w14:textId="7FA4C98F" w:rsidR="00F50F29" w:rsidRDefault="00F50F29" w:rsidP="00F50F29">
      <w:r>
        <w:tab/>
        <w:t xml:space="preserve">Family </w:t>
      </w:r>
      <w:r w:rsidR="00A61C98">
        <w:t xml:space="preserve">influences have been cited as </w:t>
      </w:r>
      <w:r>
        <w:t>predictor</w:t>
      </w:r>
      <w:r w:rsidR="00A61C98">
        <w:t>s</w:t>
      </w:r>
      <w:r>
        <w:t xml:space="preserve"> of gender ideology, though much research has focused on parents</w:t>
      </w:r>
      <w:r w:rsidR="007F497A">
        <w:t xml:space="preserve"> (Carlson &amp; </w:t>
      </w:r>
      <w:proofErr w:type="spellStart"/>
      <w:r w:rsidR="007F497A">
        <w:t>Knoester</w:t>
      </w:r>
      <w:proofErr w:type="spellEnd"/>
      <w:r w:rsidR="007F497A">
        <w:t>, 2011</w:t>
      </w:r>
      <w:r w:rsidR="00757F0C">
        <w:t>; Cunningham, 2001</w:t>
      </w:r>
      <w:r w:rsidR="00CD2B20">
        <w:t>; Filler &amp; Jennings, 2015</w:t>
      </w:r>
      <w:r w:rsidR="00C110AB">
        <w:t>; Marks et al., 2009</w:t>
      </w:r>
      <w:r w:rsidR="007F497A">
        <w:t>)</w:t>
      </w:r>
      <w:r w:rsidR="00A61C98">
        <w:t xml:space="preserve">. While </w:t>
      </w:r>
      <w:r w:rsidR="00373B67">
        <w:t>mothers</w:t>
      </w:r>
      <w:r>
        <w:t xml:space="preserve"> are key socializers of gender</w:t>
      </w:r>
      <w:r w:rsidR="0072727D">
        <w:t xml:space="preserve"> ideology</w:t>
      </w:r>
      <w:r>
        <w:t>, both m</w:t>
      </w:r>
      <w:r w:rsidR="0072727D">
        <w:t>other’s and father’s ideology are</w:t>
      </w:r>
      <w:r>
        <w:t xml:space="preserve"> positively associated with that of their children</w:t>
      </w:r>
      <w:r w:rsidR="003A1955">
        <w:t xml:space="preserve"> (</w:t>
      </w:r>
      <w:proofErr w:type="spellStart"/>
      <w:r w:rsidR="003A1955">
        <w:t>Bolzendahl</w:t>
      </w:r>
      <w:proofErr w:type="spellEnd"/>
      <w:r w:rsidR="003A1955">
        <w:t xml:space="preserve"> &amp; Myers, 2004</w:t>
      </w:r>
      <w:r w:rsidR="00CD2B20">
        <w:t>; Davis &amp; Wills, 2010</w:t>
      </w:r>
      <w:r w:rsidR="00C110AB">
        <w:t>; Moen et al., 2007</w:t>
      </w:r>
      <w:r w:rsidR="003A1955">
        <w:t>)</w:t>
      </w:r>
      <w:r>
        <w:t>. Parents influence their children through direct interaction, modeling behavior, and through the construction of the home environm</w:t>
      </w:r>
      <w:r w:rsidR="003A1955">
        <w:t>ent (</w:t>
      </w:r>
      <w:r>
        <w:t xml:space="preserve">Davis &amp; Greenstein, 2009). </w:t>
      </w:r>
    </w:p>
    <w:p w14:paraId="35330ABC" w14:textId="77777777" w:rsidR="0072727D" w:rsidRDefault="004C6ED3" w:rsidP="00F50F29">
      <w:r>
        <w:tab/>
        <w:t xml:space="preserve">Individual socio-demographic characteristics </w:t>
      </w:r>
      <w:r w:rsidR="00A61C98">
        <w:t xml:space="preserve">have been shown to influence gender ideology. </w:t>
      </w:r>
      <w:r>
        <w:t xml:space="preserve">For example, </w:t>
      </w:r>
      <w:r w:rsidR="0072727D">
        <w:t xml:space="preserve">studies have shown that </w:t>
      </w:r>
      <w:r>
        <w:t xml:space="preserve">women tend to </w:t>
      </w:r>
      <w:r w:rsidR="0095799C">
        <w:t xml:space="preserve">have </w:t>
      </w:r>
      <w:r>
        <w:t>more egalitarian gender ideology than men (Davis &amp; Greenstein, 2009</w:t>
      </w:r>
      <w:r w:rsidR="00C110AB">
        <w:t>; McDaniel, 2008</w:t>
      </w:r>
      <w:r>
        <w:t xml:space="preserve">). </w:t>
      </w:r>
      <w:r w:rsidR="00581D7A">
        <w:t xml:space="preserve">Studies </w:t>
      </w:r>
      <w:r w:rsidR="0072727D">
        <w:t xml:space="preserve">also </w:t>
      </w:r>
      <w:r w:rsidR="00581D7A">
        <w:t xml:space="preserve">have documented </w:t>
      </w:r>
      <w:r w:rsidR="006E4E57">
        <w:t>racial-ethnic</w:t>
      </w:r>
      <w:r w:rsidR="00581D7A">
        <w:t xml:space="preserve"> variations in women’s and men’s gender ideology. </w:t>
      </w:r>
      <w:r w:rsidR="005F3796">
        <w:t>While past research has produced contradictory findings</w:t>
      </w:r>
      <w:r w:rsidR="006C2A86">
        <w:t xml:space="preserve"> (</w:t>
      </w:r>
      <w:proofErr w:type="spellStart"/>
      <w:r w:rsidR="006C2A86">
        <w:t>Schnittker</w:t>
      </w:r>
      <w:proofErr w:type="spellEnd"/>
      <w:r w:rsidR="006C2A86">
        <w:t xml:space="preserve"> et al., 2003)</w:t>
      </w:r>
      <w:r w:rsidR="005F3796">
        <w:t xml:space="preserve">, most studies have found </w:t>
      </w:r>
      <w:proofErr w:type="gramStart"/>
      <w:r w:rsidR="005F3796">
        <w:t xml:space="preserve">that </w:t>
      </w:r>
      <w:r w:rsidR="00581D7A">
        <w:t xml:space="preserve"> </w:t>
      </w:r>
      <w:r w:rsidR="005F3796">
        <w:t>racial</w:t>
      </w:r>
      <w:proofErr w:type="gramEnd"/>
      <w:r w:rsidR="005F3796">
        <w:t xml:space="preserve"> differences do occur </w:t>
      </w:r>
      <w:r w:rsidR="0072727D">
        <w:t>between</w:t>
      </w:r>
      <w:r w:rsidR="005F3796">
        <w:t xml:space="preserve"> white and African Americans in that African Americans are more critical</w:t>
      </w:r>
      <w:r w:rsidR="0072727D">
        <w:t xml:space="preserve"> than whites</w:t>
      </w:r>
      <w:r w:rsidR="005F3796">
        <w:t xml:space="preserve"> in regards to the extent and origins of gender inequality and the social action required to reduce inequality (</w:t>
      </w:r>
      <w:proofErr w:type="spellStart"/>
      <w:r w:rsidR="005F3796">
        <w:t>Bolzendahl</w:t>
      </w:r>
      <w:proofErr w:type="spellEnd"/>
      <w:r w:rsidR="005F3796">
        <w:t xml:space="preserve"> &amp; Myers, 2004; </w:t>
      </w:r>
      <w:r w:rsidR="006C2A86">
        <w:t xml:space="preserve">Carter et al., 2009; </w:t>
      </w:r>
      <w:r w:rsidR="005F3796">
        <w:t xml:space="preserve">Kane, 2000). </w:t>
      </w:r>
      <w:r w:rsidR="0095799C">
        <w:t>Furthermore, African American m</w:t>
      </w:r>
      <w:r w:rsidR="006C2A86">
        <w:t>en hold less traditional attitudes towards working mothers than do white men (Carter et al., 2009; Davis &amp; Greenstein, 2009). More</w:t>
      </w:r>
      <w:r w:rsidR="005F3796">
        <w:t xml:space="preserve"> recent findings indicate that racial and ethnic minority women were no less likely than non-Hispanic white heterosexual women to </w:t>
      </w:r>
      <w:r w:rsidR="0072727D">
        <w:t>have gender egalitarian ideology</w:t>
      </w:r>
      <w:r w:rsidR="005F3796">
        <w:t xml:space="preserve">, but that perceptions of </w:t>
      </w:r>
      <w:r w:rsidR="005F3796">
        <w:lastRenderedPageBreak/>
        <w:t>racial and ethnic inequality and discrimination against sexual minorities</w:t>
      </w:r>
      <w:r w:rsidR="0072727D">
        <w:t xml:space="preserve"> assist in producing a gender egalitarian ideology</w:t>
      </w:r>
      <w:r w:rsidR="005F3796">
        <w:t xml:space="preserve">, regardless of race, and that racial and ethnic minorities may have increased opportunities to experience and acknowledged inequality </w:t>
      </w:r>
      <w:r w:rsidR="001047BE">
        <w:t>(</w:t>
      </w:r>
      <w:proofErr w:type="spellStart"/>
      <w:r w:rsidR="001047BE">
        <w:t>Harnois</w:t>
      </w:r>
      <w:proofErr w:type="spellEnd"/>
      <w:r w:rsidR="001047BE">
        <w:t xml:space="preserve">, 2015). </w:t>
      </w:r>
    </w:p>
    <w:p w14:paraId="29442D7B" w14:textId="5967B40F" w:rsidR="004C6ED3" w:rsidRDefault="003A1955" w:rsidP="0072727D">
      <w:pPr>
        <w:ind w:firstLine="720"/>
      </w:pPr>
      <w:r>
        <w:t>Age has been shown to influence gender ideology in that younger women are more supportive of feminist ideologies than older women due to cohort effects (</w:t>
      </w:r>
      <w:proofErr w:type="spellStart"/>
      <w:r>
        <w:t>Bolzendahl</w:t>
      </w:r>
      <w:proofErr w:type="spellEnd"/>
      <w:r>
        <w:t xml:space="preserve"> &amp; Myers, 2004</w:t>
      </w:r>
      <w:r w:rsidR="00A61C98">
        <w:t xml:space="preserve">; </w:t>
      </w:r>
      <w:proofErr w:type="spellStart"/>
      <w:r w:rsidR="00A61C98">
        <w:t>Pampel</w:t>
      </w:r>
      <w:proofErr w:type="spellEnd"/>
      <w:r w:rsidR="00A61C98">
        <w:t>, 2011</w:t>
      </w:r>
      <w:r>
        <w:t xml:space="preserve">). </w:t>
      </w:r>
      <w:r w:rsidR="004C6ED3">
        <w:t xml:space="preserve">Education </w:t>
      </w:r>
      <w:r w:rsidR="00A61C98">
        <w:t>is</w:t>
      </w:r>
      <w:r w:rsidR="004C6ED3">
        <w:t xml:space="preserve"> associated with increased gender egalitarianism for both women and men (</w:t>
      </w:r>
      <w:proofErr w:type="spellStart"/>
      <w:r>
        <w:t>Bolzendahl</w:t>
      </w:r>
      <w:proofErr w:type="spellEnd"/>
      <w:r>
        <w:t xml:space="preserve"> &amp; Myers, 2004; </w:t>
      </w:r>
      <w:r w:rsidR="007F497A">
        <w:t xml:space="preserve">Campbell &amp; Horowitz, 2016; </w:t>
      </w:r>
      <w:r w:rsidR="004C6ED3">
        <w:t xml:space="preserve">Davis &amp; Greenstein, 2009). </w:t>
      </w:r>
      <w:r w:rsidR="004F7721">
        <w:t xml:space="preserve">Political affiliation is </w:t>
      </w:r>
      <w:r w:rsidR="0072727D">
        <w:t xml:space="preserve">often </w:t>
      </w:r>
      <w:r w:rsidR="004F7721">
        <w:t>related to gender ideology and scholars cite it as an important factor to account for in research on gender ideology (</w:t>
      </w:r>
      <w:proofErr w:type="spellStart"/>
      <w:r w:rsidR="004F7721">
        <w:t>Bolzendahl</w:t>
      </w:r>
      <w:proofErr w:type="spellEnd"/>
      <w:r w:rsidR="004F7721">
        <w:t xml:space="preserve"> &amp; Myers, 2004</w:t>
      </w:r>
      <w:r w:rsidR="00374984">
        <w:t xml:space="preserve">; </w:t>
      </w:r>
      <w:proofErr w:type="spellStart"/>
      <w:r w:rsidR="00374984">
        <w:t>Coffe</w:t>
      </w:r>
      <w:proofErr w:type="spellEnd"/>
      <w:r w:rsidR="00374984">
        <w:t xml:space="preserve"> &amp; </w:t>
      </w:r>
      <w:proofErr w:type="spellStart"/>
      <w:r w:rsidR="00374984">
        <w:t>Bolzendahl</w:t>
      </w:r>
      <w:proofErr w:type="spellEnd"/>
      <w:r w:rsidR="00374984">
        <w:t>, 2010</w:t>
      </w:r>
      <w:r w:rsidR="004F7721">
        <w:t xml:space="preserve">). </w:t>
      </w:r>
      <w:r w:rsidR="004C6ED3">
        <w:t xml:space="preserve">Labor force participation </w:t>
      </w:r>
      <w:r>
        <w:t xml:space="preserve">and income </w:t>
      </w:r>
      <w:r w:rsidR="00A61C98">
        <w:t>influence</w:t>
      </w:r>
      <w:r w:rsidR="004C6ED3">
        <w:t xml:space="preserve"> gender ideology in various ways for both men and women (</w:t>
      </w:r>
      <w:proofErr w:type="spellStart"/>
      <w:r>
        <w:t>Bolzendahl</w:t>
      </w:r>
      <w:proofErr w:type="spellEnd"/>
      <w:r>
        <w:t xml:space="preserve"> &amp; Myers, 2004; </w:t>
      </w:r>
      <w:r w:rsidR="00374984">
        <w:t xml:space="preserve">Cha and </w:t>
      </w:r>
      <w:proofErr w:type="spellStart"/>
      <w:r w:rsidR="00374984">
        <w:t>Th</w:t>
      </w:r>
      <w:r w:rsidR="00374984">
        <w:rPr>
          <w:rFonts w:cstheme="minorHAnsi"/>
        </w:rPr>
        <w:t>é</w:t>
      </w:r>
      <w:r w:rsidR="00374984">
        <w:t>baud</w:t>
      </w:r>
      <w:proofErr w:type="spellEnd"/>
      <w:r w:rsidR="00374984">
        <w:t xml:space="preserve">, 2010; </w:t>
      </w:r>
      <w:r w:rsidR="004C6ED3">
        <w:t>Davis &amp; Greenstein, 2009</w:t>
      </w:r>
      <w:r w:rsidR="00C110AB">
        <w:t xml:space="preserve">; </w:t>
      </w:r>
      <w:proofErr w:type="spellStart"/>
      <w:r w:rsidR="00C110AB">
        <w:t>Kroska</w:t>
      </w:r>
      <w:proofErr w:type="spellEnd"/>
      <w:r w:rsidR="00C110AB">
        <w:t xml:space="preserve"> &amp; Elman, 2009</w:t>
      </w:r>
      <w:r w:rsidR="004C6ED3">
        <w:t>). Marriage also shapes gender ideology, where divorced or separated individuals have been found to be more egalitarian than their married counterparts in some studies (</w:t>
      </w:r>
      <w:proofErr w:type="spellStart"/>
      <w:r>
        <w:t>Bolzendahl</w:t>
      </w:r>
      <w:proofErr w:type="spellEnd"/>
      <w:r>
        <w:t xml:space="preserve"> &amp; Myers, 2004; </w:t>
      </w:r>
      <w:r w:rsidR="004C6ED3">
        <w:t xml:space="preserve">Davis &amp; Greenstein, 2009). </w:t>
      </w:r>
    </w:p>
    <w:p w14:paraId="379181E7" w14:textId="77777777" w:rsidR="00BC6886" w:rsidRDefault="00BC6886" w:rsidP="00BC6886">
      <w:pPr>
        <w:pStyle w:val="Heading2"/>
      </w:pPr>
      <w:bookmarkStart w:id="35" w:name="_Toc448432802"/>
      <w:bookmarkStart w:id="36" w:name="_Toc448443665"/>
      <w:bookmarkStart w:id="37" w:name="_Toc448443918"/>
      <w:bookmarkStart w:id="38" w:name="_Toc448452769"/>
      <w:bookmarkStart w:id="39" w:name="_Toc450743438"/>
      <w:r>
        <w:t>Theoretical Perspectives</w:t>
      </w:r>
      <w:bookmarkEnd w:id="35"/>
      <w:bookmarkEnd w:id="36"/>
      <w:bookmarkEnd w:id="37"/>
      <w:bookmarkEnd w:id="38"/>
      <w:bookmarkEnd w:id="39"/>
    </w:p>
    <w:p w14:paraId="10DD38DC" w14:textId="2802A469" w:rsidR="00EB450F" w:rsidRDefault="0072727D" w:rsidP="004D5420">
      <w:pPr>
        <w:ind w:firstLine="720"/>
      </w:pPr>
      <w:r>
        <w:t>In addition to</w:t>
      </w:r>
      <w:r w:rsidR="004D5420">
        <w:t xml:space="preserve"> the reviewed literature on intergenerational relationships and patterns of socialization, as well as factors associated with formation of individuals’ gender ideology,</w:t>
      </w:r>
      <w:r w:rsidR="00D4488C">
        <w:t xml:space="preserve"> </w:t>
      </w:r>
      <w:r w:rsidR="004D5420">
        <w:t>t</w:t>
      </w:r>
      <w:r w:rsidR="007C6F5B">
        <w:t xml:space="preserve">his study </w:t>
      </w:r>
      <w:r w:rsidR="00F17E24">
        <w:t>draw</w:t>
      </w:r>
      <w:r w:rsidR="00612542">
        <w:t>s</w:t>
      </w:r>
      <w:r w:rsidR="00F17E24">
        <w:t xml:space="preserve"> upon</w:t>
      </w:r>
      <w:r w:rsidR="007C6F5B">
        <w:t xml:space="preserve"> </w:t>
      </w:r>
      <w:r w:rsidR="004D3C02">
        <w:t xml:space="preserve">the </w:t>
      </w:r>
      <w:r w:rsidR="00EB450F">
        <w:t xml:space="preserve">exposure theory of gender socialization as a framework useful for examining grandparents’ gender </w:t>
      </w:r>
      <w:r w:rsidR="004D3C02">
        <w:t xml:space="preserve">ideology </w:t>
      </w:r>
      <w:r w:rsidR="00EB450F">
        <w:t xml:space="preserve">socialization. Furthermore, this study uses the theory of intergenerational solidarity to assist in the </w:t>
      </w:r>
      <w:r w:rsidR="00EB450F">
        <w:lastRenderedPageBreak/>
        <w:t xml:space="preserve">efficacy of exposure theory in anticipating mechanisms of exposure for </w:t>
      </w:r>
      <w:r w:rsidR="004D3C02">
        <w:t>gender ideology socialization in the context of family structure.</w:t>
      </w:r>
    </w:p>
    <w:p w14:paraId="643159ED" w14:textId="29467092" w:rsidR="00F50F29" w:rsidRDefault="00F50F29" w:rsidP="004D5420">
      <w:pPr>
        <w:ind w:firstLine="720"/>
      </w:pPr>
      <w:r>
        <w:t xml:space="preserve">Exposure-based explanations of gender ideology construction hold that being exposed to </w:t>
      </w:r>
      <w:r w:rsidR="004C6ED3">
        <w:t>egalitarian or traditional</w:t>
      </w:r>
      <w:r>
        <w:t xml:space="preserve"> ideology</w:t>
      </w:r>
      <w:r w:rsidR="004C6ED3">
        <w:t>,</w:t>
      </w:r>
      <w:r>
        <w:t xml:space="preserve"> whether through ideas or situations</w:t>
      </w:r>
      <w:r w:rsidR="004C6ED3">
        <w:t>,</w:t>
      </w:r>
      <w:r>
        <w:t xml:space="preserve"> will lead to the development of more </w:t>
      </w:r>
      <w:r w:rsidR="004C6ED3">
        <w:t xml:space="preserve">or less </w:t>
      </w:r>
      <w:r>
        <w:t>egalitarian ideology.</w:t>
      </w:r>
      <w:r w:rsidR="004C6ED3">
        <w:t xml:space="preserve"> Socialization, education</w:t>
      </w:r>
      <w:r w:rsidR="00612542">
        <w:t>,</w:t>
      </w:r>
      <w:r w:rsidR="004C6ED3">
        <w:t xml:space="preserve"> and personal experience all form exposures to gender ideology (</w:t>
      </w:r>
      <w:proofErr w:type="spellStart"/>
      <w:r w:rsidR="003A1955">
        <w:t>Bolzendahl</w:t>
      </w:r>
      <w:proofErr w:type="spellEnd"/>
      <w:r w:rsidR="003A1955">
        <w:t xml:space="preserve"> &amp; Myers, 2004; </w:t>
      </w:r>
      <w:r w:rsidR="004C6ED3">
        <w:t>Davis &amp; Greenstein, 2009</w:t>
      </w:r>
      <w:r w:rsidR="00C110AB">
        <w:t xml:space="preserve">; </w:t>
      </w:r>
      <w:proofErr w:type="spellStart"/>
      <w:r w:rsidR="00C110AB">
        <w:t>Kroska</w:t>
      </w:r>
      <w:proofErr w:type="spellEnd"/>
      <w:r w:rsidR="00C110AB">
        <w:t xml:space="preserve"> &amp; Elman, 2009</w:t>
      </w:r>
      <w:r w:rsidR="004C6ED3">
        <w:t>).</w:t>
      </w:r>
      <w:r w:rsidR="009267EE">
        <w:t xml:space="preserve"> Although a large literature </w:t>
      </w:r>
      <w:r w:rsidR="00D4488C">
        <w:t>shows</w:t>
      </w:r>
      <w:r w:rsidR="009267EE">
        <w:t xml:space="preserve"> that parents engage in the gender socialization of their children (Carlson and </w:t>
      </w:r>
      <w:proofErr w:type="spellStart"/>
      <w:r w:rsidR="009267EE">
        <w:t>Knoester</w:t>
      </w:r>
      <w:proofErr w:type="spellEnd"/>
      <w:r w:rsidR="009267EE">
        <w:t>, 2011; Cunningham 2001a, 2001b; Gupta 2006; Kane 2006)</w:t>
      </w:r>
      <w:r w:rsidR="00D4488C">
        <w:t xml:space="preserve">, far less attention has been paid to the role that grandparents may play in </w:t>
      </w:r>
      <w:r w:rsidR="0072727D">
        <w:t>transmitting</w:t>
      </w:r>
      <w:r w:rsidR="00D4488C">
        <w:t xml:space="preserve"> their beliefs about gender with their grandchildren.</w:t>
      </w:r>
      <w:r w:rsidR="001047BE">
        <w:t xml:space="preserve"> </w:t>
      </w:r>
      <w:r w:rsidR="00D4488C">
        <w:t>Given increases in life expectancy, as well as the</w:t>
      </w:r>
      <w:r w:rsidR="00E26816">
        <w:t xml:space="preserve"> expanding</w:t>
      </w:r>
      <w:r w:rsidR="00D4488C">
        <w:t xml:space="preserve"> caregiving role of grandparents, I</w:t>
      </w:r>
      <w:r w:rsidR="00E26816">
        <w:t xml:space="preserve"> expect that grandparents play a role in shaping grandchildren’s gender ideology via exposure to grandparents’ beliefs about women’s and men’s roles in family, work, and social life.</w:t>
      </w:r>
    </w:p>
    <w:p w14:paraId="7AC4F644" w14:textId="77777777" w:rsidR="0098026D" w:rsidRDefault="00E26816" w:rsidP="0098026D">
      <w:pPr>
        <w:ind w:firstLine="720"/>
      </w:pPr>
      <w:r>
        <w:t xml:space="preserve">Grandparents’ transmission of gender beliefs to their grandchildren may also be affected by the extent to which these relationships are characterized by intergenerational solidarity. </w:t>
      </w:r>
      <w:r w:rsidR="00F17E24">
        <w:t>The</w:t>
      </w:r>
      <w:r w:rsidR="007C6F5B">
        <w:t xml:space="preserve"> theoretical construct of intergenerational solidarity aims to characterize the relationship between family members through six conceptual dimensions of solidarity</w:t>
      </w:r>
      <w:r w:rsidR="00EB450F">
        <w:t xml:space="preserve"> (e.g., affectual, associational, functional, normative, and structural)</w:t>
      </w:r>
      <w:r>
        <w:t>, which indicate ties that are stronger and more durable to life’s adversities (</w:t>
      </w:r>
      <w:proofErr w:type="spellStart"/>
      <w:r w:rsidR="00DB0158">
        <w:t>Bengtson</w:t>
      </w:r>
      <w:proofErr w:type="spellEnd"/>
      <w:r>
        <w:t>, 2001)</w:t>
      </w:r>
      <w:r w:rsidR="007C6F5B">
        <w:t>. Affectual solidarity concerns closeness felt between family members</w:t>
      </w:r>
      <w:r>
        <w:t xml:space="preserve"> such as feelings of love, shared understanding of one another, and affection</w:t>
      </w:r>
      <w:r w:rsidR="007C6F5B">
        <w:t>. Associational solidarity concerns the contact between family members</w:t>
      </w:r>
      <w:r w:rsidR="00EB450F">
        <w:t>, both in type and frequency</w:t>
      </w:r>
      <w:r w:rsidR="007C6F5B">
        <w:t>.</w:t>
      </w:r>
      <w:r w:rsidR="001047BE">
        <w:t xml:space="preserve"> </w:t>
      </w:r>
      <w:r>
        <w:t xml:space="preserve">Contact </w:t>
      </w:r>
      <w:r>
        <w:lastRenderedPageBreak/>
        <w:t>between grandparents and grandchildren may include how often grandparents and grandchildren do activities together, see each other at family events, or talk on the phone.</w:t>
      </w:r>
      <w:r w:rsidR="007C6F5B">
        <w:t xml:space="preserve"> Functional solidarity concerns assistance </w:t>
      </w:r>
      <w:r w:rsidR="00EB450F">
        <w:t xml:space="preserve">given and received </w:t>
      </w:r>
      <w:r w:rsidR="0098026D">
        <w:t>across generations</w:t>
      </w:r>
      <w:r w:rsidR="007C6F5B">
        <w:t>.</w:t>
      </w:r>
      <w:r w:rsidR="001047BE">
        <w:t xml:space="preserve"> </w:t>
      </w:r>
      <w:r w:rsidR="00C64A2F">
        <w:t>When grandchildren are young, grandparents may provide more functional assistance to their grandchildren.</w:t>
      </w:r>
      <w:r w:rsidR="001047BE">
        <w:t xml:space="preserve"> </w:t>
      </w:r>
      <w:r w:rsidR="00C64A2F">
        <w:t xml:space="preserve">However, as grandchildren reach maturation, one could envision these transfers of assistance reversing direction, from grandchildren to grandparents. </w:t>
      </w:r>
      <w:r w:rsidR="007C6F5B">
        <w:t xml:space="preserve"> Normative solidarity concerns obligations to family members</w:t>
      </w:r>
      <w:r w:rsidR="001047BE">
        <w:t xml:space="preserve">, </w:t>
      </w:r>
      <w:r w:rsidR="00D342A0">
        <w:t xml:space="preserve">such that individuals with high normative solidarity place importance on family </w:t>
      </w:r>
      <w:r w:rsidR="0098026D">
        <w:t xml:space="preserve">and parental </w:t>
      </w:r>
      <w:r w:rsidR="00D342A0">
        <w:t>o</w:t>
      </w:r>
      <w:r w:rsidR="0095799C">
        <w:t>bligations and place value on their family as a unit</w:t>
      </w:r>
      <w:r w:rsidR="007C6F5B">
        <w:t>. Lastly, structural</w:t>
      </w:r>
      <w:r w:rsidR="00F17E24">
        <w:t xml:space="preserve"> solidarity </w:t>
      </w:r>
      <w:r w:rsidR="0098026D">
        <w:t xml:space="preserve">is defined as geographic proximity between family members, leading to the opportunity for cross-generational interaction. </w:t>
      </w:r>
      <w:r w:rsidR="00C64A2F">
        <w:t>One could envision proximity be</w:t>
      </w:r>
      <w:r w:rsidR="00D342A0">
        <w:t>t</w:t>
      </w:r>
      <w:r w:rsidR="00C64A2F">
        <w:t>ween grandparents and grandchildren encompassing both living near one another, or even co-residing in a multi-generational living arrangement.</w:t>
      </w:r>
      <w:r w:rsidR="00D342A0">
        <w:t xml:space="preserve"> </w:t>
      </w:r>
    </w:p>
    <w:p w14:paraId="5453BF39" w14:textId="149E9C40" w:rsidR="00BC6886" w:rsidRDefault="00F17E24" w:rsidP="0098026D">
      <w:pPr>
        <w:ind w:firstLine="720"/>
      </w:pPr>
      <w:r>
        <w:t xml:space="preserve">Affectual solidarity, associational solidarity, and structural solidarity each connote mechanisms of exposure, indicating </w:t>
      </w:r>
      <w:r w:rsidR="0098026D">
        <w:t xml:space="preserve">the solidarity model of intergenerational relationships is compatible with exposure-based explanations of gender ideology socialization when examining family processes. </w:t>
      </w:r>
      <w:r w:rsidR="00EB450F">
        <w:t>No study has integrated these theories and few have examined degrees of exposure. Therefore combining these theo</w:t>
      </w:r>
      <w:r w:rsidR="0098026D">
        <w:t>ries provides a unique contribution to both literatures on family structure and gender ideology socialization by merging these theories in the methodology of this study.</w:t>
      </w:r>
    </w:p>
    <w:p w14:paraId="2BDBDDA7" w14:textId="77777777" w:rsidR="00FF1B68" w:rsidRDefault="00FF1B68" w:rsidP="00DA3CA8">
      <w:pPr>
        <w:pStyle w:val="Heading1"/>
      </w:pPr>
      <w:bookmarkStart w:id="40" w:name="_Toc448443666"/>
      <w:bookmarkStart w:id="41" w:name="_Toc448452770"/>
      <w:bookmarkStart w:id="42" w:name="_Toc450743439"/>
      <w:r>
        <w:t>Statement of the Problem</w:t>
      </w:r>
      <w:bookmarkEnd w:id="40"/>
      <w:bookmarkEnd w:id="41"/>
      <w:bookmarkEnd w:id="42"/>
    </w:p>
    <w:p w14:paraId="2CD31162" w14:textId="4349A874" w:rsidR="00FF1B68" w:rsidRDefault="00FF1B68" w:rsidP="00FF1B68">
      <w:r>
        <w:tab/>
        <w:t>Existing research has shown that grandparents have an influence on the value</w:t>
      </w:r>
      <w:r w:rsidR="0072727D">
        <w:t>s</w:t>
      </w:r>
      <w:r>
        <w:t xml:space="preserve"> and ideologies of their grandchildren, but little research has been done to examine this </w:t>
      </w:r>
      <w:r w:rsidR="0072727D">
        <w:lastRenderedPageBreak/>
        <w:t>relationship</w:t>
      </w:r>
      <w:r>
        <w:t xml:space="preserve"> in regards to gender ideology. This study will examine the influence of grandparents on two dimensions of grandchildren’s gender beliefs: </w:t>
      </w:r>
      <w:r w:rsidR="002B1684">
        <w:t>marital power</w:t>
      </w:r>
      <w:r>
        <w:t xml:space="preserve"> and women’s labor force participation. Based on these dimensions, the following hypothesis will be tested: </w:t>
      </w:r>
    </w:p>
    <w:p w14:paraId="384E9B8B" w14:textId="776B44BA" w:rsidR="00FF1B68" w:rsidRDefault="00FF1B68" w:rsidP="00FF1B68">
      <w:pPr>
        <w:ind w:left="720"/>
        <w:rPr>
          <w:i/>
        </w:rPr>
      </w:pPr>
      <w:r>
        <w:rPr>
          <w:i/>
        </w:rPr>
        <w:t>H</w:t>
      </w:r>
      <w:r>
        <w:rPr>
          <w:i/>
          <w:vertAlign w:val="subscript"/>
        </w:rPr>
        <w:t>1</w:t>
      </w:r>
      <w:r>
        <w:rPr>
          <w:i/>
        </w:rPr>
        <w:t>: Grandparents influence grandchildren’s working mother ideology, net of parents</w:t>
      </w:r>
      <w:r w:rsidR="004D3C02">
        <w:rPr>
          <w:i/>
        </w:rPr>
        <w:t>.</w:t>
      </w:r>
    </w:p>
    <w:p w14:paraId="3AB1ED27" w14:textId="69389BDD" w:rsidR="00FF1B68" w:rsidRDefault="00FF1B68" w:rsidP="00FF1B68">
      <w:pPr>
        <w:ind w:left="720"/>
      </w:pPr>
      <w:r>
        <w:rPr>
          <w:i/>
        </w:rPr>
        <w:t>H</w:t>
      </w:r>
      <w:r>
        <w:rPr>
          <w:i/>
          <w:vertAlign w:val="subscript"/>
        </w:rPr>
        <w:t>2</w:t>
      </w:r>
      <w:r>
        <w:rPr>
          <w:i/>
        </w:rPr>
        <w:t xml:space="preserve">: Grandparents influence grandchildren’s </w:t>
      </w:r>
      <w:r w:rsidR="002B1684">
        <w:rPr>
          <w:i/>
        </w:rPr>
        <w:t>marital power</w:t>
      </w:r>
      <w:r>
        <w:rPr>
          <w:i/>
        </w:rPr>
        <w:t xml:space="preserve"> ideology, net of parents</w:t>
      </w:r>
      <w:r w:rsidR="004D3C02">
        <w:rPr>
          <w:i/>
        </w:rPr>
        <w:t>.</w:t>
      </w:r>
    </w:p>
    <w:p w14:paraId="56E3B9D9" w14:textId="523BBB37" w:rsidR="00341AAB" w:rsidRPr="00F17E24" w:rsidRDefault="00FF1B68" w:rsidP="00F17E24">
      <w:r>
        <w:t xml:space="preserve">In order to examine the exposure theory of gender socialization, this study will examine </w:t>
      </w:r>
      <w:r w:rsidR="002A5759">
        <w:t xml:space="preserve">mechanisms of exposure </w:t>
      </w:r>
      <w:r w:rsidR="00F17E24">
        <w:t>parallel to concepts of intergenerational solidarity to see</w:t>
      </w:r>
      <w:r w:rsidR="0072727D">
        <w:t xml:space="preserve"> whether</w:t>
      </w:r>
      <w:r w:rsidR="00977830">
        <w:t xml:space="preserve"> these mechanisms operate as</w:t>
      </w:r>
      <w:r w:rsidR="00F17E24">
        <w:t xml:space="preserve"> moderators of the influence of grandparents on grandchildren. First, I will compare measures of affectual solidarity regarding closeness and associational solidarity regarding contact using the following hypotheses:</w:t>
      </w:r>
    </w:p>
    <w:p w14:paraId="795D9B03" w14:textId="6B16A9CE" w:rsidR="00341AAB" w:rsidRDefault="00341AAB" w:rsidP="00977830">
      <w:pPr>
        <w:ind w:left="720"/>
        <w:rPr>
          <w:i/>
        </w:rPr>
      </w:pPr>
      <w:r>
        <w:rPr>
          <w:i/>
        </w:rPr>
        <w:t>H</w:t>
      </w:r>
      <w:r w:rsidR="00977830">
        <w:rPr>
          <w:i/>
          <w:vertAlign w:val="subscript"/>
        </w:rPr>
        <w:t>3</w:t>
      </w:r>
      <w:r>
        <w:rPr>
          <w:i/>
        </w:rPr>
        <w:t xml:space="preserve">: Grandparent influence is moderated by </w:t>
      </w:r>
      <w:r w:rsidR="00977830">
        <w:rPr>
          <w:i/>
        </w:rPr>
        <w:t>affectual</w:t>
      </w:r>
      <w:r>
        <w:rPr>
          <w:i/>
        </w:rPr>
        <w:t xml:space="preserve"> solidarity</w:t>
      </w:r>
      <w:r w:rsidR="00551476">
        <w:rPr>
          <w:i/>
        </w:rPr>
        <w:t>, with higher</w:t>
      </w:r>
      <w:r w:rsidR="00977830">
        <w:rPr>
          <w:i/>
        </w:rPr>
        <w:t xml:space="preserve"> levels of</w:t>
      </w:r>
      <w:r w:rsidR="00551476">
        <w:rPr>
          <w:i/>
        </w:rPr>
        <w:t xml:space="preserve"> grandparent closeness increasing </w:t>
      </w:r>
      <w:r w:rsidR="00977830">
        <w:rPr>
          <w:i/>
        </w:rPr>
        <w:t>the strength of grandparental influence</w:t>
      </w:r>
      <w:r w:rsidR="004D3C02">
        <w:rPr>
          <w:i/>
        </w:rPr>
        <w:t>.</w:t>
      </w:r>
    </w:p>
    <w:p w14:paraId="1710B27C" w14:textId="192A354E" w:rsidR="00341AAB" w:rsidRDefault="00341AAB" w:rsidP="00977830">
      <w:pPr>
        <w:ind w:left="720"/>
        <w:rPr>
          <w:i/>
        </w:rPr>
      </w:pPr>
      <w:r>
        <w:rPr>
          <w:i/>
        </w:rPr>
        <w:t>H</w:t>
      </w:r>
      <w:r w:rsidR="00977830">
        <w:rPr>
          <w:i/>
          <w:vertAlign w:val="subscript"/>
        </w:rPr>
        <w:t>4</w:t>
      </w:r>
      <w:r>
        <w:rPr>
          <w:i/>
        </w:rPr>
        <w:t xml:space="preserve">: Grandparent influence is moderated by </w:t>
      </w:r>
      <w:r w:rsidR="00977830">
        <w:rPr>
          <w:i/>
        </w:rPr>
        <w:t>associational</w:t>
      </w:r>
      <w:r w:rsidR="00551476">
        <w:rPr>
          <w:i/>
        </w:rPr>
        <w:t xml:space="preserve"> solidarity, with h</w:t>
      </w:r>
      <w:r w:rsidR="00977830">
        <w:rPr>
          <w:i/>
        </w:rPr>
        <w:t>igher levels of grandparen</w:t>
      </w:r>
      <w:r w:rsidR="00551476">
        <w:rPr>
          <w:i/>
        </w:rPr>
        <w:t>tal contact increasing</w:t>
      </w:r>
      <w:r w:rsidR="00977830">
        <w:rPr>
          <w:i/>
        </w:rPr>
        <w:t xml:space="preserve"> the strength of grandparental influence</w:t>
      </w:r>
      <w:r w:rsidR="004D3C02">
        <w:rPr>
          <w:i/>
        </w:rPr>
        <w:t>.</w:t>
      </w:r>
    </w:p>
    <w:p w14:paraId="769C0434" w14:textId="77777777" w:rsidR="00F17E24" w:rsidRDefault="00F17E24" w:rsidP="00341AAB">
      <w:r>
        <w:t>Next, I will examine two measures of structural solidarity by comparing co-residence to distance proximity as opportunities for exposure using the following hypotheses:</w:t>
      </w:r>
    </w:p>
    <w:p w14:paraId="5A5A31D4" w14:textId="40996A74" w:rsidR="00F17E24" w:rsidRDefault="00F17E24" w:rsidP="00977830">
      <w:pPr>
        <w:ind w:left="720"/>
        <w:rPr>
          <w:i/>
        </w:rPr>
      </w:pPr>
      <w:r>
        <w:rPr>
          <w:i/>
        </w:rPr>
        <w:lastRenderedPageBreak/>
        <w:t>H</w:t>
      </w:r>
      <w:r w:rsidR="00977830">
        <w:rPr>
          <w:i/>
          <w:vertAlign w:val="subscript"/>
        </w:rPr>
        <w:t>5</w:t>
      </w:r>
      <w:r>
        <w:rPr>
          <w:i/>
        </w:rPr>
        <w:t>: Grandparent influence is moderated by structural solidarity as proximity</w:t>
      </w:r>
      <w:r w:rsidR="00977830">
        <w:rPr>
          <w:i/>
        </w:rPr>
        <w:t xml:space="preserve">, </w:t>
      </w:r>
      <w:r w:rsidR="0072727D">
        <w:rPr>
          <w:i/>
        </w:rPr>
        <w:t>(i.e.,</w:t>
      </w:r>
      <w:r w:rsidR="00702040">
        <w:rPr>
          <w:i/>
        </w:rPr>
        <w:t xml:space="preserve"> </w:t>
      </w:r>
      <w:r w:rsidR="00977830">
        <w:rPr>
          <w:i/>
        </w:rPr>
        <w:t>living within 50 miles of a grandparent increases the strength of grandparental influence</w:t>
      </w:r>
      <w:r w:rsidR="00702040">
        <w:rPr>
          <w:i/>
        </w:rPr>
        <w:t>).</w:t>
      </w:r>
    </w:p>
    <w:p w14:paraId="5136846E" w14:textId="05A8A0B6" w:rsidR="00F17E24" w:rsidRDefault="00F17E24" w:rsidP="00F17E24">
      <w:pPr>
        <w:ind w:left="720"/>
        <w:rPr>
          <w:i/>
        </w:rPr>
      </w:pPr>
      <w:r>
        <w:rPr>
          <w:i/>
        </w:rPr>
        <w:t>H</w:t>
      </w:r>
      <w:r w:rsidR="00977830">
        <w:rPr>
          <w:i/>
          <w:vertAlign w:val="subscript"/>
        </w:rPr>
        <w:t>6</w:t>
      </w:r>
      <w:r>
        <w:rPr>
          <w:i/>
        </w:rPr>
        <w:t>: Grandparent influence is moderated by structural solidarity as co-residence</w:t>
      </w:r>
      <w:r w:rsidR="0072727D">
        <w:rPr>
          <w:i/>
        </w:rPr>
        <w:t xml:space="preserve"> (i.e.,</w:t>
      </w:r>
      <w:r w:rsidR="00702040">
        <w:rPr>
          <w:i/>
        </w:rPr>
        <w:t xml:space="preserve"> </w:t>
      </w:r>
      <w:r w:rsidR="00977830">
        <w:rPr>
          <w:i/>
        </w:rPr>
        <w:t>co-residence with a grandparent increases the strength of grandparental influence</w:t>
      </w:r>
      <w:r w:rsidR="00702040">
        <w:rPr>
          <w:i/>
        </w:rPr>
        <w:t>).</w:t>
      </w:r>
    </w:p>
    <w:p w14:paraId="338357D0" w14:textId="77777777" w:rsidR="00F17E24" w:rsidRPr="00F17E24" w:rsidRDefault="00F17E24" w:rsidP="00341AAB">
      <w:r>
        <w:t>Using these concepts, I aim to show first if particular dimensions of gender ideology are passed from grandparent to grandchild,</w:t>
      </w:r>
      <w:r w:rsidR="009D7A50">
        <w:t xml:space="preserve"> and if so, how this socialization occurs using the exposure theory of socialization in the context of intergenerational solidarity.</w:t>
      </w:r>
    </w:p>
    <w:p w14:paraId="50CC96F6" w14:textId="77777777" w:rsidR="00341AAB" w:rsidRDefault="00341AAB" w:rsidP="00DA3CA8">
      <w:pPr>
        <w:pStyle w:val="Heading1"/>
      </w:pPr>
      <w:bookmarkStart w:id="43" w:name="_Toc448443667"/>
      <w:bookmarkStart w:id="44" w:name="_Toc450743440"/>
      <w:r>
        <w:t>Method</w:t>
      </w:r>
      <w:bookmarkEnd w:id="43"/>
      <w:bookmarkEnd w:id="44"/>
    </w:p>
    <w:p w14:paraId="53C83162" w14:textId="77777777" w:rsidR="009D7A50" w:rsidRPr="009D7A50" w:rsidRDefault="009D7A50" w:rsidP="009D7A50">
      <w:pPr>
        <w:pStyle w:val="Heading2"/>
      </w:pPr>
      <w:bookmarkStart w:id="45" w:name="_Toc448432805"/>
      <w:bookmarkStart w:id="46" w:name="_Toc448443668"/>
      <w:bookmarkStart w:id="47" w:name="_Toc448443921"/>
      <w:bookmarkStart w:id="48" w:name="_Toc448452772"/>
      <w:bookmarkStart w:id="49" w:name="_Toc450743441"/>
      <w:r>
        <w:t>Data</w:t>
      </w:r>
      <w:bookmarkEnd w:id="45"/>
      <w:bookmarkEnd w:id="46"/>
      <w:bookmarkEnd w:id="47"/>
      <w:bookmarkEnd w:id="48"/>
      <w:bookmarkEnd w:id="49"/>
    </w:p>
    <w:p w14:paraId="421B6A86" w14:textId="0955DCD8" w:rsidR="00341AAB" w:rsidRDefault="00341AAB" w:rsidP="00341AAB">
      <w:r>
        <w:tab/>
        <w:t xml:space="preserve">To examine the </w:t>
      </w:r>
      <w:r w:rsidR="00845FB4">
        <w:t>transmission of gender ideology</w:t>
      </w:r>
      <w:r>
        <w:t xml:space="preserve"> between </w:t>
      </w:r>
      <w:r w:rsidR="00845FB4">
        <w:t>grandparents and grandchildren</w:t>
      </w:r>
      <w:r>
        <w:t>, this study will draw from the Longitudinal Study of Generations (LSOG), a panel study</w:t>
      </w:r>
      <w:r w:rsidR="008905F2">
        <w:t xml:space="preserve"> </w:t>
      </w:r>
      <w:r w:rsidR="00DA3CA8">
        <w:t xml:space="preserve">of </w:t>
      </w:r>
      <w:r w:rsidR="008905F2">
        <w:t>families designed to specifically study intergenerational ties,</w:t>
      </w:r>
      <w:r>
        <w:t xml:space="preserve"> collected by Vern </w:t>
      </w:r>
      <w:proofErr w:type="spellStart"/>
      <w:r>
        <w:t>Bengtson</w:t>
      </w:r>
      <w:proofErr w:type="spellEnd"/>
      <w:r>
        <w:t xml:space="preserve"> and his team of researchers. </w:t>
      </w:r>
      <w:r w:rsidR="008905F2">
        <w:t>Given my focal research questions, which require identical measures of grandparent, parent, and grandchild gender ideology over time, these data are uniquely positioned to investigate the role that grandparents play in socializing their grandchildren to gender ideology.</w:t>
      </w:r>
      <w:r w:rsidR="00DA3CA8">
        <w:t xml:space="preserve"> </w:t>
      </w:r>
      <w:r>
        <w:t xml:space="preserve">Individuals from the first generation were randomly selected from males on a subscriber list </w:t>
      </w:r>
      <w:r w:rsidR="00845FB4">
        <w:t xml:space="preserve">in 1970 </w:t>
      </w:r>
      <w:r>
        <w:t>of 840,000 mem</w:t>
      </w:r>
      <w:r w:rsidR="00845FB4">
        <w:t>bers</w:t>
      </w:r>
      <w:r>
        <w:t xml:space="preserve"> of a health maintenance organization in the Los Angeles area. Over 2,000 </w:t>
      </w:r>
      <w:r w:rsidR="00DA3CA8">
        <w:t xml:space="preserve">family members </w:t>
      </w:r>
      <w:r>
        <w:t xml:space="preserve">responded to the original self-administered questionnaire, which was sent via post to the first generation and their spouses (G1), their children </w:t>
      </w:r>
      <w:r>
        <w:lastRenderedPageBreak/>
        <w:t xml:space="preserve">(G2), and their grandchildren aged 16 or older (G3). The respondents in 1970 were representative of white, working, economically stable middle-class families. </w:t>
      </w:r>
    </w:p>
    <w:p w14:paraId="30D25C11" w14:textId="77777777" w:rsidR="00341AAB" w:rsidRDefault="00341AAB" w:rsidP="00341AAB">
      <w:r>
        <w:tab/>
        <w:t>Eight waves of data were subsequently collected from these families in 1971, 1985, 1988, 1991, 1994, 1997, 2000, and 2005. The first three waves (1971-1988) contained data on the first, second, and third generations. Since 1991, the study has collected data from new spouses, as well as great-grandchildren (G4) who have reached 16 years of age. Participants remain in the study even in the case of divorce. The response rate has ranged from 65% (between the first and second waves) to an average of 74% for subsequent waves of data collection. No new families were added to the study given that attrition has been relatively low (</w:t>
      </w:r>
      <w:proofErr w:type="spellStart"/>
      <w:r>
        <w:t>Bengtson</w:t>
      </w:r>
      <w:proofErr w:type="spellEnd"/>
      <w:r>
        <w:t xml:space="preserve">, 2012). </w:t>
      </w:r>
    </w:p>
    <w:p w14:paraId="1122B34C" w14:textId="77777777" w:rsidR="00341AAB" w:rsidRDefault="00341AAB" w:rsidP="00341AAB">
      <w:pPr>
        <w:pStyle w:val="Heading2"/>
      </w:pPr>
      <w:bookmarkStart w:id="50" w:name="_Toc448432806"/>
      <w:bookmarkStart w:id="51" w:name="_Toc448443669"/>
      <w:bookmarkStart w:id="52" w:name="_Toc448443922"/>
      <w:bookmarkStart w:id="53" w:name="_Toc448452773"/>
      <w:bookmarkStart w:id="54" w:name="_Toc450743442"/>
      <w:r>
        <w:t>Sample</w:t>
      </w:r>
      <w:bookmarkEnd w:id="50"/>
      <w:bookmarkEnd w:id="51"/>
      <w:bookmarkEnd w:id="52"/>
      <w:bookmarkEnd w:id="53"/>
      <w:bookmarkEnd w:id="54"/>
    </w:p>
    <w:p w14:paraId="7B452A25" w14:textId="6783DEB8" w:rsidR="00341AAB" w:rsidRDefault="00341AAB" w:rsidP="00341AAB">
      <w:r>
        <w:tab/>
      </w:r>
      <w:r w:rsidR="00845FB4">
        <w:t>This study draws on data from w</w:t>
      </w:r>
      <w:r w:rsidR="00127007">
        <w:t>aves 5 through 8 because the focal dependent variable (gender ideology</w:t>
      </w:r>
      <w:r w:rsidR="00845FB4">
        <w:t>) is only assessed starting at w</w:t>
      </w:r>
      <w:r w:rsidR="00127007">
        <w:t xml:space="preserve">ave 5.  </w:t>
      </w:r>
      <w:r>
        <w:t xml:space="preserve">The sample of interest for this study was </w:t>
      </w:r>
      <w:r w:rsidR="00845FB4">
        <w:t>constructed</w:t>
      </w:r>
      <w:r>
        <w:t xml:space="preserve"> by creating grandparent-parent-grandchild triads. To maximize the sample population, both G1-G2-G3 and G2-G3-G4 triads are included in the sample</w:t>
      </w:r>
      <w:r w:rsidR="00FB45C4">
        <w:rPr>
          <w:rStyle w:val="FootnoteReference"/>
        </w:rPr>
        <w:footnoteReference w:id="1"/>
      </w:r>
      <w:r>
        <w:t xml:space="preserve">. </w:t>
      </w:r>
      <w:r w:rsidR="00DA3CA8">
        <w:t>In total, there are 1,384 grandchildren (G3 and G4) in wave 8 and 1,427 in wave</w:t>
      </w:r>
      <w:r w:rsidR="00845FB4">
        <w:t xml:space="preserve"> </w:t>
      </w:r>
      <w:r w:rsidR="00DA3CA8">
        <w:t xml:space="preserve">7. </w:t>
      </w:r>
      <w:r w:rsidR="00F042D9">
        <w:t xml:space="preserve">Because parents may have multiple children, parents and grandparents may be oversampled, however, </w:t>
      </w:r>
      <w:r w:rsidR="008412F5">
        <w:t>past research utilizing the LSOG and similar sampling procedures</w:t>
      </w:r>
      <w:r w:rsidR="00F042D9">
        <w:t xml:space="preserve"> have </w:t>
      </w:r>
      <w:r w:rsidR="008412F5">
        <w:t xml:space="preserve">found no significant increases or decreases in the predictability of the data </w:t>
      </w:r>
      <w:r w:rsidR="00F042D9">
        <w:t>(</w:t>
      </w:r>
      <w:proofErr w:type="spellStart"/>
      <w:r w:rsidR="00F042D9">
        <w:t>Bengtson</w:t>
      </w:r>
      <w:proofErr w:type="spellEnd"/>
      <w:r w:rsidR="00F042D9">
        <w:t>, 2009). Grandchildren were chosen based on if they had valid data for either dimension of gender ideology in</w:t>
      </w:r>
      <w:r w:rsidR="00931F3B">
        <w:t xml:space="preserve"> either</w:t>
      </w:r>
      <w:r w:rsidR="00F042D9">
        <w:t xml:space="preserve"> wave eight (2005)</w:t>
      </w:r>
      <w:r w:rsidR="00DA3CA8">
        <w:t xml:space="preserve"> </w:t>
      </w:r>
      <w:r w:rsidR="00931F3B">
        <w:t>or</w:t>
      </w:r>
      <w:r w:rsidR="00F042D9">
        <w:t xml:space="preserve"> wave seven (2000). Parents identified in the wave for which gender ideology was measured were matched </w:t>
      </w:r>
      <w:r w:rsidR="00F042D9">
        <w:lastRenderedPageBreak/>
        <w:t xml:space="preserve">to grandchildren, who identified their parent using a subject code that when paired with a unique family code connected the parent and grandchild. Grandparents were matched in the same manner. The final sample </w:t>
      </w:r>
      <w:r w:rsidR="00AB5F3F">
        <w:t>is</w:t>
      </w:r>
      <w:r w:rsidR="00F042D9">
        <w:t xml:space="preserve"> 417 </w:t>
      </w:r>
      <w:r w:rsidR="00AB5F3F">
        <w:t xml:space="preserve">when measuring the </w:t>
      </w:r>
      <w:r w:rsidR="002B1684">
        <w:t>marital power</w:t>
      </w:r>
      <w:r w:rsidR="00AB5F3F">
        <w:t xml:space="preserve"> dimension of gender ideology, </w:t>
      </w:r>
      <w:r w:rsidR="00F042D9">
        <w:t xml:space="preserve">461 </w:t>
      </w:r>
      <w:r w:rsidR="00AB5F3F">
        <w:t>when measuring the working mother dimension of gender ideology, and</w:t>
      </w:r>
      <w:r w:rsidR="002A5759">
        <w:t xml:space="preserve"> </w:t>
      </w:r>
      <w:r w:rsidR="00AB5F3F">
        <w:t>338</w:t>
      </w:r>
      <w:r w:rsidR="00945272">
        <w:t xml:space="preserve"> </w:t>
      </w:r>
      <w:r w:rsidR="00AB5F3F">
        <w:t>for affectual and associational measures of solidarity</w:t>
      </w:r>
      <w:r w:rsidR="00F042D9">
        <w:t xml:space="preserve">. </w:t>
      </w:r>
      <w:r w:rsidR="00845FB4">
        <w:t xml:space="preserve">Because valid data is required for all three generations, quite a few cases are removed from the original sample. </w:t>
      </w:r>
    </w:p>
    <w:p w14:paraId="276ECED8" w14:textId="77777777" w:rsidR="00F042D9" w:rsidRDefault="00F042D9" w:rsidP="00F042D9">
      <w:pPr>
        <w:pStyle w:val="Heading2"/>
      </w:pPr>
      <w:bookmarkStart w:id="55" w:name="_Toc448443670"/>
      <w:bookmarkStart w:id="56" w:name="_Toc448443923"/>
      <w:bookmarkStart w:id="57" w:name="_Toc448452774"/>
      <w:bookmarkStart w:id="58" w:name="_Toc450743443"/>
      <w:r>
        <w:t>Measures</w:t>
      </w:r>
      <w:bookmarkEnd w:id="55"/>
      <w:bookmarkEnd w:id="56"/>
      <w:bookmarkEnd w:id="57"/>
      <w:bookmarkEnd w:id="58"/>
    </w:p>
    <w:p w14:paraId="6102029E" w14:textId="77777777" w:rsidR="00F042D9" w:rsidRDefault="00F042D9" w:rsidP="00F042D9">
      <w:pPr>
        <w:pStyle w:val="Heading3"/>
      </w:pPr>
      <w:bookmarkStart w:id="59" w:name="_Toc448443671"/>
      <w:bookmarkStart w:id="60" w:name="_Toc448443924"/>
      <w:bookmarkStart w:id="61" w:name="_Toc448452775"/>
      <w:bookmarkStart w:id="62" w:name="_Toc450743444"/>
      <w:r>
        <w:t>Dependent Variables</w:t>
      </w:r>
      <w:bookmarkEnd w:id="59"/>
      <w:bookmarkEnd w:id="60"/>
      <w:bookmarkEnd w:id="61"/>
      <w:bookmarkEnd w:id="62"/>
    </w:p>
    <w:p w14:paraId="252B528C" w14:textId="29DDAEA4" w:rsidR="000477B5" w:rsidRDefault="00F042D9" w:rsidP="00F042D9">
      <w:r>
        <w:tab/>
        <w:t>My primary dependent variable is gr</w:t>
      </w:r>
      <w:r w:rsidR="000477B5">
        <w:t>andchild’s gender ideology. Gender ideology is measured using</w:t>
      </w:r>
      <w:r>
        <w:t xml:space="preserve"> two dimensions: working mother ideology and </w:t>
      </w:r>
      <w:r w:rsidR="002B1684">
        <w:t xml:space="preserve">marital power </w:t>
      </w:r>
      <w:r>
        <w:t xml:space="preserve">ideology. </w:t>
      </w:r>
      <w:r w:rsidR="00DA3CA8">
        <w:t xml:space="preserve">As stated above, grandchildren were chosen for the sample based </w:t>
      </w:r>
      <w:r w:rsidR="00845FB4">
        <w:t xml:space="preserve">on </w:t>
      </w:r>
      <w:r w:rsidR="00DA3CA8">
        <w:t xml:space="preserve">whether or not they had valid data for either dimension of gender ideology. </w:t>
      </w:r>
      <w:r w:rsidR="000477B5">
        <w:t>A scale was created for each dimension, which</w:t>
      </w:r>
      <w:r w:rsidR="00931F3B">
        <w:t xml:space="preserve"> I discuss</w:t>
      </w:r>
      <w:r w:rsidR="000477B5">
        <w:t xml:space="preserve"> below. </w:t>
      </w:r>
      <w:r w:rsidR="00931F3B">
        <w:t>I began by creating both grandchild gender ideology scales using data from Wave 8.  For cases that were missing valid data in Wave 8, I used information on grandchildren’s gender ideology from Wave 7.  In instances where a grandchild was missing valid data on one of the two gender ideology scales in Wave 8, I used Wave 7 data to create both gender ideology scales so that they were assessed in the same time wave (time period).</w:t>
      </w:r>
      <w:r w:rsidR="000477B5">
        <w:t xml:space="preserve"> </w:t>
      </w:r>
    </w:p>
    <w:p w14:paraId="0A0A94F6" w14:textId="7E4B5BFA" w:rsidR="000477B5" w:rsidRDefault="00F042D9" w:rsidP="000477B5">
      <w:pPr>
        <w:ind w:firstLine="720"/>
      </w:pPr>
      <w:r>
        <w:t xml:space="preserve">Working mother ideology for the grandchild is measured using </w:t>
      </w:r>
      <w:r w:rsidR="006A68D7">
        <w:t xml:space="preserve">the Working Mother Scale, comprising of three items. </w:t>
      </w:r>
      <w:r>
        <w:t xml:space="preserve">The first item assesses agreement </w:t>
      </w:r>
      <w:r w:rsidR="00D45DC7">
        <w:t xml:space="preserve">or disagreement with the statement: “Preschool children are likely to suffer if their mother is employed.” The second item assesses agreement or disagreement with the statement: </w:t>
      </w:r>
      <w:r w:rsidR="00D45DC7">
        <w:lastRenderedPageBreak/>
        <w:t xml:space="preserve">“The increase in the number of women who work has led to a decline in the quality of family life.” The third item assesses agreement or disagreement with the statement: “A woman who places more importance on her career than being a mother is denying her nature.” All three items contain the following responses: 1 for strongly agree, 2 for agree, 3 for disagree, and 4 for strongly </w:t>
      </w:r>
      <w:r w:rsidR="00AD5E26">
        <w:t>dis</w:t>
      </w:r>
      <w:r w:rsidR="00D45DC7">
        <w:t xml:space="preserve">agree so that high values indicate </w:t>
      </w:r>
      <w:r w:rsidR="00AD5E26">
        <w:t xml:space="preserve">more gender egalitarian </w:t>
      </w:r>
      <w:r w:rsidR="00D45DC7">
        <w:t xml:space="preserve">ideology. </w:t>
      </w:r>
      <w:r w:rsidR="00AF2DE8">
        <w:t>I use a mean-item scale strategy, so that cases missing valid data on one of the three items are retained, but averaged by the number of items that they contribute (e.g.</w:t>
      </w:r>
      <w:r w:rsidR="00845FB4">
        <w:t>,</w:t>
      </w:r>
      <w:r w:rsidR="00AF2DE8">
        <w:t xml:space="preserve"> two instead of three).  </w:t>
      </w:r>
      <w:r w:rsidR="00D45DC7">
        <w:t>A Cronbach’s alpha of 0.79 for wave 8</w:t>
      </w:r>
      <w:r w:rsidR="00AF2DE8">
        <w:t xml:space="preserve"> and 0.76 for wave 7</w:t>
      </w:r>
      <w:r w:rsidR="00D45DC7">
        <w:t xml:space="preserve"> indicate that this scale is reliable to measure support of working mothers as a dimension of </w:t>
      </w:r>
      <w:r w:rsidR="00AF2DE8">
        <w:t xml:space="preserve">grandchild </w:t>
      </w:r>
      <w:r w:rsidR="00D45DC7">
        <w:t>gender ideology.</w:t>
      </w:r>
      <w:r w:rsidR="000477B5">
        <w:t xml:space="preserve"> </w:t>
      </w:r>
    </w:p>
    <w:p w14:paraId="53015B83" w14:textId="407F9176" w:rsidR="000477B5" w:rsidRDefault="002B1684" w:rsidP="000477B5">
      <w:pPr>
        <w:ind w:firstLine="720"/>
      </w:pPr>
      <w:r>
        <w:t>Marital power</w:t>
      </w:r>
      <w:r w:rsidR="000477B5">
        <w:t xml:space="preserve"> ideology is measured using </w:t>
      </w:r>
      <w:r w:rsidR="006A68D7">
        <w:t xml:space="preserve">the </w:t>
      </w:r>
      <w:r>
        <w:t>Marital Power</w:t>
      </w:r>
      <w:r w:rsidR="006A68D7">
        <w:t xml:space="preserve"> Scale comprising of two items. </w:t>
      </w:r>
      <w:r>
        <w:t xml:space="preserve">Research concerning acceptance of male privilege in the context of marriage has conceptualized “marital power” as an appropriate term for the distribution of power within a marital relationship (Davis &amp; Greenstein, 2009; </w:t>
      </w:r>
      <w:proofErr w:type="spellStart"/>
      <w:r>
        <w:t>Tichenor</w:t>
      </w:r>
      <w:proofErr w:type="spellEnd"/>
      <w:r>
        <w:t xml:space="preserve">, 2005). </w:t>
      </w:r>
      <w:r w:rsidR="000477B5">
        <w:t xml:space="preserve">The first item assesses agreement or disagreement with the statement: “Some equality in marriage is a good thing, but by and large, the husband ought to have the main say in family matters.” The second item assesses agreement or disagreement with the statement: “Women who want to remove the word “obey” from the marriage service don’t understand what it means to be a good wife.” </w:t>
      </w:r>
      <w:r w:rsidR="006A68D7">
        <w:t xml:space="preserve">Each item contains the following responses: 1 for strongly agree, 2 for agree, 3 for disagree, and 4 for strongly disagree. </w:t>
      </w:r>
      <w:r w:rsidR="00AF2DE8">
        <w:t xml:space="preserve">Again, high </w:t>
      </w:r>
      <w:r w:rsidR="006A68D7">
        <w:t xml:space="preserve">scores indicate more gender </w:t>
      </w:r>
      <w:r w:rsidR="00AF2DE8">
        <w:t xml:space="preserve">egalitarian </w:t>
      </w:r>
      <w:r w:rsidR="006A68D7">
        <w:t xml:space="preserve">ideology. Respondents must have valid responses for both items in order to be included in the scale. A Cronbach’s alpha </w:t>
      </w:r>
      <w:r w:rsidR="006A68D7">
        <w:lastRenderedPageBreak/>
        <w:t>of   0.72 for wave 8</w:t>
      </w:r>
      <w:r w:rsidR="00681B0F">
        <w:t xml:space="preserve"> and 0.73 for wave 7</w:t>
      </w:r>
      <w:r w:rsidR="006A68D7">
        <w:t xml:space="preserve"> indicate that this scale reliably measures </w:t>
      </w:r>
      <w:r>
        <w:t>marital power</w:t>
      </w:r>
      <w:r w:rsidR="006A68D7">
        <w:t xml:space="preserve"> ideology as a dimension of gender ideology.</w:t>
      </w:r>
    </w:p>
    <w:p w14:paraId="762088A1" w14:textId="77777777" w:rsidR="006A68D7" w:rsidRDefault="006A68D7" w:rsidP="006A68D7">
      <w:pPr>
        <w:pStyle w:val="Heading3"/>
      </w:pPr>
      <w:bookmarkStart w:id="63" w:name="_Toc448443672"/>
      <w:bookmarkStart w:id="64" w:name="_Toc448443925"/>
      <w:bookmarkStart w:id="65" w:name="_Toc448452776"/>
      <w:bookmarkStart w:id="66" w:name="_Toc450743445"/>
      <w:r>
        <w:t>Independent Variables</w:t>
      </w:r>
      <w:bookmarkEnd w:id="63"/>
      <w:bookmarkEnd w:id="64"/>
      <w:bookmarkEnd w:id="65"/>
      <w:bookmarkEnd w:id="66"/>
    </w:p>
    <w:p w14:paraId="592672BC" w14:textId="78899765" w:rsidR="006D59BC" w:rsidRDefault="006A68D7" w:rsidP="006A68D7">
      <w:r>
        <w:tab/>
      </w:r>
      <w:r w:rsidR="006D59BC">
        <w:t xml:space="preserve">Due to the nature of data collection, </w:t>
      </w:r>
      <w:r w:rsidR="00681B0F">
        <w:t>identical</w:t>
      </w:r>
      <w:r w:rsidR="006D59BC">
        <w:t xml:space="preserve"> measures of gender ideology (i.e.</w:t>
      </w:r>
      <w:r w:rsidR="00845FB4">
        <w:t>,</w:t>
      </w:r>
      <w:r w:rsidR="006D59BC">
        <w:t xml:space="preserve"> the Working Mother Scale and the </w:t>
      </w:r>
      <w:r w:rsidR="002B1684">
        <w:t>Marital Power</w:t>
      </w:r>
      <w:r w:rsidR="006D59BC">
        <w:t xml:space="preserve"> Scale) are also available for grandparents and parents in waves 5 through 8, which is a primary strength of the LSOG data. Consequently, grandparental ideology will be used as the focal independent variable in this analysis. Because part of the influence of grandparents may operate via parental gender ideology, I will also include parental measures for each scale in the analysis. </w:t>
      </w:r>
    </w:p>
    <w:p w14:paraId="330C8604" w14:textId="46904DCE" w:rsidR="006A68D7" w:rsidRDefault="006A68D7" w:rsidP="00845FB4">
      <w:pPr>
        <w:ind w:firstLine="720"/>
      </w:pPr>
      <w:r>
        <w:t>Grandparents’ gender ideology is measured using the same dimensions as grandchildren. In order to</w:t>
      </w:r>
      <w:r w:rsidR="00681B0F">
        <w:t xml:space="preserve"> meet the temporal order condition necessary for</w:t>
      </w:r>
      <w:r>
        <w:t xml:space="preserve"> causality, rather than sampling in the most recent wave, grandparent ideology </w:t>
      </w:r>
      <w:r w:rsidR="00845FB4">
        <w:t xml:space="preserve">is created from an average of any wave available preceding the wave in which their grandchild was sampled. </w:t>
      </w:r>
      <w:r>
        <w:t xml:space="preserve">For example, if a grandchild was sampled in </w:t>
      </w:r>
      <w:r w:rsidR="00681B0F">
        <w:t>W</w:t>
      </w:r>
      <w:r>
        <w:t xml:space="preserve">ave 8, their grandparents’ ideology was </w:t>
      </w:r>
      <w:r w:rsidR="006360DB">
        <w:t>average</w:t>
      </w:r>
      <w:r w:rsidR="00681B0F">
        <w:t>d</w:t>
      </w:r>
      <w:r w:rsidR="006360DB">
        <w:t xml:space="preserve"> </w:t>
      </w:r>
      <w:r w:rsidR="00681B0F">
        <w:t xml:space="preserve">across </w:t>
      </w:r>
      <w:r w:rsidR="006360DB">
        <w:t>waves 5-7</w:t>
      </w:r>
      <w:r>
        <w:t xml:space="preserve">. Grandparents only had to have one valid wave </w:t>
      </w:r>
      <w:r w:rsidR="00845FB4">
        <w:t xml:space="preserve">of data </w:t>
      </w:r>
      <w:r>
        <w:t xml:space="preserve">preceding their grandchild’s to be included in </w:t>
      </w:r>
      <w:r w:rsidR="006360DB">
        <w:t>this average</w:t>
      </w:r>
      <w:r>
        <w:t>.</w:t>
      </w:r>
      <w:r w:rsidR="00681B0F">
        <w:t xml:space="preserve">  If a grandchild was sampled in Wave 7, grandparents’ gender ideology is averaged from Waves 5 and 6.</w:t>
      </w:r>
      <w:r>
        <w:t xml:space="preserve"> </w:t>
      </w:r>
      <w:r w:rsidR="006360DB">
        <w:t xml:space="preserve">A Working Mother Scale and </w:t>
      </w:r>
      <w:r w:rsidR="002B1684">
        <w:t>Marital Power</w:t>
      </w:r>
      <w:r w:rsidR="006360DB">
        <w:t xml:space="preserve"> Scale using the same items for grandchildren were</w:t>
      </w:r>
      <w:r w:rsidR="00681B0F">
        <w:t xml:space="preserve"> first</w:t>
      </w:r>
      <w:r w:rsidR="006360DB">
        <w:t xml:space="preserve"> created for both grandmothers and grandfathers. </w:t>
      </w:r>
      <w:r w:rsidR="006D59BC">
        <w:t xml:space="preserve">All grandmother and grandfather scales have a Cronbach’s alpha greater than 0.70. </w:t>
      </w:r>
      <w:r w:rsidR="006360DB">
        <w:t xml:space="preserve">Grandmothers’ and grandfathers’ scales were averaged to create a Grandparent Working Mother Scale and </w:t>
      </w:r>
      <w:r w:rsidR="006360DB">
        <w:lastRenderedPageBreak/>
        <w:t xml:space="preserve">a Grandparent </w:t>
      </w:r>
      <w:r w:rsidR="002B1684">
        <w:t>Marital Power</w:t>
      </w:r>
      <w:r w:rsidR="006360DB">
        <w:t xml:space="preserve"> Scale. Only one grandparent had to have valid data to be included in the combined grandparent scale.  </w:t>
      </w:r>
    </w:p>
    <w:p w14:paraId="027E1AA1" w14:textId="03F86CB4" w:rsidR="006D59BC" w:rsidRDefault="006D59BC" w:rsidP="006D59BC">
      <w:pPr>
        <w:ind w:firstLine="720"/>
      </w:pPr>
      <w:r>
        <w:t>Parents</w:t>
      </w:r>
      <w:r w:rsidR="002B29D8">
        <w:t>’</w:t>
      </w:r>
      <w:r>
        <w:t xml:space="preserve"> Working Mother Scale and </w:t>
      </w:r>
      <w:r w:rsidR="002B1684">
        <w:t>Marital Power</w:t>
      </w:r>
      <w:r>
        <w:t xml:space="preserve"> Scale are sampled in the same way as grandparents, using an average of any wave preceding that of their children </w:t>
      </w:r>
      <w:r w:rsidR="00757780">
        <w:t xml:space="preserve">back </w:t>
      </w:r>
      <w:r>
        <w:t>to wave 5. Parents only had to have one wave preceding their child’s to be included in this average. All mother and father scales have a Cronbach’s alpha greater than 0.70. Mothers’ and fathers’ scales were averaged to create a Parent Worki</w:t>
      </w:r>
      <w:r w:rsidR="002B1684">
        <w:t>ng Mother Scale and a P</w:t>
      </w:r>
      <w:r>
        <w:t xml:space="preserve">arent </w:t>
      </w:r>
      <w:r w:rsidR="002B1684">
        <w:t>Marital Power</w:t>
      </w:r>
      <w:r>
        <w:t xml:space="preserve"> Scale. Only one parent had to have valid data to be included in the combined parent scale. </w:t>
      </w:r>
    </w:p>
    <w:p w14:paraId="3AD0376E" w14:textId="77777777" w:rsidR="006D59BC" w:rsidRDefault="006D59BC" w:rsidP="006D59BC">
      <w:pPr>
        <w:pStyle w:val="Heading3"/>
      </w:pPr>
      <w:bookmarkStart w:id="67" w:name="_Toc448443673"/>
      <w:bookmarkStart w:id="68" w:name="_Toc448443926"/>
      <w:bookmarkStart w:id="69" w:name="_Toc448452777"/>
      <w:bookmarkStart w:id="70" w:name="_Toc450743446"/>
      <w:r>
        <w:t>Moderating Variables</w:t>
      </w:r>
      <w:bookmarkEnd w:id="67"/>
      <w:bookmarkEnd w:id="68"/>
      <w:bookmarkEnd w:id="69"/>
      <w:bookmarkEnd w:id="70"/>
    </w:p>
    <w:p w14:paraId="3B19BAD5" w14:textId="77777777" w:rsidR="00C21716" w:rsidRDefault="006D59BC" w:rsidP="008E3D04">
      <w:r>
        <w:tab/>
        <w:t xml:space="preserve">In order to test the </w:t>
      </w:r>
      <w:r w:rsidR="009D7A50">
        <w:t>exposure theory of gender socialization</w:t>
      </w:r>
      <w:r>
        <w:t xml:space="preserve"> I investigate </w:t>
      </w:r>
      <w:r w:rsidR="00621303">
        <w:t xml:space="preserve">three types </w:t>
      </w:r>
      <w:r>
        <w:t xml:space="preserve">of exposure: </w:t>
      </w:r>
      <w:r w:rsidR="009D7A50">
        <w:t xml:space="preserve">affectual solidarity, </w:t>
      </w:r>
      <w:r w:rsidR="008412F5">
        <w:t>associational</w:t>
      </w:r>
      <w:r w:rsidR="009D7A50">
        <w:t xml:space="preserve"> solidarity, </w:t>
      </w:r>
      <w:r w:rsidR="00621303">
        <w:t xml:space="preserve">and </w:t>
      </w:r>
      <w:r w:rsidR="009D7A50">
        <w:t>structural solidarity through proximity</w:t>
      </w:r>
      <w:r w:rsidR="00427660">
        <w:t xml:space="preserve"> </w:t>
      </w:r>
      <w:r>
        <w:t>and co-residence</w:t>
      </w:r>
      <w:r w:rsidR="00427660">
        <w:t xml:space="preserve"> with either grandparent</w:t>
      </w:r>
      <w:r>
        <w:t xml:space="preserve">. </w:t>
      </w:r>
      <w:r w:rsidR="009D7A50">
        <w:t>Affectual solidarity, or closeness, is measured using six items asked of grandchildren regarding each grandparent</w:t>
      </w:r>
      <w:r w:rsidR="00FB45C4">
        <w:rPr>
          <w:rStyle w:val="FootnoteReference"/>
        </w:rPr>
        <w:footnoteReference w:id="2"/>
      </w:r>
      <w:r w:rsidR="009D7A50">
        <w:t>. The first item is perceived closeness: “Taking everything into consideration, how close do you feel is the relationship between you and your grandparent at this point in your life?”</w:t>
      </w:r>
      <w:r w:rsidR="008E3D04">
        <w:t xml:space="preserve"> Responses range from 1, “not at all close,” to 6, “extremely close.” The second item is perceived communication: “How is communication between you and your grandparent – exchanging ideas or talking about things that really concern you at this point in your life?” Responses range from 1, “not </w:t>
      </w:r>
      <w:r w:rsidR="008E3D04">
        <w:lastRenderedPageBreak/>
        <w:t xml:space="preserve">at all good” to 6, “extremely good.” The third item is perceived similarity: “In general, how similar are your opinions and values about life to those of your grandparent at this point in time?” Responses range from 1, “not at all similar,” to 6, “extremely similar.” </w:t>
      </w:r>
      <w:r w:rsidR="00B23954">
        <w:t xml:space="preserve">The fourth item asks how well grandchildren get along with grandparents: </w:t>
      </w:r>
      <w:r w:rsidR="008E3D04">
        <w:t>“Overall, how well do you get along with your grandparent at this point in your life?” Responses range from 1, “not well,” to 6, “extremely well.”</w:t>
      </w:r>
      <w:r w:rsidR="00B23954">
        <w:t xml:space="preserve"> The fifth item is perceived understanding of grandparents: “How well do you feel that you understand your grandparent?” Responses range from 1, “not well” to 6, “extremely well.” Lastly, item six is perceived understanding from grandparents: “How well do you feel your grandparent understands you?” Responses range from 1, “not well,” to 6, “extremely well.” </w:t>
      </w:r>
    </w:p>
    <w:p w14:paraId="60EB3F7E" w14:textId="5F961558" w:rsidR="009D7A50" w:rsidRDefault="00C21716" w:rsidP="00C21716">
      <w:pPr>
        <w:ind w:firstLine="720"/>
      </w:pPr>
      <w:r>
        <w:t xml:space="preserve">Using the same procedure as grandparent gender ideology, a grandparental closeness scale was created for waves 5 through 7 for each grandparent. </w:t>
      </w:r>
      <w:r w:rsidR="003D43E6">
        <w:t xml:space="preserve">Cronbach’s alpha for </w:t>
      </w:r>
      <w:r w:rsidR="00647B36">
        <w:t>grandmother and grandfather</w:t>
      </w:r>
      <w:r w:rsidR="003D43E6">
        <w:t xml:space="preserve"> scales </w:t>
      </w:r>
      <w:r>
        <w:t xml:space="preserve">in each wave are greater than 0.70. For each grandparent, I then created an average of the waves preceding that of when their grandchild’s gender ideology was measured. Each grandparent only had to have one wave of valid data to be included in the average. </w:t>
      </w:r>
      <w:r w:rsidR="003D43E6">
        <w:t xml:space="preserve">Grandparent closeness is created from an average of grandmother and grandfather closeness using at least one grandparent scale. </w:t>
      </w:r>
    </w:p>
    <w:p w14:paraId="3BEFAF06" w14:textId="1BBDC329" w:rsidR="00B23954" w:rsidRDefault="003D43E6" w:rsidP="008E3D04">
      <w:r>
        <w:tab/>
        <w:t xml:space="preserve">Associational solidarity, or grandparent contact is measured using in-person and phone contact for grandmothers and grandfathers. While e-mail and mail contact were considered, </w:t>
      </w:r>
      <w:r w:rsidR="002071BE">
        <w:t xml:space="preserve">preliminary analyses indicated that excluding these measures </w:t>
      </w:r>
      <w:r>
        <w:t xml:space="preserve">increased </w:t>
      </w:r>
      <w:r w:rsidR="002071BE">
        <w:t xml:space="preserve">the scale’s </w:t>
      </w:r>
      <w:r>
        <w:t>reliability</w:t>
      </w:r>
      <w:r w:rsidR="002071BE">
        <w:t>.</w:t>
      </w:r>
      <w:r>
        <w:t xml:space="preserve"> </w:t>
      </w:r>
      <w:r w:rsidR="00B74445">
        <w:t xml:space="preserve">In-person contact is measured with responses to the question, </w:t>
      </w:r>
      <w:r w:rsidR="00B74445">
        <w:lastRenderedPageBreak/>
        <w:t xml:space="preserve">“During the past year, how often were you in contact with your grandparent in person?” ranging from 1, “daily or more often,” to 6, “not at all.” Responses were reverse coded so that higher numbers indicated higher contact. Response categories were collapsed to account for changes in measurement over waves so that the final responses range from 1, “not at all” to 5, “every week or so.” Phone contact is measured with responses to the question, “During the past year, how often were you in contact with your grandparent by phone?” with parallel responses to in-person contact. Responses were collapsed to account for changes in measurement over waves and final responses similarly range from 1, “not at all,” to 5, “every week or so.” </w:t>
      </w:r>
      <w:r w:rsidR="00005C6B">
        <w:t xml:space="preserve">As in-person and phone contact </w:t>
      </w:r>
      <w:r w:rsidR="002071BE">
        <w:t xml:space="preserve">were </w:t>
      </w:r>
      <w:r w:rsidR="00005C6B">
        <w:t xml:space="preserve">highly correlated, a scale was created for each grandparent for each wave using at least one item out of the two. A scale average was created for </w:t>
      </w:r>
      <w:r w:rsidR="00C21716">
        <w:t xml:space="preserve">waves 5 through 7 for </w:t>
      </w:r>
      <w:r w:rsidR="00005C6B">
        <w:t xml:space="preserve">each grandparent using at least one wave preceding the wave for which grandchild ideology is measured. A grandparent average was created from the scale averages of at least one grandparent. </w:t>
      </w:r>
    </w:p>
    <w:p w14:paraId="751A4262" w14:textId="14864AE5" w:rsidR="00427660" w:rsidRDefault="00005C6B" w:rsidP="00005C6B">
      <w:pPr>
        <w:ind w:firstLine="720"/>
      </w:pPr>
      <w:r>
        <w:t xml:space="preserve">Structural solidarity is measured using proximity and co-residence. </w:t>
      </w:r>
      <w:r w:rsidR="00427660">
        <w:t xml:space="preserve">Proximity is measured as the distance from which the grandchild has typically lived from their grandparent. Grandchildren are asked “How far do you live from your grandmother?” and “How far do you live from your grandfather?” in waves five through eight. The responses range from the following: “We live together,” “Less than 5 miles from me,” “5-50 miles from me,” “51-150 miles from me,” “151-250 miles from me,” “251-500 miles from me,” and “More than 500 miles from me.” This variable was collapsed into a dichotomous measure with 1 being “50 miles or less” and 0 being “51 or more miles.” A dummy variable for “Ever lived 50 miles or less from either grandparent” was </w:t>
      </w:r>
      <w:r w:rsidR="00427660">
        <w:lastRenderedPageBreak/>
        <w:t xml:space="preserve">created. If a grandchild lived within 50 miles of either grandparent in any wave preceding </w:t>
      </w:r>
      <w:r w:rsidR="009E3A3F">
        <w:t xml:space="preserve">the wave in which </w:t>
      </w:r>
      <w:r w:rsidR="00427660">
        <w:t xml:space="preserve">their gender ideology was </w:t>
      </w:r>
      <w:r w:rsidR="009E3A3F">
        <w:t>assessed</w:t>
      </w:r>
      <w:r w:rsidR="00427660">
        <w:t>, they received a 1. All other grandchildren were coded as 0. Co-residence is also measured as a dichotomous variable with 1 being ever lived with either grandparent for any amount of time. This information was collected using a variety of questions asked of grandchildren in the waves preceding the wave in which their gender ideology was measured to determine if the grandchild resided with either grandparent at any point in time.</w:t>
      </w:r>
    </w:p>
    <w:p w14:paraId="0B719534" w14:textId="77777777" w:rsidR="00005C6B" w:rsidRDefault="00005C6B" w:rsidP="00005C6B">
      <w:pPr>
        <w:pStyle w:val="Heading3"/>
      </w:pPr>
      <w:bookmarkStart w:id="71" w:name="_Toc448443674"/>
      <w:bookmarkStart w:id="72" w:name="_Toc448443927"/>
      <w:bookmarkStart w:id="73" w:name="_Toc448452778"/>
      <w:bookmarkStart w:id="74" w:name="_Toc450743447"/>
      <w:r>
        <w:t>Control Variables</w:t>
      </w:r>
      <w:bookmarkEnd w:id="71"/>
      <w:bookmarkEnd w:id="72"/>
      <w:bookmarkEnd w:id="73"/>
      <w:bookmarkEnd w:id="74"/>
    </w:p>
    <w:p w14:paraId="1F759913" w14:textId="1A850DD9" w:rsidR="00005C6B" w:rsidRDefault="00005C6B" w:rsidP="00005C6B">
      <w:r>
        <w:tab/>
        <w:t xml:space="preserve">Political ideology, education, family context, socio-demographics, and sample characteristics </w:t>
      </w:r>
      <w:r w:rsidR="003F194B">
        <w:t xml:space="preserve">of grandchildren </w:t>
      </w:r>
      <w:r>
        <w:t>are incorporated in</w:t>
      </w:r>
      <w:r w:rsidR="00680B45">
        <w:t>to the</w:t>
      </w:r>
      <w:r>
        <w:t xml:space="preserve"> analysis based on predictors of gender ideology and influences on family socialization i</w:t>
      </w:r>
      <w:r w:rsidR="006B3494">
        <w:t>dentified in</w:t>
      </w:r>
      <w:r>
        <w:t xml:space="preserve"> past studies of intergenerational socialization. </w:t>
      </w:r>
      <w:r w:rsidR="005E3413">
        <w:t xml:space="preserve">Descriptive statistics for these variables can be found in Table 1. </w:t>
      </w:r>
      <w:r>
        <w:t xml:space="preserve">Political ideology is measured </w:t>
      </w:r>
      <w:r w:rsidR="005E3413">
        <w:t xml:space="preserve">from the wave for which respondent gender ideology is measured </w:t>
      </w:r>
      <w:r>
        <w:t>using the responses to the following question: “On a scale from “very liberal” to “very conservative,” how would you rate your political views or opinions?” Responses range from 1, “very liberal,” to 5, “very conservative.” Responses were</w:t>
      </w:r>
      <w:r w:rsidR="00680B45">
        <w:t xml:space="preserve"> collapsed into 1, “liberal,” 2, “moderate, and</w:t>
      </w:r>
      <w:r>
        <w:t xml:space="preserve"> </w:t>
      </w:r>
      <w:r w:rsidR="005E3413">
        <w:t xml:space="preserve">3, “conservative.” For analysis, dummy variables of liberal and conservative are compared to a reference category of moderate. </w:t>
      </w:r>
    </w:p>
    <w:p w14:paraId="7D7E35AE" w14:textId="7976DB80" w:rsidR="005E3413" w:rsidRDefault="005E3413" w:rsidP="00005C6B">
      <w:r>
        <w:tab/>
        <w:t xml:space="preserve">Respondent education is measured in the same wave as gender ideology is measured using the highest level of education achieved. Responses </w:t>
      </w:r>
      <w:r w:rsidR="00680B45">
        <w:t>are</w:t>
      </w:r>
      <w:r>
        <w:t xml:space="preserve">, “some high school,” “high school or vocational degree,” “specialized technical, business, or other degree,” “some college,” “college or university graduate,” “one or more academic years </w:t>
      </w:r>
      <w:r>
        <w:lastRenderedPageBreak/>
        <w:t xml:space="preserve">beyond college,” or “post-graduate degree.” These responses were collapsed into “no high school degree,” “high school or vocational degree,” and “college degree.” For analysis, dummy variables of high school and college degree are compared to a reference category of no high school degree. </w:t>
      </w:r>
    </w:p>
    <w:p w14:paraId="6DDE54DC" w14:textId="4FFD970F" w:rsidR="005E3413" w:rsidRDefault="005E3413" w:rsidP="00005C6B">
      <w:r>
        <w:tab/>
        <w:t xml:space="preserve">Mother’s highest level of education is measured in the same wave as respondent gender ideology and contains the same response categories as respondent education. </w:t>
      </w:r>
      <w:r w:rsidR="00680B45">
        <w:t xml:space="preserve">Since 42% of grandchildren do not report their mother’s education, </w:t>
      </w:r>
      <w:r>
        <w:t xml:space="preserve">a dichotomous variable was created for the entire sample where 1 is where respondent’s mother has a college degree. Father’s highest level of education is measured in the same wave as respondent gender ideology and contains the same response categories as respondent education. </w:t>
      </w:r>
      <w:r w:rsidR="00680B45">
        <w:t>Since 66% of grandchildren do not report their f</w:t>
      </w:r>
      <w:r>
        <w:t>ather’s education</w:t>
      </w:r>
      <w:r w:rsidR="00680B45">
        <w:t>, this variable was measured</w:t>
      </w:r>
      <w:r>
        <w:t xml:space="preserve"> parallel to mother’s education. </w:t>
      </w:r>
      <w:r w:rsidR="002233FF">
        <w:t>Because of</w:t>
      </w:r>
      <w:r>
        <w:t xml:space="preserve"> these high non-response rates, dichotomous variables for missing mother and father’s education were included in analysis. However, these variables were not </w:t>
      </w:r>
      <w:r w:rsidR="006B3494">
        <w:t xml:space="preserve">statistically </w:t>
      </w:r>
      <w:r>
        <w:t xml:space="preserve">significant. </w:t>
      </w:r>
    </w:p>
    <w:p w14:paraId="056A777C" w14:textId="4E98F483" w:rsidR="005E3413" w:rsidRDefault="005E3413" w:rsidP="00005C6B">
      <w:r>
        <w:tab/>
        <w:t xml:space="preserve">Four different aspects of family context were controlled for in analysis: </w:t>
      </w:r>
      <w:r w:rsidR="009F6959">
        <w:t xml:space="preserve">marital status, presence of children, </w:t>
      </w:r>
      <w:proofErr w:type="gramStart"/>
      <w:r w:rsidR="009F6959">
        <w:t>residence</w:t>
      </w:r>
      <w:proofErr w:type="gramEnd"/>
      <w:r w:rsidR="009F6959">
        <w:t xml:space="preserve"> with parents, and parental divorce. Marital status is measured in the wave respondent gender ideology is measured using an existing dichotomous variable with 1 being currently married. Presence of children is measured in the wave respondent gender ideology is measured using an existing dichotomous variables with 1 indicting the respondent has at least one child. Residence with parents is measured using existing dichotomous variables with 1 being currently living with </w:t>
      </w:r>
      <w:r w:rsidR="00680B45">
        <w:t xml:space="preserve">any parent including their </w:t>
      </w:r>
      <w:r w:rsidR="009F6959">
        <w:t xml:space="preserve">mother, father, step-mother, or step-father. Respondents are asked to check all that apply for who they currently live with, therefore, a 1 on any of these </w:t>
      </w:r>
      <w:r w:rsidR="009F6959">
        <w:lastRenderedPageBreak/>
        <w:t xml:space="preserve">items is coded as 1 for parental residence and 0 for all other respondents in the sample for the wave in which their gender ideology is measured. </w:t>
      </w:r>
      <w:r w:rsidR="00966EFE">
        <w:t xml:space="preserve">Parental divorce is measured using an existing dichotomous variable with 1 being “parents ever divorced,” and is measured in the wave in which respondent gender ideology is measured. </w:t>
      </w:r>
    </w:p>
    <w:p w14:paraId="60767163" w14:textId="38E6C1A8" w:rsidR="00966EFE" w:rsidRDefault="00966EFE" w:rsidP="00005C6B">
      <w:r>
        <w:tab/>
        <w:t xml:space="preserve">Standard socio-demographic characteristics are included in the model which include </w:t>
      </w:r>
      <w:r w:rsidR="006B3494">
        <w:t>gender</w:t>
      </w:r>
      <w:r>
        <w:t xml:space="preserve">, age, </w:t>
      </w:r>
      <w:r w:rsidR="00680B45">
        <w:t>r</w:t>
      </w:r>
      <w:r w:rsidR="002233FF">
        <w:t>ace-ethnicity</w:t>
      </w:r>
      <w:r>
        <w:t xml:space="preserve">, employment status, and household income. </w:t>
      </w:r>
      <w:r w:rsidR="006B3494">
        <w:t xml:space="preserve">Gender </w:t>
      </w:r>
      <w:r>
        <w:t xml:space="preserve">is measured in the wave in which gender ideology is measured, with 0 being male and 1 being female. Age </w:t>
      </w:r>
      <w:r w:rsidR="00680B45">
        <w:t xml:space="preserve">is a continuous variable and </w:t>
      </w:r>
      <w:r>
        <w:t>was derived from the year the respondent was born and the wave for which their gender ideology is measured. Race</w:t>
      </w:r>
      <w:r w:rsidR="002233FF">
        <w:t>-</w:t>
      </w:r>
      <w:r>
        <w:t xml:space="preserve">ethnicity is open-ended, and therefore respondents can provide up to six </w:t>
      </w:r>
      <w:r w:rsidR="006E4E57">
        <w:t>racial-ethnic</w:t>
      </w:r>
      <w:r>
        <w:t xml:space="preserve"> identities for which they self-identify. Each of the six racial identity variables were coded into “White,” “Black,” “Hispanic,” “Asian,” “Pacific/Islander,” “Native American,” and “Other.” Differences across six identity variables were recoded into “Other.” Because only 11% of cases fall under non-white </w:t>
      </w:r>
      <w:r w:rsidR="006E4E57">
        <w:t>racial-ethnic</w:t>
      </w:r>
      <w:r>
        <w:t xml:space="preserve"> identities, a dichotomous variable was created for analysis where 1 is “non-white” and 0 is “white.” </w:t>
      </w:r>
      <w:r w:rsidR="006E4E57">
        <w:t>Racial-ethnic</w:t>
      </w:r>
      <w:r w:rsidR="0048166E">
        <w:t xml:space="preserve"> identity is measured in the wave for which gender ideology is measured. </w:t>
      </w:r>
    </w:p>
    <w:p w14:paraId="3AE8DCA6" w14:textId="77777777" w:rsidR="0048166E" w:rsidRDefault="00966EFE" w:rsidP="00005C6B">
      <w:r>
        <w:tab/>
        <w:t>Employment status is measured using an existing dichotomous variable for which 1 is employed and 0 is unemployed</w:t>
      </w:r>
      <w:r w:rsidR="0048166E">
        <w:t xml:space="preserve"> for the wave in which gender ideology is measured</w:t>
      </w:r>
      <w:r>
        <w:t>. Income is measured using household income</w:t>
      </w:r>
      <w:r w:rsidR="0048166E">
        <w:t xml:space="preserve"> in the wave for which gender ideology is measured</w:t>
      </w:r>
      <w:r>
        <w:t>. The categories of “</w:t>
      </w:r>
      <w:r w:rsidR="0048166E">
        <w:t>under $10,000</w:t>
      </w:r>
      <w:r>
        <w:t>” “</w:t>
      </w:r>
      <w:r w:rsidR="0048166E">
        <w:t>at least $10,000</w:t>
      </w:r>
      <w:r>
        <w:t>” “</w:t>
      </w:r>
      <w:r w:rsidR="0048166E">
        <w:t>at least $20,000</w:t>
      </w:r>
      <w:r>
        <w:t xml:space="preserve">” and so on increasing by </w:t>
      </w:r>
      <w:r w:rsidR="0048166E">
        <w:t xml:space="preserve">$10,000 up to “at least $190,000” and “200,000 or more.” A quartile measure of income was created and categories collapsed so that the first quartile measures income from $0-$10,000, the second quartile measures income </w:t>
      </w:r>
      <w:r w:rsidR="0048166E">
        <w:lastRenderedPageBreak/>
        <w:t xml:space="preserve">from $20,000 to $40,000, the third quartile measures income from $50,000-$70,000, and the fourth quartile measures income above $80,000. Lastly, because about 21% of respondents were sampled in wave seven, a dummy variable for sample wave accounts for period effects. A dichotomous variable was created where 0 indicates respondent gender ideology is measured in wave 8 (2005) and 1 indicates respondent gender ideology is measured in wave 7 (2000). </w:t>
      </w:r>
    </w:p>
    <w:p w14:paraId="1265A58C" w14:textId="77777777" w:rsidR="00AB5F3F" w:rsidRDefault="00AB5F3F" w:rsidP="00AB5F3F">
      <w:pPr>
        <w:pStyle w:val="Heading2"/>
      </w:pPr>
      <w:bookmarkStart w:id="75" w:name="_Toc448443675"/>
      <w:bookmarkStart w:id="76" w:name="_Toc448443928"/>
      <w:bookmarkStart w:id="77" w:name="_Toc448452779"/>
      <w:bookmarkStart w:id="78" w:name="_Toc450743448"/>
      <w:r>
        <w:t>Analytic Design</w:t>
      </w:r>
      <w:bookmarkEnd w:id="75"/>
      <w:bookmarkEnd w:id="76"/>
      <w:bookmarkEnd w:id="77"/>
      <w:bookmarkEnd w:id="78"/>
    </w:p>
    <w:p w14:paraId="608CAC25" w14:textId="3EC6BF66" w:rsidR="00AB5F3F" w:rsidRDefault="00AB5F3F" w:rsidP="00AB5F3F">
      <w:r>
        <w:tab/>
        <w:t xml:space="preserve">I use OLS regression to examine the </w:t>
      </w:r>
      <w:r w:rsidR="002450F9">
        <w:t>transmission of gender ideology from grandparents to grandchildren, which I view as the residual effect that grandparent gender ideology has on grandchild gender ideology, controlling for other fa</w:t>
      </w:r>
      <w:r w:rsidR="00443DD2">
        <w:t xml:space="preserve">ctors. </w:t>
      </w:r>
      <w:r w:rsidR="002450F9">
        <w:t>For my focal analyses, I estimate three parallel sets of models that investigate the relationship between grandparent a</w:t>
      </w:r>
      <w:r w:rsidR="00443DD2">
        <w:t xml:space="preserve">nd grandchild gender ideology. </w:t>
      </w:r>
      <w:r w:rsidR="002450F9">
        <w:t>First, I estimate the bivariate association between grandp</w:t>
      </w:r>
      <w:r w:rsidR="00443DD2">
        <w:t xml:space="preserve">arent and grandchild ideology. </w:t>
      </w:r>
      <w:r w:rsidR="002450F9">
        <w:t>Nex</w:t>
      </w:r>
      <w:r w:rsidR="00443DD2">
        <w:t xml:space="preserve">t, Model 2 introduces </w:t>
      </w:r>
      <w:r w:rsidR="002450F9">
        <w:t>parent gender ideology, since part of the association between grandparent and grandchild gender ideology may o</w:t>
      </w:r>
      <w:r w:rsidR="00443DD2">
        <w:t xml:space="preserve">perate via parents’ influence. </w:t>
      </w:r>
      <w:r w:rsidR="002450F9">
        <w:t xml:space="preserve">Finally, in Model 3, I add controls pertaining to </w:t>
      </w:r>
      <w:r w:rsidR="00443DD2">
        <w:t xml:space="preserve">political ideology, education, socio-demographics, and family context. </w:t>
      </w:r>
      <w:r w:rsidR="002450F9">
        <w:t>In supplemental models that examine the effects of intergenerational solidarity I additiona</w:t>
      </w:r>
      <w:r w:rsidR="002772BD">
        <w:t>lly introduce measures of affectual (closeness), associational (contact)</w:t>
      </w:r>
      <w:r w:rsidR="002450F9">
        <w:t xml:space="preserve">, and </w:t>
      </w:r>
      <w:r w:rsidR="002772BD">
        <w:t>structural (proximity and co-residence) solidarity</w:t>
      </w:r>
      <w:r w:rsidR="002450F9">
        <w:t xml:space="preserve"> to investigate the extent to which these domains of intergenerational solidarity mediate the relationship between grandparent and grandchild gender ideology.  Lastly, I investigate the possibility of moderating effects by including interactions between each type of intergenerational solidarity and grandparent gender ideology.</w:t>
      </w:r>
    </w:p>
    <w:p w14:paraId="0FB501CD" w14:textId="77777777" w:rsidR="002C4899" w:rsidRDefault="002C4899" w:rsidP="00DA3CA8">
      <w:pPr>
        <w:pStyle w:val="Heading1"/>
      </w:pPr>
      <w:bookmarkStart w:id="79" w:name="_Toc448443676"/>
      <w:bookmarkStart w:id="80" w:name="_Toc450743449"/>
      <w:r>
        <w:lastRenderedPageBreak/>
        <w:t>Results</w:t>
      </w:r>
      <w:bookmarkEnd w:id="79"/>
      <w:bookmarkEnd w:id="80"/>
    </w:p>
    <w:p w14:paraId="0E2AF4A2" w14:textId="1A62D93B" w:rsidR="005D5CB0" w:rsidRPr="00DA3CA8" w:rsidRDefault="005D5CB0" w:rsidP="00443DD2">
      <w:pPr>
        <w:pStyle w:val="Heading2"/>
      </w:pPr>
      <w:bookmarkStart w:id="81" w:name="_Toc450743450"/>
      <w:r w:rsidRPr="00DA3CA8">
        <w:t>Analyses of the Association between Grandparent and Grandchild Gender Ideology</w:t>
      </w:r>
      <w:bookmarkEnd w:id="81"/>
    </w:p>
    <w:p w14:paraId="7FBE3544" w14:textId="07D05332" w:rsidR="00984B44" w:rsidRDefault="002C4899" w:rsidP="002C4899">
      <w:r>
        <w:tab/>
      </w:r>
      <w:r w:rsidR="00052D37">
        <w:t>Table 1 presents descriptive characteristics for grandchildren and gender ideology for parents and grandparents</w:t>
      </w:r>
      <w:r w:rsidR="00984B44">
        <w:t>, along with control variables</w:t>
      </w:r>
      <w:r w:rsidR="007378EB">
        <w:t>.</w:t>
      </w:r>
      <w:r w:rsidR="00984B44">
        <w:t xml:space="preserve">  Due to patterns of missing data, my primary analyses (of the working mother and </w:t>
      </w:r>
      <w:r w:rsidR="002B1684">
        <w:t>marital power</w:t>
      </w:r>
      <w:r w:rsidR="00984B44">
        <w:t xml:space="preserve"> scales), and supplemental analyses (</w:t>
      </w:r>
      <w:r w:rsidR="00680B45">
        <w:t>of</w:t>
      </w:r>
      <w:r w:rsidR="00984B44">
        <w:t xml:space="preserve"> </w:t>
      </w:r>
      <w:r w:rsidR="00680B45">
        <w:t>associational and affectual solidarity</w:t>
      </w:r>
      <w:r w:rsidR="00984B44">
        <w:t>) draw from different samples.  Thus, I present descriptive statistics across all analytic samples.</w:t>
      </w:r>
    </w:p>
    <w:p w14:paraId="2E12E0B4" w14:textId="0844563F" w:rsidR="003D1156" w:rsidRDefault="007378EB" w:rsidP="00DA3CA8">
      <w:pPr>
        <w:ind w:firstLine="720"/>
      </w:pPr>
      <w:r>
        <w:t>I first will discuss trends across generations in gender ideology</w:t>
      </w:r>
      <w:r w:rsidR="00680B45">
        <w:t xml:space="preserve"> across the three samples</w:t>
      </w:r>
      <w:r>
        <w:t xml:space="preserve">. By comparing grandchildren to parents and grandparents, it can be seen that gender ideology patterns have shifted across the three generations. Grandchildren have the most progressive gender ideology for both the Working Mother Scale and the </w:t>
      </w:r>
      <w:r w:rsidR="002B1684">
        <w:t>Marital Power</w:t>
      </w:r>
      <w:r>
        <w:t xml:space="preserve"> Scale while grandparents have </w:t>
      </w:r>
      <w:r w:rsidR="00984B44">
        <w:t xml:space="preserve">the least </w:t>
      </w:r>
      <w:r>
        <w:t xml:space="preserve">progressive gender ideology for both scales. While there are slight differences across generations, averages for each generation indicate that respondents generally fall somewhere between agree and disagree for support of working mothers, indicating an overall neutral support </w:t>
      </w:r>
      <w:r w:rsidR="002233FF">
        <w:t>for this dimension of gender ideology</w:t>
      </w:r>
      <w:r>
        <w:t>. In contrast, respondents on average disagree to strongly disagree that men</w:t>
      </w:r>
      <w:r w:rsidR="00984B44">
        <w:t xml:space="preserve"> should</w:t>
      </w:r>
      <w:r>
        <w:t xml:space="preserve"> have </w:t>
      </w:r>
      <w:r w:rsidR="002B1684">
        <w:t>primary power</w:t>
      </w:r>
      <w:r w:rsidR="00984B44">
        <w:t xml:space="preserve"> in </w:t>
      </w:r>
      <w:r>
        <w:t>marriage, indicating that the sample</w:t>
      </w:r>
      <w:r w:rsidR="00984B44">
        <w:t xml:space="preserve"> is</w:t>
      </w:r>
      <w:r>
        <w:t xml:space="preserve"> skew</w:t>
      </w:r>
      <w:r w:rsidR="00984B44">
        <w:t>ed</w:t>
      </w:r>
      <w:r>
        <w:t xml:space="preserve"> toward gender egalitarian views for this dimension of gender ideology.</w:t>
      </w:r>
    </w:p>
    <w:p w14:paraId="25431AF4" w14:textId="63AC05D4" w:rsidR="002C4899" w:rsidRDefault="003D1156" w:rsidP="002C4899">
      <w:r>
        <w:tab/>
        <w:t>In order to test whether or not grandparents influence two dimensions of their grandchildren’s gender ideology, I use grandparent-parent-grandchild triads (G1, G2</w:t>
      </w:r>
      <w:r w:rsidR="00443DD2">
        <w:t>, G3</w:t>
      </w:r>
      <w:r>
        <w:t xml:space="preserve"> and G2, G3, G4) to estimate a series of OLS regression models using grandparent and parent gender ideology to predict grandchild gender ideology. Separate models are </w:t>
      </w:r>
      <w:r>
        <w:lastRenderedPageBreak/>
        <w:t>estimated for each dimension of gender ideology</w:t>
      </w:r>
      <w:r w:rsidR="002450F9">
        <w:t xml:space="preserve"> (working mother scale and </w:t>
      </w:r>
      <w:r w:rsidR="002B1684">
        <w:t xml:space="preserve">marital power </w:t>
      </w:r>
      <w:r w:rsidR="002450F9">
        <w:t>scale)</w:t>
      </w:r>
      <w:r>
        <w:t xml:space="preserve">. I controlled for parents’ gender ideology, as well as grandchild political ideology, education, mother’s education, father’s education, grandchild’s marital status, if the grandchild has any children, if the grandchild currently lives with their parents, if their parents were ever divorced, age, </w:t>
      </w:r>
      <w:r w:rsidR="006E4E57">
        <w:t>racial-ethnic</w:t>
      </w:r>
      <w:r>
        <w:t xml:space="preserve"> identity, employment status, household income, and whether they were sampled in wave 7 (2000) or wave 8 (2005). Results are shown in Table 2. </w:t>
      </w:r>
    </w:p>
    <w:p w14:paraId="1A6DDA02" w14:textId="1BC622ED" w:rsidR="003D1156" w:rsidRDefault="003D1156" w:rsidP="002C4899">
      <w:r>
        <w:tab/>
        <w:t xml:space="preserve">For working mother ideology, it was found that grandparents significantly influenced their grandchildren’s ideology in bivariate analysis for Model 1. This effect decreases </w:t>
      </w:r>
      <w:r w:rsidR="00977285">
        <w:t xml:space="preserve">by approximately 50 percent </w:t>
      </w:r>
      <w:r>
        <w:t xml:space="preserve">when parents are introduced in Model 2, but is still </w:t>
      </w:r>
      <w:r w:rsidR="00977285">
        <w:t xml:space="preserve">statistically </w:t>
      </w:r>
      <w:r>
        <w:t xml:space="preserve">significant. Net of parents and </w:t>
      </w:r>
      <w:r w:rsidR="00977285">
        <w:t xml:space="preserve">other </w:t>
      </w:r>
      <w:r>
        <w:t>control</w:t>
      </w:r>
      <w:r w:rsidR="00977285">
        <w:t xml:space="preserve"> variables</w:t>
      </w:r>
      <w:r>
        <w:t>, grandparents still significantly influence their grandchild’s ideology so that for every unit increase in working mother ideology, grandchild’</w:t>
      </w:r>
      <w:r w:rsidR="005F6354">
        <w:t>s ideology increases by 0.13</w:t>
      </w:r>
      <w:r w:rsidR="002233FF">
        <w:t xml:space="preserve"> </w:t>
      </w:r>
      <w:r w:rsidR="00443DD2">
        <w:t>(</w:t>
      </w:r>
      <w:r w:rsidR="005F6354">
        <w:t>Model 3</w:t>
      </w:r>
      <w:r w:rsidR="00977285">
        <w:t>)</w:t>
      </w:r>
      <w:r w:rsidR="005F6354">
        <w:t xml:space="preserve">. Therefore, my first hypothesis is supported. Grandparents do significantly influence their grandchild’s gender ideology in terms of support for working mothers, net of parental influence and controls. </w:t>
      </w:r>
    </w:p>
    <w:p w14:paraId="035150A1" w14:textId="05951B20" w:rsidR="003D1156" w:rsidRDefault="003D1156" w:rsidP="002C4899">
      <w:r>
        <w:tab/>
        <w:t xml:space="preserve">In terms of the transmission of </w:t>
      </w:r>
      <w:r w:rsidR="002B1684">
        <w:t>marital power</w:t>
      </w:r>
      <w:r>
        <w:t xml:space="preserve"> ideology, grandparents have a sig</w:t>
      </w:r>
      <w:r w:rsidR="005F6354">
        <w:t xml:space="preserve">nificant influence on their grandchildren </w:t>
      </w:r>
      <w:r w:rsidR="00680B45">
        <w:t>in</w:t>
      </w:r>
      <w:r w:rsidR="005F6354">
        <w:t xml:space="preserve"> bivariate analysis </w:t>
      </w:r>
      <w:r w:rsidR="00680B45">
        <w:t xml:space="preserve">shown </w:t>
      </w:r>
      <w:r w:rsidR="005F6354">
        <w:t xml:space="preserve">in Model 4. </w:t>
      </w:r>
      <w:r w:rsidR="00977285">
        <w:t>Controlling for the influence of</w:t>
      </w:r>
      <w:r w:rsidR="005F6354">
        <w:t xml:space="preserve"> parents</w:t>
      </w:r>
      <w:r w:rsidR="00977285">
        <w:t>’ gender ideology</w:t>
      </w:r>
      <w:r w:rsidR="005F6354">
        <w:t xml:space="preserve">, </w:t>
      </w:r>
      <w:r w:rsidR="00977285">
        <w:t>the effect of grandparents’ gender ideology on grandchild’s gender ideology is smaller, and this relationship is significant at p</w:t>
      </w:r>
      <w:r w:rsidR="00EC23E4">
        <w:t xml:space="preserve"> </w:t>
      </w:r>
      <w:r w:rsidR="00EC23E4">
        <w:rPr>
          <w:rFonts w:cstheme="minorHAnsi"/>
        </w:rPr>
        <w:t xml:space="preserve">≤ </w:t>
      </w:r>
      <w:r w:rsidR="00EC23E4">
        <w:t>0</w:t>
      </w:r>
      <w:r w:rsidR="00977285">
        <w:t>.10 (Model 5)</w:t>
      </w:r>
      <w:r w:rsidR="007D0A86">
        <w:t>.</w:t>
      </w:r>
      <w:r w:rsidR="005F6354">
        <w:t xml:space="preserve"> Lastly, </w:t>
      </w:r>
      <w:r w:rsidR="00977285">
        <w:t xml:space="preserve">when </w:t>
      </w:r>
      <w:r w:rsidR="005F6354">
        <w:t>controls are introduced into the model, grandparent ideology is no longer</w:t>
      </w:r>
      <w:r w:rsidR="00977285">
        <w:t xml:space="preserve"> statistically</w:t>
      </w:r>
      <w:r w:rsidR="005F6354">
        <w:t xml:space="preserve"> significant. My second hypothesis is not </w:t>
      </w:r>
      <w:r w:rsidR="005F6354">
        <w:lastRenderedPageBreak/>
        <w:t xml:space="preserve">supported. Grandparents do not significantly influence their grandchild’s gender ideology in terms of </w:t>
      </w:r>
      <w:r w:rsidR="002B1684">
        <w:t>marital power</w:t>
      </w:r>
      <w:r w:rsidR="005F6354">
        <w:t xml:space="preserve">, net of parental influence and controls. </w:t>
      </w:r>
    </w:p>
    <w:p w14:paraId="763E6942" w14:textId="0237DE0C" w:rsidR="00254C14" w:rsidRDefault="005F6354" w:rsidP="00005C6B">
      <w:r>
        <w:tab/>
        <w:t xml:space="preserve">Because </w:t>
      </w:r>
      <w:r w:rsidR="00254C14">
        <w:t xml:space="preserve">I do not observe a statistically significant association between grandparents’ and grandchild’s gender ideology with respect to the </w:t>
      </w:r>
      <w:r w:rsidR="002B1684">
        <w:t>marital power</w:t>
      </w:r>
      <w:r w:rsidR="00254C14">
        <w:t xml:space="preserve"> scale</w:t>
      </w:r>
      <w:r w:rsidR="00680B45">
        <w:t xml:space="preserve"> in the multivariate model (Model 6)</w:t>
      </w:r>
      <w:r w:rsidR="007D0A86" w:rsidDel="00254C14">
        <w:t>,</w:t>
      </w:r>
      <w:r>
        <w:t xml:space="preserve"> I </w:t>
      </w:r>
      <w:r w:rsidR="00977285">
        <w:t xml:space="preserve">do </w:t>
      </w:r>
      <w:r>
        <w:t>not explore mechanisms</w:t>
      </w:r>
      <w:r w:rsidR="00254C14">
        <w:t xml:space="preserve"> and moderators</w:t>
      </w:r>
      <w:r>
        <w:t xml:space="preserve"> of socialization for th</w:t>
      </w:r>
      <w:r w:rsidR="00254C14">
        <w:t>is dependent variable</w:t>
      </w:r>
      <w:r w:rsidR="00B82045">
        <w:t xml:space="preserve">. </w:t>
      </w:r>
      <w:r w:rsidR="00254C14">
        <w:t xml:space="preserve">Instead, I limit my supplemental analyses, which investigate the mediating and moderating role of each dimension of intergenerational solidarity, to examination of the working mother scale.  </w:t>
      </w:r>
    </w:p>
    <w:p w14:paraId="5D347F61" w14:textId="74E6D669" w:rsidR="005D5CB0" w:rsidRPr="00DA3CA8" w:rsidRDefault="00F84B24" w:rsidP="007D0A86">
      <w:pPr>
        <w:pStyle w:val="Heading2"/>
      </w:pPr>
      <w:bookmarkStart w:id="82" w:name="_Toc450743451"/>
      <w:r>
        <w:t xml:space="preserve">Supplemental Analyses: </w:t>
      </w:r>
      <w:r w:rsidR="005D5CB0" w:rsidRPr="00DA3CA8">
        <w:t xml:space="preserve">Intergenerational Solidary </w:t>
      </w:r>
      <w:r>
        <w:t>and</w:t>
      </w:r>
      <w:r w:rsidR="005D5CB0" w:rsidRPr="00DA3CA8">
        <w:t xml:space="preserve"> the Transmission of Gender Ideology</w:t>
      </w:r>
      <w:bookmarkEnd w:id="82"/>
    </w:p>
    <w:p w14:paraId="618ED20E" w14:textId="0F11B1FC" w:rsidR="00647070" w:rsidRDefault="00B82045" w:rsidP="00DA3CA8">
      <w:pPr>
        <w:ind w:firstLine="720"/>
      </w:pPr>
      <w:r>
        <w:t xml:space="preserve">Utilizing the exposure theory of socialization in combination with intergenerational solidarity, Table 3 </w:t>
      </w:r>
      <w:r w:rsidR="00F56355">
        <w:t xml:space="preserve">includes measures of </w:t>
      </w:r>
      <w:r w:rsidR="00647070">
        <w:t>affectual solidarity (closeness) and associational solidarity (contact)</w:t>
      </w:r>
      <w:r w:rsidR="00F56355">
        <w:t>, in addition to all other control variables to investigate the extent to which these variables may mediate and moderate the effects of</w:t>
      </w:r>
      <w:r w:rsidR="00647070">
        <w:t xml:space="preserve"> grandparental ideology</w:t>
      </w:r>
      <w:r w:rsidR="00F56355">
        <w:t xml:space="preserve"> on grandchildren’s gender ideology</w:t>
      </w:r>
      <w:r>
        <w:t>.</w:t>
      </w:r>
      <w:r w:rsidR="00EC23E4">
        <w:t xml:space="preserve"> </w:t>
      </w:r>
      <w:r w:rsidR="000D7902">
        <w:t>Due to patterns of missing data on measures of intergenerational solidarity, these analyses draw on a sub-sample of respondents who were analyzed in the focal a</w:t>
      </w:r>
      <w:r w:rsidR="00EC23E4">
        <w:t xml:space="preserve">nalyses presented in Table 2. </w:t>
      </w:r>
      <w:r w:rsidR="000D7902">
        <w:t>Compared to the broader sample</w:t>
      </w:r>
      <w:r w:rsidR="00680B45">
        <w:t xml:space="preserve"> associated with the working mother scale</w:t>
      </w:r>
      <w:r w:rsidR="000D7902">
        <w:t xml:space="preserve">, this sub-sample is comprised of slightly more women, is moderately better educated, </w:t>
      </w:r>
      <w:r w:rsidR="00680B45">
        <w:t xml:space="preserve">and is </w:t>
      </w:r>
      <w:r w:rsidR="000D7902">
        <w:t>slightly less likely to have experienced parental divorce and to currently reside with parents.</w:t>
      </w:r>
      <w:r w:rsidR="00EC23E4">
        <w:t xml:space="preserve"> </w:t>
      </w:r>
      <w:r w:rsidR="00A342F8">
        <w:t xml:space="preserve">However, the </w:t>
      </w:r>
      <w:r w:rsidR="00BD4170">
        <w:t>gender ideology of grandparents, parents, and children are remarkably similar</w:t>
      </w:r>
      <w:r w:rsidR="00CD3AB4">
        <w:t xml:space="preserve"> to the broader sample examined in Table 2.</w:t>
      </w:r>
      <w:r w:rsidR="00BD4170">
        <w:t xml:space="preserve"> </w:t>
      </w:r>
    </w:p>
    <w:p w14:paraId="3F1D4B50" w14:textId="7F5CD1CC" w:rsidR="008412F5" w:rsidRDefault="00977830" w:rsidP="00647070">
      <w:pPr>
        <w:ind w:firstLine="720"/>
      </w:pPr>
      <w:r>
        <w:lastRenderedPageBreak/>
        <w:t xml:space="preserve">Model 7 and Model 8 test the effect of affectual solidarity, or grandparental closeness, on the effect of grandparental gender ideology on that of their grandchildren. </w:t>
      </w:r>
      <w:r w:rsidR="00CC2EFF">
        <w:t>Grandparental closeness does not significantly predict gender ideology</w:t>
      </w:r>
      <w:r w:rsidR="00F56355">
        <w:t>, although taking this factor into account does moderately strengthen the association between grandparent and grandch</w:t>
      </w:r>
      <w:r w:rsidR="00EC23E4">
        <w:t>ild gender ideology</w:t>
      </w:r>
      <w:r w:rsidR="00680B45">
        <w:t xml:space="preserve"> compared to Model 3</w:t>
      </w:r>
      <w:r w:rsidR="00EC23E4">
        <w:t xml:space="preserve"> (Model 7). </w:t>
      </w:r>
      <w:r w:rsidR="00F56355">
        <w:t>However, when an</w:t>
      </w:r>
      <w:r w:rsidR="00CC2EFF">
        <w:t xml:space="preserve"> interaction between grandparental closeness and grandparent gender ideology is included</w:t>
      </w:r>
      <w:r w:rsidR="00F56355">
        <w:t>, we can see that the effect of grandparental gender ideology varies according to the level of closeness between grandparent and grandchild</w:t>
      </w:r>
      <w:r>
        <w:t xml:space="preserve">. For grandchildren that </w:t>
      </w:r>
      <w:r w:rsidR="00063038">
        <w:t>who were least</w:t>
      </w:r>
      <w:r>
        <w:t xml:space="preserve"> close to their grandparents</w:t>
      </w:r>
      <w:r w:rsidR="007D0A86">
        <w:t>, there</w:t>
      </w:r>
      <w:r w:rsidR="00063038">
        <w:t xml:space="preserve"> is a significant and inverse association </w:t>
      </w:r>
      <w:r w:rsidR="00592677">
        <w:t>between grandparent</w:t>
      </w:r>
      <w:r w:rsidR="00CC2EFF">
        <w:t xml:space="preserve"> </w:t>
      </w:r>
      <w:r w:rsidR="00063038">
        <w:t xml:space="preserve">and grandchild </w:t>
      </w:r>
      <w:r w:rsidR="00CC2EFF">
        <w:t>gender ideology</w:t>
      </w:r>
      <w:r w:rsidR="00063038">
        <w:t>, such that a one unit increase in grandparent gender ideology</w:t>
      </w:r>
      <w:r w:rsidR="00F56355">
        <w:t xml:space="preserve"> </w:t>
      </w:r>
      <w:r w:rsidR="00CC2EFF">
        <w:t>decreases</w:t>
      </w:r>
      <w:r>
        <w:t xml:space="preserve"> </w:t>
      </w:r>
      <w:r w:rsidR="00CC2EFF">
        <w:t>grandchild gender ideology by -0.</w:t>
      </w:r>
      <w:r w:rsidR="002413F7">
        <w:t>34</w:t>
      </w:r>
      <w:r w:rsidR="00063038">
        <w:t>.</w:t>
      </w:r>
      <w:r w:rsidR="002413F7">
        <w:t xml:space="preserve"> [-</w:t>
      </w:r>
      <w:r w:rsidR="007D0A86">
        <w:t>0</w:t>
      </w:r>
      <w:r w:rsidR="002413F7">
        <w:t>.55 + (</w:t>
      </w:r>
      <w:r w:rsidR="007D0A86">
        <w:t>0</w:t>
      </w:r>
      <w:r w:rsidR="002413F7">
        <w:t>.21*1</w:t>
      </w:r>
      <w:r w:rsidR="007D0A86">
        <w:t xml:space="preserve">) = </w:t>
      </w:r>
      <w:r w:rsidR="00680B45">
        <w:t>-</w:t>
      </w:r>
      <w:r w:rsidR="007D0A86">
        <w:t>0</w:t>
      </w:r>
      <w:r w:rsidR="002413F7">
        <w:t>.34]</w:t>
      </w:r>
      <w:r>
        <w:t>.</w:t>
      </w:r>
      <w:r w:rsidR="00063038">
        <w:t xml:space="preserve"> </w:t>
      </w:r>
      <w:r w:rsidR="001D3B10">
        <w:t xml:space="preserve">In contrast, </w:t>
      </w:r>
      <w:r w:rsidR="00063038">
        <w:t xml:space="preserve">among </w:t>
      </w:r>
      <w:r w:rsidR="001D3B10">
        <w:t xml:space="preserve">grandchildren </w:t>
      </w:r>
      <w:r w:rsidR="00063038">
        <w:t xml:space="preserve">who were </w:t>
      </w:r>
      <w:r w:rsidR="001D3B10">
        <w:t>close</w:t>
      </w:r>
      <w:r w:rsidR="00063038">
        <w:t>st</w:t>
      </w:r>
      <w:r w:rsidR="001D3B10">
        <w:t xml:space="preserve"> to their grandparents</w:t>
      </w:r>
      <w:r w:rsidR="00063038">
        <w:t xml:space="preserve"> (e.g. had the highest value on the grandparent closeness scale), there was a significant and positive association between grandparent a</w:t>
      </w:r>
      <w:r w:rsidR="00EC23E4">
        <w:t xml:space="preserve">nd grandchild gender ideology. </w:t>
      </w:r>
      <w:r w:rsidR="00063038">
        <w:t>Among this group, a one unit increase in grandparent gender i</w:t>
      </w:r>
      <w:r w:rsidR="002413F7">
        <w:t xml:space="preserve">deology was associated with a </w:t>
      </w:r>
      <w:r w:rsidR="00480149">
        <w:t>0</w:t>
      </w:r>
      <w:r w:rsidR="00680B45">
        <w:t>.6</w:t>
      </w:r>
      <w:r w:rsidR="002413F7">
        <w:t>1</w:t>
      </w:r>
      <w:r w:rsidR="00063038">
        <w:t xml:space="preserve"> increase in grandchild gender ideology</w:t>
      </w:r>
      <w:r w:rsidR="002413F7">
        <w:t xml:space="preserve"> </w:t>
      </w:r>
      <w:r w:rsidR="002772BD">
        <w:t>[-</w:t>
      </w:r>
      <w:r w:rsidR="007D0A86">
        <w:t>0</w:t>
      </w:r>
      <w:r w:rsidR="002772BD">
        <w:t>.55 + (</w:t>
      </w:r>
      <w:r w:rsidR="00EC23E4">
        <w:t>0</w:t>
      </w:r>
      <w:r w:rsidR="002772BD">
        <w:t>.21*5.5)</w:t>
      </w:r>
      <w:r w:rsidR="00EC23E4">
        <w:t xml:space="preserve"> </w:t>
      </w:r>
      <w:r w:rsidR="002772BD">
        <w:t>=</w:t>
      </w:r>
      <w:r w:rsidR="00EC23E4">
        <w:t>0</w:t>
      </w:r>
      <w:r w:rsidR="002772BD">
        <w:t>.6</w:t>
      </w:r>
      <w:r w:rsidR="002413F7">
        <w:t>1]</w:t>
      </w:r>
      <w:r w:rsidR="00592677">
        <w:t>.</w:t>
      </w:r>
    </w:p>
    <w:p w14:paraId="61DF1FF1" w14:textId="2194DAB8" w:rsidR="001D3B10" w:rsidRDefault="001D3B10" w:rsidP="00005C6B">
      <w:r>
        <w:tab/>
        <w:t>We can conclude that Hypothesi</w:t>
      </w:r>
      <w:r w:rsidR="00680B45">
        <w:t xml:space="preserve">s 3 concerning the moderation by </w:t>
      </w:r>
      <w:r>
        <w:t>affectual solidarity is supported. Affectual solidarity, or closeness, moderate</w:t>
      </w:r>
      <w:r w:rsidR="00CD3AB4">
        <w:t>s</w:t>
      </w:r>
      <w:r>
        <w:t xml:space="preserve"> the relationship between grandparent and grandchild ideology. </w:t>
      </w:r>
      <w:r w:rsidR="00CD3AB4">
        <w:t xml:space="preserve">Among grandchildren who are closest to their grandparents, there is a strong and positive association between grandparent and grandchild gender ideology. </w:t>
      </w:r>
      <w:r>
        <w:t xml:space="preserve">However, </w:t>
      </w:r>
      <w:r w:rsidR="00CD3AB4">
        <w:t xml:space="preserve">among grandchildren who are not close to—and possibly even estranged from their grandparents—there is a significant and negative </w:t>
      </w:r>
      <w:r w:rsidR="00CD3AB4">
        <w:lastRenderedPageBreak/>
        <w:t>association between grandparent and grandchild gender ideology.</w:t>
      </w:r>
      <w:r w:rsidR="00EC23E4">
        <w:t xml:space="preserve"> </w:t>
      </w:r>
      <w:r w:rsidR="002772BD">
        <w:t>Among grandchildren who have moderately close relationships to their grandparent (e.g.</w:t>
      </w:r>
      <w:r w:rsidR="00680B45">
        <w:t>,</w:t>
      </w:r>
      <w:r w:rsidR="002772BD">
        <w:t xml:space="preserve"> 3 on a scale of 1 to 6), there is not a statistically significant association between grandparent and grandchild ideology [-</w:t>
      </w:r>
      <w:r w:rsidR="00EC23E4">
        <w:t>0</w:t>
      </w:r>
      <w:r w:rsidR="002772BD">
        <w:t>.55 + (</w:t>
      </w:r>
      <w:r w:rsidR="00EC23E4">
        <w:t>0</w:t>
      </w:r>
      <w:r w:rsidR="002772BD">
        <w:t>.21*3)</w:t>
      </w:r>
      <w:r w:rsidR="00EC23E4">
        <w:t xml:space="preserve"> </w:t>
      </w:r>
      <w:r w:rsidR="002772BD">
        <w:t>=</w:t>
      </w:r>
      <w:r w:rsidR="00EC23E4">
        <w:t xml:space="preserve"> 0.08].</w:t>
      </w:r>
    </w:p>
    <w:p w14:paraId="47D93F43" w14:textId="669789A0" w:rsidR="00FB4472" w:rsidRDefault="009E641C" w:rsidP="00005C6B">
      <w:r>
        <w:tab/>
        <w:t>Models 9 and 10</w:t>
      </w:r>
      <w:r w:rsidR="00647070">
        <w:t xml:space="preserve"> assess moderating effects of associational solidarity, or grandparental contact, on the effect of grandparent ideology on grandchild ideology.</w:t>
      </w:r>
      <w:r w:rsidR="00A342F8">
        <w:t xml:space="preserve">  As shown in Model 9, there is no statistically significant association between associational solidarity (e.g. contact between grandparents and grandchild)</w:t>
      </w:r>
      <w:r w:rsidR="007C4568">
        <w:t xml:space="preserve"> and grandchildren’s gender ideology.</w:t>
      </w:r>
      <w:r w:rsidR="00EC23E4">
        <w:t xml:space="preserve"> </w:t>
      </w:r>
      <w:r w:rsidR="00D210BB">
        <w:t>However, accounting for this form of structural solidary decreases the association between grandparent and grandchild gender ideology very slightly, lowering the level of significance to p</w:t>
      </w:r>
      <w:r w:rsidR="00EC23E4">
        <w:t xml:space="preserve"> </w:t>
      </w:r>
      <w:r w:rsidR="00EC23E4">
        <w:rPr>
          <w:rFonts w:cstheme="minorHAnsi"/>
        </w:rPr>
        <w:t>≤</w:t>
      </w:r>
      <w:r w:rsidR="00EC23E4">
        <w:t xml:space="preserve"> 0</w:t>
      </w:r>
      <w:r w:rsidR="00D210BB">
        <w:t>.10.</w:t>
      </w:r>
      <w:r w:rsidR="00213E43">
        <w:t xml:space="preserve"> </w:t>
      </w:r>
      <w:r w:rsidR="00D210BB">
        <w:t xml:space="preserve"> </w:t>
      </w:r>
      <w:r w:rsidR="00647070">
        <w:t xml:space="preserve">While moderating effects were found for grandparental closeness, </w:t>
      </w:r>
      <w:r w:rsidR="00FE5613">
        <w:t xml:space="preserve">there is no evidence that </w:t>
      </w:r>
      <w:r w:rsidR="00647070">
        <w:t xml:space="preserve">the </w:t>
      </w:r>
      <w:r w:rsidR="00FE5613">
        <w:t>association between</w:t>
      </w:r>
      <w:r w:rsidR="00647070">
        <w:t xml:space="preserve"> </w:t>
      </w:r>
      <w:r w:rsidR="00FE5613">
        <w:t>grandparent and grandchild</w:t>
      </w:r>
      <w:r w:rsidR="00EC23E4">
        <w:t xml:space="preserve"> </w:t>
      </w:r>
      <w:r w:rsidR="00647070">
        <w:t xml:space="preserve">ideology </w:t>
      </w:r>
      <w:r w:rsidR="00FE5613">
        <w:t>varies according to the level of ass</w:t>
      </w:r>
      <w:r w:rsidR="00EC23E4">
        <w:t xml:space="preserve">ociational solidarity (contact). </w:t>
      </w:r>
      <w:r w:rsidR="00647070">
        <w:t>Therefore, we must reject Hypothesis 4</w:t>
      </w:r>
      <w:r w:rsidR="00EC23E4">
        <w:t>.</w:t>
      </w:r>
    </w:p>
    <w:p w14:paraId="18D98B03" w14:textId="55A1F7BC" w:rsidR="006C6A64" w:rsidRDefault="00647070" w:rsidP="00005C6B">
      <w:r>
        <w:tab/>
        <w:t>Table 4 contains OLS regressions testing the moderating effects of two dimensions of structural solidarity which may lead to increased exposure</w:t>
      </w:r>
      <w:r w:rsidR="008847A7">
        <w:t xml:space="preserve"> to grandparents’ gender ideology</w:t>
      </w:r>
      <w:r>
        <w:t>: grandparental proximity and grandparental co-residence. The effect of grandparental proximity, or ever living within 50 miles of a gra</w:t>
      </w:r>
      <w:r w:rsidR="009E641C">
        <w:t xml:space="preserve">ndparent, </w:t>
      </w:r>
      <w:r w:rsidR="008847A7">
        <w:t xml:space="preserve">is </w:t>
      </w:r>
      <w:r w:rsidR="009E641C">
        <w:t>tested in models 11 and 12</w:t>
      </w:r>
      <w:r>
        <w:t>.</w:t>
      </w:r>
      <w:r w:rsidR="00EC23E4">
        <w:t xml:space="preserve"> </w:t>
      </w:r>
      <w:r w:rsidR="006C6A64">
        <w:t>Grandparent proximity is significantly and positively associated with grandchildren’s gender ideology, as shown in Model 11.  After taking into account the role of grandparent proximity, the association between grandparent and grandchild gender ideology is marginally reduced, such that the level of significance declines to p</w:t>
      </w:r>
      <w:r w:rsidR="00EC23E4">
        <w:t xml:space="preserve"> </w:t>
      </w:r>
      <w:r w:rsidR="00EC23E4">
        <w:rPr>
          <w:rFonts w:cstheme="minorHAnsi"/>
        </w:rPr>
        <w:t>≤ 0</w:t>
      </w:r>
      <w:r w:rsidR="006C6A64">
        <w:t xml:space="preserve">.10.  However, as shown by the lack of a </w:t>
      </w:r>
      <w:r w:rsidR="00EC23E4">
        <w:t>statistically</w:t>
      </w:r>
      <w:r w:rsidR="006C6A64">
        <w:t xml:space="preserve"> </w:t>
      </w:r>
      <w:r w:rsidR="006C6A64">
        <w:lastRenderedPageBreak/>
        <w:t>significant interaction in Model 12, I do not find evidence that the effects of grandparent gender ideology are moderated by living closer to one’s grandparents.</w:t>
      </w:r>
    </w:p>
    <w:p w14:paraId="23FC1C49" w14:textId="0DEECD64" w:rsidR="00676219" w:rsidRDefault="00647070" w:rsidP="00005C6B">
      <w:r>
        <w:t xml:space="preserve">Therefore, we must reject Hypothesis 5 due to the fact that grandparental proximity does not strengthen the relationship between </w:t>
      </w:r>
      <w:r w:rsidR="00676219">
        <w:t>grandparent and grandchild gender ideology</w:t>
      </w:r>
      <w:r w:rsidR="006C6A64">
        <w:t xml:space="preserve"> as predicted</w:t>
      </w:r>
      <w:r w:rsidR="00676219">
        <w:t xml:space="preserve">. </w:t>
      </w:r>
    </w:p>
    <w:p w14:paraId="3C87A511" w14:textId="5882C89D" w:rsidR="00676219" w:rsidRDefault="00676219" w:rsidP="00005C6B">
      <w:r>
        <w:tab/>
        <w:t>Given the rise in multigenerational households and potential implications for co-residence in the context of exposure-based theories o</w:t>
      </w:r>
      <w:r w:rsidR="009E641C">
        <w:t>f gender socialization, models 13 and 14</w:t>
      </w:r>
      <w:r>
        <w:t xml:space="preserve"> address the</w:t>
      </w:r>
      <w:r w:rsidR="006C6A64">
        <w:t xml:space="preserve"> potential for</w:t>
      </w:r>
      <w:r>
        <w:t xml:space="preserve"> moderating effects of co-resid</w:t>
      </w:r>
      <w:r w:rsidR="006C6A64">
        <w:t>ence</w:t>
      </w:r>
      <w:r>
        <w:t xml:space="preserve"> with a grandparent on the effect of grandparent ideology on their grandchildren. </w:t>
      </w:r>
      <w:r w:rsidR="006C6A64">
        <w:t xml:space="preserve">Model 13, which adds grandparent co-residence, shows </w:t>
      </w:r>
      <w:r w:rsidR="00FF6AF2">
        <w:t>that grandchildren who co-resided with a grandparent at some point had slightly more gender egalitarian gender ideology than those who never co-</w:t>
      </w:r>
      <w:r w:rsidR="00917A14">
        <w:t>resided</w:t>
      </w:r>
      <w:r w:rsidR="00FF6AF2">
        <w:t xml:space="preserve"> with a grandparent, although this result is significant at p</w:t>
      </w:r>
      <w:r w:rsidR="00917A14">
        <w:t xml:space="preserve"> </w:t>
      </w:r>
      <w:r w:rsidR="00917A14">
        <w:rPr>
          <w:rFonts w:cstheme="minorHAnsi"/>
        </w:rPr>
        <w:t>≤</w:t>
      </w:r>
      <w:r w:rsidR="00917A14">
        <w:t xml:space="preserve"> 0.10. </w:t>
      </w:r>
      <w:r w:rsidR="00FF6AF2">
        <w:t>Adding grandparent co-residence does not significantly change the association between grandparent and grandc</w:t>
      </w:r>
      <w:r w:rsidR="00917A14">
        <w:t xml:space="preserve">hild gender ideology, however. </w:t>
      </w:r>
      <w:r w:rsidR="00FF6AF2">
        <w:t>Model 14 addresses the possibility that the association between grandparent and grandchild gender ideology may vary between those who did and did not co-r</w:t>
      </w:r>
      <w:r w:rsidR="00917A14">
        <w:t xml:space="preserve">eside with their grandparents. </w:t>
      </w:r>
      <w:r w:rsidR="00FF6AF2">
        <w:t xml:space="preserve">The lack of a statistically significant interaction term indicates that </w:t>
      </w:r>
      <w:r>
        <w:t xml:space="preserve">grandparental co-residence does not moderate the relationship between grandparent and grandchild gender ideology. Therefore, we must reject Hypothesis 6, as co-residence </w:t>
      </w:r>
      <w:r w:rsidR="00FF6AF2">
        <w:t xml:space="preserve">neither </w:t>
      </w:r>
      <w:r>
        <w:t>affect</w:t>
      </w:r>
      <w:r w:rsidR="00FF6AF2">
        <w:t>s</w:t>
      </w:r>
      <w:r>
        <w:t xml:space="preserve"> the strength </w:t>
      </w:r>
      <w:r w:rsidR="00FF6AF2">
        <w:t xml:space="preserve">nor </w:t>
      </w:r>
      <w:r>
        <w:t xml:space="preserve">the direction of the influence of grandparent ideology on that of their grandchildren. </w:t>
      </w:r>
    </w:p>
    <w:p w14:paraId="1013BC11" w14:textId="3E3D3FBA" w:rsidR="00647070" w:rsidRDefault="007E23C4" w:rsidP="00DA3CA8">
      <w:pPr>
        <w:pStyle w:val="Heading1"/>
      </w:pPr>
      <w:bookmarkStart w:id="83" w:name="_Toc450743452"/>
      <w:r>
        <w:t>Discussion</w:t>
      </w:r>
      <w:bookmarkEnd w:id="83"/>
    </w:p>
    <w:p w14:paraId="42D931DA" w14:textId="66619933" w:rsidR="001C66F6" w:rsidRDefault="001C66F6" w:rsidP="007E23C4">
      <w:r>
        <w:lastRenderedPageBreak/>
        <w:tab/>
        <w:t>Much is known about the process of gender ideology formation, especially as far as parents are concerned (</w:t>
      </w:r>
      <w:proofErr w:type="spellStart"/>
      <w:r>
        <w:t>Bolzendahl</w:t>
      </w:r>
      <w:proofErr w:type="spellEnd"/>
      <w:r>
        <w:t xml:space="preserve"> &amp; Myers, 2004; Carlson &amp; </w:t>
      </w:r>
      <w:proofErr w:type="spellStart"/>
      <w:r>
        <w:t>Knoester</w:t>
      </w:r>
      <w:proofErr w:type="spellEnd"/>
      <w:r>
        <w:t xml:space="preserve">, 2011; Cunningham, 2001a, 2001b; Davis &amp; Greenstein, 2009; Davis &amp; Wills, 2010; Filler &amp; Jennings, 2015; </w:t>
      </w:r>
      <w:r w:rsidR="00DB0158">
        <w:t>Gupta</w:t>
      </w:r>
      <w:r>
        <w:t>, 2006; Kane, 2006; Marks et al., 2009; Moen et al., 2007). However, we know considerably less about how grandparents inform this process. The relationship between grandparents and grandchildren is an important and unique form of extended family, and because of this warrants better understanding of these ties, particularly in the light of recent structural changes in life expectancy and family composition (e.g., increase of multigenerational families and households)</w:t>
      </w:r>
      <w:r w:rsidR="006203BC">
        <w:t xml:space="preserve"> (</w:t>
      </w:r>
      <w:proofErr w:type="spellStart"/>
      <w:r w:rsidR="006203BC">
        <w:t>Bengtson</w:t>
      </w:r>
      <w:proofErr w:type="spellEnd"/>
      <w:r w:rsidR="006203BC">
        <w:t xml:space="preserve">, 2011; </w:t>
      </w:r>
      <w:proofErr w:type="spellStart"/>
      <w:r w:rsidR="006203BC">
        <w:t>Bengtson</w:t>
      </w:r>
      <w:proofErr w:type="spellEnd"/>
      <w:r w:rsidR="006203BC">
        <w:t>, 2001</w:t>
      </w:r>
      <w:r>
        <w:t xml:space="preserve">; Casper &amp; Bianchi, 2002; </w:t>
      </w:r>
      <w:r w:rsidR="00DF5FE1">
        <w:t xml:space="preserve">Choi et al., 2016; </w:t>
      </w:r>
      <w:r>
        <w:t xml:space="preserve">Keene &amp; </w:t>
      </w:r>
      <w:proofErr w:type="spellStart"/>
      <w:r>
        <w:t>Baston</w:t>
      </w:r>
      <w:proofErr w:type="spellEnd"/>
      <w:r>
        <w:t xml:space="preserve">, 2010; </w:t>
      </w:r>
      <w:proofErr w:type="spellStart"/>
      <w:r>
        <w:t>Minkler</w:t>
      </w:r>
      <w:proofErr w:type="spellEnd"/>
      <w:r>
        <w:t xml:space="preserve"> &amp; Fuller-Thomson, 2005; </w:t>
      </w:r>
      <w:proofErr w:type="spellStart"/>
      <w:r>
        <w:t>Ruggles</w:t>
      </w:r>
      <w:proofErr w:type="spellEnd"/>
      <w:r>
        <w:t>, 2007; U.S. Census Bureau, 2012, 2001). This study is uniquely positioned to offer insight into this process because it samples multiple generations of the same family, which allows for simultaneous investigation of the effects of the transmission of gender ideology from grandparent to grandchild, while controlling for the effects of parents’ gender</w:t>
      </w:r>
      <w:r w:rsidR="004D3C02">
        <w:t xml:space="preserve"> ideology</w:t>
      </w:r>
      <w:r>
        <w:t xml:space="preserve"> socialization.</w:t>
      </w:r>
    </w:p>
    <w:p w14:paraId="0386CB32" w14:textId="493F1EFB" w:rsidR="00DF5FE1" w:rsidRDefault="00DF5FE1" w:rsidP="007E23C4">
      <w:r>
        <w:tab/>
        <w:t xml:space="preserve">My study offers insight into the process by which grandparents engage in gender </w:t>
      </w:r>
      <w:r w:rsidR="004D3C02">
        <w:t xml:space="preserve">ideology </w:t>
      </w:r>
      <w:r>
        <w:t xml:space="preserve">socialization of their grandchildren, controlling for the influence of parents. My findings suggest that the intergenerational transmission process of gender ideology from grandparents to grandchildren is complicated, especially after taking mechanisms of exposure and intergenerational solidarity into account. To summarize my findings, my study suggests that grandparents may communicate some messages about gender beliefs more strongly than others. For example, I found that, controlling for the influence of parents and other covariates known to influence attitudes about gender, </w:t>
      </w:r>
      <w:r>
        <w:lastRenderedPageBreak/>
        <w:t>grandparent gender ideology was positively and significantly associated with that of their grandchildren on the working mother dimension of gender ideology. This is consistent with the exposure theory of gender socialization in that exposure to more egalitarian gender ideology through the ideas of their grandparents can lead to more egalitarian views for grandchildren (</w:t>
      </w:r>
      <w:proofErr w:type="spellStart"/>
      <w:r w:rsidR="00E932C1">
        <w:t>Bolzendahl</w:t>
      </w:r>
      <w:proofErr w:type="spellEnd"/>
      <w:r w:rsidR="00E932C1">
        <w:t xml:space="preserve"> &amp; Myers, 2004; Davis &amp; Greenstein, 2009; </w:t>
      </w:r>
      <w:proofErr w:type="spellStart"/>
      <w:r w:rsidR="00E932C1">
        <w:t>Kroska</w:t>
      </w:r>
      <w:proofErr w:type="spellEnd"/>
      <w:r w:rsidR="00E932C1">
        <w:t xml:space="preserve"> &amp; Elman, 2009</w:t>
      </w:r>
      <w:r>
        <w:t xml:space="preserve">). However, my results suggest that grandparents may not be communicating as many ideas pertaining to women’s and men’s roles in marriage, as I did not identify a statistically significant association between grandparents’ and grandchildren’s gender ideology for the </w:t>
      </w:r>
      <w:r w:rsidR="002B1684">
        <w:t>marital power</w:t>
      </w:r>
      <w:r>
        <w:t xml:space="preserve"> dimension.</w:t>
      </w:r>
    </w:p>
    <w:p w14:paraId="26F886FD" w14:textId="01108A3D" w:rsidR="009F0AF6" w:rsidRDefault="00DF5FE1">
      <w:r>
        <w:tab/>
        <w:t>Some scholars have suggested that gender beliefs may be most salient in instances where children are involved (</w:t>
      </w:r>
      <w:proofErr w:type="spellStart"/>
      <w:r>
        <w:t>Risman</w:t>
      </w:r>
      <w:proofErr w:type="spellEnd"/>
      <w:r>
        <w:t xml:space="preserve">, 1999), thus it is possible that grandparents’ gender ideology may be targeted towards women’s and men’s roles as parents, rather than their roles as spouses. Furthermore, grandparents may be more influential in terms of attitudes towards work, mothering, and childrearing due to the </w:t>
      </w:r>
      <w:r w:rsidR="006203BC">
        <w:t xml:space="preserve">potential </w:t>
      </w:r>
      <w:r>
        <w:t xml:space="preserve">role that grandparents play in all of these aspects of the working mother dimension. Grandparents may assist when mothers are working, are connected to their grandchildren through parenthood and mothering, and often assist with the childrearing of their grandchildren. In contrast, grandparents may not be as influential in the </w:t>
      </w:r>
      <w:r w:rsidR="002B1684">
        <w:t>marital power</w:t>
      </w:r>
      <w:r>
        <w:t xml:space="preserve"> dimension of their grandchild’s gender ideology due to other societal factors. However, it is also possible that grandparents are communicating ideas pertaining to gender and marriage and that I fail to identify these associations due to measurement error. There was considerably less variation in my scale of </w:t>
      </w:r>
      <w:r w:rsidR="002B1684">
        <w:t>marital power</w:t>
      </w:r>
      <w:r>
        <w:t xml:space="preserve"> compared to my working mother scale, as respondents had more egalitarian views toward </w:t>
      </w:r>
      <w:r w:rsidR="002B1684">
        <w:t xml:space="preserve">power in </w:t>
      </w:r>
      <w:r w:rsidR="002B1684">
        <w:lastRenderedPageBreak/>
        <w:t>marriage</w:t>
      </w:r>
      <w:r>
        <w:t>, on average, and opinions about power within marriage may be informed beyond this family relationship.</w:t>
      </w:r>
    </w:p>
    <w:p w14:paraId="275F713A" w14:textId="0139BFFE" w:rsidR="007E23C4" w:rsidRDefault="007E23C4" w:rsidP="007E23C4">
      <w:r>
        <w:tab/>
        <w:t xml:space="preserve">When isolating dimensions </w:t>
      </w:r>
      <w:r w:rsidR="00541E86">
        <w:t>of exposure and intergenerational solidarity, my study suggests that affectual solidarity, or grandparental closeness, is an important consideration in understanding the process by which grandparents socialize their grandchildren to ideologies and beliefs, at least with respect to gender ideology (</w:t>
      </w:r>
      <w:proofErr w:type="spellStart"/>
      <w:r w:rsidR="00541E86">
        <w:t>Bengtson</w:t>
      </w:r>
      <w:proofErr w:type="spellEnd"/>
      <w:r w:rsidR="00541E86">
        <w:t xml:space="preserve"> &amp; Roberts, 1991</w:t>
      </w:r>
      <w:r w:rsidR="006D6DAA">
        <w:t xml:space="preserve">; Roberts &amp; </w:t>
      </w:r>
      <w:proofErr w:type="spellStart"/>
      <w:r w:rsidR="006D6DAA">
        <w:t>Bengtson</w:t>
      </w:r>
      <w:proofErr w:type="spellEnd"/>
      <w:r w:rsidR="006D6DAA">
        <w:t xml:space="preserve">, 1990). </w:t>
      </w:r>
      <w:r w:rsidR="00541E86">
        <w:t xml:space="preserve">My findings suggest </w:t>
      </w:r>
      <w:r w:rsidR="00480149">
        <w:t xml:space="preserve">that </w:t>
      </w:r>
      <w:r w:rsidR="00541E86">
        <w:t>among grandparents and grandchildren who share high levels of affectual solidarity (or closeness of the relationship), there is a strong and significant association between grandparent and grandchild gender ideology. However, my findings also suggest that the transmission of gender ideology from grandparent to grandchild is weaker among grandparent-grandchild dyads who have ties characterized by lower levels of closeness. Furthermore,</w:t>
      </w:r>
      <w:r w:rsidR="00480149">
        <w:t xml:space="preserve"> among grandchildren who were</w:t>
      </w:r>
      <w:r w:rsidR="00541E86">
        <w:t xml:space="preserve"> least close to their grandparents—and who may even have strained relationships with their grandparents—I find evidence that there may be a significant and inverse association between grandparent and grandchild gender ideology. The moderating effect of affectual solidarity on grandparent-grandchild transmission of gender ideology certainly merits further inquiry. In future iterations of this work, I plan to explore ‘categories’ of grandparent-grandchild closeness</w:t>
      </w:r>
      <w:r w:rsidR="006203BC">
        <w:t xml:space="preserve"> (e.g., high, moderate, low levels of closeness between grandparents and grandchildren)</w:t>
      </w:r>
      <w:r w:rsidR="00541E86">
        <w:t>, as well as predicted values according to levels of gender ideology, to further unpack the nature of relationship.</w:t>
      </w:r>
    </w:p>
    <w:p w14:paraId="624B63F9" w14:textId="15945AC7" w:rsidR="0070199D" w:rsidRDefault="009F0AF6" w:rsidP="007E23C4">
      <w:r>
        <w:tab/>
      </w:r>
      <w:r w:rsidR="006D6DAA">
        <w:t xml:space="preserve">In contrast, I found no evidence that associational solidarity (grandparent contact) influences the transmission of gender ideology between grandparent and </w:t>
      </w:r>
      <w:r w:rsidR="006D6DAA">
        <w:lastRenderedPageBreak/>
        <w:t>grandchild, nor evidence that this form of intergenerational solidarity moderates the relationship between grandparent and grandchild gender ideology. This suggests that affectual solidarity, or closeness, is more of a contributing factor to intergenerational gender</w:t>
      </w:r>
      <w:r w:rsidR="004D3C02">
        <w:t xml:space="preserve"> ideology</w:t>
      </w:r>
      <w:r w:rsidR="006D6DAA">
        <w:t xml:space="preserve"> socialization than is associational solidarity, or contact. Furthermore, my study also investigated two dimensions of structural solidarity (proximity and co-residence), which I hypothesized may increase exposure to grandparents and thus strengthen the association between grandparent and grandchild gender ideology. While my results suggested no evidence that either of these dimensions of structural solidarity moderate the relationship between grandparent and grandchild gender ideology, findings do suggest that both proximity to grandparents and grandparental co-residence are significantly and positively associated with grandchild gender ideology. Furthermore, after accounting for both of these forms of structural solidarity, my findings regarding the significant and positive association between grandparent and grandchild gender ideology remained intact. Taken together, these findings lend support to the idea that exposure to grandparents through residential patterns, as well as exposure to grandparent ideology, influences grandchild gender ideology. </w:t>
      </w:r>
    </w:p>
    <w:p w14:paraId="1C50131D" w14:textId="21877250" w:rsidR="00730823" w:rsidRDefault="00730823" w:rsidP="007E23C4">
      <w:r>
        <w:tab/>
        <w:t xml:space="preserve">Although the Longitudinal Study of Generations offers the best data, to our knowledge, to investigate processes of intergenerational transmission gender ideology from grandparents to grandchildren, these data are not without limitations. First, the data draw on disproportionately white families from middle-class backgrounds, sampled from a particular area of the country. Past studies have shown both </w:t>
      </w:r>
      <w:r w:rsidR="006E4E57">
        <w:t>racial-ethnic</w:t>
      </w:r>
      <w:r>
        <w:t xml:space="preserve"> variations and socio-economic variations in gender beliefs as well as family structures and living arrangements (</w:t>
      </w:r>
      <w:proofErr w:type="spellStart"/>
      <w:r w:rsidR="00B65A92">
        <w:t>Bolzendahl</w:t>
      </w:r>
      <w:proofErr w:type="spellEnd"/>
      <w:r w:rsidR="00B65A92">
        <w:t xml:space="preserve"> &amp; Myers, 2004; Brewster &amp; </w:t>
      </w:r>
      <w:proofErr w:type="spellStart"/>
      <w:r w:rsidR="00B65A92">
        <w:t>Padavic</w:t>
      </w:r>
      <w:proofErr w:type="spellEnd"/>
      <w:r w:rsidR="00B65A92">
        <w:t xml:space="preserve">, 2004; </w:t>
      </w:r>
      <w:r w:rsidR="00B65A92">
        <w:lastRenderedPageBreak/>
        <w:t>Campbell &amp; Horowitz, 2016, Carter et al., 2009; Casper &amp; Bianchi, 2002; Cha &amp;</w:t>
      </w:r>
      <w:r w:rsidR="00DB0158">
        <w:t xml:space="preserve"> </w:t>
      </w:r>
      <w:proofErr w:type="spellStart"/>
      <w:r w:rsidR="00DB0158">
        <w:t>Th</w:t>
      </w:r>
      <w:r w:rsidR="00DB0158">
        <w:rPr>
          <w:rFonts w:cstheme="minorHAnsi"/>
        </w:rPr>
        <w:t>é</w:t>
      </w:r>
      <w:r w:rsidR="00B65A92">
        <w:t>baud</w:t>
      </w:r>
      <w:proofErr w:type="spellEnd"/>
      <w:r w:rsidR="00B65A92">
        <w:t xml:space="preserve">, 2009; Choi et al, 2015, 2016; </w:t>
      </w:r>
      <w:proofErr w:type="spellStart"/>
      <w:r w:rsidR="00B65A92">
        <w:t>Coffe</w:t>
      </w:r>
      <w:proofErr w:type="spellEnd"/>
      <w:r w:rsidR="00B65A92">
        <w:t xml:space="preserve"> &amp; </w:t>
      </w:r>
      <w:proofErr w:type="spellStart"/>
      <w:r w:rsidR="00B65A92">
        <w:t>Bolzendahl</w:t>
      </w:r>
      <w:proofErr w:type="spellEnd"/>
      <w:r w:rsidR="00B65A92">
        <w:t xml:space="preserve">, 2010; Creasy &amp; </w:t>
      </w:r>
      <w:proofErr w:type="spellStart"/>
      <w:r w:rsidR="00B65A92">
        <w:t>Koblewski</w:t>
      </w:r>
      <w:proofErr w:type="spellEnd"/>
      <w:r w:rsidR="00B65A92">
        <w:t xml:space="preserve">, 1991; Davis &amp; Greenstein, 2009; </w:t>
      </w:r>
      <w:proofErr w:type="spellStart"/>
      <w:r w:rsidR="00B65A92">
        <w:t>Harnois</w:t>
      </w:r>
      <w:proofErr w:type="spellEnd"/>
      <w:r w:rsidR="00B65A92">
        <w:t xml:space="preserve">, 2015; Kane, 2000; Keene &amp; </w:t>
      </w:r>
      <w:proofErr w:type="spellStart"/>
      <w:r w:rsidR="00B65A92">
        <w:t>Baston</w:t>
      </w:r>
      <w:proofErr w:type="spellEnd"/>
      <w:r w:rsidR="00B65A92">
        <w:t xml:space="preserve">, 2010; Kennedy, 1990; Pearson et al., 1997; </w:t>
      </w:r>
      <w:proofErr w:type="spellStart"/>
      <w:r w:rsidR="00B65A92">
        <w:t>Ruggles</w:t>
      </w:r>
      <w:proofErr w:type="spellEnd"/>
      <w:r w:rsidR="00B65A92">
        <w:t xml:space="preserve">, 2007; U.S. Census Bureau 2012, 2001). Therefore, there are theoretical reasons to believe that processes of intergenerational transmission and parental mediation of gender ideology—and other ideological beliefs for that matter—may vary by </w:t>
      </w:r>
      <w:r w:rsidR="006E4E57">
        <w:t>racial-ethnic</w:t>
      </w:r>
      <w:r w:rsidR="00B65A92">
        <w:t xml:space="preserve"> and socio-economic background. Unfortunately, our data did not have sufficient sample size to investigate such possibilities. This is certainly an area that merits further inquiry, however. </w:t>
      </w:r>
      <w:r>
        <w:t xml:space="preserve"> </w:t>
      </w:r>
      <w:r w:rsidR="00B65A92">
        <w:t xml:space="preserve">Lastly, due to restrictions in sample size, this study did not investigate the possibility that these processes vary by gender of grandchild, or of grandparent, though this is an area of future interest. </w:t>
      </w:r>
    </w:p>
    <w:p w14:paraId="6714B07F" w14:textId="64B52223" w:rsidR="00B65A92" w:rsidRDefault="00B65A92" w:rsidP="007E23C4">
      <w:r>
        <w:tab/>
        <w:t xml:space="preserve">While future </w:t>
      </w:r>
      <w:r w:rsidR="00DB0158">
        <w:t>research</w:t>
      </w:r>
      <w:r>
        <w:t xml:space="preserve"> may address limitations to these findings, this study is important in establishing grandparents as key actors in the lives of their grandchildren, particularly in regards to gender ideology. </w:t>
      </w:r>
      <w:r w:rsidR="0098026D">
        <w:t>This study utilizes unique data to quantitatively assess the impact of grandparent-grandchild relationships and contributes to the literature on gender ideology socialization by integrating the theory intergenerational solidarity with the exposure theory of gender socialization, providing a unique theoretical contribution that no other study has provided. Furthermore, this study accesses a previously understudied aspect of gender ideology socialization by incorporating grandparents in the relationship between family and the formation of gender ideology. Many</w:t>
      </w:r>
      <w:r>
        <w:t xml:space="preserve"> researchers have identified a plateau in the gender revolution, and while grandparents surely are not entirely the cause of this plateau, increased time </w:t>
      </w:r>
      <w:r>
        <w:lastRenderedPageBreak/>
        <w:t xml:space="preserve">with aging family members with more conservative views, in addition to the inverse effects of not being close to a grandparent on grandchild gender ideology, may have some influence that research has not yet attended to (Cotter et al., 2011; </w:t>
      </w:r>
      <w:proofErr w:type="spellStart"/>
      <w:r>
        <w:t>Pedulla</w:t>
      </w:r>
      <w:proofErr w:type="spellEnd"/>
      <w:r>
        <w:t xml:space="preserve"> &amp; </w:t>
      </w:r>
      <w:proofErr w:type="spellStart"/>
      <w:r>
        <w:t>Th</w:t>
      </w:r>
      <w:r w:rsidR="00DB0158">
        <w:rPr>
          <w:rFonts w:cstheme="minorHAnsi"/>
        </w:rPr>
        <w:t>é</w:t>
      </w:r>
      <w:r>
        <w:t>baud</w:t>
      </w:r>
      <w:proofErr w:type="spellEnd"/>
      <w:r>
        <w:t xml:space="preserve">, 2015). </w:t>
      </w:r>
    </w:p>
    <w:p w14:paraId="4BBFE2EA" w14:textId="37F9A3AF" w:rsidR="00AA28C6" w:rsidRDefault="00FB45C4" w:rsidP="00FB45C4">
      <w:r>
        <w:tab/>
      </w:r>
    </w:p>
    <w:p w14:paraId="1B7107D9" w14:textId="7B7EA980" w:rsidR="00AA28C6" w:rsidRDefault="00AA28C6" w:rsidP="00FB45C4">
      <w:r>
        <w:tab/>
      </w:r>
    </w:p>
    <w:p w14:paraId="59F363F3" w14:textId="158D4D6F" w:rsidR="00D0195C" w:rsidRDefault="00AA28C6" w:rsidP="00DB0158">
      <w:pPr>
        <w:ind w:firstLine="720"/>
      </w:pPr>
      <w:r>
        <w:t xml:space="preserve"> </w:t>
      </w:r>
    </w:p>
    <w:p w14:paraId="694E399E" w14:textId="77777777" w:rsidR="00D0195C" w:rsidRDefault="00D0195C" w:rsidP="00AA28C6">
      <w:pPr>
        <w:ind w:firstLine="720"/>
      </w:pPr>
    </w:p>
    <w:p w14:paraId="4BC884BD" w14:textId="77777777" w:rsidR="009567C2" w:rsidRDefault="009567C2" w:rsidP="00AA28C6">
      <w:pPr>
        <w:ind w:firstLine="720"/>
      </w:pPr>
    </w:p>
    <w:p w14:paraId="08C27B4B" w14:textId="77777777" w:rsidR="00D0195C" w:rsidRDefault="00D0195C" w:rsidP="00DB0158"/>
    <w:p w14:paraId="28009DC7" w14:textId="77777777" w:rsidR="00D0195C" w:rsidRDefault="00D0195C" w:rsidP="00AA28C6">
      <w:pPr>
        <w:ind w:firstLine="720"/>
      </w:pPr>
    </w:p>
    <w:p w14:paraId="3AB1913E" w14:textId="77777777" w:rsidR="00D0195C" w:rsidRDefault="00D0195C" w:rsidP="00AA28C6">
      <w:pPr>
        <w:ind w:firstLine="720"/>
      </w:pPr>
    </w:p>
    <w:p w14:paraId="034BA185" w14:textId="77777777" w:rsidR="00551476" w:rsidRDefault="00551476" w:rsidP="00AA28C6">
      <w:pPr>
        <w:ind w:firstLine="720"/>
      </w:pPr>
    </w:p>
    <w:p w14:paraId="078016EE" w14:textId="77777777" w:rsidR="00551476" w:rsidRDefault="00551476" w:rsidP="00AA28C6">
      <w:pPr>
        <w:ind w:firstLine="720"/>
      </w:pPr>
    </w:p>
    <w:p w14:paraId="57FC5100" w14:textId="77777777" w:rsidR="00551476" w:rsidRDefault="00551476" w:rsidP="00AA28C6">
      <w:pPr>
        <w:ind w:firstLine="720"/>
      </w:pPr>
    </w:p>
    <w:p w14:paraId="05BC41BD" w14:textId="77777777" w:rsidR="00551476" w:rsidRDefault="00551476" w:rsidP="00AA28C6">
      <w:pPr>
        <w:ind w:firstLine="720"/>
      </w:pPr>
    </w:p>
    <w:p w14:paraId="2232A490" w14:textId="77777777" w:rsidR="00551476" w:rsidRDefault="00551476" w:rsidP="00AA28C6">
      <w:pPr>
        <w:ind w:firstLine="720"/>
      </w:pPr>
    </w:p>
    <w:p w14:paraId="0BDFE4EF" w14:textId="77777777" w:rsidR="00551476" w:rsidRDefault="00551476" w:rsidP="00AA28C6">
      <w:pPr>
        <w:ind w:firstLine="720"/>
      </w:pPr>
    </w:p>
    <w:p w14:paraId="275E5647" w14:textId="77777777" w:rsidR="00551476" w:rsidRDefault="00551476" w:rsidP="00AA28C6">
      <w:pPr>
        <w:ind w:firstLine="720"/>
      </w:pPr>
    </w:p>
    <w:p w14:paraId="6920B722" w14:textId="77777777" w:rsidR="00551476" w:rsidRDefault="00551476" w:rsidP="00AA28C6">
      <w:pPr>
        <w:ind w:firstLine="720"/>
      </w:pPr>
    </w:p>
    <w:p w14:paraId="271E8F49" w14:textId="77777777" w:rsidR="00551476" w:rsidRDefault="00551476" w:rsidP="00AA28C6">
      <w:pPr>
        <w:ind w:firstLine="720"/>
      </w:pPr>
    </w:p>
    <w:p w14:paraId="52AF3256" w14:textId="77777777" w:rsidR="00D0195C" w:rsidRDefault="00D0195C" w:rsidP="00C064C7"/>
    <w:p w14:paraId="1D009B48" w14:textId="77777777" w:rsidR="006203BC" w:rsidRDefault="006203BC" w:rsidP="00C064C7"/>
    <w:p w14:paraId="1409C44A" w14:textId="77777777" w:rsidR="006203BC" w:rsidRDefault="006203BC" w:rsidP="006203BC">
      <w:pPr>
        <w:pStyle w:val="Heading1"/>
      </w:pPr>
      <w:bookmarkStart w:id="84" w:name="_Toc310579474"/>
      <w:bookmarkStart w:id="85" w:name="_Toc448443677"/>
      <w:bookmarkStart w:id="86" w:name="_Toc450743453"/>
      <w:r>
        <w:lastRenderedPageBreak/>
        <w:t>References</w:t>
      </w:r>
      <w:bookmarkEnd w:id="84"/>
      <w:bookmarkEnd w:id="85"/>
      <w:bookmarkEnd w:id="86"/>
    </w:p>
    <w:p w14:paraId="55BBF810" w14:textId="77777777" w:rsidR="006203BC" w:rsidRDefault="006203BC" w:rsidP="006203BC">
      <w:pPr>
        <w:spacing w:after="240" w:line="240" w:lineRule="auto"/>
        <w:ind w:left="720" w:hanging="720"/>
      </w:pPr>
      <w:r>
        <w:t xml:space="preserve">Attar-Schwarz, Shalhevet, Jo-Pei Tan, and Ann Buchanan. 2009. “Adolescents’ Perspectives on Relationships with Grandparents: The Contribution of Adolescent, Grandparent, and Parent-Grandparent Relationship Variables.” </w:t>
      </w:r>
      <w:r>
        <w:rPr>
          <w:i/>
        </w:rPr>
        <w:t xml:space="preserve">Children and Youth Services Review </w:t>
      </w:r>
      <w:r>
        <w:t>31 (9): 1057-1066.</w:t>
      </w:r>
    </w:p>
    <w:p w14:paraId="27286BF5" w14:textId="77777777" w:rsidR="006203BC" w:rsidRDefault="006203BC" w:rsidP="006203BC">
      <w:pPr>
        <w:spacing w:after="240" w:line="240" w:lineRule="auto"/>
        <w:ind w:left="720" w:hanging="720"/>
      </w:pPr>
      <w:proofErr w:type="spellStart"/>
      <w:r>
        <w:t>Bengtson</w:t>
      </w:r>
      <w:proofErr w:type="spellEnd"/>
      <w:r>
        <w:t xml:space="preserve">, Vern L. 2011-2012. “Longitudinal Study of Generations: A Survey of Family Relations over the Life Course, 1971-2005 User’s Guides for National Archive of Computerized Data on Aging.” ISCPSR 22100 Longitudinal Study of Generations 1971, 1985, 1988, 1991, 1994, 1997, 2000, 2005 [California]. </w:t>
      </w:r>
    </w:p>
    <w:p w14:paraId="54C2704B" w14:textId="77777777" w:rsidR="006203BC" w:rsidRPr="0002291E" w:rsidRDefault="006203BC" w:rsidP="006203BC">
      <w:pPr>
        <w:spacing w:after="240" w:line="240" w:lineRule="auto"/>
        <w:ind w:left="720" w:hanging="720"/>
      </w:pPr>
      <w:proofErr w:type="spellStart"/>
      <w:r>
        <w:t>Bengtson</w:t>
      </w:r>
      <w:proofErr w:type="spellEnd"/>
      <w:r>
        <w:t xml:space="preserve">, Vern L., Casey E. Copen, </w:t>
      </w:r>
      <w:proofErr w:type="spellStart"/>
      <w:r>
        <w:t>Norella</w:t>
      </w:r>
      <w:proofErr w:type="spellEnd"/>
      <w:r>
        <w:t xml:space="preserve"> M. Putney and </w:t>
      </w:r>
      <w:proofErr w:type="spellStart"/>
      <w:r>
        <w:t>Merril</w:t>
      </w:r>
      <w:proofErr w:type="spellEnd"/>
      <w:r>
        <w:t xml:space="preserve"> Silverstein. 2009. “A Longitudinal Study of the Intergenerational Transmission of Religion.” </w:t>
      </w:r>
      <w:r>
        <w:rPr>
          <w:i/>
        </w:rPr>
        <w:t>International Sociology</w:t>
      </w:r>
      <w:r>
        <w:t xml:space="preserve"> 24 (3): 325-345.</w:t>
      </w:r>
    </w:p>
    <w:p w14:paraId="425AC25D" w14:textId="77777777" w:rsidR="006203BC" w:rsidRDefault="006203BC" w:rsidP="006203BC">
      <w:pPr>
        <w:spacing w:after="240" w:line="240" w:lineRule="auto"/>
        <w:ind w:left="720" w:hanging="720"/>
      </w:pPr>
      <w:proofErr w:type="spellStart"/>
      <w:r>
        <w:t>Bengtson</w:t>
      </w:r>
      <w:proofErr w:type="spellEnd"/>
      <w:r>
        <w:t xml:space="preserve">, Vern L. 2001. “Beyond the Nuclear Family: The Increasing Importance of Multigenerational Bonds.” </w:t>
      </w:r>
      <w:r>
        <w:rPr>
          <w:i/>
        </w:rPr>
        <w:t>Journal of Marriage and Family</w:t>
      </w:r>
      <w:r>
        <w:t xml:space="preserve"> 63: 1-16.</w:t>
      </w:r>
    </w:p>
    <w:p w14:paraId="2EDF50D0" w14:textId="77777777" w:rsidR="006203BC" w:rsidRPr="00662FD9" w:rsidRDefault="006203BC" w:rsidP="006203BC">
      <w:pPr>
        <w:spacing w:after="240" w:line="240" w:lineRule="auto"/>
        <w:ind w:left="720" w:hanging="720"/>
      </w:pPr>
      <w:proofErr w:type="spellStart"/>
      <w:r>
        <w:t>Bengtson</w:t>
      </w:r>
      <w:proofErr w:type="spellEnd"/>
      <w:r>
        <w:t xml:space="preserve">, Vern L. and Robert E. L. Roberts. 1991. “Intergenerational Solidarity in Aging Families: An Example of Formal Theory Construction.” </w:t>
      </w:r>
      <w:r>
        <w:rPr>
          <w:i/>
        </w:rPr>
        <w:t>Journal of Marriage and Family</w:t>
      </w:r>
      <w:r>
        <w:t xml:space="preserve"> 53 (4): 856-870.</w:t>
      </w:r>
    </w:p>
    <w:p w14:paraId="482C0C09" w14:textId="77777777" w:rsidR="006203BC" w:rsidRPr="00407ED6" w:rsidRDefault="006203BC" w:rsidP="006203BC">
      <w:pPr>
        <w:spacing w:after="240" w:line="240" w:lineRule="auto"/>
        <w:ind w:left="720" w:hanging="720"/>
        <w:rPr>
          <w:i/>
        </w:rPr>
      </w:pPr>
      <w:r>
        <w:t xml:space="preserve">Bianchi, Susan, V. Joseph </w:t>
      </w:r>
      <w:proofErr w:type="spellStart"/>
      <w:r>
        <w:t>Hotz</w:t>
      </w:r>
      <w:proofErr w:type="spellEnd"/>
      <w:r>
        <w:t xml:space="preserve">, Kathleen </w:t>
      </w:r>
      <w:proofErr w:type="spellStart"/>
      <w:r>
        <w:t>McGarry</w:t>
      </w:r>
      <w:proofErr w:type="spellEnd"/>
      <w:r>
        <w:t xml:space="preserve">, and Judith A. Seltzer. 2008. “Intergenerational Ties: Theories, Trends, and Challenges Intergenerational Caregiving.” </w:t>
      </w:r>
      <w:r w:rsidRPr="00407ED6">
        <w:t>Washington, D.C.: Urban Institute.</w:t>
      </w:r>
    </w:p>
    <w:p w14:paraId="5CD69241" w14:textId="77777777" w:rsidR="006203BC" w:rsidRDefault="006203BC" w:rsidP="006203BC">
      <w:pPr>
        <w:spacing w:after="240" w:line="240" w:lineRule="auto"/>
        <w:ind w:left="720" w:hanging="720"/>
      </w:pPr>
      <w:proofErr w:type="spellStart"/>
      <w:r>
        <w:t>Bolzendahl</w:t>
      </w:r>
      <w:proofErr w:type="spellEnd"/>
      <w:r>
        <w:t xml:space="preserve">, Catherine &amp; Daniel Myers. 2004. “Feminist Attitudes and Support for Gender Equality: Opinion Change in Women and Men, 1974-1998.” </w:t>
      </w:r>
      <w:r>
        <w:rPr>
          <w:i/>
        </w:rPr>
        <w:t>Social Forces</w:t>
      </w:r>
      <w:r>
        <w:t xml:space="preserve"> 83: 759-790.</w:t>
      </w:r>
    </w:p>
    <w:p w14:paraId="2EB5B16A" w14:textId="77777777" w:rsidR="006203BC" w:rsidRPr="00FE503A" w:rsidRDefault="006203BC" w:rsidP="006203BC">
      <w:pPr>
        <w:spacing w:after="240" w:line="240" w:lineRule="auto"/>
        <w:ind w:left="720" w:hanging="720"/>
      </w:pPr>
      <w:r>
        <w:t xml:space="preserve">Brewster, Karin and Irene </w:t>
      </w:r>
      <w:proofErr w:type="spellStart"/>
      <w:r>
        <w:t>Padavic</w:t>
      </w:r>
      <w:proofErr w:type="spellEnd"/>
      <w:r>
        <w:t xml:space="preserve">. 2004. “Change in Gender-Ideology, 1977-1996: The Contributions of </w:t>
      </w:r>
      <w:proofErr w:type="spellStart"/>
      <w:r>
        <w:t>Intracohort</w:t>
      </w:r>
      <w:proofErr w:type="spellEnd"/>
      <w:r>
        <w:t xml:space="preserve"> Change and Population Turnover.” </w:t>
      </w:r>
      <w:r>
        <w:rPr>
          <w:i/>
        </w:rPr>
        <w:t>Journal of Marriage and Family</w:t>
      </w:r>
      <w:r>
        <w:t xml:space="preserve"> 62 (2): 477-487.</w:t>
      </w:r>
    </w:p>
    <w:p w14:paraId="0B63F545" w14:textId="77777777" w:rsidR="006203BC" w:rsidRPr="0002291E" w:rsidRDefault="006203BC" w:rsidP="006203BC">
      <w:pPr>
        <w:spacing w:after="240" w:line="240" w:lineRule="auto"/>
        <w:ind w:left="720" w:hanging="720"/>
      </w:pPr>
      <w:r>
        <w:t xml:space="preserve">Burgess, E. W. 1926. “The Family as a Unity of Interacting Personalities.” </w:t>
      </w:r>
      <w:r>
        <w:rPr>
          <w:i/>
        </w:rPr>
        <w:t>The Family</w:t>
      </w:r>
      <w:r>
        <w:t xml:space="preserve"> 7: 3-9.</w:t>
      </w:r>
    </w:p>
    <w:p w14:paraId="14C50FAB" w14:textId="77777777" w:rsidR="006203BC" w:rsidRDefault="006203BC" w:rsidP="006203BC">
      <w:pPr>
        <w:spacing w:after="240" w:line="240" w:lineRule="auto"/>
        <w:ind w:left="720" w:hanging="720"/>
      </w:pPr>
      <w:r>
        <w:t xml:space="preserve">Campbell, Colin and Jonathan Horowitz. 2016. “Does College Influence Sociopolitical Attitudes?” </w:t>
      </w:r>
      <w:r>
        <w:rPr>
          <w:i/>
        </w:rPr>
        <w:t>Sociology of Education</w:t>
      </w:r>
      <w:r>
        <w:t xml:space="preserve"> 89 (1): 40-58.</w:t>
      </w:r>
    </w:p>
    <w:p w14:paraId="66F6BE0E" w14:textId="77777777" w:rsidR="006203BC" w:rsidRDefault="006203BC" w:rsidP="006203BC">
      <w:pPr>
        <w:spacing w:after="240" w:line="240" w:lineRule="auto"/>
        <w:ind w:left="720" w:hanging="720"/>
      </w:pPr>
      <w:r>
        <w:t xml:space="preserve">Carlson, Daniel and Chris </w:t>
      </w:r>
      <w:proofErr w:type="spellStart"/>
      <w:r>
        <w:t>Knoester</w:t>
      </w:r>
      <w:proofErr w:type="spellEnd"/>
      <w:r>
        <w:t xml:space="preserve">. 2011. “Family Structure and the Intergenerational Transmission of Gender Ideology.” </w:t>
      </w:r>
      <w:r>
        <w:rPr>
          <w:i/>
        </w:rPr>
        <w:t>Journal of Family Issues</w:t>
      </w:r>
      <w:r>
        <w:t xml:space="preserve"> 32 (6): 709-734.</w:t>
      </w:r>
    </w:p>
    <w:p w14:paraId="22E5FC00" w14:textId="77777777" w:rsidR="006203BC" w:rsidRDefault="006203BC" w:rsidP="006203BC">
      <w:pPr>
        <w:spacing w:after="240" w:line="240" w:lineRule="auto"/>
        <w:ind w:left="720" w:hanging="720"/>
      </w:pPr>
      <w:r>
        <w:t xml:space="preserve">Carter, J. Scott, </w:t>
      </w:r>
      <w:proofErr w:type="spellStart"/>
      <w:r>
        <w:t>Mamadi</w:t>
      </w:r>
      <w:proofErr w:type="spellEnd"/>
      <w:r>
        <w:t xml:space="preserve"> </w:t>
      </w:r>
      <w:proofErr w:type="spellStart"/>
      <w:r>
        <w:t>Corra</w:t>
      </w:r>
      <w:proofErr w:type="spellEnd"/>
      <w:r>
        <w:t xml:space="preserve">, and Shannon K. Carter. 2009. “The Interaction of Race and Gender: Changing Gender-Role Attitudes, 1974-2006.” </w:t>
      </w:r>
      <w:r>
        <w:rPr>
          <w:i/>
        </w:rPr>
        <w:t>Social Science Quarterly</w:t>
      </w:r>
      <w:r>
        <w:t xml:space="preserve"> 90 (1): 196-211.</w:t>
      </w:r>
    </w:p>
    <w:p w14:paraId="6C014877" w14:textId="77777777" w:rsidR="006203BC" w:rsidRPr="0002291E" w:rsidRDefault="006203BC" w:rsidP="006203BC">
      <w:pPr>
        <w:spacing w:after="240" w:line="240" w:lineRule="auto"/>
        <w:ind w:left="720" w:hanging="720"/>
      </w:pPr>
      <w:r>
        <w:lastRenderedPageBreak/>
        <w:t>Casper, Lynne and Suzanne Bianchi. 2002. “</w:t>
      </w:r>
      <w:proofErr w:type="spellStart"/>
      <w:r>
        <w:t>Grandparenting</w:t>
      </w:r>
      <w:proofErr w:type="spellEnd"/>
      <w:r>
        <w:t xml:space="preserve">.” Pp. 149-176 in </w:t>
      </w:r>
      <w:r>
        <w:rPr>
          <w:i/>
        </w:rPr>
        <w:t>Continuity and Change in the American Family</w:t>
      </w:r>
      <w:r>
        <w:t>. Thousand Oaks, CA: Sage.</w:t>
      </w:r>
    </w:p>
    <w:p w14:paraId="0845ED7A" w14:textId="77777777" w:rsidR="006203BC" w:rsidRDefault="006203BC" w:rsidP="006203BC">
      <w:pPr>
        <w:spacing w:after="240" w:line="240" w:lineRule="auto"/>
        <w:ind w:left="720" w:hanging="720"/>
      </w:pPr>
      <w:r>
        <w:t xml:space="preserve">Cha, </w:t>
      </w:r>
      <w:proofErr w:type="spellStart"/>
      <w:r>
        <w:t>Youngjoo</w:t>
      </w:r>
      <w:proofErr w:type="spellEnd"/>
      <w:r>
        <w:t xml:space="preserve"> and Sarah </w:t>
      </w:r>
      <w:proofErr w:type="spellStart"/>
      <w:r>
        <w:t>Th</w:t>
      </w:r>
      <w:r>
        <w:rPr>
          <w:rFonts w:cstheme="minorHAnsi"/>
        </w:rPr>
        <w:t>é</w:t>
      </w:r>
      <w:r>
        <w:t>baud</w:t>
      </w:r>
      <w:proofErr w:type="spellEnd"/>
      <w:r>
        <w:t xml:space="preserve">. 2009. “Labor Markets, Breadwinning, and Beliefs: How Economic Context Shapes Men’s Gender Ideology.” </w:t>
      </w:r>
      <w:r>
        <w:rPr>
          <w:i/>
        </w:rPr>
        <w:t>Gender &amp; Society</w:t>
      </w:r>
      <w:r>
        <w:t xml:space="preserve"> 23: 215-243.</w:t>
      </w:r>
    </w:p>
    <w:p w14:paraId="7DB418B0" w14:textId="77777777" w:rsidR="006203BC" w:rsidRDefault="006203BC" w:rsidP="006203BC">
      <w:pPr>
        <w:spacing w:after="240" w:line="240" w:lineRule="auto"/>
        <w:ind w:left="720" w:hanging="720"/>
      </w:pPr>
      <w:r>
        <w:t xml:space="preserve">Choi, </w:t>
      </w:r>
      <w:proofErr w:type="spellStart"/>
      <w:r>
        <w:t>HwaJung</w:t>
      </w:r>
      <w:proofErr w:type="spellEnd"/>
      <w:r>
        <w:t xml:space="preserve">, Robert </w:t>
      </w:r>
      <w:proofErr w:type="spellStart"/>
      <w:r>
        <w:t>Schoeni</w:t>
      </w:r>
      <w:proofErr w:type="spellEnd"/>
      <w:r>
        <w:t xml:space="preserve">, Kenneth </w:t>
      </w:r>
      <w:proofErr w:type="spellStart"/>
      <w:r>
        <w:t>Langa</w:t>
      </w:r>
      <w:proofErr w:type="spellEnd"/>
      <w:r>
        <w:t xml:space="preserve">, and Michele </w:t>
      </w:r>
      <w:proofErr w:type="spellStart"/>
      <w:r>
        <w:t>Heisler</w:t>
      </w:r>
      <w:proofErr w:type="spellEnd"/>
      <w:r>
        <w:t xml:space="preserve">. 2015. “Spouse and Child Availability for Newly Disabled Older Adults: Socioeconomic Differences and Potential Role of Residential Proximity.” </w:t>
      </w:r>
      <w:r>
        <w:rPr>
          <w:i/>
        </w:rPr>
        <w:t>The Journals of Gerontology Series B: Psychological Sciences and Social Sciences</w:t>
      </w:r>
      <w:r>
        <w:t xml:space="preserve"> 70 (3): 462-469.</w:t>
      </w:r>
    </w:p>
    <w:p w14:paraId="0124210F" w14:textId="77777777" w:rsidR="006203BC" w:rsidRPr="00407ED6" w:rsidRDefault="006203BC" w:rsidP="006203BC">
      <w:pPr>
        <w:spacing w:after="240" w:line="240" w:lineRule="auto"/>
        <w:ind w:left="720" w:hanging="720"/>
      </w:pPr>
      <w:r>
        <w:t xml:space="preserve">Choi, Moon, Ginny Sprang, and Jessica </w:t>
      </w:r>
      <w:proofErr w:type="spellStart"/>
      <w:r>
        <w:t>Eslinger</w:t>
      </w:r>
      <w:proofErr w:type="spellEnd"/>
      <w:r>
        <w:t xml:space="preserve">. 2016. “Grandparents Raising Grandchildren: A Synthetic Review and Theoretical Model for Interventions.” </w:t>
      </w:r>
      <w:r>
        <w:rPr>
          <w:i/>
        </w:rPr>
        <w:t>Family &amp; Community Health</w:t>
      </w:r>
      <w:r>
        <w:t xml:space="preserve"> 39 (2): 120-128.</w:t>
      </w:r>
    </w:p>
    <w:p w14:paraId="6214FF82" w14:textId="77777777" w:rsidR="006203BC" w:rsidRDefault="006203BC" w:rsidP="006203BC">
      <w:pPr>
        <w:spacing w:after="240" w:line="240" w:lineRule="auto"/>
        <w:ind w:left="720" w:hanging="720"/>
      </w:pPr>
      <w:proofErr w:type="spellStart"/>
      <w:r>
        <w:t>Coffe</w:t>
      </w:r>
      <w:proofErr w:type="spellEnd"/>
      <w:r>
        <w:t xml:space="preserve">, Hilde and Catherine </w:t>
      </w:r>
      <w:proofErr w:type="spellStart"/>
      <w:r>
        <w:t>Bolzendahl</w:t>
      </w:r>
      <w:proofErr w:type="spellEnd"/>
      <w:r>
        <w:t xml:space="preserve">. 2010. “Same Game, Different Rules? Gender Differences in Political Participation.” </w:t>
      </w:r>
      <w:r>
        <w:rPr>
          <w:i/>
        </w:rPr>
        <w:t>Sex Roles</w:t>
      </w:r>
      <w:r>
        <w:t xml:space="preserve"> 62: 318-333.</w:t>
      </w:r>
    </w:p>
    <w:p w14:paraId="5A9B0DDF" w14:textId="77777777" w:rsidR="006203BC" w:rsidRPr="0002291E" w:rsidRDefault="006203BC" w:rsidP="006203BC">
      <w:pPr>
        <w:spacing w:after="240" w:line="240" w:lineRule="auto"/>
        <w:ind w:left="720" w:hanging="720"/>
      </w:pPr>
      <w:r>
        <w:t xml:space="preserve">Copen, Casey and </w:t>
      </w:r>
      <w:proofErr w:type="spellStart"/>
      <w:r>
        <w:t>Merril</w:t>
      </w:r>
      <w:proofErr w:type="spellEnd"/>
      <w:r>
        <w:t xml:space="preserve"> Silverstein. 2007. “Transmission of Religious Beliefs across Generations: Do Grandparents Matter?” </w:t>
      </w:r>
      <w:r>
        <w:rPr>
          <w:i/>
        </w:rPr>
        <w:t>Journal of Comparative Family Studies</w:t>
      </w:r>
      <w:r>
        <w:t xml:space="preserve"> 38 (4): 497-510.</w:t>
      </w:r>
    </w:p>
    <w:p w14:paraId="096FFBAE" w14:textId="77777777" w:rsidR="006203BC" w:rsidRDefault="006203BC" w:rsidP="006203BC">
      <w:pPr>
        <w:spacing w:after="240" w:line="240" w:lineRule="auto"/>
        <w:ind w:left="720" w:hanging="720"/>
      </w:pPr>
      <w:r>
        <w:t xml:space="preserve">Cotter, David, Joan </w:t>
      </w:r>
      <w:proofErr w:type="spellStart"/>
      <w:r>
        <w:t>Hermsen</w:t>
      </w:r>
      <w:proofErr w:type="spellEnd"/>
      <w:r>
        <w:t xml:space="preserve">, and Reeve </w:t>
      </w:r>
      <w:proofErr w:type="spellStart"/>
      <w:r>
        <w:t>Vanneman</w:t>
      </w:r>
      <w:proofErr w:type="spellEnd"/>
      <w:r>
        <w:t xml:space="preserve">. 2011. “The End of the Gender Revolution? Gender Role Attitudes from 1977 to 2008.” </w:t>
      </w:r>
      <w:r>
        <w:rPr>
          <w:i/>
        </w:rPr>
        <w:t>American Journal of Sociology</w:t>
      </w:r>
      <w:r>
        <w:t xml:space="preserve"> 117 (1): 259-289.</w:t>
      </w:r>
    </w:p>
    <w:p w14:paraId="2817099F" w14:textId="77777777" w:rsidR="006203BC" w:rsidRPr="0002291E" w:rsidRDefault="006203BC" w:rsidP="006203BC">
      <w:pPr>
        <w:spacing w:after="240" w:line="240" w:lineRule="auto"/>
        <w:ind w:left="720" w:hanging="720"/>
      </w:pPr>
      <w:proofErr w:type="spellStart"/>
      <w:r>
        <w:t>Creasey</w:t>
      </w:r>
      <w:proofErr w:type="spellEnd"/>
      <w:r>
        <w:t xml:space="preserve">, Gray and Patricia </w:t>
      </w:r>
      <w:proofErr w:type="spellStart"/>
      <w:r>
        <w:t>Koblewski</w:t>
      </w:r>
      <w:proofErr w:type="spellEnd"/>
      <w:r>
        <w:t xml:space="preserve">. 1991. “Adolescent Grandchildren’s Relationships with Maternal and Paternal Grandmothers and Grandfathers.” </w:t>
      </w:r>
      <w:r>
        <w:rPr>
          <w:i/>
        </w:rPr>
        <w:t xml:space="preserve">Journal of Adolescence </w:t>
      </w:r>
      <w:r>
        <w:t>14: 373-387.</w:t>
      </w:r>
    </w:p>
    <w:p w14:paraId="16D8D036" w14:textId="77777777" w:rsidR="006203BC" w:rsidRDefault="006203BC" w:rsidP="006203BC">
      <w:pPr>
        <w:spacing w:after="240" w:line="240" w:lineRule="auto"/>
        <w:ind w:left="720" w:hanging="720"/>
      </w:pPr>
      <w:r>
        <w:t xml:space="preserve">Cunningham, Mick. 2001. “The Influence of Parental Attitudes and Behaviors on Children’s Attitudes toward Gender and Household Labor in Early Adulthood.” </w:t>
      </w:r>
      <w:r>
        <w:rPr>
          <w:i/>
        </w:rPr>
        <w:t>Journal of Marriage and Family</w:t>
      </w:r>
      <w:r>
        <w:t xml:space="preserve"> 63 (1): 111-122.</w:t>
      </w:r>
    </w:p>
    <w:p w14:paraId="16B86AFB" w14:textId="77777777" w:rsidR="006203BC" w:rsidRPr="00FE503A" w:rsidRDefault="006203BC" w:rsidP="006203BC">
      <w:pPr>
        <w:spacing w:after="240" w:line="240" w:lineRule="auto"/>
        <w:ind w:left="720" w:hanging="720"/>
      </w:pPr>
      <w:r>
        <w:t xml:space="preserve">Cunningham, Mick. 2001. “Parental Influence on the Gendered Division of Housework.” </w:t>
      </w:r>
      <w:r>
        <w:rPr>
          <w:i/>
        </w:rPr>
        <w:t>American Sociological Review</w:t>
      </w:r>
      <w:r>
        <w:t xml:space="preserve"> 66 (2): 184-203.</w:t>
      </w:r>
    </w:p>
    <w:p w14:paraId="3BECDDF9" w14:textId="77777777" w:rsidR="006203BC" w:rsidRPr="0002291E" w:rsidRDefault="006203BC" w:rsidP="006203BC">
      <w:pPr>
        <w:spacing w:after="240" w:line="240" w:lineRule="auto"/>
        <w:ind w:left="720" w:hanging="720"/>
      </w:pPr>
      <w:r>
        <w:t xml:space="preserve">Davis, K. 1941. “Family Structure and Function.” </w:t>
      </w:r>
      <w:r>
        <w:rPr>
          <w:i/>
        </w:rPr>
        <w:t>American Sociological Review</w:t>
      </w:r>
      <w:r>
        <w:t xml:space="preserve"> 8: 311-320.</w:t>
      </w:r>
    </w:p>
    <w:p w14:paraId="090C7B8B" w14:textId="77777777" w:rsidR="006203BC" w:rsidRDefault="006203BC" w:rsidP="006203BC">
      <w:pPr>
        <w:spacing w:after="240" w:line="240" w:lineRule="auto"/>
        <w:ind w:left="720" w:hanging="720"/>
      </w:pPr>
      <w:r>
        <w:t xml:space="preserve">Davis, Shannon and Theodore Greenstein. 2009. “Gender Ideology: Components, Predictors, and Consequences.” </w:t>
      </w:r>
      <w:r>
        <w:rPr>
          <w:i/>
        </w:rPr>
        <w:t>Annual Review of Sociology</w:t>
      </w:r>
      <w:r>
        <w:t xml:space="preserve"> 35: 87-105.</w:t>
      </w:r>
    </w:p>
    <w:p w14:paraId="3EEC2E0E" w14:textId="77777777" w:rsidR="006203BC" w:rsidRDefault="006203BC" w:rsidP="006203BC">
      <w:pPr>
        <w:spacing w:after="240" w:line="240" w:lineRule="auto"/>
        <w:ind w:left="720" w:hanging="720"/>
      </w:pPr>
      <w:r>
        <w:t xml:space="preserve">Davis, Shannon and Jeremiah Wills. 2010. “Adolescent Gender Ideology Socialization: Direct and Moderating Effects of Fathers’ Beliefs.” </w:t>
      </w:r>
      <w:r>
        <w:rPr>
          <w:i/>
        </w:rPr>
        <w:t>Sociological Spectrum: Mid-South Sociological Association</w:t>
      </w:r>
      <w:r>
        <w:t xml:space="preserve"> 30 (5): 580-604.</w:t>
      </w:r>
    </w:p>
    <w:p w14:paraId="05AFAF86" w14:textId="77777777" w:rsidR="006203BC" w:rsidRDefault="006203BC" w:rsidP="006203BC">
      <w:pPr>
        <w:spacing w:after="240" w:line="240" w:lineRule="auto"/>
        <w:ind w:left="720" w:hanging="720"/>
      </w:pPr>
      <w:r>
        <w:lastRenderedPageBreak/>
        <w:t xml:space="preserve">Doyle, Martha, Ciara </w:t>
      </w:r>
      <w:proofErr w:type="spellStart"/>
      <w:r>
        <w:t>O’Dywer</w:t>
      </w:r>
      <w:proofErr w:type="spellEnd"/>
      <w:r>
        <w:t xml:space="preserve">, and </w:t>
      </w:r>
      <w:proofErr w:type="spellStart"/>
      <w:r>
        <w:t>Virpi</w:t>
      </w:r>
      <w:proofErr w:type="spellEnd"/>
      <w:r>
        <w:t xml:space="preserve"> Timonen. 2010. “How Can You Just Cut Off A Whole Side of the Family and Say Move On?” The Reshaping of Paternal Grandparent-Grandchild Relationships Following Divorce or Separation in the Middle Generation.” </w:t>
      </w:r>
      <w:r>
        <w:rPr>
          <w:i/>
        </w:rPr>
        <w:t xml:space="preserve">Family Relations </w:t>
      </w:r>
      <w:r>
        <w:t>59: 587-598.</w:t>
      </w:r>
    </w:p>
    <w:p w14:paraId="3FED5264" w14:textId="77777777" w:rsidR="006203BC" w:rsidRDefault="006203BC" w:rsidP="006203BC">
      <w:pPr>
        <w:spacing w:after="240" w:line="240" w:lineRule="auto"/>
        <w:ind w:left="720" w:hanging="720"/>
      </w:pPr>
      <w:proofErr w:type="spellStart"/>
      <w:r>
        <w:t>Drywater-Whitekiller</w:t>
      </w:r>
      <w:proofErr w:type="spellEnd"/>
      <w:r>
        <w:t xml:space="preserve">, Virginia. 2006. “What the Dominant Society Can’t Give Me: Perceptions of Native American Elders Teaching Native Traditions.” </w:t>
      </w:r>
      <w:r>
        <w:rPr>
          <w:i/>
        </w:rPr>
        <w:t>Journal of Baccalaureate Social Work</w:t>
      </w:r>
      <w:r>
        <w:t xml:space="preserve"> 12 (1): 71-86.</w:t>
      </w:r>
    </w:p>
    <w:p w14:paraId="0E7E8E56" w14:textId="77777777" w:rsidR="006203BC" w:rsidRPr="002232FF" w:rsidRDefault="006203BC" w:rsidP="006203BC">
      <w:pPr>
        <w:spacing w:after="240" w:line="240" w:lineRule="auto"/>
        <w:ind w:left="720" w:hanging="720"/>
      </w:pPr>
      <w:r>
        <w:t xml:space="preserve">Elder, Glen, Jr. 1994. “Time, Agency, and Social Change.” </w:t>
      </w:r>
      <w:r>
        <w:rPr>
          <w:i/>
        </w:rPr>
        <w:t xml:space="preserve">Social Psychology Quarterly </w:t>
      </w:r>
      <w:r>
        <w:t>57 (4): 4-15.</w:t>
      </w:r>
    </w:p>
    <w:p w14:paraId="28274213" w14:textId="77777777" w:rsidR="006203BC" w:rsidRDefault="006203BC" w:rsidP="006203BC">
      <w:pPr>
        <w:spacing w:after="240" w:line="240" w:lineRule="auto"/>
        <w:ind w:left="720" w:hanging="720"/>
      </w:pPr>
      <w:r>
        <w:t xml:space="preserve">Filler, Nicole and M. Kent Jennings. 2015. “Familial Origins of Gender Role Attitudes.” </w:t>
      </w:r>
      <w:r>
        <w:rPr>
          <w:i/>
        </w:rPr>
        <w:t xml:space="preserve">Politics &amp; Gender </w:t>
      </w:r>
      <w:r>
        <w:t xml:space="preserve">11: 27-54. </w:t>
      </w:r>
    </w:p>
    <w:p w14:paraId="051E9BA9" w14:textId="77777777" w:rsidR="006203BC" w:rsidRDefault="006203BC" w:rsidP="006203BC">
      <w:pPr>
        <w:spacing w:after="240" w:line="240" w:lineRule="auto"/>
        <w:ind w:left="720" w:hanging="720"/>
      </w:pPr>
      <w:r>
        <w:t xml:space="preserve">Glass, Jennifer, Vern L. </w:t>
      </w:r>
      <w:proofErr w:type="spellStart"/>
      <w:r>
        <w:t>Bengtson</w:t>
      </w:r>
      <w:proofErr w:type="spellEnd"/>
      <w:r>
        <w:t xml:space="preserve">, and Charlotte </w:t>
      </w:r>
      <w:proofErr w:type="spellStart"/>
      <w:r>
        <w:t>Chorn</w:t>
      </w:r>
      <w:proofErr w:type="spellEnd"/>
      <w:r>
        <w:t xml:space="preserve"> Dunham. 1986. “Attitude Similarity in Three-Generation Families: Socialization, Status Inheritance, or Reciprocal Influence?” </w:t>
      </w:r>
      <w:r>
        <w:rPr>
          <w:i/>
        </w:rPr>
        <w:t>American Sociological Review</w:t>
      </w:r>
      <w:r>
        <w:t xml:space="preserve"> 51 (5): 685-698.</w:t>
      </w:r>
    </w:p>
    <w:p w14:paraId="02466430" w14:textId="77777777" w:rsidR="006203BC" w:rsidRDefault="006203BC" w:rsidP="006203BC">
      <w:pPr>
        <w:spacing w:after="240" w:line="240" w:lineRule="auto"/>
        <w:ind w:left="720" w:hanging="720"/>
      </w:pPr>
      <w:proofErr w:type="spellStart"/>
      <w:r>
        <w:t>Goodsell</w:t>
      </w:r>
      <w:proofErr w:type="spellEnd"/>
      <w:r>
        <w:t xml:space="preserve">, Todd, James Bates, Andrew </w:t>
      </w:r>
      <w:proofErr w:type="spellStart"/>
      <w:r>
        <w:t>Behnke</w:t>
      </w:r>
      <w:proofErr w:type="spellEnd"/>
      <w:r>
        <w:t xml:space="preserve">. 2011. “Fatherhood Stories: Grandparents, Grandchildren, and Gender Differences.” </w:t>
      </w:r>
      <w:r>
        <w:rPr>
          <w:i/>
        </w:rPr>
        <w:t>Journal of Social &amp; Personal Relationships</w:t>
      </w:r>
      <w:r>
        <w:t xml:space="preserve"> 28 (1): 134-154.</w:t>
      </w:r>
    </w:p>
    <w:p w14:paraId="617E24FB" w14:textId="77777777" w:rsidR="006203BC" w:rsidRPr="00FE503A" w:rsidRDefault="006203BC" w:rsidP="006203BC">
      <w:pPr>
        <w:spacing w:after="240" w:line="240" w:lineRule="auto"/>
        <w:ind w:left="720" w:hanging="720"/>
      </w:pPr>
      <w:r>
        <w:t xml:space="preserve">Gupta, </w:t>
      </w:r>
      <w:proofErr w:type="spellStart"/>
      <w:r>
        <w:t>Sanjiv</w:t>
      </w:r>
      <w:proofErr w:type="spellEnd"/>
      <w:r>
        <w:t xml:space="preserve">. 2006. “The Consequences of Maternal Employment during Men’s Childhood for their Adult Housework Performance.” </w:t>
      </w:r>
      <w:r>
        <w:rPr>
          <w:i/>
        </w:rPr>
        <w:t>Gender &amp; Society</w:t>
      </w:r>
      <w:r>
        <w:t xml:space="preserve"> 22 (1): 60-86.</w:t>
      </w:r>
    </w:p>
    <w:p w14:paraId="3F5D9D15" w14:textId="77777777" w:rsidR="006203BC" w:rsidRDefault="006203BC" w:rsidP="006203BC">
      <w:pPr>
        <w:spacing w:after="240" w:line="240" w:lineRule="auto"/>
        <w:ind w:left="720" w:hanging="720"/>
      </w:pPr>
      <w:proofErr w:type="spellStart"/>
      <w:r>
        <w:t>Hammarstrom</w:t>
      </w:r>
      <w:proofErr w:type="spellEnd"/>
      <w:r>
        <w:t xml:space="preserve">, </w:t>
      </w:r>
      <w:proofErr w:type="spellStart"/>
      <w:r>
        <w:t>Gunhild</w:t>
      </w:r>
      <w:proofErr w:type="spellEnd"/>
      <w:r>
        <w:t xml:space="preserve">. 2005. “The Construct of Intergenerational Solidarity in a Lineage Perspectives: A Discussion On Underlying Theoretical Assumptions.” </w:t>
      </w:r>
      <w:r>
        <w:rPr>
          <w:i/>
        </w:rPr>
        <w:t>Journal of Aging Studies</w:t>
      </w:r>
      <w:r>
        <w:t xml:space="preserve"> 19: 33-51.</w:t>
      </w:r>
    </w:p>
    <w:p w14:paraId="05600EB1" w14:textId="77777777" w:rsidR="006203BC" w:rsidRPr="00581D7A" w:rsidRDefault="006203BC" w:rsidP="006203BC">
      <w:pPr>
        <w:spacing w:after="240" w:line="240" w:lineRule="auto"/>
        <w:ind w:left="720" w:hanging="720"/>
      </w:pPr>
      <w:proofErr w:type="spellStart"/>
      <w:r>
        <w:t>Harnois</w:t>
      </w:r>
      <w:proofErr w:type="spellEnd"/>
      <w:r>
        <w:t xml:space="preserve">, Catherine. 2015. “Race, Ethnicity, Sexuality, and Women’s Political Consciousness of Gender.” </w:t>
      </w:r>
      <w:r>
        <w:rPr>
          <w:i/>
        </w:rPr>
        <w:t>Social Psychology Quarterly</w:t>
      </w:r>
      <w:r>
        <w:t xml:space="preserve"> 78 (4): 365-386.</w:t>
      </w:r>
    </w:p>
    <w:p w14:paraId="51204A88" w14:textId="77777777" w:rsidR="006203BC" w:rsidRDefault="006203BC" w:rsidP="006203BC">
      <w:pPr>
        <w:spacing w:after="240" w:line="240" w:lineRule="auto"/>
        <w:ind w:left="720" w:hanging="720"/>
      </w:pPr>
      <w:r>
        <w:t xml:space="preserve">Hunter, Andrea G. 1997. “Counting on Grandmothers: Black Mothers’ and Fathers’ Reliance on Grandmothers for Parenting Support.” </w:t>
      </w:r>
      <w:r>
        <w:rPr>
          <w:i/>
        </w:rPr>
        <w:t>Journal of Family Issues</w:t>
      </w:r>
      <w:r>
        <w:t xml:space="preserve"> 18 (3): 251-269.</w:t>
      </w:r>
    </w:p>
    <w:p w14:paraId="5ED82004" w14:textId="77777777" w:rsidR="006203BC" w:rsidRPr="00FE503A" w:rsidRDefault="006203BC" w:rsidP="006203BC">
      <w:pPr>
        <w:spacing w:after="240" w:line="240" w:lineRule="auto"/>
        <w:ind w:left="720" w:hanging="720"/>
      </w:pPr>
      <w:r>
        <w:t xml:space="preserve">Kane, Emily. 2006. ““No Way </w:t>
      </w:r>
      <w:proofErr w:type="gramStart"/>
      <w:r>
        <w:t>My Boys Are Going to Be Like That!”</w:t>
      </w:r>
      <w:proofErr w:type="gramEnd"/>
      <w:r>
        <w:t xml:space="preserve"> Parents’ Responses to Children’s Gender Nonconformity.” </w:t>
      </w:r>
      <w:r>
        <w:rPr>
          <w:i/>
        </w:rPr>
        <w:t>Gender &amp; Society</w:t>
      </w:r>
      <w:r>
        <w:t xml:space="preserve"> 20 (2): 149-176.</w:t>
      </w:r>
    </w:p>
    <w:p w14:paraId="245126C7" w14:textId="77777777" w:rsidR="006203BC" w:rsidRPr="005F3796" w:rsidRDefault="006203BC" w:rsidP="006203BC">
      <w:pPr>
        <w:spacing w:after="240" w:line="240" w:lineRule="auto"/>
        <w:ind w:left="720" w:hanging="720"/>
      </w:pPr>
      <w:r>
        <w:t xml:space="preserve">Kane, Emily. 2000. “Racial and Ethnic Variations in Gender-Related Attitudes.” </w:t>
      </w:r>
      <w:r>
        <w:rPr>
          <w:i/>
        </w:rPr>
        <w:t>Annual Review of Sociology</w:t>
      </w:r>
      <w:r>
        <w:t xml:space="preserve"> 26: 419-439.</w:t>
      </w:r>
    </w:p>
    <w:p w14:paraId="5849544B" w14:textId="77777777" w:rsidR="006203BC" w:rsidRDefault="006203BC" w:rsidP="006203BC">
      <w:pPr>
        <w:spacing w:after="240" w:line="240" w:lineRule="auto"/>
        <w:ind w:left="720" w:hanging="720"/>
      </w:pPr>
      <w:r>
        <w:t xml:space="preserve">Keene, Jennifer Reid and Christie Batson. 2010. “Under One Roof: A Review of Research on Intergenerational </w:t>
      </w:r>
      <w:proofErr w:type="spellStart"/>
      <w:r>
        <w:t>Coresidence</w:t>
      </w:r>
      <w:proofErr w:type="spellEnd"/>
      <w:r>
        <w:t xml:space="preserve"> and Multigenerational Households in the United States.” </w:t>
      </w:r>
      <w:r>
        <w:rPr>
          <w:i/>
        </w:rPr>
        <w:t xml:space="preserve">Sociology Compass </w:t>
      </w:r>
      <w:r>
        <w:t>4 (8): 642-657.</w:t>
      </w:r>
    </w:p>
    <w:p w14:paraId="10339D56" w14:textId="77777777" w:rsidR="006203BC" w:rsidRDefault="006203BC" w:rsidP="006203BC">
      <w:pPr>
        <w:spacing w:after="240" w:line="240" w:lineRule="auto"/>
        <w:ind w:left="720" w:hanging="720"/>
      </w:pPr>
      <w:r>
        <w:lastRenderedPageBreak/>
        <w:t xml:space="preserve">Kemp, Candace. 2007. “Grandparent – Grandchild Ties.” </w:t>
      </w:r>
      <w:r>
        <w:rPr>
          <w:i/>
        </w:rPr>
        <w:t xml:space="preserve">Journal of Family Issues </w:t>
      </w:r>
      <w:r>
        <w:t>28 (7): 855-881.</w:t>
      </w:r>
    </w:p>
    <w:p w14:paraId="2727A8C9" w14:textId="77777777" w:rsidR="006203BC" w:rsidRPr="002232FF" w:rsidRDefault="006203BC" w:rsidP="006203BC">
      <w:pPr>
        <w:spacing w:after="240" w:line="240" w:lineRule="auto"/>
        <w:ind w:left="720" w:hanging="720"/>
      </w:pPr>
      <w:r>
        <w:t xml:space="preserve">Kennedy, Gregory. 1990. “College Students’ Expectations of Grandparent and Grandchild Role Behaviors.” </w:t>
      </w:r>
      <w:r>
        <w:rPr>
          <w:i/>
        </w:rPr>
        <w:t>The Gerontologist</w:t>
      </w:r>
      <w:r>
        <w:t xml:space="preserve"> 30 (1): 43-48.</w:t>
      </w:r>
    </w:p>
    <w:p w14:paraId="3782F7DE" w14:textId="77777777" w:rsidR="006203BC" w:rsidRPr="00C110AB" w:rsidRDefault="006203BC" w:rsidP="006203BC">
      <w:pPr>
        <w:spacing w:after="240" w:line="240" w:lineRule="auto"/>
        <w:ind w:left="720" w:hanging="720"/>
      </w:pPr>
      <w:proofErr w:type="spellStart"/>
      <w:r>
        <w:t>Kroska</w:t>
      </w:r>
      <w:proofErr w:type="spellEnd"/>
      <w:r>
        <w:t xml:space="preserve">, Amy and Cheryl Elman. 2009. “Change In Attitude about Employed Mothers: Exposure, Interests, and Gender Ideology Discrepancies.” </w:t>
      </w:r>
      <w:r>
        <w:rPr>
          <w:i/>
        </w:rPr>
        <w:t>Social Science Research</w:t>
      </w:r>
      <w:r>
        <w:t xml:space="preserve"> 38 (2): 366-382.</w:t>
      </w:r>
    </w:p>
    <w:p w14:paraId="366BD91D" w14:textId="77777777" w:rsidR="006203BC" w:rsidRDefault="006203BC" w:rsidP="006203BC">
      <w:pPr>
        <w:spacing w:after="240" w:line="240" w:lineRule="auto"/>
        <w:ind w:left="720" w:hanging="720"/>
      </w:pPr>
      <w:r>
        <w:t xml:space="preserve">Lee, </w:t>
      </w:r>
      <w:proofErr w:type="spellStart"/>
      <w:r>
        <w:t>Chih</w:t>
      </w:r>
      <w:proofErr w:type="spellEnd"/>
      <w:r>
        <w:t xml:space="preserve">-Yuan Steven, Bryan J. </w:t>
      </w:r>
      <w:proofErr w:type="spellStart"/>
      <w:r>
        <w:t>Dik</w:t>
      </w:r>
      <w:proofErr w:type="spellEnd"/>
      <w:r>
        <w:t xml:space="preserve">, and Lauren A. Barbara. 2015. “Intergenerational Solidarity and Individual Adjustment during Emerging Adulthood.” </w:t>
      </w:r>
      <w:r>
        <w:rPr>
          <w:i/>
        </w:rPr>
        <w:t>Journal of Family Issues</w:t>
      </w:r>
      <w:r>
        <w:t xml:space="preserve">, first published on January 19, 2015: 1-20. </w:t>
      </w:r>
    </w:p>
    <w:p w14:paraId="627502BA" w14:textId="77777777" w:rsidR="006203BC" w:rsidRDefault="006203BC" w:rsidP="006203BC">
      <w:pPr>
        <w:spacing w:after="240" w:line="240" w:lineRule="auto"/>
        <w:ind w:left="720" w:hanging="720"/>
      </w:pPr>
      <w:r>
        <w:t>Mann, Robin. 2007. “Out Of the Shadows</w:t>
      </w:r>
      <w:proofErr w:type="gramStart"/>
      <w:r>
        <w:t>?:</w:t>
      </w:r>
      <w:proofErr w:type="gramEnd"/>
      <w:r>
        <w:t xml:space="preserve"> </w:t>
      </w:r>
      <w:proofErr w:type="spellStart"/>
      <w:r>
        <w:t>Grandfatherhood</w:t>
      </w:r>
      <w:proofErr w:type="spellEnd"/>
      <w:r>
        <w:t xml:space="preserve">, Age and Masculinities.” </w:t>
      </w:r>
      <w:r>
        <w:rPr>
          <w:i/>
        </w:rPr>
        <w:t>Journal of Aging Studies</w:t>
      </w:r>
      <w:r>
        <w:t xml:space="preserve"> 21: 281-291.</w:t>
      </w:r>
    </w:p>
    <w:p w14:paraId="3DF68791" w14:textId="77777777" w:rsidR="006203BC" w:rsidRPr="002232FF" w:rsidRDefault="006203BC" w:rsidP="006203BC">
      <w:pPr>
        <w:spacing w:after="240" w:line="240" w:lineRule="auto"/>
        <w:ind w:left="720" w:hanging="720"/>
      </w:pPr>
      <w:r>
        <w:t xml:space="preserve">Matthews, Sarah and </w:t>
      </w:r>
      <w:proofErr w:type="spellStart"/>
      <w:r>
        <w:t>Jetse</w:t>
      </w:r>
      <w:proofErr w:type="spellEnd"/>
      <w:r>
        <w:t xml:space="preserve"> </w:t>
      </w:r>
      <w:proofErr w:type="spellStart"/>
      <w:r>
        <w:t>Sprey</w:t>
      </w:r>
      <w:proofErr w:type="spellEnd"/>
      <w:r>
        <w:t xml:space="preserve">. 1985. “Adolescents’ Relationships with Grandparents: An Empirical Contribution to Conceptual Clarification.” </w:t>
      </w:r>
      <w:r>
        <w:rPr>
          <w:i/>
        </w:rPr>
        <w:t>Journal of Gerontology</w:t>
      </w:r>
      <w:r>
        <w:t xml:space="preserve"> 40 (5): 621-626.</w:t>
      </w:r>
    </w:p>
    <w:p w14:paraId="35BB9207" w14:textId="77777777" w:rsidR="006203BC" w:rsidRDefault="006203BC" w:rsidP="006203BC">
      <w:pPr>
        <w:spacing w:after="240" w:line="240" w:lineRule="auto"/>
        <w:ind w:left="720" w:hanging="720"/>
      </w:pPr>
      <w:r>
        <w:t xml:space="preserve">Marks, Jaime, Chun Bun Lam, and Susan McHale. 2009. “Family Patterns of Gender Role Attitudes.” </w:t>
      </w:r>
      <w:r>
        <w:rPr>
          <w:i/>
        </w:rPr>
        <w:t>Sex Roles</w:t>
      </w:r>
      <w:r>
        <w:t xml:space="preserve"> 61 (3): 221-234.</w:t>
      </w:r>
    </w:p>
    <w:p w14:paraId="77DDF3E7" w14:textId="77777777" w:rsidR="006203BC" w:rsidRPr="002232FF" w:rsidRDefault="006203BC" w:rsidP="006203BC">
      <w:pPr>
        <w:spacing w:after="240" w:line="240" w:lineRule="auto"/>
        <w:ind w:left="720" w:hanging="720"/>
      </w:pPr>
      <w:r>
        <w:t xml:space="preserve">McAdoo, Harriette and Linda </w:t>
      </w:r>
      <w:proofErr w:type="spellStart"/>
      <w:r>
        <w:t>McWright</w:t>
      </w:r>
      <w:proofErr w:type="spellEnd"/>
      <w:r>
        <w:t xml:space="preserve">. 1995. “The Roles of Grandparents.” </w:t>
      </w:r>
      <w:r>
        <w:rPr>
          <w:i/>
        </w:rPr>
        <w:t>Activities, Adaption, and Aging</w:t>
      </w:r>
      <w:r>
        <w:t xml:space="preserve"> 19 (2): 27-38.</w:t>
      </w:r>
    </w:p>
    <w:p w14:paraId="18E2CB33" w14:textId="77777777" w:rsidR="006203BC" w:rsidRDefault="006203BC" w:rsidP="006203BC">
      <w:pPr>
        <w:spacing w:after="240" w:line="240" w:lineRule="auto"/>
        <w:ind w:left="720" w:hanging="720"/>
      </w:pPr>
      <w:r>
        <w:t xml:space="preserve">McDaniel, Anne. 2008. “Measuring Gender Egalitarianism: The Attitudinal Difference between Men and Women.” </w:t>
      </w:r>
      <w:r>
        <w:rPr>
          <w:i/>
        </w:rPr>
        <w:t>International Journal of Sociology</w:t>
      </w:r>
      <w:r>
        <w:t xml:space="preserve"> 38 (1): 58-80.</w:t>
      </w:r>
    </w:p>
    <w:p w14:paraId="4F9A14C1" w14:textId="77777777" w:rsidR="006203BC" w:rsidRPr="002232FF" w:rsidRDefault="006203BC" w:rsidP="006203BC">
      <w:pPr>
        <w:spacing w:after="240" w:line="240" w:lineRule="auto"/>
        <w:ind w:left="720" w:hanging="720"/>
      </w:pPr>
      <w:proofErr w:type="spellStart"/>
      <w:r>
        <w:t>McWright</w:t>
      </w:r>
      <w:proofErr w:type="spellEnd"/>
      <w:r>
        <w:t xml:space="preserve">, Linda. 2002. “African American Grandmothers’ and Grandfathers’ Influence in the Values Socialization of Grandchildren.” Pp. 27-44 in </w:t>
      </w:r>
      <w:r>
        <w:rPr>
          <w:i/>
        </w:rPr>
        <w:t xml:space="preserve">Black Children: Social, Educational &amp; Parental Environments, </w:t>
      </w:r>
      <w:r>
        <w:t>edited by Harriette Pipes McAdoo. Thousand Oaks, California: Sage Publications.</w:t>
      </w:r>
    </w:p>
    <w:p w14:paraId="651B16EA" w14:textId="77777777" w:rsidR="006203BC" w:rsidRDefault="006203BC" w:rsidP="006203BC">
      <w:pPr>
        <w:spacing w:after="240" w:line="240" w:lineRule="auto"/>
        <w:ind w:left="720" w:hanging="720"/>
      </w:pPr>
      <w:r>
        <w:t xml:space="preserve">Moen, Phyllis, Mary Ann Erickson, and Donna </w:t>
      </w:r>
      <w:proofErr w:type="spellStart"/>
      <w:r>
        <w:t>Dempster</w:t>
      </w:r>
      <w:proofErr w:type="spellEnd"/>
      <w:r>
        <w:t xml:space="preserve">-McClain. 1997. “Their Mother’s Daughters? The Intergenerational Transmission of Gender Attitudes in a World of Changing Roles.” </w:t>
      </w:r>
      <w:r>
        <w:rPr>
          <w:i/>
        </w:rPr>
        <w:t>Journal of Marriage and Family</w:t>
      </w:r>
      <w:r>
        <w:t xml:space="preserve"> 59: 281-293.</w:t>
      </w:r>
    </w:p>
    <w:p w14:paraId="5B4AF0F0" w14:textId="77777777" w:rsidR="006203BC" w:rsidRDefault="006203BC" w:rsidP="006203BC">
      <w:pPr>
        <w:spacing w:after="240" w:line="240" w:lineRule="auto"/>
        <w:ind w:left="720" w:hanging="720"/>
      </w:pPr>
      <w:r>
        <w:t xml:space="preserve">Mulder, Cray. 2012. “Variations in Religious and Spiritual Practices Among Mothers and Grandmothers in Three Generation Households.” </w:t>
      </w:r>
      <w:r>
        <w:rPr>
          <w:i/>
        </w:rPr>
        <w:t>Journal of Religion and Spirituality in Social Work</w:t>
      </w:r>
      <w:r>
        <w:t xml:space="preserve"> 31 (4): 372-393.</w:t>
      </w:r>
    </w:p>
    <w:p w14:paraId="650A1089" w14:textId="77777777" w:rsidR="006203BC" w:rsidRPr="00C75368" w:rsidRDefault="006203BC" w:rsidP="006203BC">
      <w:pPr>
        <w:spacing w:after="240" w:line="240" w:lineRule="auto"/>
        <w:ind w:left="720" w:hanging="720"/>
      </w:pPr>
      <w:proofErr w:type="spellStart"/>
      <w:r>
        <w:t>Ogburn</w:t>
      </w:r>
      <w:proofErr w:type="spellEnd"/>
      <w:r>
        <w:t xml:space="preserve">, W.F. 1932. “The Family and Its Functions.” In </w:t>
      </w:r>
      <w:r>
        <w:rPr>
          <w:i/>
        </w:rPr>
        <w:t xml:space="preserve">Recent Social Trends. </w:t>
      </w:r>
      <w:r>
        <w:t>New York: McGraw Hill.</w:t>
      </w:r>
    </w:p>
    <w:p w14:paraId="4E294072" w14:textId="77777777" w:rsidR="006203BC" w:rsidRDefault="006203BC" w:rsidP="006203BC">
      <w:pPr>
        <w:spacing w:after="240" w:line="240" w:lineRule="auto"/>
        <w:ind w:left="720" w:hanging="720"/>
      </w:pPr>
      <w:proofErr w:type="spellStart"/>
      <w:r>
        <w:t>Pampel</w:t>
      </w:r>
      <w:proofErr w:type="spellEnd"/>
      <w:r>
        <w:t xml:space="preserve">, Fred. 2011. “Cohort Changes in the Socio-demographic Determinants of Gender Egalitarianism.” </w:t>
      </w:r>
      <w:r>
        <w:rPr>
          <w:i/>
        </w:rPr>
        <w:t>Social Forces</w:t>
      </w:r>
      <w:r>
        <w:t xml:space="preserve"> 89 (3): 961-982.</w:t>
      </w:r>
    </w:p>
    <w:p w14:paraId="1F9A25BD" w14:textId="77777777" w:rsidR="006203BC" w:rsidRDefault="006203BC" w:rsidP="006203BC">
      <w:pPr>
        <w:spacing w:after="240" w:line="240" w:lineRule="auto"/>
        <w:ind w:left="720" w:hanging="720"/>
      </w:pPr>
      <w:r>
        <w:lastRenderedPageBreak/>
        <w:t xml:space="preserve">Parsons, Talcott. 1944. “The Social Structure of the Family.” Pp. 173-201 in </w:t>
      </w:r>
      <w:r>
        <w:rPr>
          <w:i/>
        </w:rPr>
        <w:t xml:space="preserve">The Family: Its Function and Destiny, </w:t>
      </w:r>
      <w:r>
        <w:t xml:space="preserve">edited by R. N. </w:t>
      </w:r>
      <w:proofErr w:type="spellStart"/>
      <w:r>
        <w:t>Anshen</w:t>
      </w:r>
      <w:proofErr w:type="spellEnd"/>
      <w:r>
        <w:t>. New York: Harper.</w:t>
      </w:r>
    </w:p>
    <w:p w14:paraId="77A692B5" w14:textId="77777777" w:rsidR="006203BC" w:rsidRPr="00C75368" w:rsidRDefault="006203BC" w:rsidP="006203BC">
      <w:pPr>
        <w:spacing w:after="240" w:line="240" w:lineRule="auto"/>
        <w:ind w:left="720" w:hanging="720"/>
      </w:pPr>
      <w:r>
        <w:t xml:space="preserve">Pearson, Jane, Andrea Hunter, Joan Cook, Nicholas </w:t>
      </w:r>
      <w:proofErr w:type="spellStart"/>
      <w:r>
        <w:t>Ialongo</w:t>
      </w:r>
      <w:proofErr w:type="spellEnd"/>
      <w:r>
        <w:t xml:space="preserve">, and Sheppard </w:t>
      </w:r>
      <w:proofErr w:type="spellStart"/>
      <w:r>
        <w:t>Kellam</w:t>
      </w:r>
      <w:proofErr w:type="spellEnd"/>
      <w:r>
        <w:t xml:space="preserve">. 1997. “Grandmother Involvement in Child Caregiving in an Urban Community.” </w:t>
      </w:r>
      <w:r>
        <w:rPr>
          <w:i/>
        </w:rPr>
        <w:t>The Gerontologist</w:t>
      </w:r>
      <w:r>
        <w:t xml:space="preserve"> 37 (5): 650-657.</w:t>
      </w:r>
    </w:p>
    <w:p w14:paraId="4C571BCB" w14:textId="77777777" w:rsidR="006203BC" w:rsidRDefault="006203BC" w:rsidP="006203BC">
      <w:pPr>
        <w:spacing w:after="240" w:line="240" w:lineRule="auto"/>
        <w:ind w:left="720" w:hanging="720"/>
      </w:pPr>
      <w:proofErr w:type="spellStart"/>
      <w:r>
        <w:t>Pedulla</w:t>
      </w:r>
      <w:proofErr w:type="spellEnd"/>
      <w:r>
        <w:t xml:space="preserve">, David and Sarah </w:t>
      </w:r>
      <w:proofErr w:type="spellStart"/>
      <w:r>
        <w:t>Th</w:t>
      </w:r>
      <w:r>
        <w:rPr>
          <w:rFonts w:cstheme="minorHAnsi"/>
        </w:rPr>
        <w:t>é</w:t>
      </w:r>
      <w:r>
        <w:t>baud</w:t>
      </w:r>
      <w:proofErr w:type="spellEnd"/>
      <w:r>
        <w:t xml:space="preserve">. 2015. “Can We Finish the Revolution? Gender, Work-Family Ideals, and Institutional Constraint.” </w:t>
      </w:r>
      <w:r>
        <w:rPr>
          <w:i/>
        </w:rPr>
        <w:t>American Sociological Review</w:t>
      </w:r>
      <w:r>
        <w:t xml:space="preserve"> 80 (1): 116-139.</w:t>
      </w:r>
    </w:p>
    <w:p w14:paraId="44D22645" w14:textId="77777777" w:rsidR="006203BC" w:rsidRDefault="006203BC" w:rsidP="006203BC">
      <w:pPr>
        <w:spacing w:after="240" w:line="240" w:lineRule="auto"/>
        <w:ind w:left="720" w:hanging="720"/>
      </w:pPr>
      <w:r>
        <w:t xml:space="preserve">Putney, </w:t>
      </w:r>
      <w:proofErr w:type="spellStart"/>
      <w:r>
        <w:t>Norella</w:t>
      </w:r>
      <w:proofErr w:type="spellEnd"/>
      <w:r>
        <w:t xml:space="preserve"> and Vern L. </w:t>
      </w:r>
      <w:proofErr w:type="spellStart"/>
      <w:r>
        <w:t>Bengtson</w:t>
      </w:r>
      <w:proofErr w:type="spellEnd"/>
      <w:r>
        <w:t xml:space="preserve">. 2002. “Socialization and the Family Revisited.” </w:t>
      </w:r>
      <w:r>
        <w:rPr>
          <w:i/>
        </w:rPr>
        <w:t>Advances in Life Course Research</w:t>
      </w:r>
      <w:r>
        <w:t xml:space="preserve"> 7: 165-194.</w:t>
      </w:r>
    </w:p>
    <w:p w14:paraId="4D12F1A5" w14:textId="77777777" w:rsidR="006203BC" w:rsidRDefault="006203BC" w:rsidP="006203BC">
      <w:pPr>
        <w:spacing w:after="240" w:line="240" w:lineRule="auto"/>
        <w:ind w:left="720" w:hanging="720"/>
      </w:pPr>
      <w:proofErr w:type="spellStart"/>
      <w:r>
        <w:t>Risman</w:t>
      </w:r>
      <w:proofErr w:type="spellEnd"/>
      <w:r>
        <w:t xml:space="preserve">, Barbara. 1999. </w:t>
      </w:r>
      <w:r>
        <w:rPr>
          <w:i/>
        </w:rPr>
        <w:t>Gender Vertigo: American Families in Transition</w:t>
      </w:r>
      <w:r>
        <w:t>. New Haven, CT: Yale University Press.</w:t>
      </w:r>
    </w:p>
    <w:p w14:paraId="6ACD12D7" w14:textId="77777777" w:rsidR="006203BC" w:rsidRPr="006D6DAA" w:rsidRDefault="006203BC" w:rsidP="006203BC">
      <w:pPr>
        <w:spacing w:after="240" w:line="240" w:lineRule="auto"/>
        <w:ind w:left="720" w:hanging="720"/>
      </w:pPr>
      <w:r>
        <w:t xml:space="preserve">Roberts, Robert E. L. and Vern L. </w:t>
      </w:r>
      <w:proofErr w:type="spellStart"/>
      <w:r>
        <w:t>Bengtson</w:t>
      </w:r>
      <w:proofErr w:type="spellEnd"/>
      <w:r>
        <w:t xml:space="preserve">. 1990. “Is Intergenerational Solidarity a Unidimensional Construct? A Second Test of a Formal Model.” </w:t>
      </w:r>
      <w:r>
        <w:rPr>
          <w:i/>
        </w:rPr>
        <w:t>Journal of Gerontology</w:t>
      </w:r>
      <w:r>
        <w:t xml:space="preserve"> 45 (S12-S20).</w:t>
      </w:r>
    </w:p>
    <w:p w14:paraId="5858C262" w14:textId="77777777" w:rsidR="006203BC" w:rsidRDefault="006203BC" w:rsidP="006203BC">
      <w:pPr>
        <w:spacing w:after="240" w:line="240" w:lineRule="auto"/>
        <w:ind w:left="720" w:hanging="720"/>
      </w:pPr>
      <w:proofErr w:type="spellStart"/>
      <w:r>
        <w:t>Ruggles</w:t>
      </w:r>
      <w:proofErr w:type="spellEnd"/>
      <w:r>
        <w:t xml:space="preserve">, Steven. 2007. “The Decline of Intergenerational </w:t>
      </w:r>
      <w:proofErr w:type="spellStart"/>
      <w:r>
        <w:t>Coresidence</w:t>
      </w:r>
      <w:proofErr w:type="spellEnd"/>
      <w:r>
        <w:t xml:space="preserve"> in the United States, 1850-2000.” </w:t>
      </w:r>
      <w:r>
        <w:rPr>
          <w:i/>
        </w:rPr>
        <w:t>American Sociological Review</w:t>
      </w:r>
      <w:r>
        <w:t xml:space="preserve"> 72 (6): 964-989.</w:t>
      </w:r>
    </w:p>
    <w:p w14:paraId="6026023D" w14:textId="77777777" w:rsidR="006203BC" w:rsidRPr="006C2A86" w:rsidRDefault="006203BC" w:rsidP="006203BC">
      <w:pPr>
        <w:spacing w:after="240" w:line="240" w:lineRule="auto"/>
        <w:ind w:left="720" w:hanging="720"/>
      </w:pPr>
      <w:proofErr w:type="spellStart"/>
      <w:r>
        <w:t>Schnittker</w:t>
      </w:r>
      <w:proofErr w:type="spellEnd"/>
      <w:r>
        <w:t xml:space="preserve">, Jason, Jeremy </w:t>
      </w:r>
      <w:proofErr w:type="spellStart"/>
      <w:r>
        <w:t>Freese</w:t>
      </w:r>
      <w:proofErr w:type="spellEnd"/>
      <w:r>
        <w:t xml:space="preserve">, and Brian Powell. 2003. “Who Are Feminists and What Do They Believe? The Role of Generations.” </w:t>
      </w:r>
      <w:r>
        <w:rPr>
          <w:i/>
        </w:rPr>
        <w:t>American Sociological Review</w:t>
      </w:r>
      <w:r>
        <w:t xml:space="preserve"> 68 (4): 607-622.</w:t>
      </w:r>
    </w:p>
    <w:p w14:paraId="2D30D9CB" w14:textId="77777777" w:rsidR="006203BC" w:rsidRDefault="006203BC" w:rsidP="006203BC">
      <w:pPr>
        <w:spacing w:after="240" w:line="240" w:lineRule="auto"/>
        <w:ind w:left="720" w:hanging="720"/>
      </w:pPr>
      <w:proofErr w:type="spellStart"/>
      <w:r>
        <w:t>Settersten</w:t>
      </w:r>
      <w:proofErr w:type="spellEnd"/>
      <w:r>
        <w:t xml:space="preserve">, Richard A., Jr. 2015. “Relationships in Time and the Life Course: The Significance of Linked Lives.” </w:t>
      </w:r>
      <w:r>
        <w:rPr>
          <w:i/>
        </w:rPr>
        <w:t>Research in Human Development</w:t>
      </w:r>
      <w:r>
        <w:t xml:space="preserve"> 12 (3-4): 217-223.</w:t>
      </w:r>
    </w:p>
    <w:p w14:paraId="46200F59" w14:textId="77777777" w:rsidR="006203BC" w:rsidRPr="00407ED6" w:rsidRDefault="006203BC" w:rsidP="006203BC">
      <w:pPr>
        <w:spacing w:after="240" w:line="240" w:lineRule="auto"/>
        <w:ind w:left="720" w:hanging="720"/>
      </w:pPr>
      <w:r>
        <w:t xml:space="preserve">Sharp, Susan F. and Susan T. Marcus-Mendoza. 2001. “It’s A Family Affair.” </w:t>
      </w:r>
      <w:r>
        <w:rPr>
          <w:i/>
        </w:rPr>
        <w:t>Women &amp; Criminal Justice</w:t>
      </w:r>
      <w:r>
        <w:t xml:space="preserve"> 12 (4): 21-49.</w:t>
      </w:r>
    </w:p>
    <w:p w14:paraId="56F99190" w14:textId="77777777" w:rsidR="006203BC" w:rsidRDefault="006203BC" w:rsidP="006203BC">
      <w:pPr>
        <w:spacing w:after="240" w:line="240" w:lineRule="auto"/>
        <w:ind w:left="720" w:hanging="720"/>
      </w:pPr>
      <w:proofErr w:type="spellStart"/>
      <w:r>
        <w:t>Sussman</w:t>
      </w:r>
      <w:proofErr w:type="spellEnd"/>
      <w:r>
        <w:t xml:space="preserve">, Marvin B. 1959. “The Isolated Nuclear Family: Fact or Fiction.” </w:t>
      </w:r>
      <w:r>
        <w:rPr>
          <w:i/>
        </w:rPr>
        <w:t>Social Problems</w:t>
      </w:r>
      <w:r>
        <w:t xml:space="preserve"> 6 (4): 333-340.</w:t>
      </w:r>
    </w:p>
    <w:p w14:paraId="5B94DEEB" w14:textId="17601D24" w:rsidR="002B1684" w:rsidRPr="002B1684" w:rsidRDefault="002B1684" w:rsidP="006203BC">
      <w:pPr>
        <w:spacing w:after="240" w:line="240" w:lineRule="auto"/>
        <w:ind w:left="720" w:hanging="720"/>
      </w:pPr>
      <w:proofErr w:type="spellStart"/>
      <w:r>
        <w:t>Tichenor</w:t>
      </w:r>
      <w:proofErr w:type="spellEnd"/>
      <w:r>
        <w:t xml:space="preserve">, Veronica. 2005. “Maintaining Men’s Dominance: Negotiating Identity and Power When She Earns More.” </w:t>
      </w:r>
      <w:r>
        <w:rPr>
          <w:i/>
        </w:rPr>
        <w:t>Sex Roles</w:t>
      </w:r>
      <w:r>
        <w:t xml:space="preserve"> 53 (3/4): 191-205.</w:t>
      </w:r>
    </w:p>
    <w:p w14:paraId="3F521F0C" w14:textId="77777777" w:rsidR="006203BC" w:rsidRPr="0061168E" w:rsidRDefault="006203BC" w:rsidP="006203BC">
      <w:pPr>
        <w:spacing w:after="240" w:line="240" w:lineRule="auto"/>
        <w:ind w:left="720" w:hanging="720"/>
        <w:rPr>
          <w:i/>
        </w:rPr>
      </w:pPr>
      <w:r>
        <w:t>U.S. Census Bureau. 2014. “</w:t>
      </w:r>
      <w:proofErr w:type="spellStart"/>
      <w:r>
        <w:t>Coresident</w:t>
      </w:r>
      <w:proofErr w:type="spellEnd"/>
      <w:r>
        <w:t xml:space="preserve"> Grandparents and Their Grandchildren: 2012.” </w:t>
      </w:r>
      <w:r>
        <w:rPr>
          <w:i/>
        </w:rPr>
        <w:t>2012 Current Population Survey Report P20-576.</w:t>
      </w:r>
    </w:p>
    <w:p w14:paraId="4C7DF21D" w14:textId="77777777" w:rsidR="006203BC" w:rsidRDefault="006203BC" w:rsidP="006203BC">
      <w:pPr>
        <w:spacing w:after="240" w:line="240" w:lineRule="auto"/>
        <w:ind w:left="720" w:hanging="720"/>
        <w:rPr>
          <w:i/>
        </w:rPr>
      </w:pPr>
      <w:r>
        <w:t xml:space="preserve">U.S. Census Bureau. 2012. “Households and Families: 2010.” </w:t>
      </w:r>
      <w:r>
        <w:rPr>
          <w:i/>
        </w:rPr>
        <w:t>2010 Census Briefs.</w:t>
      </w:r>
    </w:p>
    <w:p w14:paraId="16BE2BD0" w14:textId="77777777" w:rsidR="006203BC" w:rsidRPr="008B027C" w:rsidRDefault="006203BC" w:rsidP="006203BC">
      <w:pPr>
        <w:spacing w:after="240" w:line="240" w:lineRule="auto"/>
        <w:ind w:left="720" w:hanging="720"/>
      </w:pPr>
      <w:r>
        <w:t xml:space="preserve">U.S. Census Bureau. 2003. “Grandparents Living With Grandchildren: 2000.” </w:t>
      </w:r>
      <w:r>
        <w:rPr>
          <w:i/>
        </w:rPr>
        <w:t>Census 2000 Brief</w:t>
      </w:r>
      <w:r>
        <w:t xml:space="preserve">. </w:t>
      </w:r>
    </w:p>
    <w:p w14:paraId="18A385E9" w14:textId="77777777" w:rsidR="006203BC" w:rsidRDefault="006203BC" w:rsidP="006203BC">
      <w:pPr>
        <w:spacing w:after="240" w:line="240" w:lineRule="auto"/>
        <w:ind w:left="720" w:hanging="720"/>
        <w:rPr>
          <w:i/>
        </w:rPr>
      </w:pPr>
      <w:r>
        <w:lastRenderedPageBreak/>
        <w:t xml:space="preserve">U.S. Census Bureau. 2001. “Households and Families: 2000.” </w:t>
      </w:r>
      <w:r>
        <w:rPr>
          <w:i/>
        </w:rPr>
        <w:t>Census 2000 Brief.</w:t>
      </w:r>
    </w:p>
    <w:p w14:paraId="5454E9B9" w14:textId="77777777" w:rsidR="006203BC" w:rsidRDefault="006203BC" w:rsidP="006203BC">
      <w:pPr>
        <w:spacing w:after="240" w:line="240" w:lineRule="auto"/>
        <w:ind w:left="720" w:hanging="720"/>
      </w:pPr>
      <w:r>
        <w:t>U.S. Census Bureau. 1998. “Co-resident Grandparents and Their Grandchildren: Grandparent Maintained Families.” Working Paper Number: POP-WP026.</w:t>
      </w:r>
    </w:p>
    <w:p w14:paraId="5897533E" w14:textId="77777777" w:rsidR="006203BC" w:rsidRPr="00DB0158" w:rsidRDefault="006203BC" w:rsidP="006203BC">
      <w:pPr>
        <w:spacing w:after="240" w:line="240" w:lineRule="auto"/>
        <w:ind w:left="720" w:hanging="720"/>
      </w:pPr>
      <w:proofErr w:type="spellStart"/>
      <w:r>
        <w:t>Wilkie</w:t>
      </w:r>
      <w:proofErr w:type="spellEnd"/>
      <w:r>
        <w:t xml:space="preserve">, Jane </w:t>
      </w:r>
      <w:proofErr w:type="spellStart"/>
      <w:r>
        <w:t>Riblett</w:t>
      </w:r>
      <w:proofErr w:type="spellEnd"/>
      <w:r>
        <w:t xml:space="preserve">. 1993. “Changes in U.S. Men’s Attitudes toward the Family Provider Role, 1972-1989.” </w:t>
      </w:r>
      <w:r>
        <w:rPr>
          <w:i/>
        </w:rPr>
        <w:t>Gender &amp; Society</w:t>
      </w:r>
      <w:r>
        <w:t xml:space="preserve"> 7 (2): 261-279.</w:t>
      </w:r>
    </w:p>
    <w:p w14:paraId="73BC909B" w14:textId="77777777" w:rsidR="006203BC" w:rsidRDefault="006203BC" w:rsidP="006203BC">
      <w:pPr>
        <w:pStyle w:val="Heading1"/>
      </w:pPr>
    </w:p>
    <w:p w14:paraId="24046D71" w14:textId="77777777" w:rsidR="006203BC" w:rsidRDefault="006203BC" w:rsidP="006203BC">
      <w:pPr>
        <w:pStyle w:val="Heading1"/>
      </w:pPr>
    </w:p>
    <w:p w14:paraId="7468FE53" w14:textId="77777777" w:rsidR="006203BC" w:rsidRDefault="006203BC" w:rsidP="004D3C02">
      <w:pPr>
        <w:pStyle w:val="Heading1"/>
        <w:jc w:val="left"/>
      </w:pPr>
    </w:p>
    <w:p w14:paraId="5A6BA7A1" w14:textId="77777777" w:rsidR="00551476" w:rsidRDefault="00551476" w:rsidP="00551476"/>
    <w:p w14:paraId="6F0AA998" w14:textId="77777777" w:rsidR="00551476" w:rsidRDefault="00551476" w:rsidP="00551476"/>
    <w:p w14:paraId="071931D2" w14:textId="77777777" w:rsidR="00551476" w:rsidRDefault="00551476" w:rsidP="00551476"/>
    <w:p w14:paraId="6C98F3AB" w14:textId="77777777" w:rsidR="00551476" w:rsidRDefault="00551476" w:rsidP="00551476"/>
    <w:p w14:paraId="42C8D1AB" w14:textId="77777777" w:rsidR="00551476" w:rsidRDefault="00551476" w:rsidP="00551476"/>
    <w:p w14:paraId="2D20725A" w14:textId="77777777" w:rsidR="00551476" w:rsidRDefault="00551476" w:rsidP="00551476"/>
    <w:p w14:paraId="50CFA961" w14:textId="77777777" w:rsidR="00551476" w:rsidRDefault="00551476" w:rsidP="00551476"/>
    <w:p w14:paraId="49A1E167" w14:textId="77777777" w:rsidR="00551476" w:rsidRDefault="00551476" w:rsidP="00551476"/>
    <w:p w14:paraId="62510D39" w14:textId="77777777" w:rsidR="00551476" w:rsidRDefault="00551476" w:rsidP="00551476"/>
    <w:p w14:paraId="5A75379F" w14:textId="77777777" w:rsidR="00551476" w:rsidRDefault="00551476" w:rsidP="00551476"/>
    <w:p w14:paraId="5DE3A886" w14:textId="77777777" w:rsidR="00551476" w:rsidRDefault="00551476" w:rsidP="00551476"/>
    <w:p w14:paraId="01C50DC0" w14:textId="77777777" w:rsidR="00551476" w:rsidRDefault="00551476" w:rsidP="00551476"/>
    <w:p w14:paraId="7FAD35E5" w14:textId="77777777" w:rsidR="00551476" w:rsidRPr="00551476" w:rsidRDefault="00551476" w:rsidP="00551476"/>
    <w:p w14:paraId="0CB6A9FF" w14:textId="77777777" w:rsidR="004D3C02" w:rsidRDefault="004D3C02" w:rsidP="004D3C02"/>
    <w:p w14:paraId="56A4515C" w14:textId="77777777" w:rsidR="004D3C02" w:rsidRPr="004D3C02" w:rsidRDefault="004D3C02" w:rsidP="004D3C02"/>
    <w:p w14:paraId="7AF199E1" w14:textId="77777777" w:rsidR="006203BC" w:rsidRDefault="006203BC" w:rsidP="006203BC">
      <w:pPr>
        <w:pStyle w:val="Heading1"/>
      </w:pPr>
    </w:p>
    <w:p w14:paraId="70915F81" w14:textId="40616716" w:rsidR="006203BC" w:rsidRDefault="006203BC" w:rsidP="006203BC">
      <w:pPr>
        <w:pStyle w:val="Heading1"/>
      </w:pPr>
      <w:bookmarkStart w:id="87" w:name="_Toc450743454"/>
      <w:r>
        <w:lastRenderedPageBreak/>
        <w:t>Appendix A: Tables</w:t>
      </w:r>
      <w:bookmarkEnd w:id="87"/>
    </w:p>
    <w:p w14:paraId="21A943F4" w14:textId="77777777" w:rsidR="006203BC" w:rsidRDefault="006203BC" w:rsidP="00DA3CA8">
      <w:pPr>
        <w:pStyle w:val="Heading1"/>
      </w:pPr>
    </w:p>
    <w:p w14:paraId="75A09AD0" w14:textId="77777777" w:rsidR="006203BC" w:rsidRDefault="006203BC" w:rsidP="00DA3CA8">
      <w:pPr>
        <w:pStyle w:val="Heading1"/>
      </w:pPr>
    </w:p>
    <w:p w14:paraId="2D602017" w14:textId="77777777" w:rsidR="006203BC" w:rsidRDefault="006203BC" w:rsidP="00DA3CA8">
      <w:pPr>
        <w:pStyle w:val="Heading1"/>
      </w:pPr>
    </w:p>
    <w:p w14:paraId="5BBBD604" w14:textId="77777777" w:rsidR="006203BC" w:rsidRDefault="006203BC" w:rsidP="00DA3CA8">
      <w:pPr>
        <w:pStyle w:val="Heading1"/>
      </w:pPr>
    </w:p>
    <w:p w14:paraId="500E321E" w14:textId="77777777" w:rsidR="006203BC" w:rsidRDefault="006203BC" w:rsidP="00DA3CA8">
      <w:pPr>
        <w:pStyle w:val="Heading1"/>
      </w:pPr>
    </w:p>
    <w:p w14:paraId="4BA57A7F" w14:textId="77777777" w:rsidR="006203BC" w:rsidRDefault="006203BC" w:rsidP="00DA3CA8">
      <w:pPr>
        <w:pStyle w:val="Heading1"/>
      </w:pPr>
    </w:p>
    <w:p w14:paraId="26592C8F" w14:textId="77777777" w:rsidR="006203BC" w:rsidRDefault="006203BC" w:rsidP="00DA3CA8">
      <w:pPr>
        <w:pStyle w:val="Heading1"/>
      </w:pPr>
    </w:p>
    <w:p w14:paraId="460F3C4C" w14:textId="77777777" w:rsidR="006203BC" w:rsidRDefault="006203BC" w:rsidP="00DA3CA8">
      <w:pPr>
        <w:pStyle w:val="Heading1"/>
      </w:pPr>
    </w:p>
    <w:p w14:paraId="5188FAFD" w14:textId="77777777" w:rsidR="006203BC" w:rsidRDefault="006203BC" w:rsidP="00DA3CA8">
      <w:pPr>
        <w:pStyle w:val="Heading1"/>
      </w:pPr>
    </w:p>
    <w:p w14:paraId="0F118B6A" w14:textId="77777777" w:rsidR="006203BC" w:rsidRDefault="006203BC" w:rsidP="00DA3CA8">
      <w:pPr>
        <w:pStyle w:val="Heading1"/>
      </w:pPr>
    </w:p>
    <w:p w14:paraId="2F1E0A45" w14:textId="77777777" w:rsidR="006203BC" w:rsidRDefault="006203BC" w:rsidP="00DA3CA8">
      <w:pPr>
        <w:pStyle w:val="Heading1"/>
      </w:pPr>
    </w:p>
    <w:p w14:paraId="2E7CCBB7" w14:textId="77777777" w:rsidR="006203BC" w:rsidRDefault="006203BC" w:rsidP="00DA3CA8">
      <w:pPr>
        <w:pStyle w:val="Heading1"/>
      </w:pPr>
    </w:p>
    <w:p w14:paraId="049FEC5F" w14:textId="77777777" w:rsidR="006203BC" w:rsidRDefault="006203BC" w:rsidP="00DA3CA8">
      <w:pPr>
        <w:pStyle w:val="Heading1"/>
      </w:pPr>
    </w:p>
    <w:p w14:paraId="063BB788" w14:textId="77777777" w:rsidR="006203BC" w:rsidRDefault="006203BC" w:rsidP="00DA3CA8">
      <w:pPr>
        <w:pStyle w:val="Heading1"/>
      </w:pPr>
    </w:p>
    <w:p w14:paraId="3BFC86AB" w14:textId="77777777" w:rsidR="006203BC" w:rsidRDefault="006203BC" w:rsidP="00DA3CA8">
      <w:pPr>
        <w:pStyle w:val="Heading1"/>
      </w:pPr>
    </w:p>
    <w:p w14:paraId="61C712AE" w14:textId="77777777" w:rsidR="006203BC" w:rsidRDefault="006203BC" w:rsidP="00DA3CA8">
      <w:pPr>
        <w:pStyle w:val="Heading1"/>
      </w:pPr>
    </w:p>
    <w:p w14:paraId="2D247EC5" w14:textId="77777777" w:rsidR="006203BC" w:rsidRDefault="006203BC" w:rsidP="00DA3CA8">
      <w:pPr>
        <w:pStyle w:val="Heading1"/>
      </w:pPr>
    </w:p>
    <w:p w14:paraId="256239D2" w14:textId="77777777" w:rsidR="006203BC" w:rsidRDefault="006203BC" w:rsidP="00EB450F">
      <w:pPr>
        <w:pStyle w:val="Heading1"/>
        <w:jc w:val="left"/>
      </w:pPr>
    </w:p>
    <w:p w14:paraId="78D21953" w14:textId="77777777" w:rsidR="004D3C02" w:rsidRPr="004D3C02" w:rsidRDefault="004D3C02" w:rsidP="004D3C02"/>
    <w:p w14:paraId="262AF23F" w14:textId="77777777" w:rsidR="00FB45C4" w:rsidRPr="00FB45C4" w:rsidRDefault="00D0195C" w:rsidP="00DA3CA8">
      <w:pPr>
        <w:pStyle w:val="Heading1"/>
      </w:pPr>
      <w:bookmarkStart w:id="88" w:name="_Toc450743455"/>
      <w:r>
        <w:lastRenderedPageBreak/>
        <w:t>Tables</w:t>
      </w:r>
      <w:bookmarkEnd w:id="88"/>
    </w:p>
    <w:tbl>
      <w:tblPr>
        <w:tblStyle w:val="TableGrid"/>
        <w:tblW w:w="8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715"/>
        <w:gridCol w:w="432"/>
        <w:gridCol w:w="432"/>
        <w:gridCol w:w="432"/>
        <w:gridCol w:w="432"/>
        <w:gridCol w:w="432"/>
        <w:gridCol w:w="432"/>
        <w:gridCol w:w="432"/>
        <w:gridCol w:w="432"/>
        <w:gridCol w:w="432"/>
        <w:gridCol w:w="432"/>
        <w:gridCol w:w="432"/>
        <w:gridCol w:w="432"/>
        <w:gridCol w:w="432"/>
        <w:gridCol w:w="432"/>
        <w:gridCol w:w="432"/>
        <w:gridCol w:w="432"/>
      </w:tblGrid>
      <w:tr w:rsidR="00EE389E" w14:paraId="19F48B42" w14:textId="77777777" w:rsidTr="00D0195C">
        <w:trPr>
          <w:cantSplit/>
          <w:trHeight w:val="2520"/>
        </w:trPr>
        <w:tc>
          <w:tcPr>
            <w:tcW w:w="432" w:type="dxa"/>
            <w:vMerge w:val="restart"/>
            <w:tcBorders>
              <w:right w:val="single" w:sz="4" w:space="0" w:color="auto"/>
            </w:tcBorders>
            <w:textDirection w:val="btLr"/>
          </w:tcPr>
          <w:p w14:paraId="589C2F08" w14:textId="3B51DD9B" w:rsidR="00EE389E" w:rsidRPr="0019688A" w:rsidRDefault="00EE389E" w:rsidP="005550EC">
            <w:pPr>
              <w:spacing w:line="240" w:lineRule="auto"/>
              <w:ind w:left="113" w:right="113"/>
              <w:rPr>
                <w:b/>
              </w:rPr>
            </w:pPr>
            <w:r w:rsidRPr="0019688A">
              <w:rPr>
                <w:b/>
              </w:rPr>
              <w:t>Table 1. Comparison of Descriptive Statistics Across Samples</w:t>
            </w:r>
            <w:r w:rsidR="006203BC">
              <w:rPr>
                <w:b/>
              </w:rPr>
              <w:t xml:space="preserve"> (Mean/Percentages and Standard Deviation)</w:t>
            </w:r>
          </w:p>
        </w:tc>
        <w:tc>
          <w:tcPr>
            <w:tcW w:w="715" w:type="dxa"/>
            <w:tcBorders>
              <w:left w:val="single" w:sz="4" w:space="0" w:color="auto"/>
              <w:right w:val="single" w:sz="4" w:space="0" w:color="auto"/>
            </w:tcBorders>
            <w:textDirection w:val="btLr"/>
          </w:tcPr>
          <w:p w14:paraId="7AC51F11" w14:textId="77777777" w:rsidR="00EE389E" w:rsidRDefault="00EE389E" w:rsidP="005550EC">
            <w:pPr>
              <w:spacing w:line="240" w:lineRule="auto"/>
              <w:ind w:left="113" w:right="113"/>
            </w:pPr>
            <w:r>
              <w:t>Associational &amp; Affectual Solidarity Sample</w:t>
            </w:r>
          </w:p>
        </w:tc>
        <w:tc>
          <w:tcPr>
            <w:tcW w:w="432" w:type="dxa"/>
            <w:tcBorders>
              <w:left w:val="single" w:sz="4" w:space="0" w:color="auto"/>
              <w:right w:val="single" w:sz="4" w:space="0" w:color="auto"/>
            </w:tcBorders>
            <w:textDirection w:val="btLr"/>
          </w:tcPr>
          <w:p w14:paraId="7745D538" w14:textId="77777777" w:rsidR="00EE389E" w:rsidRDefault="00EE389E" w:rsidP="00D51AEF">
            <w:pPr>
              <w:spacing w:line="240" w:lineRule="auto"/>
              <w:ind w:left="113" w:right="113"/>
              <w:jc w:val="center"/>
            </w:pPr>
            <w:r>
              <w:t>338</w:t>
            </w:r>
          </w:p>
        </w:tc>
        <w:tc>
          <w:tcPr>
            <w:tcW w:w="432" w:type="dxa"/>
            <w:tcBorders>
              <w:left w:val="single" w:sz="4" w:space="0" w:color="auto"/>
            </w:tcBorders>
            <w:textDirection w:val="btLr"/>
          </w:tcPr>
          <w:p w14:paraId="4D11C3E6" w14:textId="77777777" w:rsidR="00EE389E" w:rsidRDefault="00EE389E" w:rsidP="00D51AEF">
            <w:pPr>
              <w:spacing w:line="240" w:lineRule="auto"/>
              <w:ind w:left="113" w:right="113"/>
              <w:jc w:val="center"/>
            </w:pPr>
            <w:r>
              <w:t>2.70 (0.77)</w:t>
            </w:r>
          </w:p>
        </w:tc>
        <w:tc>
          <w:tcPr>
            <w:tcW w:w="432" w:type="dxa"/>
            <w:textDirection w:val="btLr"/>
          </w:tcPr>
          <w:p w14:paraId="3D952074" w14:textId="77777777" w:rsidR="00EE389E" w:rsidRDefault="00EE389E" w:rsidP="00D51AEF">
            <w:pPr>
              <w:spacing w:line="240" w:lineRule="auto"/>
              <w:ind w:left="113" w:right="113"/>
              <w:jc w:val="center"/>
            </w:pPr>
            <w:r>
              <w:t>3.19 (0.72)</w:t>
            </w:r>
          </w:p>
        </w:tc>
        <w:tc>
          <w:tcPr>
            <w:tcW w:w="432" w:type="dxa"/>
            <w:textDirection w:val="btLr"/>
          </w:tcPr>
          <w:p w14:paraId="1D0ACA13" w14:textId="77777777" w:rsidR="00EE389E" w:rsidRDefault="00EE389E" w:rsidP="00D51AEF">
            <w:pPr>
              <w:spacing w:line="240" w:lineRule="auto"/>
              <w:ind w:left="113" w:right="113"/>
              <w:jc w:val="center"/>
            </w:pPr>
            <w:r>
              <w:t>2.45 (0.68)</w:t>
            </w:r>
          </w:p>
        </w:tc>
        <w:tc>
          <w:tcPr>
            <w:tcW w:w="432" w:type="dxa"/>
            <w:textDirection w:val="btLr"/>
          </w:tcPr>
          <w:p w14:paraId="41F6FCC4" w14:textId="77777777" w:rsidR="00EE389E" w:rsidRDefault="00EE389E" w:rsidP="00D51AEF">
            <w:pPr>
              <w:spacing w:line="240" w:lineRule="auto"/>
              <w:ind w:left="113" w:right="113"/>
              <w:jc w:val="center"/>
            </w:pPr>
            <w:r>
              <w:t>3.23 (0.64)</w:t>
            </w:r>
          </w:p>
        </w:tc>
        <w:tc>
          <w:tcPr>
            <w:tcW w:w="432" w:type="dxa"/>
            <w:textDirection w:val="btLr"/>
          </w:tcPr>
          <w:p w14:paraId="3B4BB815" w14:textId="77777777" w:rsidR="00EE389E" w:rsidRDefault="00EE389E" w:rsidP="00D51AEF">
            <w:pPr>
              <w:spacing w:line="240" w:lineRule="auto"/>
              <w:ind w:left="113" w:right="113"/>
              <w:jc w:val="center"/>
            </w:pPr>
            <w:r>
              <w:t>2.26 (0.50)</w:t>
            </w:r>
          </w:p>
        </w:tc>
        <w:tc>
          <w:tcPr>
            <w:tcW w:w="432" w:type="dxa"/>
            <w:textDirection w:val="btLr"/>
          </w:tcPr>
          <w:p w14:paraId="62E1BF0A" w14:textId="77777777" w:rsidR="00EE389E" w:rsidRDefault="00EE389E" w:rsidP="00D51AEF">
            <w:pPr>
              <w:spacing w:line="240" w:lineRule="auto"/>
              <w:ind w:left="113" w:right="113"/>
              <w:jc w:val="center"/>
            </w:pPr>
            <w:r>
              <w:t>2.99 (0.49)</w:t>
            </w:r>
          </w:p>
        </w:tc>
        <w:tc>
          <w:tcPr>
            <w:tcW w:w="432" w:type="dxa"/>
            <w:textDirection w:val="btLr"/>
          </w:tcPr>
          <w:p w14:paraId="096AD26E" w14:textId="77777777" w:rsidR="00EE389E" w:rsidRDefault="00EE389E" w:rsidP="00D51AEF">
            <w:pPr>
              <w:spacing w:line="240" w:lineRule="auto"/>
              <w:ind w:left="113" w:right="113"/>
              <w:jc w:val="center"/>
            </w:pPr>
          </w:p>
        </w:tc>
        <w:tc>
          <w:tcPr>
            <w:tcW w:w="432" w:type="dxa"/>
            <w:textDirection w:val="btLr"/>
          </w:tcPr>
          <w:p w14:paraId="621779BC" w14:textId="77777777" w:rsidR="00EE389E" w:rsidRDefault="00EE389E" w:rsidP="00D51AEF">
            <w:pPr>
              <w:spacing w:line="240" w:lineRule="auto"/>
              <w:ind w:left="113" w:right="113"/>
              <w:jc w:val="center"/>
            </w:pPr>
            <w:r>
              <w:t>3.41 (0.98)</w:t>
            </w:r>
          </w:p>
        </w:tc>
        <w:tc>
          <w:tcPr>
            <w:tcW w:w="432" w:type="dxa"/>
            <w:textDirection w:val="btLr"/>
          </w:tcPr>
          <w:p w14:paraId="39A60ED8" w14:textId="77777777" w:rsidR="00EE389E" w:rsidRDefault="00EE389E" w:rsidP="00D51AEF">
            <w:pPr>
              <w:spacing w:line="240" w:lineRule="auto"/>
              <w:ind w:left="113" w:right="113"/>
              <w:jc w:val="center"/>
            </w:pPr>
            <w:r>
              <w:t>2.91 (1.03)</w:t>
            </w:r>
          </w:p>
        </w:tc>
        <w:tc>
          <w:tcPr>
            <w:tcW w:w="432" w:type="dxa"/>
            <w:textDirection w:val="btLr"/>
          </w:tcPr>
          <w:p w14:paraId="32943D60" w14:textId="77777777" w:rsidR="00EE389E" w:rsidRDefault="00EE389E" w:rsidP="00D51AEF">
            <w:pPr>
              <w:spacing w:line="240" w:lineRule="auto"/>
              <w:ind w:left="113" w:right="113"/>
              <w:jc w:val="center"/>
            </w:pPr>
          </w:p>
        </w:tc>
        <w:tc>
          <w:tcPr>
            <w:tcW w:w="432" w:type="dxa"/>
            <w:textDirection w:val="btLr"/>
          </w:tcPr>
          <w:p w14:paraId="7C035B98" w14:textId="77777777" w:rsidR="00EE389E" w:rsidRDefault="00EE389E" w:rsidP="00D51AEF">
            <w:pPr>
              <w:spacing w:line="240" w:lineRule="auto"/>
              <w:ind w:left="113" w:right="113"/>
              <w:jc w:val="center"/>
            </w:pPr>
          </w:p>
        </w:tc>
        <w:tc>
          <w:tcPr>
            <w:tcW w:w="432" w:type="dxa"/>
            <w:textDirection w:val="btLr"/>
          </w:tcPr>
          <w:p w14:paraId="27DDE09D" w14:textId="77777777" w:rsidR="00EE389E" w:rsidRDefault="00EE389E" w:rsidP="00D51AEF">
            <w:pPr>
              <w:spacing w:line="240" w:lineRule="auto"/>
              <w:ind w:left="113" w:right="113"/>
              <w:jc w:val="center"/>
            </w:pPr>
          </w:p>
        </w:tc>
        <w:tc>
          <w:tcPr>
            <w:tcW w:w="432" w:type="dxa"/>
            <w:textDirection w:val="btLr"/>
          </w:tcPr>
          <w:p w14:paraId="05FEAD66" w14:textId="77777777" w:rsidR="00EE389E" w:rsidRDefault="00EE389E" w:rsidP="00D51AEF">
            <w:pPr>
              <w:spacing w:line="240" w:lineRule="auto"/>
              <w:ind w:left="113" w:right="113"/>
              <w:jc w:val="center"/>
            </w:pPr>
            <w:r>
              <w:t>37.87%</w:t>
            </w:r>
          </w:p>
        </w:tc>
        <w:tc>
          <w:tcPr>
            <w:tcW w:w="432" w:type="dxa"/>
            <w:textDirection w:val="btLr"/>
          </w:tcPr>
          <w:p w14:paraId="164EC4AD" w14:textId="77777777" w:rsidR="00EE389E" w:rsidRDefault="00EE389E" w:rsidP="00D51AEF">
            <w:pPr>
              <w:spacing w:line="240" w:lineRule="auto"/>
              <w:ind w:left="113" w:right="113"/>
              <w:jc w:val="center"/>
            </w:pPr>
            <w:r>
              <w:t>30.77%</w:t>
            </w:r>
          </w:p>
        </w:tc>
        <w:tc>
          <w:tcPr>
            <w:tcW w:w="432" w:type="dxa"/>
            <w:tcBorders>
              <w:right w:val="single" w:sz="4" w:space="0" w:color="auto"/>
            </w:tcBorders>
            <w:textDirection w:val="btLr"/>
          </w:tcPr>
          <w:p w14:paraId="66DBD12D" w14:textId="77777777" w:rsidR="00EE389E" w:rsidRDefault="00EE389E" w:rsidP="00D51AEF">
            <w:pPr>
              <w:spacing w:line="240" w:lineRule="auto"/>
              <w:ind w:left="113" w:right="113"/>
              <w:jc w:val="center"/>
            </w:pPr>
            <w:r>
              <w:t>31.36%</w:t>
            </w:r>
          </w:p>
        </w:tc>
      </w:tr>
      <w:tr w:rsidR="00EE389E" w14:paraId="48FB0949" w14:textId="77777777" w:rsidTr="00D0195C">
        <w:trPr>
          <w:cantSplit/>
          <w:trHeight w:val="2520"/>
        </w:trPr>
        <w:tc>
          <w:tcPr>
            <w:tcW w:w="432" w:type="dxa"/>
            <w:vMerge/>
            <w:tcBorders>
              <w:right w:val="single" w:sz="4" w:space="0" w:color="auto"/>
            </w:tcBorders>
            <w:textDirection w:val="btLr"/>
          </w:tcPr>
          <w:p w14:paraId="558F29A2" w14:textId="77777777" w:rsidR="00EE389E" w:rsidRDefault="00EE389E" w:rsidP="005550EC">
            <w:pPr>
              <w:spacing w:line="240" w:lineRule="auto"/>
              <w:ind w:left="113" w:right="113"/>
            </w:pPr>
          </w:p>
        </w:tc>
        <w:tc>
          <w:tcPr>
            <w:tcW w:w="715" w:type="dxa"/>
            <w:tcBorders>
              <w:left w:val="single" w:sz="4" w:space="0" w:color="auto"/>
              <w:right w:val="single" w:sz="4" w:space="0" w:color="auto"/>
            </w:tcBorders>
            <w:textDirection w:val="btLr"/>
          </w:tcPr>
          <w:p w14:paraId="703D10B4" w14:textId="3D8A0C47" w:rsidR="00EE389E" w:rsidRDefault="002B1684" w:rsidP="005550EC">
            <w:pPr>
              <w:spacing w:line="240" w:lineRule="auto"/>
              <w:ind w:left="113" w:right="113"/>
            </w:pPr>
            <w:r>
              <w:t xml:space="preserve">Marital Power </w:t>
            </w:r>
            <w:r w:rsidR="00EE389E">
              <w:t>Scale Sample</w:t>
            </w:r>
          </w:p>
        </w:tc>
        <w:tc>
          <w:tcPr>
            <w:tcW w:w="432" w:type="dxa"/>
            <w:tcBorders>
              <w:left w:val="single" w:sz="4" w:space="0" w:color="auto"/>
              <w:right w:val="single" w:sz="4" w:space="0" w:color="auto"/>
            </w:tcBorders>
            <w:textDirection w:val="btLr"/>
          </w:tcPr>
          <w:p w14:paraId="71B6B5F6" w14:textId="77777777" w:rsidR="00EE389E" w:rsidRDefault="00EE389E" w:rsidP="00D51AEF">
            <w:pPr>
              <w:spacing w:line="240" w:lineRule="auto"/>
              <w:ind w:left="113" w:right="113"/>
              <w:jc w:val="center"/>
            </w:pPr>
            <w:r>
              <w:t>417</w:t>
            </w:r>
          </w:p>
        </w:tc>
        <w:tc>
          <w:tcPr>
            <w:tcW w:w="432" w:type="dxa"/>
            <w:tcBorders>
              <w:left w:val="single" w:sz="4" w:space="0" w:color="auto"/>
            </w:tcBorders>
            <w:textDirection w:val="btLr"/>
          </w:tcPr>
          <w:p w14:paraId="096F7FDA" w14:textId="77777777" w:rsidR="00EE389E" w:rsidRDefault="00EE389E" w:rsidP="00D51AEF">
            <w:pPr>
              <w:spacing w:line="240" w:lineRule="auto"/>
              <w:ind w:left="113" w:right="113"/>
              <w:jc w:val="center"/>
            </w:pPr>
          </w:p>
        </w:tc>
        <w:tc>
          <w:tcPr>
            <w:tcW w:w="432" w:type="dxa"/>
            <w:textDirection w:val="btLr"/>
          </w:tcPr>
          <w:p w14:paraId="15888DD0" w14:textId="77777777" w:rsidR="00EE389E" w:rsidRDefault="00EE389E" w:rsidP="00D51AEF">
            <w:pPr>
              <w:spacing w:line="240" w:lineRule="auto"/>
              <w:ind w:left="113" w:right="113"/>
              <w:jc w:val="center"/>
            </w:pPr>
            <w:r>
              <w:t>3.17 (0.76)</w:t>
            </w:r>
          </w:p>
        </w:tc>
        <w:tc>
          <w:tcPr>
            <w:tcW w:w="432" w:type="dxa"/>
            <w:textDirection w:val="btLr"/>
          </w:tcPr>
          <w:p w14:paraId="32B52035" w14:textId="77777777" w:rsidR="00EE389E" w:rsidRDefault="00EE389E" w:rsidP="00D51AEF">
            <w:pPr>
              <w:spacing w:line="240" w:lineRule="auto"/>
              <w:ind w:left="113" w:right="113"/>
              <w:jc w:val="center"/>
            </w:pPr>
          </w:p>
        </w:tc>
        <w:tc>
          <w:tcPr>
            <w:tcW w:w="432" w:type="dxa"/>
            <w:textDirection w:val="btLr"/>
          </w:tcPr>
          <w:p w14:paraId="69A15B35" w14:textId="77777777" w:rsidR="00EE389E" w:rsidRDefault="00EE389E" w:rsidP="00D51AEF">
            <w:pPr>
              <w:spacing w:line="240" w:lineRule="auto"/>
              <w:ind w:left="113" w:right="113"/>
              <w:jc w:val="center"/>
            </w:pPr>
            <w:r>
              <w:t>3.22 (0.63)</w:t>
            </w:r>
          </w:p>
        </w:tc>
        <w:tc>
          <w:tcPr>
            <w:tcW w:w="432" w:type="dxa"/>
            <w:textDirection w:val="btLr"/>
          </w:tcPr>
          <w:p w14:paraId="6E34E4CE" w14:textId="77777777" w:rsidR="00EE389E" w:rsidRDefault="00EE389E" w:rsidP="00D51AEF">
            <w:pPr>
              <w:spacing w:line="240" w:lineRule="auto"/>
              <w:ind w:left="113" w:right="113"/>
              <w:jc w:val="center"/>
            </w:pPr>
          </w:p>
        </w:tc>
        <w:tc>
          <w:tcPr>
            <w:tcW w:w="432" w:type="dxa"/>
            <w:textDirection w:val="btLr"/>
          </w:tcPr>
          <w:p w14:paraId="7E3AA9E5" w14:textId="77777777" w:rsidR="00EE389E" w:rsidRDefault="00EE389E" w:rsidP="00D51AEF">
            <w:pPr>
              <w:spacing w:line="240" w:lineRule="auto"/>
              <w:ind w:left="113" w:right="113"/>
              <w:jc w:val="center"/>
            </w:pPr>
            <w:r>
              <w:t>3.00 (0.49)</w:t>
            </w:r>
          </w:p>
        </w:tc>
        <w:tc>
          <w:tcPr>
            <w:tcW w:w="432" w:type="dxa"/>
            <w:textDirection w:val="btLr"/>
          </w:tcPr>
          <w:p w14:paraId="2B94A829" w14:textId="77777777" w:rsidR="00EE389E" w:rsidRDefault="00EE389E" w:rsidP="00D51AEF">
            <w:pPr>
              <w:spacing w:line="240" w:lineRule="auto"/>
              <w:ind w:left="113" w:right="113"/>
              <w:jc w:val="center"/>
            </w:pPr>
          </w:p>
        </w:tc>
        <w:tc>
          <w:tcPr>
            <w:tcW w:w="432" w:type="dxa"/>
            <w:textDirection w:val="btLr"/>
          </w:tcPr>
          <w:p w14:paraId="0103EB04" w14:textId="77777777" w:rsidR="00EE389E" w:rsidRDefault="00EE389E" w:rsidP="00D51AEF">
            <w:pPr>
              <w:spacing w:line="240" w:lineRule="auto"/>
              <w:ind w:left="113" w:right="113"/>
              <w:jc w:val="center"/>
            </w:pPr>
          </w:p>
        </w:tc>
        <w:tc>
          <w:tcPr>
            <w:tcW w:w="432" w:type="dxa"/>
            <w:textDirection w:val="btLr"/>
          </w:tcPr>
          <w:p w14:paraId="0E5B9BD3" w14:textId="77777777" w:rsidR="00EE389E" w:rsidRDefault="00EE389E" w:rsidP="00D51AEF">
            <w:pPr>
              <w:spacing w:line="240" w:lineRule="auto"/>
              <w:ind w:left="113" w:right="113"/>
              <w:jc w:val="center"/>
            </w:pPr>
          </w:p>
        </w:tc>
        <w:tc>
          <w:tcPr>
            <w:tcW w:w="432" w:type="dxa"/>
            <w:textDirection w:val="btLr"/>
          </w:tcPr>
          <w:p w14:paraId="6B7596F0" w14:textId="77777777" w:rsidR="00EE389E" w:rsidRDefault="00EE389E" w:rsidP="00D51AEF">
            <w:pPr>
              <w:spacing w:line="240" w:lineRule="auto"/>
              <w:ind w:left="113" w:right="113"/>
              <w:jc w:val="center"/>
            </w:pPr>
          </w:p>
        </w:tc>
        <w:tc>
          <w:tcPr>
            <w:tcW w:w="432" w:type="dxa"/>
            <w:textDirection w:val="btLr"/>
          </w:tcPr>
          <w:p w14:paraId="192C5DC1" w14:textId="77777777" w:rsidR="00EE389E" w:rsidRDefault="00EE389E" w:rsidP="00D51AEF">
            <w:pPr>
              <w:spacing w:line="240" w:lineRule="auto"/>
              <w:ind w:left="113" w:right="113"/>
              <w:jc w:val="center"/>
            </w:pPr>
          </w:p>
        </w:tc>
        <w:tc>
          <w:tcPr>
            <w:tcW w:w="432" w:type="dxa"/>
            <w:textDirection w:val="btLr"/>
          </w:tcPr>
          <w:p w14:paraId="561567D7" w14:textId="77777777" w:rsidR="00EE389E" w:rsidRDefault="00EE389E" w:rsidP="00D51AEF">
            <w:pPr>
              <w:spacing w:line="240" w:lineRule="auto"/>
              <w:ind w:left="113" w:right="113"/>
              <w:jc w:val="center"/>
            </w:pPr>
          </w:p>
        </w:tc>
        <w:tc>
          <w:tcPr>
            <w:tcW w:w="432" w:type="dxa"/>
            <w:textDirection w:val="btLr"/>
          </w:tcPr>
          <w:p w14:paraId="0E3D7BD3" w14:textId="77777777" w:rsidR="00EE389E" w:rsidRDefault="00EE389E" w:rsidP="00D51AEF">
            <w:pPr>
              <w:spacing w:line="240" w:lineRule="auto"/>
              <w:ind w:left="113" w:right="113"/>
              <w:jc w:val="center"/>
            </w:pPr>
            <w:r>
              <w:t>38.13%</w:t>
            </w:r>
          </w:p>
        </w:tc>
        <w:tc>
          <w:tcPr>
            <w:tcW w:w="432" w:type="dxa"/>
            <w:textDirection w:val="btLr"/>
          </w:tcPr>
          <w:p w14:paraId="67C40386" w14:textId="77777777" w:rsidR="00EE389E" w:rsidRDefault="00EE389E" w:rsidP="00D51AEF">
            <w:pPr>
              <w:spacing w:line="240" w:lineRule="auto"/>
              <w:ind w:left="113" w:right="113"/>
              <w:jc w:val="center"/>
            </w:pPr>
            <w:r>
              <w:t>34.05%</w:t>
            </w:r>
          </w:p>
        </w:tc>
        <w:tc>
          <w:tcPr>
            <w:tcW w:w="432" w:type="dxa"/>
            <w:tcBorders>
              <w:right w:val="single" w:sz="4" w:space="0" w:color="auto"/>
            </w:tcBorders>
            <w:textDirection w:val="btLr"/>
          </w:tcPr>
          <w:p w14:paraId="65C81C85" w14:textId="77777777" w:rsidR="00EE389E" w:rsidRDefault="00EE389E" w:rsidP="00D51AEF">
            <w:pPr>
              <w:spacing w:line="240" w:lineRule="auto"/>
              <w:ind w:left="113" w:right="113"/>
              <w:jc w:val="center"/>
            </w:pPr>
            <w:r>
              <w:t>27.82%</w:t>
            </w:r>
          </w:p>
        </w:tc>
      </w:tr>
      <w:tr w:rsidR="00EE389E" w14:paraId="213F859F" w14:textId="77777777" w:rsidTr="00D0195C">
        <w:trPr>
          <w:cantSplit/>
          <w:trHeight w:val="2520"/>
        </w:trPr>
        <w:tc>
          <w:tcPr>
            <w:tcW w:w="432" w:type="dxa"/>
            <w:vMerge/>
            <w:tcBorders>
              <w:right w:val="single" w:sz="4" w:space="0" w:color="auto"/>
            </w:tcBorders>
            <w:textDirection w:val="btLr"/>
          </w:tcPr>
          <w:p w14:paraId="61A00FBB" w14:textId="77777777" w:rsidR="00EE389E" w:rsidRDefault="00EE389E" w:rsidP="005550EC">
            <w:pPr>
              <w:spacing w:line="240" w:lineRule="auto"/>
              <w:ind w:left="113" w:right="113"/>
            </w:pPr>
          </w:p>
        </w:tc>
        <w:tc>
          <w:tcPr>
            <w:tcW w:w="715" w:type="dxa"/>
            <w:tcBorders>
              <w:left w:val="single" w:sz="4" w:space="0" w:color="auto"/>
              <w:right w:val="single" w:sz="4" w:space="0" w:color="auto"/>
            </w:tcBorders>
            <w:textDirection w:val="btLr"/>
          </w:tcPr>
          <w:p w14:paraId="54886D72" w14:textId="77777777" w:rsidR="00EE389E" w:rsidRDefault="00EE389E" w:rsidP="005550EC">
            <w:pPr>
              <w:spacing w:line="240" w:lineRule="auto"/>
              <w:ind w:left="113" w:right="113"/>
            </w:pPr>
            <w:r>
              <w:t>Working Mother Scale Sample</w:t>
            </w:r>
          </w:p>
        </w:tc>
        <w:tc>
          <w:tcPr>
            <w:tcW w:w="432" w:type="dxa"/>
            <w:tcBorders>
              <w:left w:val="single" w:sz="4" w:space="0" w:color="auto"/>
              <w:right w:val="single" w:sz="4" w:space="0" w:color="auto"/>
            </w:tcBorders>
            <w:textDirection w:val="btLr"/>
          </w:tcPr>
          <w:p w14:paraId="10DB9991" w14:textId="77777777" w:rsidR="00EE389E" w:rsidRDefault="00EE389E" w:rsidP="00D51AEF">
            <w:pPr>
              <w:spacing w:line="240" w:lineRule="auto"/>
              <w:ind w:left="113" w:right="113"/>
              <w:jc w:val="center"/>
            </w:pPr>
            <w:r>
              <w:t>461</w:t>
            </w:r>
          </w:p>
        </w:tc>
        <w:tc>
          <w:tcPr>
            <w:tcW w:w="432" w:type="dxa"/>
            <w:tcBorders>
              <w:left w:val="single" w:sz="4" w:space="0" w:color="auto"/>
            </w:tcBorders>
            <w:textDirection w:val="btLr"/>
          </w:tcPr>
          <w:p w14:paraId="539EF969" w14:textId="77777777" w:rsidR="00EE389E" w:rsidRDefault="00EE389E" w:rsidP="00D51AEF">
            <w:pPr>
              <w:spacing w:line="240" w:lineRule="auto"/>
              <w:ind w:left="113" w:right="113"/>
              <w:jc w:val="center"/>
            </w:pPr>
            <w:r>
              <w:t>2.65 (0.74)</w:t>
            </w:r>
          </w:p>
        </w:tc>
        <w:tc>
          <w:tcPr>
            <w:tcW w:w="432" w:type="dxa"/>
            <w:textDirection w:val="btLr"/>
          </w:tcPr>
          <w:p w14:paraId="14D311A8" w14:textId="77777777" w:rsidR="00EE389E" w:rsidRDefault="00EE389E" w:rsidP="00D51AEF">
            <w:pPr>
              <w:spacing w:line="240" w:lineRule="auto"/>
              <w:ind w:left="113" w:right="113"/>
              <w:jc w:val="center"/>
            </w:pPr>
          </w:p>
        </w:tc>
        <w:tc>
          <w:tcPr>
            <w:tcW w:w="432" w:type="dxa"/>
            <w:textDirection w:val="btLr"/>
          </w:tcPr>
          <w:p w14:paraId="00590BB7" w14:textId="77777777" w:rsidR="00EE389E" w:rsidRDefault="00EE389E" w:rsidP="00D51AEF">
            <w:pPr>
              <w:spacing w:line="240" w:lineRule="auto"/>
              <w:ind w:left="113" w:right="113"/>
              <w:jc w:val="center"/>
            </w:pPr>
            <w:r>
              <w:t>2.48 (0.68)</w:t>
            </w:r>
          </w:p>
        </w:tc>
        <w:tc>
          <w:tcPr>
            <w:tcW w:w="432" w:type="dxa"/>
            <w:textDirection w:val="btLr"/>
          </w:tcPr>
          <w:p w14:paraId="73230900" w14:textId="77777777" w:rsidR="00EE389E" w:rsidRDefault="00EE389E" w:rsidP="00D51AEF">
            <w:pPr>
              <w:spacing w:line="240" w:lineRule="auto"/>
              <w:ind w:left="113" w:right="113"/>
              <w:jc w:val="center"/>
            </w:pPr>
          </w:p>
        </w:tc>
        <w:tc>
          <w:tcPr>
            <w:tcW w:w="432" w:type="dxa"/>
            <w:textDirection w:val="btLr"/>
          </w:tcPr>
          <w:p w14:paraId="221D3492" w14:textId="77777777" w:rsidR="00EE389E" w:rsidRDefault="00EE389E" w:rsidP="00D51AEF">
            <w:pPr>
              <w:spacing w:line="240" w:lineRule="auto"/>
              <w:ind w:left="113" w:right="113"/>
              <w:jc w:val="center"/>
            </w:pPr>
            <w:r>
              <w:t>2.27 (0.51)</w:t>
            </w:r>
          </w:p>
        </w:tc>
        <w:tc>
          <w:tcPr>
            <w:tcW w:w="432" w:type="dxa"/>
            <w:textDirection w:val="btLr"/>
          </w:tcPr>
          <w:p w14:paraId="557698BC" w14:textId="77777777" w:rsidR="00EE389E" w:rsidRDefault="00EE389E" w:rsidP="00D51AEF">
            <w:pPr>
              <w:spacing w:line="240" w:lineRule="auto"/>
              <w:ind w:left="113" w:right="113"/>
              <w:jc w:val="center"/>
            </w:pPr>
          </w:p>
        </w:tc>
        <w:tc>
          <w:tcPr>
            <w:tcW w:w="432" w:type="dxa"/>
            <w:textDirection w:val="btLr"/>
          </w:tcPr>
          <w:p w14:paraId="41CE3A04" w14:textId="77777777" w:rsidR="00EE389E" w:rsidRDefault="00EE389E" w:rsidP="00D51AEF">
            <w:pPr>
              <w:spacing w:line="240" w:lineRule="auto"/>
              <w:ind w:left="113" w:right="113"/>
              <w:jc w:val="center"/>
            </w:pPr>
          </w:p>
        </w:tc>
        <w:tc>
          <w:tcPr>
            <w:tcW w:w="432" w:type="dxa"/>
            <w:textDirection w:val="btLr"/>
          </w:tcPr>
          <w:p w14:paraId="1F947D80" w14:textId="77777777" w:rsidR="00EE389E" w:rsidRDefault="00EE389E" w:rsidP="00D51AEF">
            <w:pPr>
              <w:spacing w:line="240" w:lineRule="auto"/>
              <w:ind w:left="113" w:right="113"/>
              <w:jc w:val="center"/>
            </w:pPr>
          </w:p>
        </w:tc>
        <w:tc>
          <w:tcPr>
            <w:tcW w:w="432" w:type="dxa"/>
            <w:textDirection w:val="btLr"/>
          </w:tcPr>
          <w:p w14:paraId="1E9F6D5F" w14:textId="77777777" w:rsidR="00EE389E" w:rsidRDefault="00EE389E" w:rsidP="00D51AEF">
            <w:pPr>
              <w:spacing w:line="240" w:lineRule="auto"/>
              <w:ind w:left="113" w:right="113"/>
              <w:jc w:val="center"/>
            </w:pPr>
          </w:p>
        </w:tc>
        <w:tc>
          <w:tcPr>
            <w:tcW w:w="432" w:type="dxa"/>
            <w:textDirection w:val="btLr"/>
          </w:tcPr>
          <w:p w14:paraId="65338F21" w14:textId="77777777" w:rsidR="00EE389E" w:rsidRDefault="00EE389E" w:rsidP="00D51AEF">
            <w:pPr>
              <w:spacing w:line="240" w:lineRule="auto"/>
              <w:ind w:left="113" w:right="113"/>
              <w:jc w:val="center"/>
            </w:pPr>
            <w:r>
              <w:t>29.93%</w:t>
            </w:r>
          </w:p>
        </w:tc>
        <w:tc>
          <w:tcPr>
            <w:tcW w:w="432" w:type="dxa"/>
            <w:textDirection w:val="btLr"/>
          </w:tcPr>
          <w:p w14:paraId="0606D8FB" w14:textId="77777777" w:rsidR="00EE389E" w:rsidRDefault="00EE389E" w:rsidP="00D51AEF">
            <w:pPr>
              <w:spacing w:line="240" w:lineRule="auto"/>
              <w:ind w:left="113" w:right="113"/>
              <w:jc w:val="center"/>
            </w:pPr>
            <w:r>
              <w:t>7.16%</w:t>
            </w:r>
          </w:p>
        </w:tc>
        <w:tc>
          <w:tcPr>
            <w:tcW w:w="432" w:type="dxa"/>
            <w:textDirection w:val="btLr"/>
          </w:tcPr>
          <w:p w14:paraId="4FBECF8D" w14:textId="77777777" w:rsidR="00EE389E" w:rsidRDefault="00EE389E" w:rsidP="00D51AEF">
            <w:pPr>
              <w:spacing w:line="240" w:lineRule="auto"/>
              <w:ind w:left="113" w:right="113"/>
              <w:jc w:val="center"/>
            </w:pPr>
          </w:p>
        </w:tc>
        <w:tc>
          <w:tcPr>
            <w:tcW w:w="432" w:type="dxa"/>
            <w:textDirection w:val="btLr"/>
          </w:tcPr>
          <w:p w14:paraId="662D412B" w14:textId="77777777" w:rsidR="00EE389E" w:rsidRDefault="00EE389E" w:rsidP="00D51AEF">
            <w:pPr>
              <w:spacing w:line="240" w:lineRule="auto"/>
              <w:ind w:left="113" w:right="113"/>
              <w:jc w:val="center"/>
            </w:pPr>
            <w:r>
              <w:t>37.09%</w:t>
            </w:r>
          </w:p>
        </w:tc>
        <w:tc>
          <w:tcPr>
            <w:tcW w:w="432" w:type="dxa"/>
            <w:textDirection w:val="btLr"/>
          </w:tcPr>
          <w:p w14:paraId="7129EC81" w14:textId="77777777" w:rsidR="00EE389E" w:rsidRDefault="00EE389E" w:rsidP="00D51AEF">
            <w:pPr>
              <w:spacing w:line="240" w:lineRule="auto"/>
              <w:ind w:left="113" w:right="113"/>
              <w:jc w:val="center"/>
            </w:pPr>
            <w:r>
              <w:t>33.19%</w:t>
            </w:r>
          </w:p>
        </w:tc>
        <w:tc>
          <w:tcPr>
            <w:tcW w:w="432" w:type="dxa"/>
            <w:tcBorders>
              <w:right w:val="single" w:sz="4" w:space="0" w:color="auto"/>
            </w:tcBorders>
            <w:textDirection w:val="btLr"/>
          </w:tcPr>
          <w:p w14:paraId="7063018E" w14:textId="77777777" w:rsidR="00EE389E" w:rsidRDefault="00EE389E" w:rsidP="00D51AEF">
            <w:pPr>
              <w:spacing w:line="240" w:lineRule="auto"/>
              <w:ind w:left="113" w:right="113"/>
              <w:jc w:val="center"/>
            </w:pPr>
            <w:r>
              <w:t>29.72%</w:t>
            </w:r>
          </w:p>
        </w:tc>
      </w:tr>
      <w:tr w:rsidR="00EE389E" w14:paraId="7BA737ED" w14:textId="77777777" w:rsidTr="00D0195C">
        <w:trPr>
          <w:cantSplit/>
          <w:trHeight w:val="4680"/>
        </w:trPr>
        <w:tc>
          <w:tcPr>
            <w:tcW w:w="432" w:type="dxa"/>
            <w:vMerge/>
            <w:tcBorders>
              <w:right w:val="single" w:sz="4" w:space="0" w:color="auto"/>
            </w:tcBorders>
            <w:textDirection w:val="btLr"/>
          </w:tcPr>
          <w:p w14:paraId="1CF5E0EE" w14:textId="77777777" w:rsidR="00EE389E" w:rsidRDefault="00EE389E" w:rsidP="005550EC">
            <w:pPr>
              <w:spacing w:line="240" w:lineRule="auto"/>
              <w:ind w:left="113" w:right="113"/>
            </w:pPr>
          </w:p>
        </w:tc>
        <w:tc>
          <w:tcPr>
            <w:tcW w:w="715" w:type="dxa"/>
            <w:tcBorders>
              <w:left w:val="single" w:sz="4" w:space="0" w:color="auto"/>
              <w:right w:val="single" w:sz="4" w:space="0" w:color="auto"/>
            </w:tcBorders>
            <w:textDirection w:val="btLr"/>
          </w:tcPr>
          <w:p w14:paraId="1FC2DED5" w14:textId="77777777" w:rsidR="00EE389E" w:rsidRDefault="00EE389E" w:rsidP="005550EC">
            <w:pPr>
              <w:spacing w:line="240" w:lineRule="auto"/>
              <w:ind w:left="113" w:right="113"/>
            </w:pPr>
          </w:p>
        </w:tc>
        <w:tc>
          <w:tcPr>
            <w:tcW w:w="432" w:type="dxa"/>
            <w:tcBorders>
              <w:left w:val="single" w:sz="4" w:space="0" w:color="auto"/>
              <w:right w:val="single" w:sz="4" w:space="0" w:color="auto"/>
            </w:tcBorders>
            <w:textDirection w:val="btLr"/>
          </w:tcPr>
          <w:p w14:paraId="11EB5917" w14:textId="77777777" w:rsidR="00EE389E" w:rsidRDefault="00EE389E" w:rsidP="005550EC">
            <w:pPr>
              <w:spacing w:line="240" w:lineRule="auto"/>
              <w:ind w:left="113" w:right="113"/>
            </w:pPr>
            <w:r>
              <w:t>N</w:t>
            </w:r>
          </w:p>
        </w:tc>
        <w:tc>
          <w:tcPr>
            <w:tcW w:w="432" w:type="dxa"/>
            <w:tcBorders>
              <w:left w:val="single" w:sz="4" w:space="0" w:color="auto"/>
            </w:tcBorders>
            <w:textDirection w:val="btLr"/>
          </w:tcPr>
          <w:p w14:paraId="0CC57451" w14:textId="77777777" w:rsidR="00EE389E" w:rsidRDefault="00EE389E" w:rsidP="005550EC">
            <w:pPr>
              <w:spacing w:line="240" w:lineRule="auto"/>
              <w:ind w:left="113" w:right="113"/>
            </w:pPr>
            <w:r>
              <w:t>Grandchild Working Mother Ideology</w:t>
            </w:r>
          </w:p>
        </w:tc>
        <w:tc>
          <w:tcPr>
            <w:tcW w:w="432" w:type="dxa"/>
            <w:textDirection w:val="btLr"/>
          </w:tcPr>
          <w:p w14:paraId="0E0BFA4E" w14:textId="30E01AFF" w:rsidR="00EE389E" w:rsidRDefault="00EE389E" w:rsidP="002B1684">
            <w:pPr>
              <w:spacing w:line="240" w:lineRule="auto"/>
              <w:ind w:left="113" w:right="113"/>
            </w:pPr>
            <w:r>
              <w:t xml:space="preserve">Grandchild </w:t>
            </w:r>
            <w:r w:rsidR="002B1684">
              <w:t xml:space="preserve">Marital Power </w:t>
            </w:r>
            <w:r>
              <w:t>Ideology</w:t>
            </w:r>
          </w:p>
        </w:tc>
        <w:tc>
          <w:tcPr>
            <w:tcW w:w="432" w:type="dxa"/>
            <w:textDirection w:val="btLr"/>
          </w:tcPr>
          <w:p w14:paraId="7C8E429F" w14:textId="77777777" w:rsidR="00EE389E" w:rsidRDefault="00EE389E" w:rsidP="005550EC">
            <w:pPr>
              <w:spacing w:line="240" w:lineRule="auto"/>
              <w:ind w:left="113" w:right="113"/>
            </w:pPr>
            <w:r>
              <w:t>Parent Working Mother Ideology</w:t>
            </w:r>
          </w:p>
        </w:tc>
        <w:tc>
          <w:tcPr>
            <w:tcW w:w="432" w:type="dxa"/>
            <w:textDirection w:val="btLr"/>
          </w:tcPr>
          <w:p w14:paraId="789EC81E" w14:textId="6EF45EB9" w:rsidR="00EE389E" w:rsidRDefault="00EE389E" w:rsidP="002B1684">
            <w:pPr>
              <w:spacing w:line="240" w:lineRule="auto"/>
              <w:ind w:left="113" w:right="113"/>
            </w:pPr>
            <w:r>
              <w:t xml:space="preserve">Parent </w:t>
            </w:r>
            <w:r w:rsidR="002B1684">
              <w:t xml:space="preserve">Marital Power </w:t>
            </w:r>
            <w:r>
              <w:t>Ideology</w:t>
            </w:r>
          </w:p>
        </w:tc>
        <w:tc>
          <w:tcPr>
            <w:tcW w:w="432" w:type="dxa"/>
            <w:textDirection w:val="btLr"/>
          </w:tcPr>
          <w:p w14:paraId="7E701890" w14:textId="77777777" w:rsidR="00EE389E" w:rsidRDefault="00EE389E" w:rsidP="005550EC">
            <w:pPr>
              <w:spacing w:line="240" w:lineRule="auto"/>
              <w:ind w:left="113" w:right="113"/>
            </w:pPr>
            <w:r>
              <w:t>Grandparent Working Mother Ideology</w:t>
            </w:r>
          </w:p>
        </w:tc>
        <w:tc>
          <w:tcPr>
            <w:tcW w:w="432" w:type="dxa"/>
            <w:textDirection w:val="btLr"/>
          </w:tcPr>
          <w:p w14:paraId="2D6B3B48" w14:textId="1CB1E487" w:rsidR="00EE389E" w:rsidRDefault="00EE389E" w:rsidP="002B1684">
            <w:pPr>
              <w:spacing w:line="240" w:lineRule="auto"/>
              <w:ind w:left="113" w:right="113"/>
            </w:pPr>
            <w:r>
              <w:t xml:space="preserve">Grandparent </w:t>
            </w:r>
            <w:r w:rsidR="002B1684">
              <w:t xml:space="preserve">Marital Power </w:t>
            </w:r>
            <w:r>
              <w:t>Ideology</w:t>
            </w:r>
          </w:p>
        </w:tc>
        <w:tc>
          <w:tcPr>
            <w:tcW w:w="432" w:type="dxa"/>
            <w:textDirection w:val="btLr"/>
          </w:tcPr>
          <w:p w14:paraId="05CE1373" w14:textId="77777777" w:rsidR="00EE389E" w:rsidRPr="005550EC" w:rsidRDefault="00EE389E" w:rsidP="005550EC">
            <w:pPr>
              <w:spacing w:line="240" w:lineRule="auto"/>
              <w:ind w:left="113" w:right="113"/>
              <w:rPr>
                <w:i/>
              </w:rPr>
            </w:pPr>
            <w:r w:rsidRPr="005550EC">
              <w:rPr>
                <w:i/>
              </w:rPr>
              <w:t>Measures of Exposure and Solidarity</w:t>
            </w:r>
          </w:p>
        </w:tc>
        <w:tc>
          <w:tcPr>
            <w:tcW w:w="432" w:type="dxa"/>
            <w:textDirection w:val="btLr"/>
          </w:tcPr>
          <w:p w14:paraId="4DCCD188" w14:textId="77777777" w:rsidR="00EE389E" w:rsidRDefault="00EE389E" w:rsidP="005550EC">
            <w:pPr>
              <w:spacing w:line="240" w:lineRule="auto"/>
              <w:ind w:left="720" w:right="113"/>
            </w:pPr>
            <w:r>
              <w:t>Grandparent Closeness</w:t>
            </w:r>
          </w:p>
        </w:tc>
        <w:tc>
          <w:tcPr>
            <w:tcW w:w="432" w:type="dxa"/>
            <w:textDirection w:val="btLr"/>
          </w:tcPr>
          <w:p w14:paraId="458F356F" w14:textId="77777777" w:rsidR="00EE389E" w:rsidRDefault="00EE389E" w:rsidP="005550EC">
            <w:pPr>
              <w:spacing w:line="240" w:lineRule="auto"/>
              <w:ind w:left="720" w:right="113"/>
            </w:pPr>
            <w:r>
              <w:t>Grandparent Contact</w:t>
            </w:r>
          </w:p>
        </w:tc>
        <w:tc>
          <w:tcPr>
            <w:tcW w:w="432" w:type="dxa"/>
            <w:textDirection w:val="btLr"/>
          </w:tcPr>
          <w:p w14:paraId="2201B3CD" w14:textId="77777777" w:rsidR="00EE389E" w:rsidRDefault="00EE389E" w:rsidP="005550EC">
            <w:pPr>
              <w:spacing w:line="240" w:lineRule="auto"/>
              <w:ind w:left="720" w:right="113"/>
            </w:pPr>
            <w:r>
              <w:t>Ever Lived 50 Miles From Grandparents</w:t>
            </w:r>
          </w:p>
        </w:tc>
        <w:tc>
          <w:tcPr>
            <w:tcW w:w="432" w:type="dxa"/>
            <w:textDirection w:val="btLr"/>
          </w:tcPr>
          <w:p w14:paraId="365B7619" w14:textId="77777777" w:rsidR="00EE389E" w:rsidRDefault="00EE389E" w:rsidP="005550EC">
            <w:pPr>
              <w:spacing w:line="240" w:lineRule="auto"/>
              <w:ind w:left="720" w:right="113"/>
            </w:pPr>
            <w:r>
              <w:t>Ever Co-resided With Grandparents</w:t>
            </w:r>
          </w:p>
        </w:tc>
        <w:tc>
          <w:tcPr>
            <w:tcW w:w="432" w:type="dxa"/>
            <w:textDirection w:val="btLr"/>
          </w:tcPr>
          <w:p w14:paraId="6DCE6084" w14:textId="77777777" w:rsidR="00EE389E" w:rsidRPr="00EE389E" w:rsidRDefault="00EE389E" w:rsidP="00EE389E">
            <w:pPr>
              <w:spacing w:line="240" w:lineRule="auto"/>
              <w:ind w:left="113" w:right="113"/>
              <w:rPr>
                <w:i/>
              </w:rPr>
            </w:pPr>
            <w:r>
              <w:rPr>
                <w:i/>
              </w:rPr>
              <w:t>Political Ideology</w:t>
            </w:r>
          </w:p>
        </w:tc>
        <w:tc>
          <w:tcPr>
            <w:tcW w:w="432" w:type="dxa"/>
            <w:textDirection w:val="btLr"/>
          </w:tcPr>
          <w:p w14:paraId="21599414" w14:textId="77777777" w:rsidR="00EE389E" w:rsidRPr="00EE389E" w:rsidRDefault="00EE389E" w:rsidP="00EE389E">
            <w:pPr>
              <w:spacing w:line="240" w:lineRule="auto"/>
              <w:ind w:left="720" w:right="113"/>
            </w:pPr>
            <w:r>
              <w:t>Liberal</w:t>
            </w:r>
          </w:p>
        </w:tc>
        <w:tc>
          <w:tcPr>
            <w:tcW w:w="432" w:type="dxa"/>
            <w:textDirection w:val="btLr"/>
          </w:tcPr>
          <w:p w14:paraId="04927AF1" w14:textId="77777777" w:rsidR="00EE389E" w:rsidRPr="00EE389E" w:rsidRDefault="00EE389E" w:rsidP="00EE389E">
            <w:pPr>
              <w:spacing w:line="240" w:lineRule="auto"/>
              <w:ind w:left="720" w:right="113"/>
            </w:pPr>
            <w:r>
              <w:t>Moderate</w:t>
            </w:r>
          </w:p>
        </w:tc>
        <w:tc>
          <w:tcPr>
            <w:tcW w:w="432" w:type="dxa"/>
            <w:tcBorders>
              <w:right w:val="single" w:sz="4" w:space="0" w:color="auto"/>
            </w:tcBorders>
            <w:textDirection w:val="btLr"/>
          </w:tcPr>
          <w:p w14:paraId="02832175" w14:textId="77777777" w:rsidR="00EE389E" w:rsidRPr="00EE389E" w:rsidRDefault="00EE389E" w:rsidP="00EE389E">
            <w:pPr>
              <w:spacing w:line="240" w:lineRule="auto"/>
              <w:ind w:left="720" w:right="113"/>
            </w:pPr>
            <w:r>
              <w:t>Conservative</w:t>
            </w:r>
          </w:p>
        </w:tc>
      </w:tr>
    </w:tbl>
    <w:p w14:paraId="591988AB" w14:textId="77777777" w:rsidR="003F194B" w:rsidRDefault="003F194B" w:rsidP="00005C6B"/>
    <w:tbl>
      <w:tblPr>
        <w:tblStyle w:val="TableGrid"/>
        <w:tblW w:w="80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715"/>
        <w:gridCol w:w="432"/>
        <w:gridCol w:w="432"/>
        <w:gridCol w:w="432"/>
        <w:gridCol w:w="432"/>
        <w:gridCol w:w="432"/>
        <w:gridCol w:w="432"/>
        <w:gridCol w:w="432"/>
        <w:gridCol w:w="432"/>
        <w:gridCol w:w="432"/>
        <w:gridCol w:w="432"/>
        <w:gridCol w:w="432"/>
        <w:gridCol w:w="432"/>
        <w:gridCol w:w="432"/>
        <w:gridCol w:w="432"/>
        <w:gridCol w:w="432"/>
        <w:gridCol w:w="432"/>
      </w:tblGrid>
      <w:tr w:rsidR="00303483" w14:paraId="507ED6DF" w14:textId="77777777" w:rsidTr="0019688A">
        <w:trPr>
          <w:cantSplit/>
          <w:trHeight w:val="2592"/>
        </w:trPr>
        <w:tc>
          <w:tcPr>
            <w:tcW w:w="432" w:type="dxa"/>
            <w:vMerge w:val="restart"/>
            <w:tcBorders>
              <w:right w:val="single" w:sz="4" w:space="0" w:color="auto"/>
            </w:tcBorders>
            <w:textDirection w:val="btLr"/>
          </w:tcPr>
          <w:p w14:paraId="439CE58F" w14:textId="77777777" w:rsidR="00303483" w:rsidRPr="0019688A" w:rsidRDefault="00303483" w:rsidP="00EE389E">
            <w:pPr>
              <w:spacing w:line="240" w:lineRule="auto"/>
              <w:ind w:left="113" w:right="113"/>
              <w:rPr>
                <w:b/>
              </w:rPr>
            </w:pPr>
            <w:r w:rsidRPr="0019688A">
              <w:rPr>
                <w:b/>
              </w:rPr>
              <w:t>Table 1. Continued</w:t>
            </w:r>
          </w:p>
        </w:tc>
        <w:tc>
          <w:tcPr>
            <w:tcW w:w="715" w:type="dxa"/>
            <w:tcBorders>
              <w:left w:val="single" w:sz="4" w:space="0" w:color="auto"/>
              <w:right w:val="single" w:sz="4" w:space="0" w:color="auto"/>
            </w:tcBorders>
            <w:textDirection w:val="btLr"/>
          </w:tcPr>
          <w:p w14:paraId="751F65D4" w14:textId="77777777" w:rsidR="00303483" w:rsidRDefault="00303483" w:rsidP="008472A9">
            <w:pPr>
              <w:spacing w:line="240" w:lineRule="auto"/>
              <w:ind w:left="113" w:right="113"/>
            </w:pPr>
            <w:r>
              <w:t>Associational &amp; Affectual Solidarity Sample</w:t>
            </w:r>
          </w:p>
        </w:tc>
        <w:tc>
          <w:tcPr>
            <w:tcW w:w="432" w:type="dxa"/>
            <w:tcBorders>
              <w:left w:val="single" w:sz="4" w:space="0" w:color="auto"/>
            </w:tcBorders>
            <w:textDirection w:val="btLr"/>
          </w:tcPr>
          <w:p w14:paraId="50926FC6" w14:textId="77777777" w:rsidR="00303483" w:rsidRDefault="00303483" w:rsidP="008472A9">
            <w:pPr>
              <w:spacing w:line="240" w:lineRule="auto"/>
              <w:ind w:left="113" w:right="113"/>
            </w:pPr>
          </w:p>
        </w:tc>
        <w:tc>
          <w:tcPr>
            <w:tcW w:w="432" w:type="dxa"/>
            <w:textDirection w:val="btLr"/>
          </w:tcPr>
          <w:p w14:paraId="1CD6DF37" w14:textId="77777777" w:rsidR="00303483" w:rsidRDefault="00303483" w:rsidP="00D51AEF">
            <w:pPr>
              <w:spacing w:line="240" w:lineRule="auto"/>
              <w:ind w:left="113" w:right="113"/>
              <w:jc w:val="center"/>
            </w:pPr>
          </w:p>
        </w:tc>
        <w:tc>
          <w:tcPr>
            <w:tcW w:w="432" w:type="dxa"/>
            <w:textDirection w:val="btLr"/>
          </w:tcPr>
          <w:p w14:paraId="7A3E041D" w14:textId="77777777" w:rsidR="00303483" w:rsidRDefault="00303483" w:rsidP="00D51AEF">
            <w:pPr>
              <w:spacing w:line="240" w:lineRule="auto"/>
              <w:ind w:left="113" w:right="113"/>
              <w:jc w:val="center"/>
            </w:pPr>
            <w:r>
              <w:t>2.07%</w:t>
            </w:r>
          </w:p>
        </w:tc>
        <w:tc>
          <w:tcPr>
            <w:tcW w:w="432" w:type="dxa"/>
            <w:textDirection w:val="btLr"/>
          </w:tcPr>
          <w:p w14:paraId="3830C326" w14:textId="77777777" w:rsidR="00303483" w:rsidRDefault="00303483" w:rsidP="00D51AEF">
            <w:pPr>
              <w:spacing w:line="240" w:lineRule="auto"/>
              <w:ind w:left="113" w:right="113"/>
              <w:jc w:val="center"/>
            </w:pPr>
            <w:r>
              <w:t>54.73%</w:t>
            </w:r>
          </w:p>
        </w:tc>
        <w:tc>
          <w:tcPr>
            <w:tcW w:w="432" w:type="dxa"/>
            <w:textDirection w:val="btLr"/>
          </w:tcPr>
          <w:p w14:paraId="41BB50F6" w14:textId="77777777" w:rsidR="00303483" w:rsidRDefault="00303483" w:rsidP="00D51AEF">
            <w:pPr>
              <w:spacing w:line="240" w:lineRule="auto"/>
              <w:ind w:left="113" w:right="113"/>
              <w:jc w:val="center"/>
            </w:pPr>
            <w:r>
              <w:t>43.20%</w:t>
            </w:r>
          </w:p>
        </w:tc>
        <w:tc>
          <w:tcPr>
            <w:tcW w:w="432" w:type="dxa"/>
            <w:textDirection w:val="btLr"/>
          </w:tcPr>
          <w:p w14:paraId="4A1DC422" w14:textId="77777777" w:rsidR="00303483" w:rsidRDefault="00303483" w:rsidP="00D51AEF">
            <w:pPr>
              <w:spacing w:line="240" w:lineRule="auto"/>
              <w:ind w:left="113" w:right="113"/>
              <w:jc w:val="center"/>
            </w:pPr>
            <w:r>
              <w:t>22.78%</w:t>
            </w:r>
          </w:p>
        </w:tc>
        <w:tc>
          <w:tcPr>
            <w:tcW w:w="432" w:type="dxa"/>
            <w:textDirection w:val="btLr"/>
          </w:tcPr>
          <w:p w14:paraId="72FA333A" w14:textId="77777777" w:rsidR="00303483" w:rsidRDefault="00303483" w:rsidP="00D51AEF">
            <w:pPr>
              <w:spacing w:line="240" w:lineRule="auto"/>
              <w:ind w:left="113" w:right="113"/>
              <w:jc w:val="center"/>
            </w:pPr>
            <w:r>
              <w:t>19.82%</w:t>
            </w:r>
          </w:p>
        </w:tc>
        <w:tc>
          <w:tcPr>
            <w:tcW w:w="432" w:type="dxa"/>
            <w:textDirection w:val="btLr"/>
          </w:tcPr>
          <w:p w14:paraId="038C20F9" w14:textId="77777777" w:rsidR="00303483" w:rsidRDefault="00303483" w:rsidP="00D51AEF">
            <w:pPr>
              <w:spacing w:line="240" w:lineRule="auto"/>
              <w:ind w:left="113" w:right="113"/>
              <w:jc w:val="center"/>
            </w:pPr>
          </w:p>
        </w:tc>
        <w:tc>
          <w:tcPr>
            <w:tcW w:w="432" w:type="dxa"/>
            <w:textDirection w:val="btLr"/>
          </w:tcPr>
          <w:p w14:paraId="31D9AF53" w14:textId="77777777" w:rsidR="00303483" w:rsidRDefault="00303483" w:rsidP="00D51AEF">
            <w:pPr>
              <w:spacing w:line="240" w:lineRule="auto"/>
              <w:ind w:left="113" w:right="113"/>
              <w:jc w:val="center"/>
            </w:pPr>
            <w:r>
              <w:t>57.14%</w:t>
            </w:r>
          </w:p>
        </w:tc>
        <w:tc>
          <w:tcPr>
            <w:tcW w:w="432" w:type="dxa"/>
            <w:textDirection w:val="btLr"/>
          </w:tcPr>
          <w:p w14:paraId="0727C5D8" w14:textId="77777777" w:rsidR="00303483" w:rsidRDefault="00303483" w:rsidP="00D51AEF">
            <w:pPr>
              <w:spacing w:line="240" w:lineRule="auto"/>
              <w:ind w:left="113" w:right="113"/>
              <w:jc w:val="center"/>
            </w:pPr>
            <w:r>
              <w:t>35.80%</w:t>
            </w:r>
          </w:p>
        </w:tc>
        <w:tc>
          <w:tcPr>
            <w:tcW w:w="432" w:type="dxa"/>
            <w:textDirection w:val="btLr"/>
          </w:tcPr>
          <w:p w14:paraId="1BDD95E9" w14:textId="77777777" w:rsidR="00303483" w:rsidRDefault="00303483" w:rsidP="00D51AEF">
            <w:pPr>
              <w:spacing w:line="240" w:lineRule="auto"/>
              <w:ind w:left="113" w:right="113"/>
              <w:jc w:val="center"/>
            </w:pPr>
            <w:r>
              <w:t>16.27%</w:t>
            </w:r>
          </w:p>
        </w:tc>
        <w:tc>
          <w:tcPr>
            <w:tcW w:w="432" w:type="dxa"/>
            <w:textDirection w:val="btLr"/>
          </w:tcPr>
          <w:p w14:paraId="1ECCC617" w14:textId="77777777" w:rsidR="00303483" w:rsidRDefault="00303483" w:rsidP="00D51AEF">
            <w:pPr>
              <w:spacing w:line="240" w:lineRule="auto"/>
              <w:ind w:left="113" w:right="113"/>
              <w:jc w:val="center"/>
            </w:pPr>
            <w:r>
              <w:t>41.12%</w:t>
            </w:r>
          </w:p>
        </w:tc>
        <w:tc>
          <w:tcPr>
            <w:tcW w:w="432" w:type="dxa"/>
            <w:textDirection w:val="btLr"/>
          </w:tcPr>
          <w:p w14:paraId="30D82DE8" w14:textId="77777777" w:rsidR="00303483" w:rsidRDefault="00303483" w:rsidP="00D51AEF">
            <w:pPr>
              <w:spacing w:line="240" w:lineRule="auto"/>
              <w:ind w:left="113" w:right="113"/>
              <w:jc w:val="center"/>
            </w:pPr>
          </w:p>
        </w:tc>
        <w:tc>
          <w:tcPr>
            <w:tcW w:w="432" w:type="dxa"/>
            <w:textDirection w:val="btLr"/>
          </w:tcPr>
          <w:p w14:paraId="7065F70B" w14:textId="77777777" w:rsidR="00303483" w:rsidRDefault="00303483" w:rsidP="00D51AEF">
            <w:pPr>
              <w:spacing w:line="240" w:lineRule="auto"/>
              <w:ind w:left="113" w:right="113"/>
              <w:jc w:val="center"/>
            </w:pPr>
            <w:r>
              <w:t>57.40%</w:t>
            </w:r>
          </w:p>
        </w:tc>
        <w:tc>
          <w:tcPr>
            <w:tcW w:w="432" w:type="dxa"/>
            <w:textDirection w:val="btLr"/>
          </w:tcPr>
          <w:p w14:paraId="12C35211" w14:textId="77777777" w:rsidR="00303483" w:rsidRDefault="00303483" w:rsidP="00D51AEF">
            <w:pPr>
              <w:spacing w:line="240" w:lineRule="auto"/>
              <w:ind w:left="113" w:right="113"/>
              <w:jc w:val="center"/>
            </w:pPr>
            <w:r>
              <w:t>27.26 (4.48)</w:t>
            </w:r>
          </w:p>
        </w:tc>
        <w:tc>
          <w:tcPr>
            <w:tcW w:w="432" w:type="dxa"/>
            <w:tcBorders>
              <w:right w:val="single" w:sz="4" w:space="0" w:color="auto"/>
            </w:tcBorders>
            <w:textDirection w:val="btLr"/>
          </w:tcPr>
          <w:p w14:paraId="6A300D65" w14:textId="77777777" w:rsidR="00303483" w:rsidRDefault="00303483" w:rsidP="00D51AEF">
            <w:pPr>
              <w:spacing w:line="240" w:lineRule="auto"/>
              <w:ind w:left="113" w:right="113"/>
              <w:jc w:val="center"/>
            </w:pPr>
            <w:r>
              <w:t>11.83%</w:t>
            </w:r>
          </w:p>
        </w:tc>
      </w:tr>
      <w:tr w:rsidR="00303483" w14:paraId="1096A367" w14:textId="77777777" w:rsidTr="0019688A">
        <w:trPr>
          <w:cantSplit/>
          <w:trHeight w:val="2592"/>
        </w:trPr>
        <w:tc>
          <w:tcPr>
            <w:tcW w:w="432" w:type="dxa"/>
            <w:vMerge/>
            <w:tcBorders>
              <w:right w:val="single" w:sz="4" w:space="0" w:color="auto"/>
            </w:tcBorders>
            <w:textDirection w:val="btLr"/>
          </w:tcPr>
          <w:p w14:paraId="2D061A88" w14:textId="77777777" w:rsidR="00303483" w:rsidRDefault="00303483" w:rsidP="008472A9">
            <w:pPr>
              <w:spacing w:line="240" w:lineRule="auto"/>
              <w:ind w:left="113" w:right="113"/>
            </w:pPr>
          </w:p>
        </w:tc>
        <w:tc>
          <w:tcPr>
            <w:tcW w:w="715" w:type="dxa"/>
            <w:tcBorders>
              <w:left w:val="single" w:sz="4" w:space="0" w:color="auto"/>
              <w:right w:val="single" w:sz="4" w:space="0" w:color="auto"/>
            </w:tcBorders>
            <w:textDirection w:val="btLr"/>
          </w:tcPr>
          <w:p w14:paraId="5E348E00" w14:textId="56B8DA25" w:rsidR="00303483" w:rsidRDefault="002B1684" w:rsidP="008472A9">
            <w:pPr>
              <w:spacing w:line="240" w:lineRule="auto"/>
              <w:ind w:left="113" w:right="113"/>
            </w:pPr>
            <w:r>
              <w:t xml:space="preserve">Marital Power </w:t>
            </w:r>
            <w:r w:rsidR="00303483">
              <w:t>Scale Sample</w:t>
            </w:r>
          </w:p>
        </w:tc>
        <w:tc>
          <w:tcPr>
            <w:tcW w:w="432" w:type="dxa"/>
            <w:tcBorders>
              <w:left w:val="single" w:sz="4" w:space="0" w:color="auto"/>
            </w:tcBorders>
            <w:textDirection w:val="btLr"/>
          </w:tcPr>
          <w:p w14:paraId="2138717D" w14:textId="77777777" w:rsidR="00303483" w:rsidRDefault="00303483" w:rsidP="008472A9">
            <w:pPr>
              <w:spacing w:line="240" w:lineRule="auto"/>
              <w:ind w:left="113" w:right="113"/>
            </w:pPr>
          </w:p>
        </w:tc>
        <w:tc>
          <w:tcPr>
            <w:tcW w:w="432" w:type="dxa"/>
            <w:textDirection w:val="btLr"/>
          </w:tcPr>
          <w:p w14:paraId="0D6699F0" w14:textId="77777777" w:rsidR="00303483" w:rsidRDefault="00303483" w:rsidP="00D51AEF">
            <w:pPr>
              <w:spacing w:line="240" w:lineRule="auto"/>
              <w:ind w:left="113" w:right="113"/>
              <w:jc w:val="center"/>
            </w:pPr>
          </w:p>
        </w:tc>
        <w:tc>
          <w:tcPr>
            <w:tcW w:w="432" w:type="dxa"/>
            <w:textDirection w:val="btLr"/>
          </w:tcPr>
          <w:p w14:paraId="342C3147" w14:textId="77777777" w:rsidR="00303483" w:rsidRDefault="00303483" w:rsidP="00D51AEF">
            <w:pPr>
              <w:spacing w:line="240" w:lineRule="auto"/>
              <w:ind w:left="113" w:right="113"/>
              <w:jc w:val="center"/>
            </w:pPr>
            <w:r>
              <w:t>4.80%</w:t>
            </w:r>
          </w:p>
        </w:tc>
        <w:tc>
          <w:tcPr>
            <w:tcW w:w="432" w:type="dxa"/>
            <w:textDirection w:val="btLr"/>
          </w:tcPr>
          <w:p w14:paraId="1E6B4743" w14:textId="77777777" w:rsidR="00303483" w:rsidRDefault="00303483" w:rsidP="00D51AEF">
            <w:pPr>
              <w:spacing w:line="240" w:lineRule="auto"/>
              <w:ind w:left="113" w:right="113"/>
              <w:jc w:val="center"/>
            </w:pPr>
            <w:r>
              <w:t>58.03%</w:t>
            </w:r>
          </w:p>
        </w:tc>
        <w:tc>
          <w:tcPr>
            <w:tcW w:w="432" w:type="dxa"/>
            <w:textDirection w:val="btLr"/>
          </w:tcPr>
          <w:p w14:paraId="1499A059" w14:textId="77777777" w:rsidR="00303483" w:rsidRDefault="00303483" w:rsidP="00D51AEF">
            <w:pPr>
              <w:spacing w:line="240" w:lineRule="auto"/>
              <w:ind w:left="113" w:right="113"/>
              <w:jc w:val="center"/>
            </w:pPr>
            <w:r>
              <w:t>37.17%</w:t>
            </w:r>
          </w:p>
        </w:tc>
        <w:tc>
          <w:tcPr>
            <w:tcW w:w="432" w:type="dxa"/>
            <w:textDirection w:val="btLr"/>
          </w:tcPr>
          <w:p w14:paraId="64A922FD" w14:textId="77777777" w:rsidR="00303483" w:rsidRDefault="00303483" w:rsidP="00D51AEF">
            <w:pPr>
              <w:spacing w:line="240" w:lineRule="auto"/>
              <w:ind w:left="113" w:right="113"/>
              <w:jc w:val="center"/>
            </w:pPr>
            <w:r>
              <w:t>21.34%</w:t>
            </w:r>
          </w:p>
        </w:tc>
        <w:tc>
          <w:tcPr>
            <w:tcW w:w="432" w:type="dxa"/>
            <w:textDirection w:val="btLr"/>
          </w:tcPr>
          <w:p w14:paraId="47B027A4" w14:textId="77777777" w:rsidR="00303483" w:rsidRDefault="00303483" w:rsidP="00D51AEF">
            <w:pPr>
              <w:spacing w:line="240" w:lineRule="auto"/>
              <w:ind w:left="113" w:right="113"/>
              <w:jc w:val="center"/>
            </w:pPr>
            <w:r>
              <w:t>17.03%</w:t>
            </w:r>
          </w:p>
        </w:tc>
        <w:tc>
          <w:tcPr>
            <w:tcW w:w="432" w:type="dxa"/>
            <w:textDirection w:val="btLr"/>
          </w:tcPr>
          <w:p w14:paraId="4BED8F5A" w14:textId="77777777" w:rsidR="00303483" w:rsidRDefault="00303483" w:rsidP="00D51AEF">
            <w:pPr>
              <w:spacing w:line="240" w:lineRule="auto"/>
              <w:ind w:left="113" w:right="113"/>
              <w:jc w:val="center"/>
            </w:pPr>
          </w:p>
        </w:tc>
        <w:tc>
          <w:tcPr>
            <w:tcW w:w="432" w:type="dxa"/>
            <w:textDirection w:val="btLr"/>
          </w:tcPr>
          <w:p w14:paraId="73A14230" w14:textId="77777777" w:rsidR="00303483" w:rsidRDefault="00303483" w:rsidP="00D51AEF">
            <w:pPr>
              <w:spacing w:line="240" w:lineRule="auto"/>
              <w:ind w:left="113" w:right="113"/>
              <w:jc w:val="center"/>
            </w:pPr>
            <w:r>
              <w:t>56.04%</w:t>
            </w:r>
          </w:p>
        </w:tc>
        <w:tc>
          <w:tcPr>
            <w:tcW w:w="432" w:type="dxa"/>
            <w:textDirection w:val="btLr"/>
          </w:tcPr>
          <w:p w14:paraId="0C752B1E" w14:textId="77777777" w:rsidR="00303483" w:rsidRDefault="00303483" w:rsidP="00D51AEF">
            <w:pPr>
              <w:spacing w:line="240" w:lineRule="auto"/>
              <w:ind w:left="113" w:right="113"/>
              <w:jc w:val="center"/>
            </w:pPr>
            <w:r>
              <w:t>35.97%</w:t>
            </w:r>
          </w:p>
        </w:tc>
        <w:tc>
          <w:tcPr>
            <w:tcW w:w="432" w:type="dxa"/>
            <w:textDirection w:val="btLr"/>
          </w:tcPr>
          <w:p w14:paraId="0603E529" w14:textId="77777777" w:rsidR="00303483" w:rsidRDefault="00303483" w:rsidP="00D51AEF">
            <w:pPr>
              <w:spacing w:line="240" w:lineRule="auto"/>
              <w:ind w:left="113" w:right="113"/>
              <w:jc w:val="center"/>
            </w:pPr>
            <w:r>
              <w:t>19.90%</w:t>
            </w:r>
          </w:p>
        </w:tc>
        <w:tc>
          <w:tcPr>
            <w:tcW w:w="432" w:type="dxa"/>
            <w:textDirection w:val="btLr"/>
          </w:tcPr>
          <w:p w14:paraId="5E7AFF67" w14:textId="77777777" w:rsidR="00303483" w:rsidRDefault="00303483" w:rsidP="00D51AEF">
            <w:pPr>
              <w:spacing w:line="240" w:lineRule="auto"/>
              <w:ind w:left="113" w:right="113"/>
              <w:jc w:val="center"/>
            </w:pPr>
            <w:r>
              <w:t>46.04%</w:t>
            </w:r>
          </w:p>
        </w:tc>
        <w:tc>
          <w:tcPr>
            <w:tcW w:w="432" w:type="dxa"/>
            <w:textDirection w:val="btLr"/>
          </w:tcPr>
          <w:p w14:paraId="2FA50463" w14:textId="77777777" w:rsidR="00303483" w:rsidRDefault="00303483" w:rsidP="00D51AEF">
            <w:pPr>
              <w:spacing w:line="240" w:lineRule="auto"/>
              <w:ind w:left="113" w:right="113"/>
              <w:jc w:val="center"/>
            </w:pPr>
          </w:p>
        </w:tc>
        <w:tc>
          <w:tcPr>
            <w:tcW w:w="432" w:type="dxa"/>
            <w:textDirection w:val="btLr"/>
          </w:tcPr>
          <w:p w14:paraId="68A60801" w14:textId="77777777" w:rsidR="00303483" w:rsidRDefault="00303483" w:rsidP="00D51AEF">
            <w:pPr>
              <w:spacing w:line="240" w:lineRule="auto"/>
              <w:ind w:left="113" w:right="113"/>
              <w:jc w:val="center"/>
            </w:pPr>
            <w:r>
              <w:t>53.48%</w:t>
            </w:r>
          </w:p>
        </w:tc>
        <w:tc>
          <w:tcPr>
            <w:tcW w:w="432" w:type="dxa"/>
            <w:textDirection w:val="btLr"/>
          </w:tcPr>
          <w:p w14:paraId="448DF77D" w14:textId="77777777" w:rsidR="00303483" w:rsidRDefault="00303483" w:rsidP="00D51AEF">
            <w:pPr>
              <w:spacing w:line="240" w:lineRule="auto"/>
              <w:ind w:left="113" w:right="113"/>
              <w:jc w:val="center"/>
            </w:pPr>
            <w:r>
              <w:t>27.22 (5.55)</w:t>
            </w:r>
          </w:p>
        </w:tc>
        <w:tc>
          <w:tcPr>
            <w:tcW w:w="432" w:type="dxa"/>
            <w:tcBorders>
              <w:right w:val="single" w:sz="4" w:space="0" w:color="auto"/>
            </w:tcBorders>
            <w:textDirection w:val="btLr"/>
          </w:tcPr>
          <w:p w14:paraId="155C4A2F" w14:textId="77777777" w:rsidR="00303483" w:rsidRDefault="00303483" w:rsidP="00D51AEF">
            <w:pPr>
              <w:spacing w:line="240" w:lineRule="auto"/>
              <w:ind w:left="113" w:right="113"/>
              <w:jc w:val="center"/>
            </w:pPr>
            <w:r>
              <w:t>10.31%</w:t>
            </w:r>
          </w:p>
        </w:tc>
      </w:tr>
      <w:tr w:rsidR="00303483" w14:paraId="5283C990" w14:textId="77777777" w:rsidTr="0019688A">
        <w:trPr>
          <w:cantSplit/>
          <w:trHeight w:val="2592"/>
        </w:trPr>
        <w:tc>
          <w:tcPr>
            <w:tcW w:w="432" w:type="dxa"/>
            <w:vMerge/>
            <w:tcBorders>
              <w:right w:val="single" w:sz="4" w:space="0" w:color="auto"/>
            </w:tcBorders>
            <w:textDirection w:val="btLr"/>
          </w:tcPr>
          <w:p w14:paraId="7E074DFA" w14:textId="77777777" w:rsidR="00303483" w:rsidRDefault="00303483" w:rsidP="008472A9">
            <w:pPr>
              <w:spacing w:line="240" w:lineRule="auto"/>
              <w:ind w:left="113" w:right="113"/>
            </w:pPr>
          </w:p>
        </w:tc>
        <w:tc>
          <w:tcPr>
            <w:tcW w:w="715" w:type="dxa"/>
            <w:tcBorders>
              <w:left w:val="single" w:sz="4" w:space="0" w:color="auto"/>
              <w:right w:val="single" w:sz="4" w:space="0" w:color="auto"/>
            </w:tcBorders>
            <w:textDirection w:val="btLr"/>
          </w:tcPr>
          <w:p w14:paraId="79476C6C" w14:textId="77777777" w:rsidR="00303483" w:rsidRDefault="00303483" w:rsidP="008472A9">
            <w:pPr>
              <w:spacing w:line="240" w:lineRule="auto"/>
              <w:ind w:left="113" w:right="113"/>
            </w:pPr>
            <w:r>
              <w:t>Working Mother Scale Sample</w:t>
            </w:r>
          </w:p>
        </w:tc>
        <w:tc>
          <w:tcPr>
            <w:tcW w:w="432" w:type="dxa"/>
            <w:tcBorders>
              <w:left w:val="single" w:sz="4" w:space="0" w:color="auto"/>
            </w:tcBorders>
            <w:textDirection w:val="btLr"/>
          </w:tcPr>
          <w:p w14:paraId="44176E22" w14:textId="77777777" w:rsidR="00303483" w:rsidRDefault="00303483" w:rsidP="008472A9">
            <w:pPr>
              <w:spacing w:line="240" w:lineRule="auto"/>
              <w:ind w:left="113" w:right="113"/>
            </w:pPr>
          </w:p>
        </w:tc>
        <w:tc>
          <w:tcPr>
            <w:tcW w:w="432" w:type="dxa"/>
            <w:textDirection w:val="btLr"/>
          </w:tcPr>
          <w:p w14:paraId="51E8F4C7" w14:textId="77777777" w:rsidR="00303483" w:rsidRDefault="00303483" w:rsidP="00D51AEF">
            <w:pPr>
              <w:spacing w:line="240" w:lineRule="auto"/>
              <w:ind w:left="113" w:right="113"/>
              <w:jc w:val="center"/>
            </w:pPr>
          </w:p>
        </w:tc>
        <w:tc>
          <w:tcPr>
            <w:tcW w:w="432" w:type="dxa"/>
            <w:textDirection w:val="btLr"/>
          </w:tcPr>
          <w:p w14:paraId="71035BBE" w14:textId="77777777" w:rsidR="00303483" w:rsidRDefault="00303483" w:rsidP="00D51AEF">
            <w:pPr>
              <w:spacing w:line="240" w:lineRule="auto"/>
              <w:ind w:left="113" w:right="113"/>
              <w:jc w:val="center"/>
            </w:pPr>
            <w:r>
              <w:t>4.77%</w:t>
            </w:r>
          </w:p>
        </w:tc>
        <w:tc>
          <w:tcPr>
            <w:tcW w:w="432" w:type="dxa"/>
            <w:textDirection w:val="btLr"/>
          </w:tcPr>
          <w:p w14:paraId="28E385FB" w14:textId="77777777" w:rsidR="00303483" w:rsidRDefault="00303483" w:rsidP="00D51AEF">
            <w:pPr>
              <w:spacing w:line="240" w:lineRule="auto"/>
              <w:ind w:left="113" w:right="113"/>
              <w:jc w:val="center"/>
            </w:pPr>
            <w:r>
              <w:t>56.40%</w:t>
            </w:r>
          </w:p>
        </w:tc>
        <w:tc>
          <w:tcPr>
            <w:tcW w:w="432" w:type="dxa"/>
            <w:textDirection w:val="btLr"/>
          </w:tcPr>
          <w:p w14:paraId="3B97AEB3" w14:textId="77777777" w:rsidR="00303483" w:rsidRDefault="00303483" w:rsidP="00D51AEF">
            <w:pPr>
              <w:spacing w:line="240" w:lineRule="auto"/>
              <w:ind w:left="113" w:right="113"/>
              <w:jc w:val="center"/>
            </w:pPr>
            <w:r>
              <w:t>38.83%</w:t>
            </w:r>
          </w:p>
        </w:tc>
        <w:tc>
          <w:tcPr>
            <w:tcW w:w="432" w:type="dxa"/>
            <w:textDirection w:val="btLr"/>
          </w:tcPr>
          <w:p w14:paraId="4515CB90" w14:textId="77777777" w:rsidR="00303483" w:rsidRDefault="00303483" w:rsidP="00D51AEF">
            <w:pPr>
              <w:spacing w:line="240" w:lineRule="auto"/>
              <w:ind w:left="113" w:right="113"/>
              <w:jc w:val="center"/>
            </w:pPr>
            <w:r>
              <w:t>22.56%</w:t>
            </w:r>
          </w:p>
        </w:tc>
        <w:tc>
          <w:tcPr>
            <w:tcW w:w="432" w:type="dxa"/>
            <w:textDirection w:val="btLr"/>
          </w:tcPr>
          <w:p w14:paraId="702F388A" w14:textId="77777777" w:rsidR="00303483" w:rsidRDefault="00303483" w:rsidP="00D51AEF">
            <w:pPr>
              <w:spacing w:line="240" w:lineRule="auto"/>
              <w:ind w:left="113" w:right="113"/>
              <w:jc w:val="center"/>
            </w:pPr>
            <w:r>
              <w:t>18.44%</w:t>
            </w:r>
          </w:p>
        </w:tc>
        <w:tc>
          <w:tcPr>
            <w:tcW w:w="432" w:type="dxa"/>
            <w:textDirection w:val="btLr"/>
          </w:tcPr>
          <w:p w14:paraId="5E98EF2E" w14:textId="77777777" w:rsidR="00303483" w:rsidRDefault="00303483" w:rsidP="00D51AEF">
            <w:pPr>
              <w:spacing w:line="240" w:lineRule="auto"/>
              <w:ind w:left="113" w:right="113"/>
              <w:jc w:val="center"/>
            </w:pPr>
          </w:p>
        </w:tc>
        <w:tc>
          <w:tcPr>
            <w:tcW w:w="432" w:type="dxa"/>
            <w:textDirection w:val="btLr"/>
          </w:tcPr>
          <w:p w14:paraId="2C1CAB07" w14:textId="77777777" w:rsidR="00303483" w:rsidRDefault="00303483" w:rsidP="00D51AEF">
            <w:pPr>
              <w:spacing w:line="240" w:lineRule="auto"/>
              <w:ind w:left="113" w:right="113"/>
              <w:jc w:val="center"/>
            </w:pPr>
            <w:r>
              <w:t>56.11%</w:t>
            </w:r>
          </w:p>
        </w:tc>
        <w:tc>
          <w:tcPr>
            <w:tcW w:w="432" w:type="dxa"/>
            <w:textDirection w:val="btLr"/>
          </w:tcPr>
          <w:p w14:paraId="62D9F3EC" w14:textId="77777777" w:rsidR="00303483" w:rsidRDefault="00303483" w:rsidP="00D51AEF">
            <w:pPr>
              <w:spacing w:line="240" w:lineRule="auto"/>
              <w:ind w:left="113" w:right="113"/>
              <w:jc w:val="center"/>
            </w:pPr>
            <w:r>
              <w:t>36.66%</w:t>
            </w:r>
          </w:p>
        </w:tc>
        <w:tc>
          <w:tcPr>
            <w:tcW w:w="432" w:type="dxa"/>
            <w:textDirection w:val="btLr"/>
          </w:tcPr>
          <w:p w14:paraId="5E6F9068" w14:textId="77777777" w:rsidR="00303483" w:rsidRDefault="00303483" w:rsidP="00D51AEF">
            <w:pPr>
              <w:spacing w:line="240" w:lineRule="auto"/>
              <w:ind w:left="113" w:right="113"/>
              <w:jc w:val="center"/>
            </w:pPr>
            <w:r>
              <w:t>19.09%</w:t>
            </w:r>
          </w:p>
        </w:tc>
        <w:tc>
          <w:tcPr>
            <w:tcW w:w="432" w:type="dxa"/>
            <w:textDirection w:val="btLr"/>
          </w:tcPr>
          <w:p w14:paraId="7903C04B" w14:textId="77777777" w:rsidR="00303483" w:rsidRDefault="00303483" w:rsidP="00D51AEF">
            <w:pPr>
              <w:spacing w:line="240" w:lineRule="auto"/>
              <w:ind w:left="113" w:right="113"/>
              <w:jc w:val="center"/>
            </w:pPr>
            <w:r>
              <w:t>45.77%</w:t>
            </w:r>
          </w:p>
        </w:tc>
        <w:tc>
          <w:tcPr>
            <w:tcW w:w="432" w:type="dxa"/>
            <w:textDirection w:val="btLr"/>
          </w:tcPr>
          <w:p w14:paraId="1FF4E746" w14:textId="77777777" w:rsidR="00303483" w:rsidRDefault="00303483" w:rsidP="00D51AEF">
            <w:pPr>
              <w:spacing w:line="240" w:lineRule="auto"/>
              <w:ind w:left="113" w:right="113"/>
              <w:jc w:val="center"/>
            </w:pPr>
          </w:p>
        </w:tc>
        <w:tc>
          <w:tcPr>
            <w:tcW w:w="432" w:type="dxa"/>
            <w:textDirection w:val="btLr"/>
          </w:tcPr>
          <w:p w14:paraId="11591CCF" w14:textId="77777777" w:rsidR="00303483" w:rsidRDefault="00303483" w:rsidP="00D51AEF">
            <w:pPr>
              <w:spacing w:line="240" w:lineRule="auto"/>
              <w:ind w:left="113" w:right="113"/>
              <w:jc w:val="center"/>
            </w:pPr>
            <w:r>
              <w:t>54.66%</w:t>
            </w:r>
          </w:p>
        </w:tc>
        <w:tc>
          <w:tcPr>
            <w:tcW w:w="432" w:type="dxa"/>
            <w:textDirection w:val="btLr"/>
          </w:tcPr>
          <w:p w14:paraId="22B2E367" w14:textId="77777777" w:rsidR="00303483" w:rsidRDefault="00303483" w:rsidP="00D51AEF">
            <w:pPr>
              <w:spacing w:line="240" w:lineRule="auto"/>
              <w:ind w:left="113" w:right="113"/>
              <w:jc w:val="center"/>
            </w:pPr>
            <w:r>
              <w:t>27.32 (5.62)</w:t>
            </w:r>
          </w:p>
        </w:tc>
        <w:tc>
          <w:tcPr>
            <w:tcW w:w="432" w:type="dxa"/>
            <w:tcBorders>
              <w:right w:val="single" w:sz="4" w:space="0" w:color="auto"/>
            </w:tcBorders>
            <w:textDirection w:val="btLr"/>
          </w:tcPr>
          <w:p w14:paraId="43CAB4B8" w14:textId="77777777" w:rsidR="00303483" w:rsidRDefault="00303483" w:rsidP="00D51AEF">
            <w:pPr>
              <w:spacing w:line="240" w:lineRule="auto"/>
              <w:ind w:left="113" w:right="113"/>
              <w:jc w:val="center"/>
            </w:pPr>
            <w:r>
              <w:t>10.85%</w:t>
            </w:r>
          </w:p>
        </w:tc>
      </w:tr>
      <w:tr w:rsidR="00303483" w14:paraId="1F8DFC92" w14:textId="77777777" w:rsidTr="0019688A">
        <w:trPr>
          <w:cantSplit/>
          <w:trHeight w:val="4320"/>
        </w:trPr>
        <w:tc>
          <w:tcPr>
            <w:tcW w:w="432" w:type="dxa"/>
            <w:vMerge/>
            <w:tcBorders>
              <w:right w:val="single" w:sz="4" w:space="0" w:color="auto"/>
            </w:tcBorders>
            <w:textDirection w:val="btLr"/>
          </w:tcPr>
          <w:p w14:paraId="24D88789" w14:textId="77777777" w:rsidR="00303483" w:rsidRDefault="00303483" w:rsidP="008472A9">
            <w:pPr>
              <w:spacing w:line="240" w:lineRule="auto"/>
              <w:ind w:left="113" w:right="113"/>
            </w:pPr>
          </w:p>
        </w:tc>
        <w:tc>
          <w:tcPr>
            <w:tcW w:w="715" w:type="dxa"/>
            <w:tcBorders>
              <w:left w:val="single" w:sz="4" w:space="0" w:color="auto"/>
              <w:right w:val="single" w:sz="4" w:space="0" w:color="auto"/>
            </w:tcBorders>
            <w:textDirection w:val="btLr"/>
          </w:tcPr>
          <w:p w14:paraId="21D44DAA" w14:textId="77777777" w:rsidR="00303483" w:rsidRDefault="00303483" w:rsidP="008472A9">
            <w:pPr>
              <w:spacing w:line="240" w:lineRule="auto"/>
              <w:ind w:left="113" w:right="113"/>
            </w:pPr>
          </w:p>
        </w:tc>
        <w:tc>
          <w:tcPr>
            <w:tcW w:w="432" w:type="dxa"/>
            <w:tcBorders>
              <w:left w:val="single" w:sz="4" w:space="0" w:color="auto"/>
            </w:tcBorders>
            <w:textDirection w:val="btLr"/>
          </w:tcPr>
          <w:p w14:paraId="68B443C1" w14:textId="77777777" w:rsidR="00303483" w:rsidRPr="00EE389E" w:rsidRDefault="00303483" w:rsidP="008472A9">
            <w:pPr>
              <w:spacing w:line="240" w:lineRule="auto"/>
              <w:ind w:left="113" w:right="113"/>
              <w:rPr>
                <w:i/>
              </w:rPr>
            </w:pPr>
            <w:r>
              <w:rPr>
                <w:i/>
              </w:rPr>
              <w:t>Education</w:t>
            </w:r>
          </w:p>
        </w:tc>
        <w:tc>
          <w:tcPr>
            <w:tcW w:w="432" w:type="dxa"/>
            <w:textDirection w:val="btLr"/>
          </w:tcPr>
          <w:p w14:paraId="66982A83" w14:textId="77777777" w:rsidR="00303483" w:rsidRDefault="00303483" w:rsidP="00EE389E">
            <w:pPr>
              <w:spacing w:line="240" w:lineRule="auto"/>
              <w:ind w:left="720" w:right="113"/>
            </w:pPr>
            <w:r>
              <w:t>Grandchild Education</w:t>
            </w:r>
          </w:p>
        </w:tc>
        <w:tc>
          <w:tcPr>
            <w:tcW w:w="432" w:type="dxa"/>
            <w:textDirection w:val="btLr"/>
          </w:tcPr>
          <w:p w14:paraId="76A3D6E7" w14:textId="77777777" w:rsidR="00303483" w:rsidRPr="00EE389E" w:rsidRDefault="00303483" w:rsidP="002C4899">
            <w:pPr>
              <w:spacing w:line="240" w:lineRule="auto"/>
              <w:ind w:left="1440" w:right="113"/>
            </w:pPr>
            <w:r>
              <w:t>No High School Degree</w:t>
            </w:r>
          </w:p>
        </w:tc>
        <w:tc>
          <w:tcPr>
            <w:tcW w:w="432" w:type="dxa"/>
            <w:textDirection w:val="btLr"/>
          </w:tcPr>
          <w:p w14:paraId="06784AAA" w14:textId="77777777" w:rsidR="00303483" w:rsidRPr="00EE389E" w:rsidRDefault="00303483" w:rsidP="002C4899">
            <w:pPr>
              <w:spacing w:line="240" w:lineRule="auto"/>
              <w:ind w:left="1440" w:right="113"/>
            </w:pPr>
            <w:r>
              <w:t>High School Degree</w:t>
            </w:r>
          </w:p>
        </w:tc>
        <w:tc>
          <w:tcPr>
            <w:tcW w:w="432" w:type="dxa"/>
            <w:textDirection w:val="btLr"/>
          </w:tcPr>
          <w:p w14:paraId="4FD52137" w14:textId="77777777" w:rsidR="00303483" w:rsidRPr="00EE389E" w:rsidRDefault="00303483" w:rsidP="002C4899">
            <w:pPr>
              <w:spacing w:line="240" w:lineRule="auto"/>
              <w:ind w:left="1440" w:right="113"/>
            </w:pPr>
            <w:r>
              <w:t>College Degree</w:t>
            </w:r>
          </w:p>
        </w:tc>
        <w:tc>
          <w:tcPr>
            <w:tcW w:w="432" w:type="dxa"/>
            <w:textDirection w:val="btLr"/>
          </w:tcPr>
          <w:p w14:paraId="3E68236E" w14:textId="77777777" w:rsidR="00303483" w:rsidRPr="002C4899" w:rsidRDefault="00303483" w:rsidP="002C4899">
            <w:pPr>
              <w:spacing w:line="240" w:lineRule="auto"/>
              <w:ind w:left="720" w:right="113"/>
            </w:pPr>
            <w:r>
              <w:t>Mother Has College Degree</w:t>
            </w:r>
          </w:p>
        </w:tc>
        <w:tc>
          <w:tcPr>
            <w:tcW w:w="432" w:type="dxa"/>
            <w:textDirection w:val="btLr"/>
          </w:tcPr>
          <w:p w14:paraId="3C2414BE" w14:textId="77777777" w:rsidR="00303483" w:rsidRPr="002C4899" w:rsidRDefault="00303483" w:rsidP="002C4899">
            <w:pPr>
              <w:spacing w:line="240" w:lineRule="auto"/>
              <w:ind w:left="720" w:right="113"/>
            </w:pPr>
            <w:r>
              <w:t>Father Has College Degree</w:t>
            </w:r>
          </w:p>
        </w:tc>
        <w:tc>
          <w:tcPr>
            <w:tcW w:w="432" w:type="dxa"/>
            <w:textDirection w:val="btLr"/>
          </w:tcPr>
          <w:p w14:paraId="4F3C986F" w14:textId="77777777" w:rsidR="00303483" w:rsidRPr="002C4899" w:rsidRDefault="00303483" w:rsidP="002C4899">
            <w:pPr>
              <w:spacing w:line="240" w:lineRule="auto"/>
              <w:ind w:left="113" w:right="113"/>
              <w:rPr>
                <w:i/>
              </w:rPr>
            </w:pPr>
            <w:r>
              <w:rPr>
                <w:i/>
              </w:rPr>
              <w:t>Family Context</w:t>
            </w:r>
          </w:p>
        </w:tc>
        <w:tc>
          <w:tcPr>
            <w:tcW w:w="432" w:type="dxa"/>
            <w:textDirection w:val="btLr"/>
          </w:tcPr>
          <w:p w14:paraId="62B0CB3D" w14:textId="77777777" w:rsidR="00303483" w:rsidRPr="002C4899" w:rsidRDefault="00303483" w:rsidP="002C4899">
            <w:pPr>
              <w:spacing w:line="240" w:lineRule="auto"/>
              <w:ind w:left="720" w:right="113"/>
            </w:pPr>
            <w:r>
              <w:t>Currently Married</w:t>
            </w:r>
          </w:p>
        </w:tc>
        <w:tc>
          <w:tcPr>
            <w:tcW w:w="432" w:type="dxa"/>
            <w:textDirection w:val="btLr"/>
          </w:tcPr>
          <w:p w14:paraId="3371D919" w14:textId="77777777" w:rsidR="00303483" w:rsidRDefault="00303483" w:rsidP="002C4899">
            <w:pPr>
              <w:spacing w:line="240" w:lineRule="auto"/>
              <w:ind w:left="720" w:right="113"/>
            </w:pPr>
            <w:r>
              <w:t>Any Children</w:t>
            </w:r>
          </w:p>
        </w:tc>
        <w:tc>
          <w:tcPr>
            <w:tcW w:w="432" w:type="dxa"/>
            <w:textDirection w:val="btLr"/>
          </w:tcPr>
          <w:p w14:paraId="31A26A2D" w14:textId="77777777" w:rsidR="00303483" w:rsidRDefault="00303483" w:rsidP="002C4899">
            <w:pPr>
              <w:spacing w:line="240" w:lineRule="auto"/>
              <w:ind w:left="720" w:right="113"/>
            </w:pPr>
            <w:r>
              <w:t>Currently Live With Parents</w:t>
            </w:r>
          </w:p>
        </w:tc>
        <w:tc>
          <w:tcPr>
            <w:tcW w:w="432" w:type="dxa"/>
            <w:textDirection w:val="btLr"/>
          </w:tcPr>
          <w:p w14:paraId="3ED00EDF" w14:textId="77777777" w:rsidR="00303483" w:rsidRDefault="00303483" w:rsidP="002C4899">
            <w:pPr>
              <w:spacing w:line="240" w:lineRule="auto"/>
              <w:ind w:left="720" w:right="113"/>
            </w:pPr>
            <w:r>
              <w:t>Parents Ever Divorced</w:t>
            </w:r>
          </w:p>
        </w:tc>
        <w:tc>
          <w:tcPr>
            <w:tcW w:w="432" w:type="dxa"/>
            <w:textDirection w:val="btLr"/>
          </w:tcPr>
          <w:p w14:paraId="4ED768A3" w14:textId="77777777" w:rsidR="00303483" w:rsidRPr="00303483" w:rsidRDefault="00303483" w:rsidP="00303483">
            <w:pPr>
              <w:spacing w:line="240" w:lineRule="auto"/>
              <w:ind w:left="113" w:right="113"/>
              <w:rPr>
                <w:i/>
              </w:rPr>
            </w:pPr>
            <w:r>
              <w:rPr>
                <w:i/>
              </w:rPr>
              <w:t>Socio-Demographics</w:t>
            </w:r>
          </w:p>
        </w:tc>
        <w:tc>
          <w:tcPr>
            <w:tcW w:w="432" w:type="dxa"/>
            <w:textDirection w:val="btLr"/>
          </w:tcPr>
          <w:p w14:paraId="38D61712" w14:textId="77777777" w:rsidR="00303483" w:rsidRDefault="00303483" w:rsidP="002C4899">
            <w:pPr>
              <w:spacing w:line="240" w:lineRule="auto"/>
              <w:ind w:left="720" w:right="113"/>
            </w:pPr>
            <w:r>
              <w:t>Female</w:t>
            </w:r>
          </w:p>
        </w:tc>
        <w:tc>
          <w:tcPr>
            <w:tcW w:w="432" w:type="dxa"/>
            <w:textDirection w:val="btLr"/>
          </w:tcPr>
          <w:p w14:paraId="083FEFEC" w14:textId="77777777" w:rsidR="00303483" w:rsidRDefault="00303483" w:rsidP="002C4899">
            <w:pPr>
              <w:spacing w:line="240" w:lineRule="auto"/>
              <w:ind w:left="720" w:right="113"/>
            </w:pPr>
            <w:r>
              <w:t>Age</w:t>
            </w:r>
          </w:p>
        </w:tc>
        <w:tc>
          <w:tcPr>
            <w:tcW w:w="432" w:type="dxa"/>
            <w:tcBorders>
              <w:right w:val="single" w:sz="4" w:space="0" w:color="auto"/>
            </w:tcBorders>
            <w:textDirection w:val="btLr"/>
          </w:tcPr>
          <w:p w14:paraId="17E3F72B" w14:textId="68E05BC3" w:rsidR="00303483" w:rsidRDefault="00303483" w:rsidP="002C4899">
            <w:pPr>
              <w:spacing w:line="240" w:lineRule="auto"/>
              <w:ind w:left="720" w:right="113"/>
            </w:pPr>
            <w:r>
              <w:t xml:space="preserve">Non-White </w:t>
            </w:r>
            <w:r w:rsidR="006E4E57">
              <w:t>Racial-ethnic</w:t>
            </w:r>
            <w:r>
              <w:t xml:space="preserve"> Identity</w:t>
            </w:r>
          </w:p>
        </w:tc>
      </w:tr>
    </w:tbl>
    <w:p w14:paraId="251F3F9D" w14:textId="77777777" w:rsidR="00EE389E" w:rsidRPr="00005C6B" w:rsidRDefault="00EE389E" w:rsidP="00005C6B"/>
    <w:tbl>
      <w:tblPr>
        <w:tblStyle w:val="TableGrid"/>
        <w:tblW w:w="4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
        <w:gridCol w:w="715"/>
        <w:gridCol w:w="432"/>
        <w:gridCol w:w="432"/>
        <w:gridCol w:w="432"/>
        <w:gridCol w:w="432"/>
        <w:gridCol w:w="432"/>
        <w:gridCol w:w="432"/>
        <w:gridCol w:w="432"/>
        <w:gridCol w:w="432"/>
      </w:tblGrid>
      <w:tr w:rsidR="00B82045" w14:paraId="7952A518" w14:textId="77777777" w:rsidTr="0019688A">
        <w:trPr>
          <w:cantSplit/>
          <w:trHeight w:val="2592"/>
        </w:trPr>
        <w:tc>
          <w:tcPr>
            <w:tcW w:w="432" w:type="dxa"/>
            <w:vMerge w:val="restart"/>
            <w:tcBorders>
              <w:right w:val="single" w:sz="4" w:space="0" w:color="auto"/>
            </w:tcBorders>
            <w:textDirection w:val="btLr"/>
          </w:tcPr>
          <w:p w14:paraId="3AD823F5" w14:textId="77777777" w:rsidR="00B82045" w:rsidRPr="0019688A" w:rsidRDefault="00B82045" w:rsidP="008472A9">
            <w:pPr>
              <w:spacing w:line="240" w:lineRule="auto"/>
              <w:ind w:left="113" w:right="113"/>
              <w:rPr>
                <w:b/>
              </w:rPr>
            </w:pPr>
            <w:r w:rsidRPr="0019688A">
              <w:rPr>
                <w:b/>
              </w:rPr>
              <w:lastRenderedPageBreak/>
              <w:t>Table 1. Continued</w:t>
            </w:r>
          </w:p>
        </w:tc>
        <w:tc>
          <w:tcPr>
            <w:tcW w:w="715" w:type="dxa"/>
            <w:tcBorders>
              <w:left w:val="single" w:sz="4" w:space="0" w:color="auto"/>
              <w:right w:val="single" w:sz="4" w:space="0" w:color="auto"/>
            </w:tcBorders>
            <w:textDirection w:val="btLr"/>
          </w:tcPr>
          <w:p w14:paraId="10E83125" w14:textId="77777777" w:rsidR="00B82045" w:rsidRDefault="00B82045" w:rsidP="008472A9">
            <w:pPr>
              <w:spacing w:line="240" w:lineRule="auto"/>
              <w:ind w:left="113" w:right="113"/>
            </w:pPr>
            <w:r>
              <w:t>Associational &amp; Affectual Solidarity Sample</w:t>
            </w:r>
          </w:p>
        </w:tc>
        <w:tc>
          <w:tcPr>
            <w:tcW w:w="432" w:type="dxa"/>
            <w:tcBorders>
              <w:left w:val="single" w:sz="4" w:space="0" w:color="auto"/>
            </w:tcBorders>
            <w:textDirection w:val="btLr"/>
          </w:tcPr>
          <w:p w14:paraId="36B20254" w14:textId="77777777" w:rsidR="00B82045" w:rsidRDefault="00B82045" w:rsidP="00052D37">
            <w:pPr>
              <w:spacing w:line="240" w:lineRule="auto"/>
              <w:ind w:left="113" w:right="113"/>
              <w:jc w:val="center"/>
            </w:pPr>
            <w:r>
              <w:t>80.18%</w:t>
            </w:r>
          </w:p>
        </w:tc>
        <w:tc>
          <w:tcPr>
            <w:tcW w:w="432" w:type="dxa"/>
            <w:textDirection w:val="btLr"/>
          </w:tcPr>
          <w:p w14:paraId="66101898" w14:textId="77777777" w:rsidR="00B82045" w:rsidRDefault="00B82045" w:rsidP="008472A9">
            <w:pPr>
              <w:spacing w:line="240" w:lineRule="auto"/>
              <w:ind w:left="113" w:right="113"/>
              <w:jc w:val="center"/>
            </w:pPr>
          </w:p>
        </w:tc>
        <w:tc>
          <w:tcPr>
            <w:tcW w:w="432" w:type="dxa"/>
            <w:textDirection w:val="btLr"/>
          </w:tcPr>
          <w:p w14:paraId="128C7562" w14:textId="77777777" w:rsidR="00B82045" w:rsidRDefault="00B82045" w:rsidP="008472A9">
            <w:pPr>
              <w:spacing w:line="240" w:lineRule="auto"/>
              <w:ind w:left="113" w:right="113"/>
              <w:jc w:val="center"/>
            </w:pPr>
            <w:r>
              <w:t>26.63%</w:t>
            </w:r>
          </w:p>
        </w:tc>
        <w:tc>
          <w:tcPr>
            <w:tcW w:w="432" w:type="dxa"/>
            <w:textDirection w:val="btLr"/>
          </w:tcPr>
          <w:p w14:paraId="317FF53D" w14:textId="77777777" w:rsidR="00B82045" w:rsidRDefault="00B82045" w:rsidP="008472A9">
            <w:pPr>
              <w:spacing w:line="240" w:lineRule="auto"/>
              <w:ind w:left="113" w:right="113"/>
              <w:jc w:val="center"/>
            </w:pPr>
            <w:r>
              <w:t>32.54%</w:t>
            </w:r>
          </w:p>
        </w:tc>
        <w:tc>
          <w:tcPr>
            <w:tcW w:w="432" w:type="dxa"/>
            <w:textDirection w:val="btLr"/>
          </w:tcPr>
          <w:p w14:paraId="14EFE753" w14:textId="77777777" w:rsidR="00B82045" w:rsidRDefault="00B82045" w:rsidP="008472A9">
            <w:pPr>
              <w:spacing w:line="240" w:lineRule="auto"/>
              <w:ind w:left="113" w:right="113"/>
              <w:jc w:val="center"/>
            </w:pPr>
            <w:r>
              <w:t>19.23%</w:t>
            </w:r>
          </w:p>
        </w:tc>
        <w:tc>
          <w:tcPr>
            <w:tcW w:w="432" w:type="dxa"/>
            <w:textDirection w:val="btLr"/>
          </w:tcPr>
          <w:p w14:paraId="528A1D8A" w14:textId="77777777" w:rsidR="00B82045" w:rsidRDefault="00B82045" w:rsidP="008472A9">
            <w:pPr>
              <w:spacing w:line="240" w:lineRule="auto"/>
              <w:ind w:left="113" w:right="113"/>
              <w:jc w:val="center"/>
            </w:pPr>
            <w:r>
              <w:t>21.60%</w:t>
            </w:r>
          </w:p>
        </w:tc>
        <w:tc>
          <w:tcPr>
            <w:tcW w:w="432" w:type="dxa"/>
            <w:tcBorders>
              <w:right w:val="single" w:sz="4" w:space="0" w:color="auto"/>
            </w:tcBorders>
            <w:textDirection w:val="btLr"/>
          </w:tcPr>
          <w:p w14:paraId="179C0E6D" w14:textId="77777777" w:rsidR="00B82045" w:rsidRDefault="00B82045" w:rsidP="008472A9">
            <w:pPr>
              <w:spacing w:line="240" w:lineRule="auto"/>
              <w:ind w:left="113" w:right="113"/>
              <w:jc w:val="center"/>
            </w:pPr>
            <w:r>
              <w:t>16.86%</w:t>
            </w:r>
          </w:p>
        </w:tc>
        <w:tc>
          <w:tcPr>
            <w:tcW w:w="432" w:type="dxa"/>
            <w:vMerge w:val="restart"/>
            <w:textDirection w:val="btLr"/>
          </w:tcPr>
          <w:p w14:paraId="58E23686" w14:textId="77777777" w:rsidR="00B82045" w:rsidRDefault="00B82045" w:rsidP="00052D37">
            <w:pPr>
              <w:spacing w:line="240" w:lineRule="auto"/>
              <w:ind w:left="113" w:right="113"/>
            </w:pPr>
            <w:r>
              <w:t>Source: Longitudinal Study of Generations</w:t>
            </w:r>
          </w:p>
        </w:tc>
      </w:tr>
      <w:tr w:rsidR="00B82045" w14:paraId="04A8E0B3" w14:textId="77777777" w:rsidTr="0019688A">
        <w:trPr>
          <w:cantSplit/>
          <w:trHeight w:val="2592"/>
        </w:trPr>
        <w:tc>
          <w:tcPr>
            <w:tcW w:w="432" w:type="dxa"/>
            <w:vMerge/>
            <w:tcBorders>
              <w:right w:val="single" w:sz="4" w:space="0" w:color="auto"/>
            </w:tcBorders>
            <w:textDirection w:val="btLr"/>
          </w:tcPr>
          <w:p w14:paraId="72947191" w14:textId="77777777" w:rsidR="00B82045" w:rsidRDefault="00B82045" w:rsidP="008472A9">
            <w:pPr>
              <w:spacing w:line="240" w:lineRule="auto"/>
              <w:ind w:left="113" w:right="113"/>
            </w:pPr>
          </w:p>
        </w:tc>
        <w:tc>
          <w:tcPr>
            <w:tcW w:w="715" w:type="dxa"/>
            <w:tcBorders>
              <w:left w:val="single" w:sz="4" w:space="0" w:color="auto"/>
              <w:right w:val="single" w:sz="4" w:space="0" w:color="auto"/>
            </w:tcBorders>
            <w:textDirection w:val="btLr"/>
          </w:tcPr>
          <w:p w14:paraId="43D5BE96" w14:textId="101DA775" w:rsidR="00B82045" w:rsidRDefault="002B1684" w:rsidP="008472A9">
            <w:pPr>
              <w:spacing w:line="240" w:lineRule="auto"/>
              <w:ind w:left="113" w:right="113"/>
            </w:pPr>
            <w:r>
              <w:t xml:space="preserve">Marital Power </w:t>
            </w:r>
            <w:r w:rsidR="00B82045">
              <w:t>Scale Sample</w:t>
            </w:r>
          </w:p>
        </w:tc>
        <w:tc>
          <w:tcPr>
            <w:tcW w:w="432" w:type="dxa"/>
            <w:tcBorders>
              <w:left w:val="single" w:sz="4" w:space="0" w:color="auto"/>
            </w:tcBorders>
            <w:textDirection w:val="btLr"/>
          </w:tcPr>
          <w:p w14:paraId="79FD6485" w14:textId="77777777" w:rsidR="00B82045" w:rsidRDefault="00B82045" w:rsidP="00052D37">
            <w:pPr>
              <w:spacing w:line="240" w:lineRule="auto"/>
              <w:ind w:left="113" w:right="113"/>
              <w:jc w:val="center"/>
            </w:pPr>
            <w:r>
              <w:t>81.06%</w:t>
            </w:r>
          </w:p>
        </w:tc>
        <w:tc>
          <w:tcPr>
            <w:tcW w:w="432" w:type="dxa"/>
            <w:textDirection w:val="btLr"/>
          </w:tcPr>
          <w:p w14:paraId="09062EF7" w14:textId="77777777" w:rsidR="00B82045" w:rsidRDefault="00B82045" w:rsidP="008472A9">
            <w:pPr>
              <w:spacing w:line="240" w:lineRule="auto"/>
              <w:ind w:left="113" w:right="113"/>
              <w:jc w:val="center"/>
            </w:pPr>
          </w:p>
        </w:tc>
        <w:tc>
          <w:tcPr>
            <w:tcW w:w="432" w:type="dxa"/>
            <w:textDirection w:val="btLr"/>
          </w:tcPr>
          <w:p w14:paraId="4D447BE4" w14:textId="77777777" w:rsidR="00B82045" w:rsidRDefault="00B82045" w:rsidP="008472A9">
            <w:pPr>
              <w:spacing w:line="240" w:lineRule="auto"/>
              <w:ind w:left="113" w:right="113"/>
              <w:jc w:val="center"/>
            </w:pPr>
            <w:r>
              <w:t>25.42%</w:t>
            </w:r>
          </w:p>
        </w:tc>
        <w:tc>
          <w:tcPr>
            <w:tcW w:w="432" w:type="dxa"/>
            <w:textDirection w:val="btLr"/>
          </w:tcPr>
          <w:p w14:paraId="5751C294" w14:textId="77777777" w:rsidR="00B82045" w:rsidRDefault="00B82045" w:rsidP="008472A9">
            <w:pPr>
              <w:spacing w:line="240" w:lineRule="auto"/>
              <w:ind w:left="113" w:right="113"/>
              <w:jc w:val="center"/>
            </w:pPr>
            <w:r>
              <w:t>31.65%</w:t>
            </w:r>
          </w:p>
        </w:tc>
        <w:tc>
          <w:tcPr>
            <w:tcW w:w="432" w:type="dxa"/>
            <w:textDirection w:val="btLr"/>
          </w:tcPr>
          <w:p w14:paraId="76A27F0E" w14:textId="77777777" w:rsidR="00B82045" w:rsidRDefault="00B82045" w:rsidP="008472A9">
            <w:pPr>
              <w:spacing w:line="240" w:lineRule="auto"/>
              <w:ind w:left="113" w:right="113"/>
              <w:jc w:val="center"/>
            </w:pPr>
            <w:r>
              <w:t>19.66%</w:t>
            </w:r>
          </w:p>
        </w:tc>
        <w:tc>
          <w:tcPr>
            <w:tcW w:w="432" w:type="dxa"/>
            <w:textDirection w:val="btLr"/>
          </w:tcPr>
          <w:p w14:paraId="52F12D60" w14:textId="77777777" w:rsidR="00B82045" w:rsidRDefault="00B82045" w:rsidP="008472A9">
            <w:pPr>
              <w:spacing w:line="240" w:lineRule="auto"/>
              <w:ind w:left="113" w:right="113"/>
              <w:jc w:val="center"/>
            </w:pPr>
            <w:r>
              <w:t>23.26%</w:t>
            </w:r>
          </w:p>
        </w:tc>
        <w:tc>
          <w:tcPr>
            <w:tcW w:w="432" w:type="dxa"/>
            <w:tcBorders>
              <w:right w:val="single" w:sz="4" w:space="0" w:color="auto"/>
            </w:tcBorders>
            <w:textDirection w:val="btLr"/>
          </w:tcPr>
          <w:p w14:paraId="0966AE4B" w14:textId="77777777" w:rsidR="00B82045" w:rsidRDefault="00B82045" w:rsidP="008472A9">
            <w:pPr>
              <w:spacing w:line="240" w:lineRule="auto"/>
              <w:ind w:left="113" w:right="113"/>
              <w:jc w:val="center"/>
            </w:pPr>
            <w:r>
              <w:t>20.38%</w:t>
            </w:r>
          </w:p>
        </w:tc>
        <w:tc>
          <w:tcPr>
            <w:tcW w:w="432" w:type="dxa"/>
            <w:vMerge/>
            <w:textDirection w:val="btLr"/>
          </w:tcPr>
          <w:p w14:paraId="433934BC" w14:textId="77777777" w:rsidR="00B82045" w:rsidRDefault="00B82045" w:rsidP="00052D37">
            <w:pPr>
              <w:spacing w:line="240" w:lineRule="auto"/>
              <w:ind w:left="113" w:right="113"/>
            </w:pPr>
          </w:p>
        </w:tc>
      </w:tr>
      <w:tr w:rsidR="00B82045" w14:paraId="2FEB8D6F" w14:textId="77777777" w:rsidTr="0019688A">
        <w:trPr>
          <w:cantSplit/>
          <w:trHeight w:val="2592"/>
        </w:trPr>
        <w:tc>
          <w:tcPr>
            <w:tcW w:w="432" w:type="dxa"/>
            <w:vMerge/>
            <w:tcBorders>
              <w:right w:val="single" w:sz="4" w:space="0" w:color="auto"/>
            </w:tcBorders>
            <w:textDirection w:val="btLr"/>
          </w:tcPr>
          <w:p w14:paraId="5DC0E2AE" w14:textId="77777777" w:rsidR="00B82045" w:rsidRDefault="00B82045" w:rsidP="00052D37">
            <w:pPr>
              <w:spacing w:line="240" w:lineRule="auto"/>
              <w:ind w:left="113" w:right="113"/>
            </w:pPr>
          </w:p>
        </w:tc>
        <w:tc>
          <w:tcPr>
            <w:tcW w:w="715" w:type="dxa"/>
            <w:tcBorders>
              <w:left w:val="single" w:sz="4" w:space="0" w:color="auto"/>
              <w:right w:val="single" w:sz="4" w:space="0" w:color="auto"/>
            </w:tcBorders>
            <w:textDirection w:val="btLr"/>
          </w:tcPr>
          <w:p w14:paraId="4BC51B21" w14:textId="77777777" w:rsidR="00B82045" w:rsidRDefault="00B82045" w:rsidP="00052D37">
            <w:pPr>
              <w:spacing w:line="240" w:lineRule="auto"/>
              <w:ind w:left="113" w:right="113"/>
            </w:pPr>
            <w:r>
              <w:t>Working Mother Scale Sample</w:t>
            </w:r>
          </w:p>
        </w:tc>
        <w:tc>
          <w:tcPr>
            <w:tcW w:w="432" w:type="dxa"/>
            <w:tcBorders>
              <w:left w:val="single" w:sz="4" w:space="0" w:color="auto"/>
            </w:tcBorders>
            <w:textDirection w:val="btLr"/>
          </w:tcPr>
          <w:p w14:paraId="63AEACBC" w14:textId="77777777" w:rsidR="00B82045" w:rsidRDefault="00B82045" w:rsidP="00052D37">
            <w:pPr>
              <w:spacing w:line="240" w:lineRule="auto"/>
              <w:ind w:left="113" w:right="113"/>
              <w:jc w:val="center"/>
            </w:pPr>
            <w:r>
              <w:t>80.26%</w:t>
            </w:r>
          </w:p>
        </w:tc>
        <w:tc>
          <w:tcPr>
            <w:tcW w:w="432" w:type="dxa"/>
            <w:textDirection w:val="btLr"/>
          </w:tcPr>
          <w:p w14:paraId="3F2589C7" w14:textId="77777777" w:rsidR="00B82045" w:rsidRDefault="00B82045" w:rsidP="00052D37">
            <w:pPr>
              <w:spacing w:line="240" w:lineRule="auto"/>
              <w:ind w:left="113" w:right="113"/>
              <w:jc w:val="center"/>
            </w:pPr>
          </w:p>
        </w:tc>
        <w:tc>
          <w:tcPr>
            <w:tcW w:w="432" w:type="dxa"/>
            <w:textDirection w:val="btLr"/>
          </w:tcPr>
          <w:p w14:paraId="1E237D33" w14:textId="77777777" w:rsidR="00B82045" w:rsidRDefault="00B82045" w:rsidP="00052D37">
            <w:pPr>
              <w:spacing w:line="240" w:lineRule="auto"/>
              <w:ind w:left="113" w:right="113"/>
              <w:jc w:val="center"/>
            </w:pPr>
            <w:r>
              <w:t>25.38%</w:t>
            </w:r>
          </w:p>
        </w:tc>
        <w:tc>
          <w:tcPr>
            <w:tcW w:w="432" w:type="dxa"/>
            <w:textDirection w:val="btLr"/>
          </w:tcPr>
          <w:p w14:paraId="5286C233" w14:textId="77777777" w:rsidR="00B82045" w:rsidRDefault="00B82045" w:rsidP="00052D37">
            <w:pPr>
              <w:spacing w:line="240" w:lineRule="auto"/>
              <w:ind w:left="113" w:right="113"/>
              <w:jc w:val="center"/>
            </w:pPr>
            <w:r>
              <w:t>31.24%</w:t>
            </w:r>
          </w:p>
        </w:tc>
        <w:tc>
          <w:tcPr>
            <w:tcW w:w="432" w:type="dxa"/>
            <w:textDirection w:val="btLr"/>
          </w:tcPr>
          <w:p w14:paraId="16D512F8" w14:textId="77777777" w:rsidR="00B82045" w:rsidRDefault="00B82045" w:rsidP="00052D37">
            <w:pPr>
              <w:spacing w:line="240" w:lineRule="auto"/>
              <w:ind w:left="113" w:right="113"/>
              <w:jc w:val="center"/>
            </w:pPr>
            <w:r>
              <w:t>20.17%</w:t>
            </w:r>
          </w:p>
        </w:tc>
        <w:tc>
          <w:tcPr>
            <w:tcW w:w="432" w:type="dxa"/>
            <w:textDirection w:val="btLr"/>
          </w:tcPr>
          <w:p w14:paraId="074571EA" w14:textId="77777777" w:rsidR="00B82045" w:rsidRDefault="00B82045" w:rsidP="00052D37">
            <w:pPr>
              <w:spacing w:line="240" w:lineRule="auto"/>
              <w:ind w:left="113" w:right="113"/>
              <w:jc w:val="center"/>
            </w:pPr>
            <w:r>
              <w:t>23.21%</w:t>
            </w:r>
          </w:p>
        </w:tc>
        <w:tc>
          <w:tcPr>
            <w:tcW w:w="432" w:type="dxa"/>
            <w:tcBorders>
              <w:right w:val="single" w:sz="4" w:space="0" w:color="auto"/>
            </w:tcBorders>
            <w:textDirection w:val="btLr"/>
          </w:tcPr>
          <w:p w14:paraId="0E2FCBDE" w14:textId="77777777" w:rsidR="00B82045" w:rsidRDefault="00B82045" w:rsidP="00052D37">
            <w:pPr>
              <w:spacing w:line="240" w:lineRule="auto"/>
              <w:ind w:left="113" w:right="113"/>
              <w:jc w:val="center"/>
            </w:pPr>
            <w:r>
              <w:t>20.61%</w:t>
            </w:r>
          </w:p>
        </w:tc>
        <w:tc>
          <w:tcPr>
            <w:tcW w:w="432" w:type="dxa"/>
            <w:vMerge/>
            <w:textDirection w:val="btLr"/>
          </w:tcPr>
          <w:p w14:paraId="5AACBD6B" w14:textId="77777777" w:rsidR="00B82045" w:rsidRDefault="00B82045" w:rsidP="00052D37">
            <w:pPr>
              <w:spacing w:line="240" w:lineRule="auto"/>
              <w:ind w:left="113" w:right="113"/>
            </w:pPr>
          </w:p>
        </w:tc>
      </w:tr>
      <w:tr w:rsidR="00B82045" w14:paraId="780377EE" w14:textId="77777777" w:rsidTr="0019688A">
        <w:trPr>
          <w:cantSplit/>
          <w:trHeight w:val="4320"/>
        </w:trPr>
        <w:tc>
          <w:tcPr>
            <w:tcW w:w="432" w:type="dxa"/>
            <w:vMerge/>
            <w:tcBorders>
              <w:right w:val="single" w:sz="4" w:space="0" w:color="auto"/>
            </w:tcBorders>
            <w:textDirection w:val="btLr"/>
          </w:tcPr>
          <w:p w14:paraId="7A9DB3D0" w14:textId="77777777" w:rsidR="00B82045" w:rsidRDefault="00B82045" w:rsidP="00052D37">
            <w:pPr>
              <w:spacing w:line="240" w:lineRule="auto"/>
              <w:ind w:left="113" w:right="113"/>
            </w:pPr>
          </w:p>
        </w:tc>
        <w:tc>
          <w:tcPr>
            <w:tcW w:w="715" w:type="dxa"/>
            <w:tcBorders>
              <w:left w:val="single" w:sz="4" w:space="0" w:color="auto"/>
              <w:right w:val="single" w:sz="4" w:space="0" w:color="auto"/>
            </w:tcBorders>
            <w:textDirection w:val="btLr"/>
          </w:tcPr>
          <w:p w14:paraId="0F082043" w14:textId="77777777" w:rsidR="00B82045" w:rsidRDefault="00B82045" w:rsidP="00052D37">
            <w:pPr>
              <w:spacing w:line="240" w:lineRule="auto"/>
              <w:ind w:left="113" w:right="113"/>
            </w:pPr>
          </w:p>
        </w:tc>
        <w:tc>
          <w:tcPr>
            <w:tcW w:w="432" w:type="dxa"/>
            <w:tcBorders>
              <w:left w:val="single" w:sz="4" w:space="0" w:color="auto"/>
            </w:tcBorders>
            <w:textDirection w:val="btLr"/>
          </w:tcPr>
          <w:p w14:paraId="45CA5AD2" w14:textId="77777777" w:rsidR="00B82045" w:rsidRPr="00D51AEF" w:rsidRDefault="00B82045" w:rsidP="00052D37">
            <w:pPr>
              <w:spacing w:line="240" w:lineRule="auto"/>
              <w:ind w:left="113" w:right="113"/>
            </w:pPr>
            <w:r>
              <w:t>Employed</w:t>
            </w:r>
          </w:p>
        </w:tc>
        <w:tc>
          <w:tcPr>
            <w:tcW w:w="432" w:type="dxa"/>
            <w:textDirection w:val="btLr"/>
          </w:tcPr>
          <w:p w14:paraId="7F0AF1C4" w14:textId="77777777" w:rsidR="00B82045" w:rsidRDefault="00B82045" w:rsidP="00052D37">
            <w:pPr>
              <w:spacing w:line="240" w:lineRule="auto"/>
              <w:ind w:left="113" w:right="113"/>
            </w:pPr>
            <w:r>
              <w:t>Total Household Income</w:t>
            </w:r>
          </w:p>
        </w:tc>
        <w:tc>
          <w:tcPr>
            <w:tcW w:w="432" w:type="dxa"/>
            <w:textDirection w:val="btLr"/>
          </w:tcPr>
          <w:p w14:paraId="61E9F758" w14:textId="77777777" w:rsidR="00B82045" w:rsidRDefault="00B82045" w:rsidP="00052D37">
            <w:pPr>
              <w:spacing w:line="240" w:lineRule="auto"/>
              <w:ind w:left="720" w:right="113"/>
            </w:pPr>
            <w:r>
              <w:t>1</w:t>
            </w:r>
            <w:r w:rsidRPr="00D51AEF">
              <w:rPr>
                <w:vertAlign w:val="superscript"/>
              </w:rPr>
              <w:t>st</w:t>
            </w:r>
            <w:r>
              <w:t xml:space="preserve"> Quartile ($0-10,000)</w:t>
            </w:r>
          </w:p>
        </w:tc>
        <w:tc>
          <w:tcPr>
            <w:tcW w:w="432" w:type="dxa"/>
            <w:textDirection w:val="btLr"/>
          </w:tcPr>
          <w:p w14:paraId="67C2D0A5" w14:textId="77777777" w:rsidR="00B82045" w:rsidRDefault="00B82045" w:rsidP="00052D37">
            <w:pPr>
              <w:spacing w:line="240" w:lineRule="auto"/>
              <w:ind w:left="720" w:right="113"/>
            </w:pPr>
            <w:r>
              <w:t>2</w:t>
            </w:r>
            <w:r w:rsidRPr="00D51AEF">
              <w:rPr>
                <w:vertAlign w:val="superscript"/>
              </w:rPr>
              <w:t>nd</w:t>
            </w:r>
            <w:r>
              <w:t xml:space="preserve"> Quartile ($20,000-$40,000)</w:t>
            </w:r>
          </w:p>
        </w:tc>
        <w:tc>
          <w:tcPr>
            <w:tcW w:w="432" w:type="dxa"/>
            <w:textDirection w:val="btLr"/>
          </w:tcPr>
          <w:p w14:paraId="37CB3670" w14:textId="77777777" w:rsidR="00B82045" w:rsidRDefault="00B82045" w:rsidP="00052D37">
            <w:pPr>
              <w:spacing w:line="240" w:lineRule="auto"/>
              <w:ind w:left="720" w:right="113"/>
            </w:pPr>
            <w:r>
              <w:t>3</w:t>
            </w:r>
            <w:r w:rsidRPr="00052D37">
              <w:rPr>
                <w:vertAlign w:val="superscript"/>
              </w:rPr>
              <w:t>rd</w:t>
            </w:r>
            <w:r>
              <w:t xml:space="preserve"> Quartile ($50,000-$70,000)</w:t>
            </w:r>
          </w:p>
        </w:tc>
        <w:tc>
          <w:tcPr>
            <w:tcW w:w="432" w:type="dxa"/>
            <w:textDirection w:val="btLr"/>
          </w:tcPr>
          <w:p w14:paraId="09F44121" w14:textId="77777777" w:rsidR="00B82045" w:rsidRDefault="00B82045" w:rsidP="00052D37">
            <w:pPr>
              <w:spacing w:line="240" w:lineRule="auto"/>
              <w:ind w:left="720" w:right="113"/>
            </w:pPr>
            <w:r>
              <w:t>4</w:t>
            </w:r>
            <w:r w:rsidRPr="00052D37">
              <w:rPr>
                <w:vertAlign w:val="superscript"/>
              </w:rPr>
              <w:t>th</w:t>
            </w:r>
            <w:r>
              <w:t xml:space="preserve"> Quartile ($80,000 +)</w:t>
            </w:r>
          </w:p>
        </w:tc>
        <w:tc>
          <w:tcPr>
            <w:tcW w:w="432" w:type="dxa"/>
            <w:tcBorders>
              <w:right w:val="single" w:sz="4" w:space="0" w:color="auto"/>
            </w:tcBorders>
            <w:textDirection w:val="btLr"/>
          </w:tcPr>
          <w:p w14:paraId="7A734BAD" w14:textId="77777777" w:rsidR="00B82045" w:rsidRDefault="00B82045" w:rsidP="00052D37">
            <w:pPr>
              <w:spacing w:line="240" w:lineRule="auto"/>
              <w:ind w:left="113" w:right="113"/>
            </w:pPr>
            <w:r>
              <w:t>Sampled in Wave 7</w:t>
            </w:r>
          </w:p>
        </w:tc>
        <w:tc>
          <w:tcPr>
            <w:tcW w:w="432" w:type="dxa"/>
            <w:vMerge/>
            <w:textDirection w:val="btLr"/>
          </w:tcPr>
          <w:p w14:paraId="342B30FF" w14:textId="77777777" w:rsidR="00B82045" w:rsidRDefault="00B82045" w:rsidP="00052D37">
            <w:pPr>
              <w:spacing w:line="240" w:lineRule="auto"/>
              <w:ind w:left="113" w:right="113"/>
            </w:pPr>
          </w:p>
        </w:tc>
      </w:tr>
    </w:tbl>
    <w:p w14:paraId="381CE8BC" w14:textId="77777777" w:rsidR="00D74FF3" w:rsidRPr="006D59BC" w:rsidRDefault="00D74FF3" w:rsidP="006D59BC">
      <w:r>
        <w:tab/>
      </w:r>
    </w:p>
    <w:p w14:paraId="48195721" w14:textId="77777777" w:rsidR="000477B5" w:rsidRPr="00F042D9" w:rsidRDefault="000477B5" w:rsidP="00F042D9">
      <w:r>
        <w:tab/>
      </w:r>
    </w:p>
    <w:tbl>
      <w:tblPr>
        <w:tblStyle w:val="TableGrid"/>
        <w:tblW w:w="8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498"/>
        <w:gridCol w:w="498"/>
        <w:gridCol w:w="774"/>
        <w:gridCol w:w="882"/>
        <w:gridCol w:w="503"/>
        <w:gridCol w:w="707"/>
        <w:gridCol w:w="707"/>
        <w:gridCol w:w="423"/>
        <w:gridCol w:w="720"/>
        <w:gridCol w:w="720"/>
        <w:gridCol w:w="720"/>
        <w:gridCol w:w="774"/>
      </w:tblGrid>
      <w:tr w:rsidR="0074678D" w14:paraId="6218451D" w14:textId="77777777" w:rsidTr="0074678D">
        <w:trPr>
          <w:cantSplit/>
          <w:trHeight w:val="1440"/>
        </w:trPr>
        <w:tc>
          <w:tcPr>
            <w:tcW w:w="498" w:type="dxa"/>
            <w:vMerge w:val="restart"/>
            <w:tcBorders>
              <w:right w:val="single" w:sz="4" w:space="0" w:color="auto"/>
            </w:tcBorders>
            <w:textDirection w:val="btLr"/>
          </w:tcPr>
          <w:p w14:paraId="0F3056DF" w14:textId="77777777" w:rsidR="0019688A" w:rsidRPr="00D0195C" w:rsidRDefault="009D1C16" w:rsidP="009D1C16">
            <w:pPr>
              <w:spacing w:line="240" w:lineRule="auto"/>
              <w:ind w:left="113" w:right="113"/>
              <w:rPr>
                <w:b/>
              </w:rPr>
            </w:pPr>
            <w:r>
              <w:rPr>
                <w:b/>
              </w:rPr>
              <w:lastRenderedPageBreak/>
              <w:t>Table 2. OLS Regression</w:t>
            </w:r>
            <w:r w:rsidR="0019688A" w:rsidRPr="00D0195C">
              <w:rPr>
                <w:b/>
              </w:rPr>
              <w:t xml:space="preserve"> of Grandparents on Grandchild Gender Ideology</w:t>
            </w:r>
          </w:p>
        </w:tc>
        <w:tc>
          <w:tcPr>
            <w:tcW w:w="498" w:type="dxa"/>
            <w:vMerge w:val="restart"/>
            <w:tcBorders>
              <w:left w:val="single" w:sz="4" w:space="0" w:color="auto"/>
              <w:right w:val="single" w:sz="4" w:space="0" w:color="auto"/>
            </w:tcBorders>
            <w:textDirection w:val="btLr"/>
          </w:tcPr>
          <w:p w14:paraId="4C81603C" w14:textId="5280A2BC" w:rsidR="0019688A" w:rsidRDefault="00EB450F" w:rsidP="0019688A">
            <w:pPr>
              <w:spacing w:line="240" w:lineRule="auto"/>
              <w:ind w:left="113" w:right="113"/>
              <w:jc w:val="center"/>
            </w:pPr>
            <w:r>
              <w:t xml:space="preserve">Marital Power </w:t>
            </w:r>
            <w:r w:rsidR="0019688A">
              <w:t>Ideology</w:t>
            </w:r>
          </w:p>
        </w:tc>
        <w:tc>
          <w:tcPr>
            <w:tcW w:w="498" w:type="dxa"/>
            <w:tcBorders>
              <w:left w:val="single" w:sz="4" w:space="0" w:color="auto"/>
              <w:right w:val="single" w:sz="4" w:space="0" w:color="auto"/>
            </w:tcBorders>
            <w:textDirection w:val="btLr"/>
          </w:tcPr>
          <w:p w14:paraId="1A55B29E" w14:textId="77777777" w:rsidR="0019688A" w:rsidRDefault="0019688A" w:rsidP="0019688A">
            <w:pPr>
              <w:spacing w:line="240" w:lineRule="auto"/>
              <w:ind w:left="113" w:right="113"/>
            </w:pPr>
            <w:r>
              <w:t>Model 6</w:t>
            </w:r>
          </w:p>
        </w:tc>
        <w:tc>
          <w:tcPr>
            <w:tcW w:w="774" w:type="dxa"/>
            <w:tcBorders>
              <w:left w:val="single" w:sz="4" w:space="0" w:color="auto"/>
            </w:tcBorders>
            <w:textDirection w:val="btLr"/>
            <w:vAlign w:val="center"/>
          </w:tcPr>
          <w:p w14:paraId="64B2228D" w14:textId="77777777" w:rsidR="0074678D" w:rsidRDefault="0019688A" w:rsidP="0019688A">
            <w:pPr>
              <w:spacing w:line="240" w:lineRule="auto"/>
              <w:ind w:left="113" w:right="113"/>
            </w:pPr>
            <w:r>
              <w:t xml:space="preserve">0.04 </w:t>
            </w:r>
          </w:p>
          <w:p w14:paraId="20E45C2F" w14:textId="77777777" w:rsidR="0019688A" w:rsidRDefault="0019688A" w:rsidP="0019688A">
            <w:pPr>
              <w:spacing w:line="240" w:lineRule="auto"/>
              <w:ind w:left="113" w:right="113"/>
            </w:pPr>
            <w:r>
              <w:t>(0.06)</w:t>
            </w:r>
          </w:p>
        </w:tc>
        <w:tc>
          <w:tcPr>
            <w:tcW w:w="882" w:type="dxa"/>
            <w:tcBorders>
              <w:right w:val="single" w:sz="4" w:space="0" w:color="auto"/>
            </w:tcBorders>
            <w:textDirection w:val="btLr"/>
            <w:vAlign w:val="center"/>
          </w:tcPr>
          <w:p w14:paraId="73B12C32" w14:textId="77777777" w:rsidR="0019688A" w:rsidRDefault="0019688A" w:rsidP="0019688A">
            <w:pPr>
              <w:spacing w:line="240" w:lineRule="auto"/>
              <w:ind w:left="113" w:right="113"/>
            </w:pPr>
            <w:r>
              <w:t>0.17** (0.05)</w:t>
            </w:r>
          </w:p>
        </w:tc>
        <w:tc>
          <w:tcPr>
            <w:tcW w:w="503" w:type="dxa"/>
            <w:tcBorders>
              <w:left w:val="single" w:sz="4" w:space="0" w:color="auto"/>
            </w:tcBorders>
            <w:textDirection w:val="btLr"/>
          </w:tcPr>
          <w:p w14:paraId="6EF9720C" w14:textId="77777777" w:rsidR="0019688A" w:rsidRDefault="0019688A" w:rsidP="0019688A">
            <w:pPr>
              <w:spacing w:line="240" w:lineRule="auto"/>
              <w:ind w:left="113" w:right="113"/>
            </w:pPr>
          </w:p>
        </w:tc>
        <w:tc>
          <w:tcPr>
            <w:tcW w:w="707" w:type="dxa"/>
            <w:textDirection w:val="btLr"/>
            <w:vAlign w:val="center"/>
          </w:tcPr>
          <w:p w14:paraId="7299282C" w14:textId="77777777" w:rsidR="0019688A" w:rsidRDefault="0019688A" w:rsidP="0019688A">
            <w:pPr>
              <w:spacing w:line="240" w:lineRule="auto"/>
              <w:ind w:left="113" w:right="113"/>
            </w:pPr>
            <w:r>
              <w:t>-0.53*** (0.08)</w:t>
            </w:r>
          </w:p>
        </w:tc>
        <w:tc>
          <w:tcPr>
            <w:tcW w:w="707" w:type="dxa"/>
            <w:textDirection w:val="btLr"/>
            <w:vAlign w:val="center"/>
          </w:tcPr>
          <w:p w14:paraId="78A71CE3" w14:textId="77777777" w:rsidR="0019688A" w:rsidRDefault="0019688A" w:rsidP="0019688A">
            <w:pPr>
              <w:spacing w:line="240" w:lineRule="auto"/>
              <w:ind w:left="113" w:right="113"/>
            </w:pPr>
            <w:r>
              <w:t>0.30*** (0.08)</w:t>
            </w:r>
          </w:p>
        </w:tc>
        <w:tc>
          <w:tcPr>
            <w:tcW w:w="423" w:type="dxa"/>
            <w:textDirection w:val="btLr"/>
          </w:tcPr>
          <w:p w14:paraId="3E0C28E0" w14:textId="77777777" w:rsidR="0019688A" w:rsidRDefault="0019688A" w:rsidP="0019688A">
            <w:pPr>
              <w:spacing w:line="240" w:lineRule="auto"/>
              <w:ind w:left="113" w:right="113"/>
            </w:pPr>
          </w:p>
        </w:tc>
        <w:tc>
          <w:tcPr>
            <w:tcW w:w="720" w:type="dxa"/>
            <w:textDirection w:val="btLr"/>
            <w:vAlign w:val="center"/>
          </w:tcPr>
          <w:p w14:paraId="7388EF51" w14:textId="77777777" w:rsidR="0074678D" w:rsidRDefault="0019688A" w:rsidP="0019688A">
            <w:pPr>
              <w:spacing w:line="240" w:lineRule="auto"/>
              <w:ind w:left="113" w:right="113"/>
            </w:pPr>
            <w:r>
              <w:t xml:space="preserve">-0.10 </w:t>
            </w:r>
          </w:p>
          <w:p w14:paraId="6751DD60" w14:textId="77777777" w:rsidR="0019688A" w:rsidRDefault="0019688A" w:rsidP="0019688A">
            <w:pPr>
              <w:spacing w:line="240" w:lineRule="auto"/>
              <w:ind w:left="113" w:right="113"/>
            </w:pPr>
            <w:r>
              <w:t>(0.15)</w:t>
            </w:r>
          </w:p>
        </w:tc>
        <w:tc>
          <w:tcPr>
            <w:tcW w:w="720" w:type="dxa"/>
            <w:textDirection w:val="btLr"/>
            <w:vAlign w:val="center"/>
          </w:tcPr>
          <w:p w14:paraId="4AA69BE4" w14:textId="77777777" w:rsidR="0074678D" w:rsidRDefault="0019688A" w:rsidP="0019688A">
            <w:pPr>
              <w:spacing w:line="240" w:lineRule="auto"/>
              <w:ind w:left="113" w:right="113"/>
            </w:pPr>
            <w:r>
              <w:t xml:space="preserve">0.04 </w:t>
            </w:r>
          </w:p>
          <w:p w14:paraId="74B768DE" w14:textId="77777777" w:rsidR="0019688A" w:rsidRDefault="0019688A" w:rsidP="0019688A">
            <w:pPr>
              <w:spacing w:line="240" w:lineRule="auto"/>
              <w:ind w:left="113" w:right="113"/>
            </w:pPr>
            <w:r>
              <w:t>(0.17)</w:t>
            </w:r>
          </w:p>
        </w:tc>
        <w:tc>
          <w:tcPr>
            <w:tcW w:w="720" w:type="dxa"/>
            <w:textDirection w:val="btLr"/>
            <w:vAlign w:val="center"/>
          </w:tcPr>
          <w:p w14:paraId="3B3F1432" w14:textId="77777777" w:rsidR="0074678D" w:rsidRDefault="0019688A" w:rsidP="0019688A">
            <w:pPr>
              <w:spacing w:line="240" w:lineRule="auto"/>
              <w:ind w:left="113" w:right="113"/>
            </w:pPr>
            <w:r>
              <w:t xml:space="preserve">0.04 </w:t>
            </w:r>
          </w:p>
          <w:p w14:paraId="7DF68C44" w14:textId="77777777" w:rsidR="0019688A" w:rsidRDefault="0019688A" w:rsidP="0019688A">
            <w:pPr>
              <w:spacing w:line="240" w:lineRule="auto"/>
              <w:ind w:left="113" w:right="113"/>
            </w:pPr>
            <w:r>
              <w:t>(0.09)</w:t>
            </w:r>
          </w:p>
        </w:tc>
        <w:tc>
          <w:tcPr>
            <w:tcW w:w="774" w:type="dxa"/>
            <w:tcBorders>
              <w:right w:val="single" w:sz="4" w:space="0" w:color="auto"/>
            </w:tcBorders>
            <w:textDirection w:val="btLr"/>
            <w:vAlign w:val="center"/>
          </w:tcPr>
          <w:p w14:paraId="766FFF31" w14:textId="77777777" w:rsidR="0074678D" w:rsidRDefault="0019688A" w:rsidP="0019688A">
            <w:pPr>
              <w:spacing w:line="240" w:lineRule="auto"/>
              <w:ind w:left="113" w:right="113"/>
            </w:pPr>
            <w:r>
              <w:t xml:space="preserve">0.15 </w:t>
            </w:r>
          </w:p>
          <w:p w14:paraId="419DE99F" w14:textId="77777777" w:rsidR="0019688A" w:rsidRDefault="0019688A" w:rsidP="0019688A">
            <w:pPr>
              <w:spacing w:line="240" w:lineRule="auto"/>
              <w:ind w:left="113" w:right="113"/>
            </w:pPr>
            <w:r>
              <w:t>(0.11)</w:t>
            </w:r>
          </w:p>
        </w:tc>
      </w:tr>
      <w:tr w:rsidR="0074678D" w14:paraId="0F0B156F" w14:textId="77777777" w:rsidTr="0074678D">
        <w:trPr>
          <w:cantSplit/>
          <w:trHeight w:val="1440"/>
        </w:trPr>
        <w:tc>
          <w:tcPr>
            <w:tcW w:w="498" w:type="dxa"/>
            <w:vMerge/>
            <w:tcBorders>
              <w:right w:val="single" w:sz="4" w:space="0" w:color="auto"/>
            </w:tcBorders>
            <w:textDirection w:val="btLr"/>
          </w:tcPr>
          <w:p w14:paraId="582046E5" w14:textId="77777777" w:rsidR="0019688A" w:rsidRDefault="0019688A" w:rsidP="0019688A">
            <w:pPr>
              <w:spacing w:line="240" w:lineRule="auto"/>
              <w:ind w:left="113" w:right="113"/>
            </w:pPr>
          </w:p>
        </w:tc>
        <w:tc>
          <w:tcPr>
            <w:tcW w:w="498" w:type="dxa"/>
            <w:vMerge/>
            <w:tcBorders>
              <w:left w:val="single" w:sz="4" w:space="0" w:color="auto"/>
              <w:right w:val="single" w:sz="4" w:space="0" w:color="auto"/>
            </w:tcBorders>
            <w:textDirection w:val="btLr"/>
          </w:tcPr>
          <w:p w14:paraId="694CA577" w14:textId="77777777" w:rsidR="0019688A" w:rsidRDefault="0019688A" w:rsidP="0019688A">
            <w:pPr>
              <w:spacing w:line="240" w:lineRule="auto"/>
              <w:ind w:left="113" w:right="113"/>
              <w:jc w:val="center"/>
            </w:pPr>
          </w:p>
        </w:tc>
        <w:tc>
          <w:tcPr>
            <w:tcW w:w="498" w:type="dxa"/>
            <w:tcBorders>
              <w:left w:val="single" w:sz="4" w:space="0" w:color="auto"/>
              <w:right w:val="single" w:sz="4" w:space="0" w:color="auto"/>
            </w:tcBorders>
            <w:textDirection w:val="btLr"/>
          </w:tcPr>
          <w:p w14:paraId="3C74C41C" w14:textId="77777777" w:rsidR="0019688A" w:rsidRDefault="0019688A" w:rsidP="0019688A">
            <w:pPr>
              <w:spacing w:line="240" w:lineRule="auto"/>
              <w:ind w:left="113" w:right="113"/>
            </w:pPr>
            <w:r>
              <w:t>Model 5</w:t>
            </w:r>
          </w:p>
        </w:tc>
        <w:tc>
          <w:tcPr>
            <w:tcW w:w="774" w:type="dxa"/>
            <w:tcBorders>
              <w:left w:val="single" w:sz="4" w:space="0" w:color="auto"/>
            </w:tcBorders>
            <w:textDirection w:val="btLr"/>
            <w:vAlign w:val="center"/>
          </w:tcPr>
          <w:p w14:paraId="4450FBBD" w14:textId="77777777" w:rsidR="006203BC" w:rsidRDefault="0019688A" w:rsidP="0019688A">
            <w:pPr>
              <w:spacing w:line="240" w:lineRule="auto"/>
              <w:ind w:left="113" w:right="113"/>
            </w:pPr>
            <w:r>
              <w:t xml:space="preserve">0.12† </w:t>
            </w:r>
          </w:p>
          <w:p w14:paraId="66944601" w14:textId="71D66251" w:rsidR="0019688A" w:rsidRDefault="0019688A" w:rsidP="0019688A">
            <w:pPr>
              <w:spacing w:line="240" w:lineRule="auto"/>
              <w:ind w:left="113" w:right="113"/>
            </w:pPr>
            <w:r>
              <w:t>(0.07)</w:t>
            </w:r>
          </w:p>
        </w:tc>
        <w:tc>
          <w:tcPr>
            <w:tcW w:w="882" w:type="dxa"/>
            <w:tcBorders>
              <w:right w:val="single" w:sz="4" w:space="0" w:color="auto"/>
            </w:tcBorders>
            <w:textDirection w:val="btLr"/>
            <w:vAlign w:val="center"/>
          </w:tcPr>
          <w:p w14:paraId="614E7A6A" w14:textId="77777777" w:rsidR="0019688A" w:rsidRDefault="0019688A" w:rsidP="0019688A">
            <w:pPr>
              <w:spacing w:line="240" w:lineRule="auto"/>
              <w:ind w:left="113" w:right="113"/>
            </w:pPr>
            <w:r>
              <w:t>0.33*** (0.06)</w:t>
            </w:r>
          </w:p>
        </w:tc>
        <w:tc>
          <w:tcPr>
            <w:tcW w:w="503" w:type="dxa"/>
            <w:tcBorders>
              <w:left w:val="single" w:sz="4" w:space="0" w:color="auto"/>
            </w:tcBorders>
            <w:textDirection w:val="btLr"/>
          </w:tcPr>
          <w:p w14:paraId="1ABB1D7C" w14:textId="77777777" w:rsidR="0019688A" w:rsidRDefault="0019688A" w:rsidP="0019688A">
            <w:pPr>
              <w:spacing w:line="240" w:lineRule="auto"/>
              <w:ind w:left="113" w:right="113"/>
            </w:pPr>
          </w:p>
        </w:tc>
        <w:tc>
          <w:tcPr>
            <w:tcW w:w="707" w:type="dxa"/>
            <w:textDirection w:val="btLr"/>
            <w:vAlign w:val="center"/>
          </w:tcPr>
          <w:p w14:paraId="1766E3E2" w14:textId="77777777" w:rsidR="0019688A" w:rsidRDefault="0019688A" w:rsidP="0019688A">
            <w:pPr>
              <w:spacing w:line="240" w:lineRule="auto"/>
              <w:ind w:left="113" w:right="113"/>
            </w:pPr>
            <w:r>
              <w:t>-</w:t>
            </w:r>
          </w:p>
        </w:tc>
        <w:tc>
          <w:tcPr>
            <w:tcW w:w="707" w:type="dxa"/>
            <w:textDirection w:val="btLr"/>
            <w:vAlign w:val="center"/>
          </w:tcPr>
          <w:p w14:paraId="614113AA" w14:textId="77777777" w:rsidR="0019688A" w:rsidRDefault="0019688A" w:rsidP="0019688A">
            <w:pPr>
              <w:spacing w:line="240" w:lineRule="auto"/>
              <w:ind w:left="113" w:right="113"/>
            </w:pPr>
          </w:p>
        </w:tc>
        <w:tc>
          <w:tcPr>
            <w:tcW w:w="423" w:type="dxa"/>
            <w:textDirection w:val="btLr"/>
          </w:tcPr>
          <w:p w14:paraId="189C544D" w14:textId="77777777" w:rsidR="0019688A" w:rsidRDefault="0019688A" w:rsidP="0019688A">
            <w:pPr>
              <w:spacing w:line="240" w:lineRule="auto"/>
              <w:ind w:left="113" w:right="113"/>
            </w:pPr>
          </w:p>
        </w:tc>
        <w:tc>
          <w:tcPr>
            <w:tcW w:w="720" w:type="dxa"/>
            <w:textDirection w:val="btLr"/>
            <w:vAlign w:val="center"/>
          </w:tcPr>
          <w:p w14:paraId="405AC4E5" w14:textId="77777777" w:rsidR="0019688A" w:rsidRDefault="0019688A" w:rsidP="0019688A">
            <w:pPr>
              <w:spacing w:line="240" w:lineRule="auto"/>
              <w:ind w:left="113" w:right="113"/>
            </w:pPr>
          </w:p>
        </w:tc>
        <w:tc>
          <w:tcPr>
            <w:tcW w:w="720" w:type="dxa"/>
            <w:textDirection w:val="btLr"/>
            <w:vAlign w:val="center"/>
          </w:tcPr>
          <w:p w14:paraId="7540647F" w14:textId="77777777" w:rsidR="0019688A" w:rsidRDefault="0019688A" w:rsidP="0019688A">
            <w:pPr>
              <w:spacing w:line="240" w:lineRule="auto"/>
              <w:ind w:left="113" w:right="113"/>
            </w:pPr>
          </w:p>
        </w:tc>
        <w:tc>
          <w:tcPr>
            <w:tcW w:w="720" w:type="dxa"/>
            <w:textDirection w:val="btLr"/>
            <w:vAlign w:val="center"/>
          </w:tcPr>
          <w:p w14:paraId="425C5E23" w14:textId="77777777" w:rsidR="0019688A" w:rsidRDefault="0019688A" w:rsidP="0019688A">
            <w:pPr>
              <w:spacing w:line="240" w:lineRule="auto"/>
              <w:ind w:left="113" w:right="113"/>
            </w:pPr>
          </w:p>
        </w:tc>
        <w:tc>
          <w:tcPr>
            <w:tcW w:w="774" w:type="dxa"/>
            <w:tcBorders>
              <w:right w:val="single" w:sz="4" w:space="0" w:color="auto"/>
            </w:tcBorders>
            <w:textDirection w:val="btLr"/>
            <w:vAlign w:val="center"/>
          </w:tcPr>
          <w:p w14:paraId="6C94443F" w14:textId="77777777" w:rsidR="0019688A" w:rsidRDefault="0019688A" w:rsidP="0019688A">
            <w:pPr>
              <w:spacing w:line="240" w:lineRule="auto"/>
              <w:ind w:left="113" w:right="113"/>
            </w:pPr>
          </w:p>
        </w:tc>
      </w:tr>
      <w:tr w:rsidR="0074678D" w14:paraId="2485F405" w14:textId="77777777" w:rsidTr="0074678D">
        <w:trPr>
          <w:cantSplit/>
          <w:trHeight w:val="1440"/>
        </w:trPr>
        <w:tc>
          <w:tcPr>
            <w:tcW w:w="498" w:type="dxa"/>
            <w:vMerge/>
            <w:tcBorders>
              <w:right w:val="single" w:sz="4" w:space="0" w:color="auto"/>
            </w:tcBorders>
            <w:textDirection w:val="btLr"/>
          </w:tcPr>
          <w:p w14:paraId="3741F035" w14:textId="77777777" w:rsidR="0019688A" w:rsidRDefault="0019688A" w:rsidP="0019688A">
            <w:pPr>
              <w:spacing w:line="240" w:lineRule="auto"/>
              <w:ind w:left="113" w:right="113"/>
            </w:pPr>
          </w:p>
        </w:tc>
        <w:tc>
          <w:tcPr>
            <w:tcW w:w="498" w:type="dxa"/>
            <w:vMerge/>
            <w:tcBorders>
              <w:left w:val="single" w:sz="4" w:space="0" w:color="auto"/>
              <w:right w:val="single" w:sz="4" w:space="0" w:color="auto"/>
            </w:tcBorders>
            <w:textDirection w:val="btLr"/>
          </w:tcPr>
          <w:p w14:paraId="77A8F386" w14:textId="77777777" w:rsidR="0019688A" w:rsidRDefault="0019688A" w:rsidP="0019688A">
            <w:pPr>
              <w:spacing w:line="240" w:lineRule="auto"/>
              <w:ind w:left="113" w:right="113"/>
              <w:jc w:val="center"/>
            </w:pPr>
          </w:p>
        </w:tc>
        <w:tc>
          <w:tcPr>
            <w:tcW w:w="498" w:type="dxa"/>
            <w:tcBorders>
              <w:left w:val="single" w:sz="4" w:space="0" w:color="auto"/>
              <w:right w:val="single" w:sz="4" w:space="0" w:color="auto"/>
            </w:tcBorders>
            <w:textDirection w:val="btLr"/>
          </w:tcPr>
          <w:p w14:paraId="27934674" w14:textId="77777777" w:rsidR="0019688A" w:rsidRDefault="0019688A" w:rsidP="0019688A">
            <w:pPr>
              <w:spacing w:line="240" w:lineRule="auto"/>
              <w:ind w:left="113" w:right="113"/>
            </w:pPr>
            <w:r>
              <w:t>Model 4</w:t>
            </w:r>
          </w:p>
        </w:tc>
        <w:tc>
          <w:tcPr>
            <w:tcW w:w="774" w:type="dxa"/>
            <w:tcBorders>
              <w:left w:val="single" w:sz="4" w:space="0" w:color="auto"/>
            </w:tcBorders>
            <w:textDirection w:val="btLr"/>
            <w:vAlign w:val="center"/>
          </w:tcPr>
          <w:p w14:paraId="5802A3D6" w14:textId="77777777" w:rsidR="0019688A" w:rsidRDefault="0019688A" w:rsidP="0019688A">
            <w:pPr>
              <w:spacing w:line="240" w:lineRule="auto"/>
              <w:ind w:left="113" w:right="113"/>
            </w:pPr>
            <w:r>
              <w:t>0.20** (0.07)</w:t>
            </w:r>
          </w:p>
        </w:tc>
        <w:tc>
          <w:tcPr>
            <w:tcW w:w="882" w:type="dxa"/>
            <w:tcBorders>
              <w:right w:val="single" w:sz="4" w:space="0" w:color="auto"/>
            </w:tcBorders>
            <w:textDirection w:val="btLr"/>
            <w:vAlign w:val="center"/>
          </w:tcPr>
          <w:p w14:paraId="78541E75" w14:textId="77777777" w:rsidR="0019688A" w:rsidRDefault="0019688A" w:rsidP="0019688A">
            <w:pPr>
              <w:spacing w:line="240" w:lineRule="auto"/>
              <w:ind w:left="113" w:right="113"/>
            </w:pPr>
          </w:p>
        </w:tc>
        <w:tc>
          <w:tcPr>
            <w:tcW w:w="503" w:type="dxa"/>
            <w:tcBorders>
              <w:left w:val="single" w:sz="4" w:space="0" w:color="auto"/>
            </w:tcBorders>
            <w:textDirection w:val="btLr"/>
          </w:tcPr>
          <w:p w14:paraId="4E2166EA" w14:textId="77777777" w:rsidR="0019688A" w:rsidRDefault="0019688A" w:rsidP="0019688A">
            <w:pPr>
              <w:spacing w:line="240" w:lineRule="auto"/>
              <w:ind w:left="113" w:right="113"/>
            </w:pPr>
          </w:p>
        </w:tc>
        <w:tc>
          <w:tcPr>
            <w:tcW w:w="707" w:type="dxa"/>
            <w:textDirection w:val="btLr"/>
            <w:vAlign w:val="center"/>
          </w:tcPr>
          <w:p w14:paraId="7275F4F3" w14:textId="77777777" w:rsidR="0019688A" w:rsidRDefault="0019688A" w:rsidP="0019688A">
            <w:pPr>
              <w:spacing w:line="240" w:lineRule="auto"/>
              <w:ind w:left="113" w:right="113"/>
            </w:pPr>
          </w:p>
        </w:tc>
        <w:tc>
          <w:tcPr>
            <w:tcW w:w="707" w:type="dxa"/>
            <w:textDirection w:val="btLr"/>
            <w:vAlign w:val="center"/>
          </w:tcPr>
          <w:p w14:paraId="3242F53B" w14:textId="77777777" w:rsidR="0019688A" w:rsidRDefault="0019688A" w:rsidP="0019688A">
            <w:pPr>
              <w:spacing w:line="240" w:lineRule="auto"/>
              <w:ind w:left="113" w:right="113"/>
            </w:pPr>
          </w:p>
        </w:tc>
        <w:tc>
          <w:tcPr>
            <w:tcW w:w="423" w:type="dxa"/>
            <w:textDirection w:val="btLr"/>
          </w:tcPr>
          <w:p w14:paraId="4DC6A216" w14:textId="77777777" w:rsidR="0019688A" w:rsidRDefault="0019688A" w:rsidP="0019688A">
            <w:pPr>
              <w:spacing w:line="240" w:lineRule="auto"/>
              <w:ind w:left="113" w:right="113"/>
            </w:pPr>
          </w:p>
        </w:tc>
        <w:tc>
          <w:tcPr>
            <w:tcW w:w="720" w:type="dxa"/>
            <w:textDirection w:val="btLr"/>
            <w:vAlign w:val="center"/>
          </w:tcPr>
          <w:p w14:paraId="58451509" w14:textId="77777777" w:rsidR="0019688A" w:rsidRDefault="0019688A" w:rsidP="0019688A">
            <w:pPr>
              <w:spacing w:line="240" w:lineRule="auto"/>
              <w:ind w:left="113" w:right="113"/>
            </w:pPr>
          </w:p>
        </w:tc>
        <w:tc>
          <w:tcPr>
            <w:tcW w:w="720" w:type="dxa"/>
            <w:textDirection w:val="btLr"/>
            <w:vAlign w:val="center"/>
          </w:tcPr>
          <w:p w14:paraId="6D44DB73" w14:textId="77777777" w:rsidR="0019688A" w:rsidRDefault="0019688A" w:rsidP="0019688A">
            <w:pPr>
              <w:spacing w:line="240" w:lineRule="auto"/>
              <w:ind w:left="113" w:right="113"/>
            </w:pPr>
          </w:p>
        </w:tc>
        <w:tc>
          <w:tcPr>
            <w:tcW w:w="720" w:type="dxa"/>
            <w:textDirection w:val="btLr"/>
            <w:vAlign w:val="center"/>
          </w:tcPr>
          <w:p w14:paraId="05A3BB2C" w14:textId="77777777" w:rsidR="0019688A" w:rsidRDefault="0019688A" w:rsidP="0019688A">
            <w:pPr>
              <w:spacing w:line="240" w:lineRule="auto"/>
              <w:ind w:left="113" w:right="113"/>
            </w:pPr>
          </w:p>
        </w:tc>
        <w:tc>
          <w:tcPr>
            <w:tcW w:w="774" w:type="dxa"/>
            <w:tcBorders>
              <w:right w:val="single" w:sz="4" w:space="0" w:color="auto"/>
            </w:tcBorders>
            <w:textDirection w:val="btLr"/>
            <w:vAlign w:val="center"/>
          </w:tcPr>
          <w:p w14:paraId="75504C24" w14:textId="77777777" w:rsidR="0019688A" w:rsidRDefault="0019688A" w:rsidP="0019688A">
            <w:pPr>
              <w:spacing w:line="240" w:lineRule="auto"/>
              <w:ind w:left="113" w:right="113"/>
            </w:pPr>
          </w:p>
        </w:tc>
      </w:tr>
      <w:tr w:rsidR="0074678D" w14:paraId="164364B9" w14:textId="77777777" w:rsidTr="0074678D">
        <w:trPr>
          <w:cantSplit/>
          <w:trHeight w:val="1440"/>
        </w:trPr>
        <w:tc>
          <w:tcPr>
            <w:tcW w:w="498" w:type="dxa"/>
            <w:vMerge/>
            <w:tcBorders>
              <w:right w:val="single" w:sz="4" w:space="0" w:color="auto"/>
            </w:tcBorders>
            <w:textDirection w:val="btLr"/>
          </w:tcPr>
          <w:p w14:paraId="41EF2FDE" w14:textId="77777777" w:rsidR="0019688A" w:rsidRDefault="0019688A" w:rsidP="0019688A">
            <w:pPr>
              <w:spacing w:line="240" w:lineRule="auto"/>
              <w:ind w:left="113" w:right="113"/>
            </w:pPr>
          </w:p>
        </w:tc>
        <w:tc>
          <w:tcPr>
            <w:tcW w:w="498" w:type="dxa"/>
            <w:vMerge w:val="restart"/>
            <w:tcBorders>
              <w:left w:val="single" w:sz="4" w:space="0" w:color="auto"/>
              <w:right w:val="single" w:sz="4" w:space="0" w:color="auto"/>
            </w:tcBorders>
            <w:textDirection w:val="btLr"/>
          </w:tcPr>
          <w:p w14:paraId="100C3F81" w14:textId="77777777" w:rsidR="0019688A" w:rsidRDefault="0019688A" w:rsidP="0019688A">
            <w:pPr>
              <w:spacing w:line="240" w:lineRule="auto"/>
              <w:ind w:left="113" w:right="113"/>
              <w:jc w:val="center"/>
            </w:pPr>
            <w:r>
              <w:t>Working Mother Ideology</w:t>
            </w:r>
          </w:p>
        </w:tc>
        <w:tc>
          <w:tcPr>
            <w:tcW w:w="498" w:type="dxa"/>
            <w:tcBorders>
              <w:left w:val="single" w:sz="4" w:space="0" w:color="auto"/>
              <w:right w:val="single" w:sz="4" w:space="0" w:color="auto"/>
            </w:tcBorders>
            <w:textDirection w:val="btLr"/>
          </w:tcPr>
          <w:p w14:paraId="40ECE1E6" w14:textId="77777777" w:rsidR="0019688A" w:rsidRDefault="0019688A" w:rsidP="0019688A">
            <w:pPr>
              <w:spacing w:line="240" w:lineRule="auto"/>
              <w:ind w:left="113" w:right="113"/>
            </w:pPr>
            <w:r>
              <w:t>Model 3</w:t>
            </w:r>
          </w:p>
        </w:tc>
        <w:tc>
          <w:tcPr>
            <w:tcW w:w="774" w:type="dxa"/>
            <w:tcBorders>
              <w:left w:val="single" w:sz="4" w:space="0" w:color="auto"/>
            </w:tcBorders>
            <w:textDirection w:val="btLr"/>
            <w:vAlign w:val="center"/>
          </w:tcPr>
          <w:p w14:paraId="5AA30A92" w14:textId="77777777" w:rsidR="0074678D" w:rsidRDefault="0019688A" w:rsidP="0019688A">
            <w:pPr>
              <w:spacing w:line="240" w:lineRule="auto"/>
              <w:ind w:left="113" w:right="113"/>
            </w:pPr>
            <w:r>
              <w:t xml:space="preserve">0.13* </w:t>
            </w:r>
          </w:p>
          <w:p w14:paraId="3BD970F6" w14:textId="77777777" w:rsidR="0019688A" w:rsidRDefault="0019688A" w:rsidP="0019688A">
            <w:pPr>
              <w:spacing w:line="240" w:lineRule="auto"/>
              <w:ind w:left="113" w:right="113"/>
            </w:pPr>
            <w:r>
              <w:t>(0.06)</w:t>
            </w:r>
          </w:p>
        </w:tc>
        <w:tc>
          <w:tcPr>
            <w:tcW w:w="882" w:type="dxa"/>
            <w:tcBorders>
              <w:right w:val="single" w:sz="4" w:space="0" w:color="auto"/>
            </w:tcBorders>
            <w:textDirection w:val="btLr"/>
            <w:vAlign w:val="center"/>
          </w:tcPr>
          <w:p w14:paraId="1FCF52C1" w14:textId="77777777" w:rsidR="0019688A" w:rsidRDefault="0019688A" w:rsidP="0019688A">
            <w:pPr>
              <w:spacing w:line="240" w:lineRule="auto"/>
              <w:ind w:left="113" w:right="113"/>
            </w:pPr>
            <w:r>
              <w:t>0.16*** (0.05)</w:t>
            </w:r>
          </w:p>
        </w:tc>
        <w:tc>
          <w:tcPr>
            <w:tcW w:w="503" w:type="dxa"/>
            <w:tcBorders>
              <w:left w:val="single" w:sz="4" w:space="0" w:color="auto"/>
            </w:tcBorders>
            <w:textDirection w:val="btLr"/>
          </w:tcPr>
          <w:p w14:paraId="6FA6713B" w14:textId="77777777" w:rsidR="0019688A" w:rsidRDefault="0019688A" w:rsidP="0019688A">
            <w:pPr>
              <w:spacing w:line="240" w:lineRule="auto"/>
              <w:ind w:left="113" w:right="113"/>
            </w:pPr>
          </w:p>
        </w:tc>
        <w:tc>
          <w:tcPr>
            <w:tcW w:w="707" w:type="dxa"/>
            <w:textDirection w:val="btLr"/>
            <w:vAlign w:val="center"/>
          </w:tcPr>
          <w:p w14:paraId="5F52CA56" w14:textId="77777777" w:rsidR="0019688A" w:rsidRDefault="0019688A" w:rsidP="0019688A">
            <w:pPr>
              <w:spacing w:line="240" w:lineRule="auto"/>
              <w:ind w:left="113" w:right="113"/>
            </w:pPr>
            <w:r>
              <w:t>-0.46*** (0.08)</w:t>
            </w:r>
          </w:p>
        </w:tc>
        <w:tc>
          <w:tcPr>
            <w:tcW w:w="707" w:type="dxa"/>
            <w:textDirection w:val="btLr"/>
            <w:vAlign w:val="center"/>
          </w:tcPr>
          <w:p w14:paraId="06292049" w14:textId="77777777" w:rsidR="0019688A" w:rsidRDefault="0019688A" w:rsidP="0019688A">
            <w:pPr>
              <w:spacing w:line="240" w:lineRule="auto"/>
              <w:ind w:left="113" w:right="113"/>
            </w:pPr>
            <w:r>
              <w:t>0.25*** (0.07)</w:t>
            </w:r>
          </w:p>
        </w:tc>
        <w:tc>
          <w:tcPr>
            <w:tcW w:w="423" w:type="dxa"/>
            <w:textDirection w:val="btLr"/>
          </w:tcPr>
          <w:p w14:paraId="72C8383B" w14:textId="77777777" w:rsidR="0019688A" w:rsidRDefault="0019688A" w:rsidP="0019688A">
            <w:pPr>
              <w:spacing w:line="240" w:lineRule="auto"/>
              <w:ind w:left="113" w:right="113"/>
            </w:pPr>
          </w:p>
        </w:tc>
        <w:tc>
          <w:tcPr>
            <w:tcW w:w="720" w:type="dxa"/>
            <w:textDirection w:val="btLr"/>
            <w:vAlign w:val="center"/>
          </w:tcPr>
          <w:p w14:paraId="0622139E" w14:textId="77777777" w:rsidR="0074678D" w:rsidRDefault="0019688A" w:rsidP="0019688A">
            <w:pPr>
              <w:spacing w:line="240" w:lineRule="auto"/>
              <w:ind w:left="113" w:right="113"/>
            </w:pPr>
            <w:r>
              <w:t xml:space="preserve">0.06 </w:t>
            </w:r>
          </w:p>
          <w:p w14:paraId="64574254" w14:textId="77777777" w:rsidR="0019688A" w:rsidRDefault="0019688A" w:rsidP="0019688A">
            <w:pPr>
              <w:spacing w:line="240" w:lineRule="auto"/>
              <w:ind w:left="113" w:right="113"/>
            </w:pPr>
            <w:r>
              <w:t>(0.15)</w:t>
            </w:r>
          </w:p>
        </w:tc>
        <w:tc>
          <w:tcPr>
            <w:tcW w:w="720" w:type="dxa"/>
            <w:textDirection w:val="btLr"/>
            <w:vAlign w:val="center"/>
          </w:tcPr>
          <w:p w14:paraId="0298779F" w14:textId="77777777" w:rsidR="0074678D" w:rsidRDefault="0019688A" w:rsidP="0019688A">
            <w:pPr>
              <w:spacing w:line="240" w:lineRule="auto"/>
              <w:ind w:left="113" w:right="113"/>
            </w:pPr>
            <w:r>
              <w:t xml:space="preserve">0.10 </w:t>
            </w:r>
          </w:p>
          <w:p w14:paraId="2E31BFD7" w14:textId="77777777" w:rsidR="0019688A" w:rsidRDefault="0019688A" w:rsidP="0019688A">
            <w:pPr>
              <w:spacing w:line="240" w:lineRule="auto"/>
              <w:ind w:left="113" w:right="113"/>
            </w:pPr>
            <w:r>
              <w:t>(0.16)</w:t>
            </w:r>
          </w:p>
        </w:tc>
        <w:tc>
          <w:tcPr>
            <w:tcW w:w="720" w:type="dxa"/>
            <w:textDirection w:val="btLr"/>
            <w:vAlign w:val="center"/>
          </w:tcPr>
          <w:p w14:paraId="459973F9" w14:textId="77777777" w:rsidR="0074678D" w:rsidRDefault="0019688A" w:rsidP="0019688A">
            <w:pPr>
              <w:spacing w:line="240" w:lineRule="auto"/>
              <w:ind w:left="113" w:right="113"/>
            </w:pPr>
            <w:r>
              <w:t xml:space="preserve">-0.10 </w:t>
            </w:r>
          </w:p>
          <w:p w14:paraId="2B02F246" w14:textId="77777777" w:rsidR="0019688A" w:rsidRDefault="0019688A" w:rsidP="0019688A">
            <w:pPr>
              <w:spacing w:line="240" w:lineRule="auto"/>
              <w:ind w:left="113" w:right="113"/>
            </w:pPr>
            <w:r>
              <w:t>(0.08)</w:t>
            </w:r>
          </w:p>
        </w:tc>
        <w:tc>
          <w:tcPr>
            <w:tcW w:w="774" w:type="dxa"/>
            <w:tcBorders>
              <w:right w:val="single" w:sz="4" w:space="0" w:color="auto"/>
            </w:tcBorders>
            <w:textDirection w:val="btLr"/>
            <w:vAlign w:val="center"/>
          </w:tcPr>
          <w:p w14:paraId="2B15209A" w14:textId="77777777" w:rsidR="0074678D" w:rsidRDefault="0019688A" w:rsidP="0019688A">
            <w:pPr>
              <w:spacing w:line="240" w:lineRule="auto"/>
              <w:ind w:left="113" w:right="113"/>
            </w:pPr>
            <w:r>
              <w:t xml:space="preserve">-0.13 </w:t>
            </w:r>
          </w:p>
          <w:p w14:paraId="64907E1F" w14:textId="77777777" w:rsidR="0019688A" w:rsidRDefault="0019688A" w:rsidP="0019688A">
            <w:pPr>
              <w:spacing w:line="240" w:lineRule="auto"/>
              <w:ind w:left="113" w:right="113"/>
            </w:pPr>
            <w:r>
              <w:t>(0.11)</w:t>
            </w:r>
          </w:p>
        </w:tc>
      </w:tr>
      <w:tr w:rsidR="0074678D" w14:paraId="3CA0A900" w14:textId="77777777" w:rsidTr="0074678D">
        <w:trPr>
          <w:cantSplit/>
          <w:trHeight w:val="1440"/>
        </w:trPr>
        <w:tc>
          <w:tcPr>
            <w:tcW w:w="498" w:type="dxa"/>
            <w:vMerge/>
            <w:tcBorders>
              <w:right w:val="single" w:sz="4" w:space="0" w:color="auto"/>
            </w:tcBorders>
            <w:textDirection w:val="btLr"/>
          </w:tcPr>
          <w:p w14:paraId="327BD18B" w14:textId="77777777" w:rsidR="0019688A" w:rsidRDefault="0019688A" w:rsidP="0019688A">
            <w:pPr>
              <w:spacing w:line="240" w:lineRule="auto"/>
              <w:ind w:left="113" w:right="113"/>
            </w:pPr>
          </w:p>
        </w:tc>
        <w:tc>
          <w:tcPr>
            <w:tcW w:w="498" w:type="dxa"/>
            <w:vMerge/>
            <w:tcBorders>
              <w:left w:val="single" w:sz="4" w:space="0" w:color="auto"/>
              <w:right w:val="single" w:sz="4" w:space="0" w:color="auto"/>
            </w:tcBorders>
            <w:textDirection w:val="btLr"/>
          </w:tcPr>
          <w:p w14:paraId="53228E26" w14:textId="77777777" w:rsidR="0019688A" w:rsidRDefault="0019688A" w:rsidP="0019688A">
            <w:pPr>
              <w:spacing w:line="240" w:lineRule="auto"/>
              <w:ind w:left="113" w:right="113"/>
            </w:pPr>
          </w:p>
        </w:tc>
        <w:tc>
          <w:tcPr>
            <w:tcW w:w="498" w:type="dxa"/>
            <w:tcBorders>
              <w:left w:val="single" w:sz="4" w:space="0" w:color="auto"/>
              <w:right w:val="single" w:sz="4" w:space="0" w:color="auto"/>
            </w:tcBorders>
            <w:textDirection w:val="btLr"/>
          </w:tcPr>
          <w:p w14:paraId="6FB41AAC" w14:textId="77777777" w:rsidR="0019688A" w:rsidRDefault="0019688A" w:rsidP="0019688A">
            <w:pPr>
              <w:spacing w:line="240" w:lineRule="auto"/>
              <w:ind w:left="113" w:right="113"/>
            </w:pPr>
            <w:r>
              <w:t>Model 2</w:t>
            </w:r>
          </w:p>
        </w:tc>
        <w:tc>
          <w:tcPr>
            <w:tcW w:w="774" w:type="dxa"/>
            <w:tcBorders>
              <w:left w:val="single" w:sz="4" w:space="0" w:color="auto"/>
            </w:tcBorders>
            <w:textDirection w:val="btLr"/>
            <w:vAlign w:val="center"/>
          </w:tcPr>
          <w:p w14:paraId="6B7034A3" w14:textId="77777777" w:rsidR="0019688A" w:rsidRDefault="0019688A" w:rsidP="0019688A">
            <w:pPr>
              <w:spacing w:line="240" w:lineRule="auto"/>
              <w:ind w:left="113" w:right="113"/>
            </w:pPr>
            <w:r>
              <w:t>0.19** (0.07)</w:t>
            </w:r>
          </w:p>
        </w:tc>
        <w:tc>
          <w:tcPr>
            <w:tcW w:w="882" w:type="dxa"/>
            <w:tcBorders>
              <w:right w:val="single" w:sz="4" w:space="0" w:color="auto"/>
            </w:tcBorders>
            <w:textDirection w:val="btLr"/>
            <w:vAlign w:val="center"/>
          </w:tcPr>
          <w:p w14:paraId="4AA050AB" w14:textId="77777777" w:rsidR="0019688A" w:rsidRDefault="0019688A" w:rsidP="0019688A">
            <w:pPr>
              <w:spacing w:line="240" w:lineRule="auto"/>
              <w:ind w:left="113" w:right="113"/>
            </w:pPr>
            <w:r>
              <w:t>0.30*** (0.05)</w:t>
            </w:r>
          </w:p>
        </w:tc>
        <w:tc>
          <w:tcPr>
            <w:tcW w:w="503" w:type="dxa"/>
            <w:tcBorders>
              <w:left w:val="single" w:sz="4" w:space="0" w:color="auto"/>
            </w:tcBorders>
            <w:textDirection w:val="btLr"/>
          </w:tcPr>
          <w:p w14:paraId="034388EA" w14:textId="77777777" w:rsidR="0019688A" w:rsidRDefault="0019688A" w:rsidP="0019688A">
            <w:pPr>
              <w:spacing w:line="240" w:lineRule="auto"/>
              <w:ind w:left="113" w:right="113"/>
            </w:pPr>
          </w:p>
        </w:tc>
        <w:tc>
          <w:tcPr>
            <w:tcW w:w="707" w:type="dxa"/>
            <w:textDirection w:val="btLr"/>
            <w:vAlign w:val="center"/>
          </w:tcPr>
          <w:p w14:paraId="50E835D9" w14:textId="77777777" w:rsidR="0019688A" w:rsidRDefault="0019688A" w:rsidP="0019688A">
            <w:pPr>
              <w:spacing w:line="240" w:lineRule="auto"/>
              <w:ind w:left="113" w:right="113"/>
            </w:pPr>
          </w:p>
        </w:tc>
        <w:tc>
          <w:tcPr>
            <w:tcW w:w="707" w:type="dxa"/>
            <w:textDirection w:val="btLr"/>
            <w:vAlign w:val="center"/>
          </w:tcPr>
          <w:p w14:paraId="7766B28D" w14:textId="77777777" w:rsidR="0019688A" w:rsidRDefault="0019688A" w:rsidP="0019688A">
            <w:pPr>
              <w:spacing w:line="240" w:lineRule="auto"/>
              <w:ind w:left="113" w:right="113"/>
            </w:pPr>
          </w:p>
        </w:tc>
        <w:tc>
          <w:tcPr>
            <w:tcW w:w="423" w:type="dxa"/>
            <w:textDirection w:val="btLr"/>
          </w:tcPr>
          <w:p w14:paraId="39DCD192" w14:textId="77777777" w:rsidR="0019688A" w:rsidRDefault="0019688A" w:rsidP="0019688A">
            <w:pPr>
              <w:spacing w:line="240" w:lineRule="auto"/>
              <w:ind w:left="113" w:right="113"/>
            </w:pPr>
          </w:p>
        </w:tc>
        <w:tc>
          <w:tcPr>
            <w:tcW w:w="720" w:type="dxa"/>
            <w:textDirection w:val="btLr"/>
            <w:vAlign w:val="center"/>
          </w:tcPr>
          <w:p w14:paraId="67609BBD" w14:textId="77777777" w:rsidR="0019688A" w:rsidRDefault="0019688A" w:rsidP="0019688A">
            <w:pPr>
              <w:spacing w:line="240" w:lineRule="auto"/>
              <w:ind w:left="113" w:right="113"/>
            </w:pPr>
          </w:p>
        </w:tc>
        <w:tc>
          <w:tcPr>
            <w:tcW w:w="720" w:type="dxa"/>
            <w:textDirection w:val="btLr"/>
            <w:vAlign w:val="center"/>
          </w:tcPr>
          <w:p w14:paraId="0043895D" w14:textId="77777777" w:rsidR="0019688A" w:rsidRDefault="0019688A" w:rsidP="0019688A">
            <w:pPr>
              <w:spacing w:line="240" w:lineRule="auto"/>
              <w:ind w:left="113" w:right="113"/>
            </w:pPr>
          </w:p>
        </w:tc>
        <w:tc>
          <w:tcPr>
            <w:tcW w:w="720" w:type="dxa"/>
            <w:textDirection w:val="btLr"/>
            <w:vAlign w:val="center"/>
          </w:tcPr>
          <w:p w14:paraId="39F9773F" w14:textId="77777777" w:rsidR="0019688A" w:rsidRDefault="0019688A" w:rsidP="0019688A">
            <w:pPr>
              <w:spacing w:line="240" w:lineRule="auto"/>
              <w:ind w:left="113" w:right="113"/>
            </w:pPr>
          </w:p>
        </w:tc>
        <w:tc>
          <w:tcPr>
            <w:tcW w:w="774" w:type="dxa"/>
            <w:tcBorders>
              <w:right w:val="single" w:sz="4" w:space="0" w:color="auto"/>
            </w:tcBorders>
            <w:textDirection w:val="btLr"/>
            <w:vAlign w:val="center"/>
          </w:tcPr>
          <w:p w14:paraId="32608A26" w14:textId="77777777" w:rsidR="0019688A" w:rsidRDefault="0019688A" w:rsidP="0019688A">
            <w:pPr>
              <w:spacing w:line="240" w:lineRule="auto"/>
              <w:ind w:left="113" w:right="113"/>
            </w:pPr>
          </w:p>
        </w:tc>
      </w:tr>
      <w:tr w:rsidR="0074678D" w14:paraId="51886936" w14:textId="77777777" w:rsidTr="0074678D">
        <w:trPr>
          <w:cantSplit/>
          <w:trHeight w:val="1440"/>
        </w:trPr>
        <w:tc>
          <w:tcPr>
            <w:tcW w:w="498" w:type="dxa"/>
            <w:vMerge/>
            <w:tcBorders>
              <w:right w:val="single" w:sz="4" w:space="0" w:color="auto"/>
            </w:tcBorders>
            <w:textDirection w:val="btLr"/>
          </w:tcPr>
          <w:p w14:paraId="7A802CA1" w14:textId="77777777" w:rsidR="0019688A" w:rsidRDefault="0019688A" w:rsidP="0019688A">
            <w:pPr>
              <w:spacing w:line="240" w:lineRule="auto"/>
              <w:ind w:left="113" w:right="113"/>
            </w:pPr>
          </w:p>
        </w:tc>
        <w:tc>
          <w:tcPr>
            <w:tcW w:w="498" w:type="dxa"/>
            <w:vMerge/>
            <w:tcBorders>
              <w:left w:val="single" w:sz="4" w:space="0" w:color="auto"/>
              <w:right w:val="single" w:sz="4" w:space="0" w:color="auto"/>
            </w:tcBorders>
            <w:textDirection w:val="btLr"/>
          </w:tcPr>
          <w:p w14:paraId="223D0F35" w14:textId="77777777" w:rsidR="0019688A" w:rsidRDefault="0019688A" w:rsidP="0019688A">
            <w:pPr>
              <w:spacing w:line="240" w:lineRule="auto"/>
              <w:ind w:left="113" w:right="113"/>
            </w:pPr>
          </w:p>
        </w:tc>
        <w:tc>
          <w:tcPr>
            <w:tcW w:w="498" w:type="dxa"/>
            <w:tcBorders>
              <w:left w:val="single" w:sz="4" w:space="0" w:color="auto"/>
              <w:right w:val="single" w:sz="4" w:space="0" w:color="auto"/>
            </w:tcBorders>
            <w:textDirection w:val="btLr"/>
          </w:tcPr>
          <w:p w14:paraId="1B7D1B54" w14:textId="77777777" w:rsidR="0019688A" w:rsidRDefault="0019688A" w:rsidP="0019688A">
            <w:pPr>
              <w:spacing w:line="240" w:lineRule="auto"/>
              <w:ind w:left="113" w:right="113"/>
            </w:pPr>
            <w:r>
              <w:t>Model 1</w:t>
            </w:r>
          </w:p>
        </w:tc>
        <w:tc>
          <w:tcPr>
            <w:tcW w:w="774" w:type="dxa"/>
            <w:tcBorders>
              <w:left w:val="single" w:sz="4" w:space="0" w:color="auto"/>
            </w:tcBorders>
            <w:textDirection w:val="btLr"/>
            <w:vAlign w:val="center"/>
          </w:tcPr>
          <w:p w14:paraId="298E2C66" w14:textId="77777777" w:rsidR="0019688A" w:rsidRDefault="0019688A" w:rsidP="0019688A">
            <w:pPr>
              <w:spacing w:line="240" w:lineRule="auto"/>
              <w:ind w:left="113" w:right="113"/>
            </w:pPr>
            <w:r>
              <w:t>0.34*** (0.07)</w:t>
            </w:r>
          </w:p>
        </w:tc>
        <w:tc>
          <w:tcPr>
            <w:tcW w:w="882" w:type="dxa"/>
            <w:tcBorders>
              <w:right w:val="single" w:sz="4" w:space="0" w:color="auto"/>
            </w:tcBorders>
            <w:textDirection w:val="btLr"/>
            <w:vAlign w:val="center"/>
          </w:tcPr>
          <w:p w14:paraId="4E4A1873" w14:textId="77777777" w:rsidR="0019688A" w:rsidRDefault="0019688A" w:rsidP="0019688A">
            <w:pPr>
              <w:spacing w:line="240" w:lineRule="auto"/>
              <w:ind w:left="113" w:right="113"/>
            </w:pPr>
          </w:p>
        </w:tc>
        <w:tc>
          <w:tcPr>
            <w:tcW w:w="503" w:type="dxa"/>
            <w:tcBorders>
              <w:left w:val="single" w:sz="4" w:space="0" w:color="auto"/>
            </w:tcBorders>
            <w:textDirection w:val="btLr"/>
          </w:tcPr>
          <w:p w14:paraId="0B98D3FD" w14:textId="77777777" w:rsidR="0019688A" w:rsidRDefault="0019688A" w:rsidP="0019688A">
            <w:pPr>
              <w:spacing w:line="240" w:lineRule="auto"/>
              <w:ind w:left="113" w:right="113"/>
            </w:pPr>
          </w:p>
        </w:tc>
        <w:tc>
          <w:tcPr>
            <w:tcW w:w="707" w:type="dxa"/>
            <w:textDirection w:val="btLr"/>
            <w:vAlign w:val="center"/>
          </w:tcPr>
          <w:p w14:paraId="01094D15" w14:textId="77777777" w:rsidR="0019688A" w:rsidRDefault="0019688A" w:rsidP="0019688A">
            <w:pPr>
              <w:spacing w:line="240" w:lineRule="auto"/>
              <w:ind w:left="113" w:right="113"/>
            </w:pPr>
          </w:p>
        </w:tc>
        <w:tc>
          <w:tcPr>
            <w:tcW w:w="707" w:type="dxa"/>
            <w:textDirection w:val="btLr"/>
            <w:vAlign w:val="center"/>
          </w:tcPr>
          <w:p w14:paraId="5CDECCA2" w14:textId="77777777" w:rsidR="0019688A" w:rsidRDefault="0019688A" w:rsidP="0019688A">
            <w:pPr>
              <w:spacing w:line="240" w:lineRule="auto"/>
              <w:ind w:left="113" w:right="113"/>
            </w:pPr>
          </w:p>
        </w:tc>
        <w:tc>
          <w:tcPr>
            <w:tcW w:w="423" w:type="dxa"/>
            <w:textDirection w:val="btLr"/>
          </w:tcPr>
          <w:p w14:paraId="6A5D50EC" w14:textId="77777777" w:rsidR="0019688A" w:rsidRDefault="0019688A" w:rsidP="0019688A">
            <w:pPr>
              <w:spacing w:line="240" w:lineRule="auto"/>
              <w:ind w:left="113" w:right="113"/>
            </w:pPr>
          </w:p>
        </w:tc>
        <w:tc>
          <w:tcPr>
            <w:tcW w:w="720" w:type="dxa"/>
            <w:textDirection w:val="btLr"/>
            <w:vAlign w:val="center"/>
          </w:tcPr>
          <w:p w14:paraId="18F64C85" w14:textId="77777777" w:rsidR="0019688A" w:rsidRDefault="0019688A" w:rsidP="0019688A">
            <w:pPr>
              <w:spacing w:line="240" w:lineRule="auto"/>
              <w:ind w:left="113" w:right="113"/>
            </w:pPr>
          </w:p>
        </w:tc>
        <w:tc>
          <w:tcPr>
            <w:tcW w:w="720" w:type="dxa"/>
            <w:textDirection w:val="btLr"/>
            <w:vAlign w:val="center"/>
          </w:tcPr>
          <w:p w14:paraId="3BE25B8A" w14:textId="77777777" w:rsidR="0019688A" w:rsidRDefault="0019688A" w:rsidP="0019688A">
            <w:pPr>
              <w:spacing w:line="240" w:lineRule="auto"/>
              <w:ind w:left="113" w:right="113"/>
            </w:pPr>
          </w:p>
        </w:tc>
        <w:tc>
          <w:tcPr>
            <w:tcW w:w="720" w:type="dxa"/>
            <w:textDirection w:val="btLr"/>
            <w:vAlign w:val="center"/>
          </w:tcPr>
          <w:p w14:paraId="75DE9313" w14:textId="77777777" w:rsidR="0019688A" w:rsidRDefault="0019688A" w:rsidP="0019688A">
            <w:pPr>
              <w:spacing w:line="240" w:lineRule="auto"/>
              <w:ind w:left="113" w:right="113"/>
            </w:pPr>
          </w:p>
        </w:tc>
        <w:tc>
          <w:tcPr>
            <w:tcW w:w="774" w:type="dxa"/>
            <w:tcBorders>
              <w:right w:val="single" w:sz="4" w:space="0" w:color="auto"/>
            </w:tcBorders>
            <w:textDirection w:val="btLr"/>
            <w:vAlign w:val="center"/>
          </w:tcPr>
          <w:p w14:paraId="76BD26DA" w14:textId="77777777" w:rsidR="0019688A" w:rsidRDefault="0019688A" w:rsidP="0019688A">
            <w:pPr>
              <w:spacing w:line="240" w:lineRule="auto"/>
              <w:ind w:left="113" w:right="113"/>
            </w:pPr>
          </w:p>
        </w:tc>
      </w:tr>
      <w:tr w:rsidR="0074678D" w14:paraId="7E43DA39" w14:textId="77777777" w:rsidTr="0074678D">
        <w:trPr>
          <w:cantSplit/>
          <w:trHeight w:val="3960"/>
        </w:trPr>
        <w:tc>
          <w:tcPr>
            <w:tcW w:w="498" w:type="dxa"/>
            <w:vMerge/>
            <w:tcBorders>
              <w:right w:val="single" w:sz="4" w:space="0" w:color="auto"/>
            </w:tcBorders>
            <w:textDirection w:val="btLr"/>
          </w:tcPr>
          <w:p w14:paraId="79392BBC" w14:textId="77777777" w:rsidR="0019688A" w:rsidRDefault="0019688A" w:rsidP="0019688A">
            <w:pPr>
              <w:spacing w:line="240" w:lineRule="auto"/>
              <w:ind w:left="113" w:right="113"/>
            </w:pPr>
          </w:p>
        </w:tc>
        <w:tc>
          <w:tcPr>
            <w:tcW w:w="498" w:type="dxa"/>
            <w:tcBorders>
              <w:left w:val="single" w:sz="4" w:space="0" w:color="auto"/>
              <w:right w:val="single" w:sz="4" w:space="0" w:color="auto"/>
            </w:tcBorders>
            <w:textDirection w:val="btLr"/>
          </w:tcPr>
          <w:p w14:paraId="214FB373" w14:textId="77777777" w:rsidR="0019688A" w:rsidRDefault="0019688A" w:rsidP="0019688A">
            <w:pPr>
              <w:spacing w:line="240" w:lineRule="auto"/>
              <w:ind w:left="113" w:right="113"/>
            </w:pPr>
          </w:p>
        </w:tc>
        <w:tc>
          <w:tcPr>
            <w:tcW w:w="498" w:type="dxa"/>
            <w:tcBorders>
              <w:left w:val="single" w:sz="4" w:space="0" w:color="auto"/>
              <w:right w:val="single" w:sz="4" w:space="0" w:color="auto"/>
            </w:tcBorders>
            <w:textDirection w:val="btLr"/>
          </w:tcPr>
          <w:p w14:paraId="09A408D7" w14:textId="77777777" w:rsidR="0019688A" w:rsidRDefault="0019688A" w:rsidP="0019688A">
            <w:pPr>
              <w:spacing w:line="240" w:lineRule="auto"/>
              <w:ind w:left="113" w:right="113"/>
            </w:pPr>
          </w:p>
        </w:tc>
        <w:tc>
          <w:tcPr>
            <w:tcW w:w="774" w:type="dxa"/>
            <w:tcBorders>
              <w:left w:val="single" w:sz="4" w:space="0" w:color="auto"/>
            </w:tcBorders>
            <w:textDirection w:val="btLr"/>
            <w:vAlign w:val="center"/>
          </w:tcPr>
          <w:p w14:paraId="74F3CD36" w14:textId="77777777" w:rsidR="0019688A" w:rsidRDefault="0019688A" w:rsidP="0019688A">
            <w:pPr>
              <w:spacing w:line="240" w:lineRule="auto"/>
              <w:ind w:left="113" w:right="113"/>
            </w:pPr>
            <w:r>
              <w:t>Grandparent Ideology</w:t>
            </w:r>
          </w:p>
        </w:tc>
        <w:tc>
          <w:tcPr>
            <w:tcW w:w="882" w:type="dxa"/>
            <w:tcBorders>
              <w:right w:val="single" w:sz="4" w:space="0" w:color="auto"/>
            </w:tcBorders>
            <w:textDirection w:val="btLr"/>
            <w:vAlign w:val="center"/>
          </w:tcPr>
          <w:p w14:paraId="481477CB" w14:textId="77777777" w:rsidR="0019688A" w:rsidRDefault="0019688A" w:rsidP="0019688A">
            <w:pPr>
              <w:spacing w:line="240" w:lineRule="auto"/>
              <w:ind w:left="113" w:right="113"/>
            </w:pPr>
            <w:r>
              <w:t>Parent Ideology</w:t>
            </w:r>
          </w:p>
        </w:tc>
        <w:tc>
          <w:tcPr>
            <w:tcW w:w="503" w:type="dxa"/>
            <w:tcBorders>
              <w:left w:val="single" w:sz="4" w:space="0" w:color="auto"/>
            </w:tcBorders>
            <w:textDirection w:val="btLr"/>
          </w:tcPr>
          <w:p w14:paraId="5444853B" w14:textId="77777777" w:rsidR="0019688A" w:rsidRPr="0019688A" w:rsidRDefault="0019688A" w:rsidP="0019688A">
            <w:pPr>
              <w:spacing w:line="240" w:lineRule="auto"/>
              <w:ind w:left="113" w:right="113"/>
              <w:rPr>
                <w:i/>
                <w:vertAlign w:val="superscript"/>
              </w:rPr>
            </w:pPr>
            <w:r>
              <w:rPr>
                <w:i/>
              </w:rPr>
              <w:t>Political Ideology</w:t>
            </w:r>
            <w:r w:rsidRPr="0019688A">
              <w:rPr>
                <w:vertAlign w:val="superscript"/>
              </w:rPr>
              <w:t>1</w:t>
            </w:r>
          </w:p>
        </w:tc>
        <w:tc>
          <w:tcPr>
            <w:tcW w:w="707" w:type="dxa"/>
            <w:textDirection w:val="btLr"/>
            <w:vAlign w:val="center"/>
          </w:tcPr>
          <w:p w14:paraId="63B80425" w14:textId="77777777" w:rsidR="0019688A" w:rsidRDefault="0019688A" w:rsidP="0019688A">
            <w:pPr>
              <w:spacing w:line="240" w:lineRule="auto"/>
              <w:ind w:left="720" w:right="113"/>
            </w:pPr>
            <w:r>
              <w:t>Conservative</w:t>
            </w:r>
          </w:p>
        </w:tc>
        <w:tc>
          <w:tcPr>
            <w:tcW w:w="707" w:type="dxa"/>
            <w:textDirection w:val="btLr"/>
            <w:vAlign w:val="center"/>
          </w:tcPr>
          <w:p w14:paraId="2583E5DF" w14:textId="77777777" w:rsidR="0019688A" w:rsidRDefault="0019688A" w:rsidP="0019688A">
            <w:pPr>
              <w:spacing w:line="240" w:lineRule="auto"/>
              <w:ind w:left="720" w:right="113"/>
            </w:pPr>
            <w:r>
              <w:t>Liberal</w:t>
            </w:r>
          </w:p>
        </w:tc>
        <w:tc>
          <w:tcPr>
            <w:tcW w:w="423" w:type="dxa"/>
            <w:textDirection w:val="btLr"/>
          </w:tcPr>
          <w:p w14:paraId="50165B1A" w14:textId="77777777" w:rsidR="0019688A" w:rsidRPr="0019688A" w:rsidRDefault="0019688A" w:rsidP="0019688A">
            <w:pPr>
              <w:spacing w:line="240" w:lineRule="auto"/>
              <w:ind w:left="113" w:right="113"/>
              <w:rPr>
                <w:i/>
              </w:rPr>
            </w:pPr>
            <w:r>
              <w:rPr>
                <w:i/>
              </w:rPr>
              <w:t>Education</w:t>
            </w:r>
          </w:p>
        </w:tc>
        <w:tc>
          <w:tcPr>
            <w:tcW w:w="720" w:type="dxa"/>
            <w:textDirection w:val="btLr"/>
            <w:vAlign w:val="center"/>
          </w:tcPr>
          <w:p w14:paraId="04B1CC0A" w14:textId="77777777" w:rsidR="0019688A" w:rsidRPr="0019688A" w:rsidRDefault="0019688A" w:rsidP="0019688A">
            <w:pPr>
              <w:spacing w:line="240" w:lineRule="auto"/>
              <w:ind w:left="720" w:right="113"/>
            </w:pPr>
            <w:r>
              <w:t>High School</w:t>
            </w:r>
          </w:p>
        </w:tc>
        <w:tc>
          <w:tcPr>
            <w:tcW w:w="720" w:type="dxa"/>
            <w:textDirection w:val="btLr"/>
            <w:vAlign w:val="center"/>
          </w:tcPr>
          <w:p w14:paraId="33ED5C12" w14:textId="77777777" w:rsidR="0019688A" w:rsidRDefault="0019688A" w:rsidP="0019688A">
            <w:pPr>
              <w:spacing w:line="240" w:lineRule="auto"/>
              <w:ind w:left="720" w:right="113"/>
            </w:pPr>
            <w:r>
              <w:t>College Degree</w:t>
            </w:r>
          </w:p>
        </w:tc>
        <w:tc>
          <w:tcPr>
            <w:tcW w:w="720" w:type="dxa"/>
            <w:textDirection w:val="btLr"/>
            <w:vAlign w:val="center"/>
          </w:tcPr>
          <w:p w14:paraId="33F20079" w14:textId="77777777" w:rsidR="0019688A" w:rsidRPr="0074678D" w:rsidRDefault="0019688A" w:rsidP="0019688A">
            <w:pPr>
              <w:spacing w:line="240" w:lineRule="auto"/>
              <w:ind w:left="720" w:right="113"/>
            </w:pPr>
            <w:r>
              <w:t>Mother Has College Degree</w:t>
            </w:r>
            <w:r w:rsidR="0074678D">
              <w:rPr>
                <w:vertAlign w:val="superscript"/>
              </w:rPr>
              <w:t>2</w:t>
            </w:r>
          </w:p>
        </w:tc>
        <w:tc>
          <w:tcPr>
            <w:tcW w:w="774" w:type="dxa"/>
            <w:tcBorders>
              <w:right w:val="single" w:sz="4" w:space="0" w:color="auto"/>
            </w:tcBorders>
            <w:textDirection w:val="btLr"/>
            <w:vAlign w:val="center"/>
          </w:tcPr>
          <w:p w14:paraId="6608E4F1" w14:textId="77777777" w:rsidR="0019688A" w:rsidRDefault="0019688A" w:rsidP="0019688A">
            <w:pPr>
              <w:spacing w:line="240" w:lineRule="auto"/>
              <w:ind w:left="720" w:right="113"/>
            </w:pPr>
            <w:r>
              <w:t>Father Has College Degree</w:t>
            </w:r>
          </w:p>
        </w:tc>
      </w:tr>
    </w:tbl>
    <w:p w14:paraId="0C17B366" w14:textId="77777777" w:rsidR="00341AAB" w:rsidRPr="00B82045" w:rsidRDefault="00341AAB" w:rsidP="00341AAB"/>
    <w:tbl>
      <w:tblPr>
        <w:tblStyle w:val="TableGrid"/>
        <w:tblW w:w="8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498"/>
        <w:gridCol w:w="498"/>
        <w:gridCol w:w="486"/>
        <w:gridCol w:w="707"/>
        <w:gridCol w:w="733"/>
        <w:gridCol w:w="720"/>
        <w:gridCol w:w="720"/>
        <w:gridCol w:w="476"/>
        <w:gridCol w:w="720"/>
        <w:gridCol w:w="720"/>
        <w:gridCol w:w="720"/>
        <w:gridCol w:w="810"/>
      </w:tblGrid>
      <w:tr w:rsidR="002953E8" w14:paraId="2081223A" w14:textId="77777777" w:rsidTr="002953E8">
        <w:trPr>
          <w:cantSplit/>
          <w:trHeight w:val="1440"/>
        </w:trPr>
        <w:tc>
          <w:tcPr>
            <w:tcW w:w="498" w:type="dxa"/>
            <w:vMerge w:val="restart"/>
            <w:tcBorders>
              <w:right w:val="single" w:sz="4" w:space="0" w:color="auto"/>
            </w:tcBorders>
            <w:textDirection w:val="btLr"/>
          </w:tcPr>
          <w:p w14:paraId="0449F8BF" w14:textId="77777777" w:rsidR="002953E8" w:rsidRPr="002953E8" w:rsidRDefault="002953E8" w:rsidP="0074678D">
            <w:pPr>
              <w:spacing w:line="240" w:lineRule="auto"/>
              <w:ind w:left="113" w:right="113"/>
              <w:rPr>
                <w:b/>
              </w:rPr>
            </w:pPr>
            <w:r w:rsidRPr="002953E8">
              <w:rPr>
                <w:b/>
              </w:rPr>
              <w:lastRenderedPageBreak/>
              <w:t>Table 2. Continued</w:t>
            </w:r>
          </w:p>
        </w:tc>
        <w:tc>
          <w:tcPr>
            <w:tcW w:w="498" w:type="dxa"/>
            <w:vMerge w:val="restart"/>
            <w:tcBorders>
              <w:left w:val="single" w:sz="4" w:space="0" w:color="auto"/>
              <w:right w:val="single" w:sz="4" w:space="0" w:color="auto"/>
            </w:tcBorders>
            <w:textDirection w:val="btLr"/>
          </w:tcPr>
          <w:p w14:paraId="24D85CB4" w14:textId="40BE8CB1" w:rsidR="002953E8" w:rsidRDefault="00EB450F" w:rsidP="008472A9">
            <w:pPr>
              <w:spacing w:line="240" w:lineRule="auto"/>
              <w:ind w:left="113" w:right="113"/>
              <w:jc w:val="center"/>
            </w:pPr>
            <w:r>
              <w:t xml:space="preserve">Marital Power </w:t>
            </w:r>
            <w:r w:rsidR="002953E8">
              <w:t>Ideology</w:t>
            </w:r>
          </w:p>
        </w:tc>
        <w:tc>
          <w:tcPr>
            <w:tcW w:w="498" w:type="dxa"/>
            <w:tcBorders>
              <w:left w:val="single" w:sz="4" w:space="0" w:color="auto"/>
              <w:right w:val="single" w:sz="4" w:space="0" w:color="auto"/>
            </w:tcBorders>
            <w:textDirection w:val="btLr"/>
          </w:tcPr>
          <w:p w14:paraId="1B692A67" w14:textId="77777777" w:rsidR="002953E8" w:rsidRDefault="002953E8" w:rsidP="008472A9">
            <w:pPr>
              <w:spacing w:line="240" w:lineRule="auto"/>
              <w:ind w:left="113" w:right="113"/>
            </w:pPr>
            <w:r>
              <w:t>Model 6</w:t>
            </w:r>
          </w:p>
        </w:tc>
        <w:tc>
          <w:tcPr>
            <w:tcW w:w="486" w:type="dxa"/>
            <w:tcBorders>
              <w:left w:val="single" w:sz="4" w:space="0" w:color="auto"/>
            </w:tcBorders>
            <w:textDirection w:val="btLr"/>
          </w:tcPr>
          <w:p w14:paraId="2C8C700F" w14:textId="77777777" w:rsidR="002953E8" w:rsidRDefault="002953E8" w:rsidP="008472A9">
            <w:pPr>
              <w:spacing w:line="240" w:lineRule="auto"/>
              <w:ind w:left="113" w:right="113"/>
            </w:pPr>
          </w:p>
        </w:tc>
        <w:tc>
          <w:tcPr>
            <w:tcW w:w="707" w:type="dxa"/>
            <w:textDirection w:val="btLr"/>
            <w:vAlign w:val="center"/>
          </w:tcPr>
          <w:p w14:paraId="22B3C399" w14:textId="77777777" w:rsidR="002953E8" w:rsidRDefault="002953E8" w:rsidP="008472A9">
            <w:pPr>
              <w:spacing w:line="240" w:lineRule="auto"/>
              <w:ind w:left="113" w:right="113"/>
            </w:pPr>
            <w:r>
              <w:t xml:space="preserve">0.01 </w:t>
            </w:r>
          </w:p>
          <w:p w14:paraId="65637762" w14:textId="77777777" w:rsidR="002953E8" w:rsidRDefault="002953E8" w:rsidP="008472A9">
            <w:pPr>
              <w:spacing w:line="240" w:lineRule="auto"/>
              <w:ind w:left="113" w:right="113"/>
            </w:pPr>
            <w:r>
              <w:t>(0.08)</w:t>
            </w:r>
          </w:p>
        </w:tc>
        <w:tc>
          <w:tcPr>
            <w:tcW w:w="733" w:type="dxa"/>
            <w:textDirection w:val="btLr"/>
            <w:vAlign w:val="center"/>
          </w:tcPr>
          <w:p w14:paraId="33E7CA49" w14:textId="77777777" w:rsidR="002953E8" w:rsidRDefault="002953E8" w:rsidP="008472A9">
            <w:pPr>
              <w:spacing w:line="240" w:lineRule="auto"/>
              <w:ind w:left="113" w:right="113"/>
            </w:pPr>
            <w:r>
              <w:t xml:space="preserve">-0.08 </w:t>
            </w:r>
          </w:p>
          <w:p w14:paraId="5E482AA2" w14:textId="77777777" w:rsidR="002953E8" w:rsidRDefault="002953E8" w:rsidP="008472A9">
            <w:pPr>
              <w:spacing w:line="240" w:lineRule="auto"/>
              <w:ind w:left="113" w:right="113"/>
            </w:pPr>
            <w:r>
              <w:t>(0.08)</w:t>
            </w:r>
          </w:p>
        </w:tc>
        <w:tc>
          <w:tcPr>
            <w:tcW w:w="720" w:type="dxa"/>
            <w:textDirection w:val="btLr"/>
            <w:vAlign w:val="center"/>
          </w:tcPr>
          <w:p w14:paraId="11987A12" w14:textId="77777777" w:rsidR="002953E8" w:rsidRDefault="002953E8" w:rsidP="008472A9">
            <w:pPr>
              <w:spacing w:line="240" w:lineRule="auto"/>
              <w:ind w:left="113" w:right="113"/>
            </w:pPr>
            <w:r>
              <w:t xml:space="preserve">0.13 </w:t>
            </w:r>
          </w:p>
          <w:p w14:paraId="218FC9A0" w14:textId="77777777" w:rsidR="002953E8" w:rsidRDefault="002953E8" w:rsidP="008472A9">
            <w:pPr>
              <w:spacing w:line="240" w:lineRule="auto"/>
              <w:ind w:left="113" w:right="113"/>
            </w:pPr>
            <w:r>
              <w:t>(0.09)</w:t>
            </w:r>
          </w:p>
        </w:tc>
        <w:tc>
          <w:tcPr>
            <w:tcW w:w="720" w:type="dxa"/>
            <w:textDirection w:val="btLr"/>
            <w:vAlign w:val="center"/>
          </w:tcPr>
          <w:p w14:paraId="2436C4BC" w14:textId="77777777" w:rsidR="002953E8" w:rsidRDefault="002953E8" w:rsidP="008472A9">
            <w:pPr>
              <w:spacing w:line="240" w:lineRule="auto"/>
              <w:ind w:left="113" w:right="113"/>
            </w:pPr>
            <w:r>
              <w:t>-0.001 (0.07)</w:t>
            </w:r>
          </w:p>
        </w:tc>
        <w:tc>
          <w:tcPr>
            <w:tcW w:w="476" w:type="dxa"/>
            <w:textDirection w:val="btLr"/>
            <w:vAlign w:val="center"/>
          </w:tcPr>
          <w:p w14:paraId="64263052" w14:textId="77777777" w:rsidR="002953E8" w:rsidRDefault="002953E8" w:rsidP="008472A9">
            <w:pPr>
              <w:spacing w:line="240" w:lineRule="auto"/>
              <w:ind w:left="113" w:right="113"/>
            </w:pPr>
          </w:p>
        </w:tc>
        <w:tc>
          <w:tcPr>
            <w:tcW w:w="720" w:type="dxa"/>
            <w:textDirection w:val="btLr"/>
            <w:vAlign w:val="center"/>
          </w:tcPr>
          <w:p w14:paraId="28189355" w14:textId="77777777" w:rsidR="002953E8" w:rsidRDefault="002953E8" w:rsidP="008472A9">
            <w:pPr>
              <w:spacing w:line="240" w:lineRule="auto"/>
              <w:ind w:left="113" w:right="113"/>
            </w:pPr>
            <w:r>
              <w:t>0.38*** (0.06)</w:t>
            </w:r>
          </w:p>
        </w:tc>
        <w:tc>
          <w:tcPr>
            <w:tcW w:w="720" w:type="dxa"/>
            <w:textDirection w:val="btLr"/>
          </w:tcPr>
          <w:p w14:paraId="51D8D9AD" w14:textId="77777777" w:rsidR="002953E8" w:rsidRDefault="002953E8" w:rsidP="008472A9">
            <w:pPr>
              <w:spacing w:line="240" w:lineRule="auto"/>
              <w:ind w:left="113" w:right="113"/>
            </w:pPr>
            <w:r>
              <w:t>-0.001 (0.01)</w:t>
            </w:r>
          </w:p>
        </w:tc>
        <w:tc>
          <w:tcPr>
            <w:tcW w:w="720" w:type="dxa"/>
            <w:textDirection w:val="btLr"/>
          </w:tcPr>
          <w:p w14:paraId="0723ABBA" w14:textId="77777777" w:rsidR="002953E8" w:rsidRDefault="002953E8" w:rsidP="008472A9">
            <w:pPr>
              <w:spacing w:line="240" w:lineRule="auto"/>
              <w:ind w:left="113" w:right="113"/>
            </w:pPr>
            <w:r>
              <w:t xml:space="preserve">-0.07 </w:t>
            </w:r>
          </w:p>
          <w:p w14:paraId="7E7FA4EE" w14:textId="77777777" w:rsidR="002953E8" w:rsidRDefault="002953E8" w:rsidP="008472A9">
            <w:pPr>
              <w:spacing w:line="240" w:lineRule="auto"/>
              <w:ind w:left="113" w:right="113"/>
            </w:pPr>
            <w:r>
              <w:t>(0.11)</w:t>
            </w:r>
          </w:p>
        </w:tc>
        <w:tc>
          <w:tcPr>
            <w:tcW w:w="810" w:type="dxa"/>
            <w:tcBorders>
              <w:right w:val="single" w:sz="4" w:space="0" w:color="auto"/>
            </w:tcBorders>
            <w:textDirection w:val="btLr"/>
          </w:tcPr>
          <w:p w14:paraId="01E73EAB" w14:textId="77777777" w:rsidR="002953E8" w:rsidRDefault="002953E8" w:rsidP="008472A9">
            <w:pPr>
              <w:spacing w:line="240" w:lineRule="auto"/>
              <w:ind w:left="113" w:right="113"/>
            </w:pPr>
            <w:r>
              <w:t xml:space="preserve">0.19* </w:t>
            </w:r>
          </w:p>
          <w:p w14:paraId="1F5BD182" w14:textId="77777777" w:rsidR="002953E8" w:rsidRDefault="002953E8" w:rsidP="008472A9">
            <w:pPr>
              <w:spacing w:line="240" w:lineRule="auto"/>
              <w:ind w:left="113" w:right="113"/>
            </w:pPr>
            <w:r>
              <w:t>(0.08)</w:t>
            </w:r>
          </w:p>
        </w:tc>
      </w:tr>
      <w:tr w:rsidR="002953E8" w14:paraId="3CE5E5B2" w14:textId="77777777" w:rsidTr="002953E8">
        <w:trPr>
          <w:cantSplit/>
          <w:trHeight w:val="1440"/>
        </w:trPr>
        <w:tc>
          <w:tcPr>
            <w:tcW w:w="498" w:type="dxa"/>
            <w:vMerge/>
            <w:tcBorders>
              <w:right w:val="single" w:sz="4" w:space="0" w:color="auto"/>
            </w:tcBorders>
            <w:textDirection w:val="btLr"/>
          </w:tcPr>
          <w:p w14:paraId="150AC5D1" w14:textId="77777777" w:rsidR="002953E8" w:rsidRDefault="002953E8" w:rsidP="008472A9">
            <w:pPr>
              <w:spacing w:line="240" w:lineRule="auto"/>
              <w:ind w:left="113" w:right="113"/>
            </w:pPr>
          </w:p>
        </w:tc>
        <w:tc>
          <w:tcPr>
            <w:tcW w:w="498" w:type="dxa"/>
            <w:vMerge/>
            <w:tcBorders>
              <w:left w:val="single" w:sz="4" w:space="0" w:color="auto"/>
              <w:right w:val="single" w:sz="4" w:space="0" w:color="auto"/>
            </w:tcBorders>
            <w:textDirection w:val="btLr"/>
          </w:tcPr>
          <w:p w14:paraId="5953A5FC" w14:textId="77777777" w:rsidR="002953E8" w:rsidRDefault="002953E8" w:rsidP="008472A9">
            <w:pPr>
              <w:spacing w:line="240" w:lineRule="auto"/>
              <w:ind w:left="113" w:right="113"/>
              <w:jc w:val="center"/>
            </w:pPr>
          </w:p>
        </w:tc>
        <w:tc>
          <w:tcPr>
            <w:tcW w:w="498" w:type="dxa"/>
            <w:tcBorders>
              <w:left w:val="single" w:sz="4" w:space="0" w:color="auto"/>
              <w:right w:val="single" w:sz="4" w:space="0" w:color="auto"/>
            </w:tcBorders>
            <w:textDirection w:val="btLr"/>
          </w:tcPr>
          <w:p w14:paraId="7913A430" w14:textId="77777777" w:rsidR="002953E8" w:rsidRDefault="002953E8" w:rsidP="008472A9">
            <w:pPr>
              <w:spacing w:line="240" w:lineRule="auto"/>
              <w:ind w:left="113" w:right="113"/>
            </w:pPr>
            <w:r>
              <w:t>Model 5</w:t>
            </w:r>
          </w:p>
        </w:tc>
        <w:tc>
          <w:tcPr>
            <w:tcW w:w="486" w:type="dxa"/>
            <w:tcBorders>
              <w:left w:val="single" w:sz="4" w:space="0" w:color="auto"/>
            </w:tcBorders>
            <w:textDirection w:val="btLr"/>
          </w:tcPr>
          <w:p w14:paraId="018EB802" w14:textId="77777777" w:rsidR="002953E8" w:rsidRDefault="002953E8" w:rsidP="008472A9">
            <w:pPr>
              <w:spacing w:line="240" w:lineRule="auto"/>
              <w:ind w:left="113" w:right="113"/>
            </w:pPr>
          </w:p>
        </w:tc>
        <w:tc>
          <w:tcPr>
            <w:tcW w:w="707" w:type="dxa"/>
            <w:textDirection w:val="btLr"/>
            <w:vAlign w:val="center"/>
          </w:tcPr>
          <w:p w14:paraId="5B35CDDC" w14:textId="01E38FD9" w:rsidR="002953E8" w:rsidRDefault="002953E8" w:rsidP="008472A9">
            <w:pPr>
              <w:spacing w:line="240" w:lineRule="auto"/>
              <w:ind w:left="113" w:right="113"/>
            </w:pPr>
          </w:p>
        </w:tc>
        <w:tc>
          <w:tcPr>
            <w:tcW w:w="733" w:type="dxa"/>
            <w:textDirection w:val="btLr"/>
            <w:vAlign w:val="center"/>
          </w:tcPr>
          <w:p w14:paraId="3A276669" w14:textId="77777777" w:rsidR="002953E8" w:rsidRDefault="002953E8" w:rsidP="008472A9">
            <w:pPr>
              <w:spacing w:line="240" w:lineRule="auto"/>
              <w:ind w:left="113" w:right="113"/>
            </w:pPr>
          </w:p>
        </w:tc>
        <w:tc>
          <w:tcPr>
            <w:tcW w:w="720" w:type="dxa"/>
            <w:textDirection w:val="btLr"/>
            <w:vAlign w:val="center"/>
          </w:tcPr>
          <w:p w14:paraId="1490A842" w14:textId="77777777" w:rsidR="002953E8" w:rsidRDefault="002953E8" w:rsidP="008472A9">
            <w:pPr>
              <w:spacing w:line="240" w:lineRule="auto"/>
              <w:ind w:left="113" w:right="113"/>
            </w:pPr>
          </w:p>
        </w:tc>
        <w:tc>
          <w:tcPr>
            <w:tcW w:w="720" w:type="dxa"/>
            <w:textDirection w:val="btLr"/>
            <w:vAlign w:val="center"/>
          </w:tcPr>
          <w:p w14:paraId="0C93A4DA" w14:textId="77777777" w:rsidR="002953E8" w:rsidRDefault="002953E8" w:rsidP="008472A9">
            <w:pPr>
              <w:spacing w:line="240" w:lineRule="auto"/>
              <w:ind w:left="113" w:right="113"/>
            </w:pPr>
          </w:p>
        </w:tc>
        <w:tc>
          <w:tcPr>
            <w:tcW w:w="476" w:type="dxa"/>
            <w:textDirection w:val="btLr"/>
            <w:vAlign w:val="center"/>
          </w:tcPr>
          <w:p w14:paraId="1727ED81" w14:textId="77777777" w:rsidR="002953E8" w:rsidRDefault="002953E8" w:rsidP="008472A9">
            <w:pPr>
              <w:spacing w:line="240" w:lineRule="auto"/>
              <w:ind w:left="113" w:right="113"/>
            </w:pPr>
          </w:p>
        </w:tc>
        <w:tc>
          <w:tcPr>
            <w:tcW w:w="720" w:type="dxa"/>
            <w:textDirection w:val="btLr"/>
            <w:vAlign w:val="center"/>
          </w:tcPr>
          <w:p w14:paraId="71CF2B14" w14:textId="77777777" w:rsidR="002953E8" w:rsidRDefault="002953E8" w:rsidP="008472A9">
            <w:pPr>
              <w:spacing w:line="240" w:lineRule="auto"/>
              <w:ind w:left="113" w:right="113"/>
            </w:pPr>
          </w:p>
        </w:tc>
        <w:tc>
          <w:tcPr>
            <w:tcW w:w="720" w:type="dxa"/>
            <w:textDirection w:val="btLr"/>
          </w:tcPr>
          <w:p w14:paraId="33B48777" w14:textId="77777777" w:rsidR="002953E8" w:rsidRDefault="002953E8" w:rsidP="008472A9">
            <w:pPr>
              <w:spacing w:line="240" w:lineRule="auto"/>
              <w:ind w:left="113" w:right="113"/>
            </w:pPr>
          </w:p>
        </w:tc>
        <w:tc>
          <w:tcPr>
            <w:tcW w:w="720" w:type="dxa"/>
            <w:textDirection w:val="btLr"/>
          </w:tcPr>
          <w:p w14:paraId="2FBDBAF8" w14:textId="77777777" w:rsidR="002953E8" w:rsidRDefault="002953E8" w:rsidP="008472A9">
            <w:pPr>
              <w:spacing w:line="240" w:lineRule="auto"/>
              <w:ind w:left="113" w:right="113"/>
            </w:pPr>
          </w:p>
        </w:tc>
        <w:tc>
          <w:tcPr>
            <w:tcW w:w="810" w:type="dxa"/>
            <w:tcBorders>
              <w:right w:val="single" w:sz="4" w:space="0" w:color="auto"/>
            </w:tcBorders>
            <w:textDirection w:val="btLr"/>
          </w:tcPr>
          <w:p w14:paraId="1CBA94A9" w14:textId="77777777" w:rsidR="002953E8" w:rsidRDefault="002953E8" w:rsidP="008472A9">
            <w:pPr>
              <w:spacing w:line="240" w:lineRule="auto"/>
              <w:ind w:left="113" w:right="113"/>
            </w:pPr>
          </w:p>
        </w:tc>
      </w:tr>
      <w:tr w:rsidR="002953E8" w14:paraId="6CD28487" w14:textId="77777777" w:rsidTr="002953E8">
        <w:trPr>
          <w:cantSplit/>
          <w:trHeight w:val="1440"/>
        </w:trPr>
        <w:tc>
          <w:tcPr>
            <w:tcW w:w="498" w:type="dxa"/>
            <w:vMerge/>
            <w:tcBorders>
              <w:right w:val="single" w:sz="4" w:space="0" w:color="auto"/>
            </w:tcBorders>
            <w:textDirection w:val="btLr"/>
          </w:tcPr>
          <w:p w14:paraId="5AA9B062" w14:textId="77777777" w:rsidR="002953E8" w:rsidRDefault="002953E8" w:rsidP="008472A9">
            <w:pPr>
              <w:spacing w:line="240" w:lineRule="auto"/>
              <w:ind w:left="113" w:right="113"/>
            </w:pPr>
          </w:p>
        </w:tc>
        <w:tc>
          <w:tcPr>
            <w:tcW w:w="498" w:type="dxa"/>
            <w:vMerge/>
            <w:tcBorders>
              <w:left w:val="single" w:sz="4" w:space="0" w:color="auto"/>
              <w:right w:val="single" w:sz="4" w:space="0" w:color="auto"/>
            </w:tcBorders>
            <w:textDirection w:val="btLr"/>
          </w:tcPr>
          <w:p w14:paraId="3AE08DD2" w14:textId="77777777" w:rsidR="002953E8" w:rsidRDefault="002953E8" w:rsidP="008472A9">
            <w:pPr>
              <w:spacing w:line="240" w:lineRule="auto"/>
              <w:ind w:left="113" w:right="113"/>
              <w:jc w:val="center"/>
            </w:pPr>
          </w:p>
        </w:tc>
        <w:tc>
          <w:tcPr>
            <w:tcW w:w="498" w:type="dxa"/>
            <w:tcBorders>
              <w:left w:val="single" w:sz="4" w:space="0" w:color="auto"/>
              <w:right w:val="single" w:sz="4" w:space="0" w:color="auto"/>
            </w:tcBorders>
            <w:textDirection w:val="btLr"/>
          </w:tcPr>
          <w:p w14:paraId="53AD928C" w14:textId="77777777" w:rsidR="002953E8" w:rsidRDefault="002953E8" w:rsidP="008472A9">
            <w:pPr>
              <w:spacing w:line="240" w:lineRule="auto"/>
              <w:ind w:left="113" w:right="113"/>
            </w:pPr>
            <w:r>
              <w:t>Model 4</w:t>
            </w:r>
          </w:p>
        </w:tc>
        <w:tc>
          <w:tcPr>
            <w:tcW w:w="486" w:type="dxa"/>
            <w:tcBorders>
              <w:left w:val="single" w:sz="4" w:space="0" w:color="auto"/>
            </w:tcBorders>
            <w:textDirection w:val="btLr"/>
          </w:tcPr>
          <w:p w14:paraId="44DBD5DB" w14:textId="77777777" w:rsidR="002953E8" w:rsidRDefault="002953E8" w:rsidP="008472A9">
            <w:pPr>
              <w:spacing w:line="240" w:lineRule="auto"/>
              <w:ind w:left="113" w:right="113"/>
            </w:pPr>
          </w:p>
        </w:tc>
        <w:tc>
          <w:tcPr>
            <w:tcW w:w="707" w:type="dxa"/>
            <w:textDirection w:val="btLr"/>
            <w:vAlign w:val="center"/>
          </w:tcPr>
          <w:p w14:paraId="40A819F6" w14:textId="77777777" w:rsidR="002953E8" w:rsidRDefault="002953E8" w:rsidP="008472A9">
            <w:pPr>
              <w:spacing w:line="240" w:lineRule="auto"/>
              <w:ind w:left="113" w:right="113"/>
            </w:pPr>
          </w:p>
        </w:tc>
        <w:tc>
          <w:tcPr>
            <w:tcW w:w="733" w:type="dxa"/>
            <w:textDirection w:val="btLr"/>
            <w:vAlign w:val="center"/>
          </w:tcPr>
          <w:p w14:paraId="0BF8BF52" w14:textId="77777777" w:rsidR="002953E8" w:rsidRDefault="002953E8" w:rsidP="008472A9">
            <w:pPr>
              <w:spacing w:line="240" w:lineRule="auto"/>
              <w:ind w:left="113" w:right="113"/>
            </w:pPr>
          </w:p>
        </w:tc>
        <w:tc>
          <w:tcPr>
            <w:tcW w:w="720" w:type="dxa"/>
            <w:textDirection w:val="btLr"/>
            <w:vAlign w:val="center"/>
          </w:tcPr>
          <w:p w14:paraId="60D0752B" w14:textId="77777777" w:rsidR="002953E8" w:rsidRDefault="002953E8" w:rsidP="008472A9">
            <w:pPr>
              <w:spacing w:line="240" w:lineRule="auto"/>
              <w:ind w:left="113" w:right="113"/>
            </w:pPr>
          </w:p>
        </w:tc>
        <w:tc>
          <w:tcPr>
            <w:tcW w:w="720" w:type="dxa"/>
            <w:textDirection w:val="btLr"/>
            <w:vAlign w:val="center"/>
          </w:tcPr>
          <w:p w14:paraId="382BDE4B" w14:textId="77777777" w:rsidR="002953E8" w:rsidRDefault="002953E8" w:rsidP="008472A9">
            <w:pPr>
              <w:spacing w:line="240" w:lineRule="auto"/>
              <w:ind w:left="113" w:right="113"/>
            </w:pPr>
          </w:p>
        </w:tc>
        <w:tc>
          <w:tcPr>
            <w:tcW w:w="476" w:type="dxa"/>
            <w:textDirection w:val="btLr"/>
            <w:vAlign w:val="center"/>
          </w:tcPr>
          <w:p w14:paraId="05FBBDC3" w14:textId="77777777" w:rsidR="002953E8" w:rsidRDefault="002953E8" w:rsidP="008472A9">
            <w:pPr>
              <w:spacing w:line="240" w:lineRule="auto"/>
              <w:ind w:left="113" w:right="113"/>
            </w:pPr>
          </w:p>
        </w:tc>
        <w:tc>
          <w:tcPr>
            <w:tcW w:w="720" w:type="dxa"/>
            <w:textDirection w:val="btLr"/>
            <w:vAlign w:val="center"/>
          </w:tcPr>
          <w:p w14:paraId="25ABA581" w14:textId="77777777" w:rsidR="002953E8" w:rsidRDefault="002953E8" w:rsidP="008472A9">
            <w:pPr>
              <w:spacing w:line="240" w:lineRule="auto"/>
              <w:ind w:left="113" w:right="113"/>
            </w:pPr>
          </w:p>
        </w:tc>
        <w:tc>
          <w:tcPr>
            <w:tcW w:w="720" w:type="dxa"/>
            <w:textDirection w:val="btLr"/>
          </w:tcPr>
          <w:p w14:paraId="44F8FA2A" w14:textId="77777777" w:rsidR="002953E8" w:rsidRDefault="002953E8" w:rsidP="008472A9">
            <w:pPr>
              <w:spacing w:line="240" w:lineRule="auto"/>
              <w:ind w:left="113" w:right="113"/>
            </w:pPr>
          </w:p>
        </w:tc>
        <w:tc>
          <w:tcPr>
            <w:tcW w:w="720" w:type="dxa"/>
            <w:textDirection w:val="btLr"/>
          </w:tcPr>
          <w:p w14:paraId="1EA1EEDB" w14:textId="77777777" w:rsidR="002953E8" w:rsidRDefault="002953E8" w:rsidP="008472A9">
            <w:pPr>
              <w:spacing w:line="240" w:lineRule="auto"/>
              <w:ind w:left="113" w:right="113"/>
            </w:pPr>
          </w:p>
        </w:tc>
        <w:tc>
          <w:tcPr>
            <w:tcW w:w="810" w:type="dxa"/>
            <w:tcBorders>
              <w:right w:val="single" w:sz="4" w:space="0" w:color="auto"/>
            </w:tcBorders>
            <w:textDirection w:val="btLr"/>
          </w:tcPr>
          <w:p w14:paraId="455519FB" w14:textId="77777777" w:rsidR="002953E8" w:rsidRDefault="002953E8" w:rsidP="008472A9">
            <w:pPr>
              <w:spacing w:line="240" w:lineRule="auto"/>
              <w:ind w:left="113" w:right="113"/>
            </w:pPr>
          </w:p>
        </w:tc>
      </w:tr>
      <w:tr w:rsidR="002953E8" w14:paraId="436BB868" w14:textId="77777777" w:rsidTr="002953E8">
        <w:trPr>
          <w:cantSplit/>
          <w:trHeight w:val="1440"/>
        </w:trPr>
        <w:tc>
          <w:tcPr>
            <w:tcW w:w="498" w:type="dxa"/>
            <w:vMerge/>
            <w:tcBorders>
              <w:right w:val="single" w:sz="4" w:space="0" w:color="auto"/>
            </w:tcBorders>
            <w:textDirection w:val="btLr"/>
          </w:tcPr>
          <w:p w14:paraId="633320C8" w14:textId="77777777" w:rsidR="002953E8" w:rsidRDefault="002953E8" w:rsidP="008472A9">
            <w:pPr>
              <w:spacing w:line="240" w:lineRule="auto"/>
              <w:ind w:left="113" w:right="113"/>
            </w:pPr>
          </w:p>
        </w:tc>
        <w:tc>
          <w:tcPr>
            <w:tcW w:w="498" w:type="dxa"/>
            <w:vMerge w:val="restart"/>
            <w:tcBorders>
              <w:left w:val="single" w:sz="4" w:space="0" w:color="auto"/>
              <w:right w:val="single" w:sz="4" w:space="0" w:color="auto"/>
            </w:tcBorders>
            <w:textDirection w:val="btLr"/>
          </w:tcPr>
          <w:p w14:paraId="3B7D8EAB" w14:textId="77777777" w:rsidR="002953E8" w:rsidRDefault="002953E8" w:rsidP="008472A9">
            <w:pPr>
              <w:spacing w:line="240" w:lineRule="auto"/>
              <w:ind w:left="113" w:right="113"/>
              <w:jc w:val="center"/>
            </w:pPr>
            <w:r>
              <w:t>Working Mother Ideology</w:t>
            </w:r>
          </w:p>
        </w:tc>
        <w:tc>
          <w:tcPr>
            <w:tcW w:w="498" w:type="dxa"/>
            <w:tcBorders>
              <w:left w:val="single" w:sz="4" w:space="0" w:color="auto"/>
              <w:right w:val="single" w:sz="4" w:space="0" w:color="auto"/>
            </w:tcBorders>
            <w:textDirection w:val="btLr"/>
          </w:tcPr>
          <w:p w14:paraId="5AD7132E" w14:textId="77777777" w:rsidR="002953E8" w:rsidRDefault="002953E8" w:rsidP="008472A9">
            <w:pPr>
              <w:spacing w:line="240" w:lineRule="auto"/>
              <w:ind w:left="113" w:right="113"/>
            </w:pPr>
            <w:r>
              <w:t>Model 3</w:t>
            </w:r>
          </w:p>
        </w:tc>
        <w:tc>
          <w:tcPr>
            <w:tcW w:w="486" w:type="dxa"/>
            <w:tcBorders>
              <w:left w:val="single" w:sz="4" w:space="0" w:color="auto"/>
            </w:tcBorders>
            <w:textDirection w:val="btLr"/>
          </w:tcPr>
          <w:p w14:paraId="0807BC7B" w14:textId="77777777" w:rsidR="002953E8" w:rsidRDefault="002953E8" w:rsidP="008472A9">
            <w:pPr>
              <w:spacing w:line="240" w:lineRule="auto"/>
              <w:ind w:left="113" w:right="113"/>
            </w:pPr>
          </w:p>
        </w:tc>
        <w:tc>
          <w:tcPr>
            <w:tcW w:w="707" w:type="dxa"/>
            <w:textDirection w:val="btLr"/>
            <w:vAlign w:val="center"/>
          </w:tcPr>
          <w:p w14:paraId="2BD67C53" w14:textId="77777777" w:rsidR="002953E8" w:rsidRDefault="002953E8" w:rsidP="008472A9">
            <w:pPr>
              <w:spacing w:line="240" w:lineRule="auto"/>
              <w:ind w:left="113" w:right="113"/>
            </w:pPr>
            <w:r>
              <w:t xml:space="preserve">-0.07 </w:t>
            </w:r>
          </w:p>
          <w:p w14:paraId="5E6C341F" w14:textId="77777777" w:rsidR="002953E8" w:rsidRDefault="002953E8" w:rsidP="008472A9">
            <w:pPr>
              <w:spacing w:line="240" w:lineRule="auto"/>
              <w:ind w:left="113" w:right="113"/>
            </w:pPr>
            <w:r>
              <w:t>(0.08)</w:t>
            </w:r>
          </w:p>
        </w:tc>
        <w:tc>
          <w:tcPr>
            <w:tcW w:w="733" w:type="dxa"/>
            <w:textDirection w:val="btLr"/>
            <w:vAlign w:val="center"/>
          </w:tcPr>
          <w:p w14:paraId="78187D66" w14:textId="77777777" w:rsidR="002953E8" w:rsidRDefault="002953E8" w:rsidP="008472A9">
            <w:pPr>
              <w:spacing w:line="240" w:lineRule="auto"/>
              <w:ind w:left="113" w:right="113"/>
            </w:pPr>
            <w:r>
              <w:t>-0.15</w:t>
            </w:r>
            <w:r w:rsidRPr="0074678D">
              <w:t>†</w:t>
            </w:r>
            <w:r>
              <w:t xml:space="preserve"> (0.08)</w:t>
            </w:r>
          </w:p>
        </w:tc>
        <w:tc>
          <w:tcPr>
            <w:tcW w:w="720" w:type="dxa"/>
            <w:textDirection w:val="btLr"/>
            <w:vAlign w:val="center"/>
          </w:tcPr>
          <w:p w14:paraId="5E8FA0B9" w14:textId="77777777" w:rsidR="002953E8" w:rsidRDefault="002953E8" w:rsidP="0074678D">
            <w:pPr>
              <w:spacing w:line="240" w:lineRule="auto"/>
              <w:ind w:left="113" w:right="113"/>
            </w:pPr>
            <w:r>
              <w:t xml:space="preserve">0.08 </w:t>
            </w:r>
          </w:p>
          <w:p w14:paraId="4715BDFC" w14:textId="77777777" w:rsidR="002953E8" w:rsidRDefault="002953E8" w:rsidP="0074678D">
            <w:pPr>
              <w:spacing w:line="240" w:lineRule="auto"/>
              <w:ind w:left="113" w:right="113"/>
            </w:pPr>
            <w:r>
              <w:t>(0.10)</w:t>
            </w:r>
          </w:p>
        </w:tc>
        <w:tc>
          <w:tcPr>
            <w:tcW w:w="720" w:type="dxa"/>
            <w:textDirection w:val="btLr"/>
            <w:vAlign w:val="center"/>
          </w:tcPr>
          <w:p w14:paraId="28265227" w14:textId="77777777" w:rsidR="002953E8" w:rsidRDefault="002953E8" w:rsidP="008472A9">
            <w:pPr>
              <w:spacing w:line="240" w:lineRule="auto"/>
              <w:ind w:left="113" w:right="113"/>
            </w:pPr>
            <w:r>
              <w:t xml:space="preserve">-0.07 </w:t>
            </w:r>
          </w:p>
          <w:p w14:paraId="612A6155" w14:textId="77777777" w:rsidR="002953E8" w:rsidRDefault="002953E8" w:rsidP="008472A9">
            <w:pPr>
              <w:spacing w:line="240" w:lineRule="auto"/>
              <w:ind w:left="113" w:right="113"/>
            </w:pPr>
            <w:r>
              <w:t>(0.07)</w:t>
            </w:r>
          </w:p>
        </w:tc>
        <w:tc>
          <w:tcPr>
            <w:tcW w:w="476" w:type="dxa"/>
            <w:textDirection w:val="btLr"/>
            <w:vAlign w:val="center"/>
          </w:tcPr>
          <w:p w14:paraId="31E4D871" w14:textId="77777777" w:rsidR="002953E8" w:rsidRDefault="002953E8" w:rsidP="008472A9">
            <w:pPr>
              <w:spacing w:line="240" w:lineRule="auto"/>
              <w:ind w:left="113" w:right="113"/>
            </w:pPr>
          </w:p>
        </w:tc>
        <w:tc>
          <w:tcPr>
            <w:tcW w:w="720" w:type="dxa"/>
            <w:textDirection w:val="btLr"/>
            <w:vAlign w:val="center"/>
          </w:tcPr>
          <w:p w14:paraId="3350235F" w14:textId="77777777" w:rsidR="002953E8" w:rsidRDefault="002953E8" w:rsidP="0074678D">
            <w:pPr>
              <w:spacing w:line="240" w:lineRule="auto"/>
              <w:ind w:left="113" w:right="113"/>
            </w:pPr>
            <w:r>
              <w:t>0.11† (0.06)</w:t>
            </w:r>
          </w:p>
        </w:tc>
        <w:tc>
          <w:tcPr>
            <w:tcW w:w="720" w:type="dxa"/>
            <w:textDirection w:val="btLr"/>
          </w:tcPr>
          <w:p w14:paraId="2469AF75" w14:textId="77777777" w:rsidR="002953E8" w:rsidRDefault="002953E8" w:rsidP="0074678D">
            <w:pPr>
              <w:spacing w:line="240" w:lineRule="auto"/>
              <w:ind w:left="113" w:right="113"/>
            </w:pPr>
            <w:r>
              <w:t xml:space="preserve">0.01 </w:t>
            </w:r>
          </w:p>
          <w:p w14:paraId="057CDAF9" w14:textId="77777777" w:rsidR="002953E8" w:rsidRDefault="002953E8" w:rsidP="0074678D">
            <w:pPr>
              <w:spacing w:line="240" w:lineRule="auto"/>
              <w:ind w:left="113" w:right="113"/>
            </w:pPr>
            <w:r>
              <w:t>(0.01)</w:t>
            </w:r>
          </w:p>
        </w:tc>
        <w:tc>
          <w:tcPr>
            <w:tcW w:w="720" w:type="dxa"/>
            <w:textDirection w:val="btLr"/>
          </w:tcPr>
          <w:p w14:paraId="21E9302A" w14:textId="77777777" w:rsidR="002953E8" w:rsidRDefault="002953E8" w:rsidP="0074678D">
            <w:pPr>
              <w:spacing w:line="240" w:lineRule="auto"/>
              <w:ind w:left="113" w:right="113"/>
            </w:pPr>
            <w:r>
              <w:t xml:space="preserve">-0.02 </w:t>
            </w:r>
          </w:p>
          <w:p w14:paraId="09E98D75" w14:textId="77777777" w:rsidR="002953E8" w:rsidRDefault="002953E8" w:rsidP="0074678D">
            <w:pPr>
              <w:spacing w:line="240" w:lineRule="auto"/>
              <w:ind w:left="113" w:right="113"/>
            </w:pPr>
            <w:r>
              <w:t>(0.10)</w:t>
            </w:r>
          </w:p>
        </w:tc>
        <w:tc>
          <w:tcPr>
            <w:tcW w:w="810" w:type="dxa"/>
            <w:tcBorders>
              <w:right w:val="single" w:sz="4" w:space="0" w:color="auto"/>
            </w:tcBorders>
            <w:textDirection w:val="btLr"/>
          </w:tcPr>
          <w:p w14:paraId="5FE47EF2" w14:textId="77777777" w:rsidR="002953E8" w:rsidRDefault="002953E8" w:rsidP="0074678D">
            <w:pPr>
              <w:spacing w:line="240" w:lineRule="auto"/>
              <w:ind w:left="113" w:right="113"/>
            </w:pPr>
            <w:r>
              <w:t xml:space="preserve">-0.01 </w:t>
            </w:r>
          </w:p>
          <w:p w14:paraId="5BE6E1A7" w14:textId="77777777" w:rsidR="002953E8" w:rsidRDefault="002953E8" w:rsidP="0074678D">
            <w:pPr>
              <w:spacing w:line="240" w:lineRule="auto"/>
              <w:ind w:left="113" w:right="113"/>
            </w:pPr>
            <w:r>
              <w:t>(0.08)</w:t>
            </w:r>
          </w:p>
        </w:tc>
      </w:tr>
      <w:tr w:rsidR="002953E8" w14:paraId="1E76798A" w14:textId="77777777" w:rsidTr="002953E8">
        <w:trPr>
          <w:cantSplit/>
          <w:trHeight w:val="1440"/>
        </w:trPr>
        <w:tc>
          <w:tcPr>
            <w:tcW w:w="498" w:type="dxa"/>
            <w:vMerge/>
            <w:tcBorders>
              <w:right w:val="single" w:sz="4" w:space="0" w:color="auto"/>
            </w:tcBorders>
            <w:textDirection w:val="btLr"/>
          </w:tcPr>
          <w:p w14:paraId="168E4779" w14:textId="77777777" w:rsidR="002953E8" w:rsidRDefault="002953E8" w:rsidP="008472A9">
            <w:pPr>
              <w:spacing w:line="240" w:lineRule="auto"/>
              <w:ind w:left="113" w:right="113"/>
            </w:pPr>
          </w:p>
        </w:tc>
        <w:tc>
          <w:tcPr>
            <w:tcW w:w="498" w:type="dxa"/>
            <w:vMerge/>
            <w:tcBorders>
              <w:left w:val="single" w:sz="4" w:space="0" w:color="auto"/>
              <w:right w:val="single" w:sz="4" w:space="0" w:color="auto"/>
            </w:tcBorders>
            <w:textDirection w:val="btLr"/>
          </w:tcPr>
          <w:p w14:paraId="6B58B0B1" w14:textId="77777777" w:rsidR="002953E8" w:rsidRDefault="002953E8" w:rsidP="008472A9">
            <w:pPr>
              <w:spacing w:line="240" w:lineRule="auto"/>
              <w:ind w:left="113" w:right="113"/>
            </w:pPr>
          </w:p>
        </w:tc>
        <w:tc>
          <w:tcPr>
            <w:tcW w:w="498" w:type="dxa"/>
            <w:tcBorders>
              <w:left w:val="single" w:sz="4" w:space="0" w:color="auto"/>
              <w:right w:val="single" w:sz="4" w:space="0" w:color="auto"/>
            </w:tcBorders>
            <w:textDirection w:val="btLr"/>
          </w:tcPr>
          <w:p w14:paraId="447F57EF" w14:textId="77777777" w:rsidR="002953E8" w:rsidRDefault="002953E8" w:rsidP="008472A9">
            <w:pPr>
              <w:spacing w:line="240" w:lineRule="auto"/>
              <w:ind w:left="113" w:right="113"/>
            </w:pPr>
            <w:r>
              <w:t>Model 2</w:t>
            </w:r>
          </w:p>
        </w:tc>
        <w:tc>
          <w:tcPr>
            <w:tcW w:w="486" w:type="dxa"/>
            <w:tcBorders>
              <w:left w:val="single" w:sz="4" w:space="0" w:color="auto"/>
            </w:tcBorders>
            <w:textDirection w:val="btLr"/>
          </w:tcPr>
          <w:p w14:paraId="645D3960" w14:textId="77777777" w:rsidR="002953E8" w:rsidRDefault="002953E8" w:rsidP="008472A9">
            <w:pPr>
              <w:spacing w:line="240" w:lineRule="auto"/>
              <w:ind w:left="113" w:right="113"/>
            </w:pPr>
          </w:p>
        </w:tc>
        <w:tc>
          <w:tcPr>
            <w:tcW w:w="707" w:type="dxa"/>
            <w:textDirection w:val="btLr"/>
            <w:vAlign w:val="center"/>
          </w:tcPr>
          <w:p w14:paraId="676EF1A3" w14:textId="77777777" w:rsidR="002953E8" w:rsidRDefault="002953E8" w:rsidP="008472A9">
            <w:pPr>
              <w:spacing w:line="240" w:lineRule="auto"/>
              <w:ind w:left="113" w:right="113"/>
            </w:pPr>
          </w:p>
        </w:tc>
        <w:tc>
          <w:tcPr>
            <w:tcW w:w="733" w:type="dxa"/>
            <w:textDirection w:val="btLr"/>
            <w:vAlign w:val="center"/>
          </w:tcPr>
          <w:p w14:paraId="2638EB49" w14:textId="77777777" w:rsidR="002953E8" w:rsidRDefault="002953E8" w:rsidP="008472A9">
            <w:pPr>
              <w:spacing w:line="240" w:lineRule="auto"/>
              <w:ind w:left="113" w:right="113"/>
            </w:pPr>
          </w:p>
        </w:tc>
        <w:tc>
          <w:tcPr>
            <w:tcW w:w="720" w:type="dxa"/>
            <w:textDirection w:val="btLr"/>
            <w:vAlign w:val="center"/>
          </w:tcPr>
          <w:p w14:paraId="70A706AA" w14:textId="77777777" w:rsidR="002953E8" w:rsidRDefault="002953E8" w:rsidP="008472A9">
            <w:pPr>
              <w:spacing w:line="240" w:lineRule="auto"/>
              <w:ind w:left="113" w:right="113"/>
            </w:pPr>
          </w:p>
        </w:tc>
        <w:tc>
          <w:tcPr>
            <w:tcW w:w="720" w:type="dxa"/>
            <w:textDirection w:val="btLr"/>
            <w:vAlign w:val="center"/>
          </w:tcPr>
          <w:p w14:paraId="52B79BF9" w14:textId="77777777" w:rsidR="002953E8" w:rsidRDefault="002953E8" w:rsidP="008472A9">
            <w:pPr>
              <w:spacing w:line="240" w:lineRule="auto"/>
              <w:ind w:left="113" w:right="113"/>
            </w:pPr>
          </w:p>
        </w:tc>
        <w:tc>
          <w:tcPr>
            <w:tcW w:w="476" w:type="dxa"/>
            <w:textDirection w:val="btLr"/>
            <w:vAlign w:val="center"/>
          </w:tcPr>
          <w:p w14:paraId="68E76ECE" w14:textId="77777777" w:rsidR="002953E8" w:rsidRDefault="002953E8" w:rsidP="008472A9">
            <w:pPr>
              <w:spacing w:line="240" w:lineRule="auto"/>
              <w:ind w:left="113" w:right="113"/>
            </w:pPr>
          </w:p>
        </w:tc>
        <w:tc>
          <w:tcPr>
            <w:tcW w:w="720" w:type="dxa"/>
            <w:textDirection w:val="btLr"/>
            <w:vAlign w:val="center"/>
          </w:tcPr>
          <w:p w14:paraId="1192BC64" w14:textId="77777777" w:rsidR="002953E8" w:rsidRDefault="002953E8" w:rsidP="008472A9">
            <w:pPr>
              <w:spacing w:line="240" w:lineRule="auto"/>
              <w:ind w:left="113" w:right="113"/>
            </w:pPr>
          </w:p>
        </w:tc>
        <w:tc>
          <w:tcPr>
            <w:tcW w:w="720" w:type="dxa"/>
            <w:textDirection w:val="btLr"/>
          </w:tcPr>
          <w:p w14:paraId="4551FCDA" w14:textId="77777777" w:rsidR="002953E8" w:rsidRDefault="002953E8" w:rsidP="008472A9">
            <w:pPr>
              <w:spacing w:line="240" w:lineRule="auto"/>
              <w:ind w:left="113" w:right="113"/>
            </w:pPr>
          </w:p>
        </w:tc>
        <w:tc>
          <w:tcPr>
            <w:tcW w:w="720" w:type="dxa"/>
            <w:textDirection w:val="btLr"/>
          </w:tcPr>
          <w:p w14:paraId="755E1DB2" w14:textId="77777777" w:rsidR="002953E8" w:rsidRDefault="002953E8" w:rsidP="008472A9">
            <w:pPr>
              <w:spacing w:line="240" w:lineRule="auto"/>
              <w:ind w:left="113" w:right="113"/>
            </w:pPr>
          </w:p>
        </w:tc>
        <w:tc>
          <w:tcPr>
            <w:tcW w:w="810" w:type="dxa"/>
            <w:tcBorders>
              <w:right w:val="single" w:sz="4" w:space="0" w:color="auto"/>
            </w:tcBorders>
            <w:textDirection w:val="btLr"/>
          </w:tcPr>
          <w:p w14:paraId="36A62216" w14:textId="77777777" w:rsidR="002953E8" w:rsidRDefault="002953E8" w:rsidP="008472A9">
            <w:pPr>
              <w:spacing w:line="240" w:lineRule="auto"/>
              <w:ind w:left="113" w:right="113"/>
            </w:pPr>
          </w:p>
        </w:tc>
      </w:tr>
      <w:tr w:rsidR="002953E8" w14:paraId="5238B830" w14:textId="77777777" w:rsidTr="002953E8">
        <w:trPr>
          <w:cantSplit/>
          <w:trHeight w:val="1440"/>
        </w:trPr>
        <w:tc>
          <w:tcPr>
            <w:tcW w:w="498" w:type="dxa"/>
            <w:vMerge/>
            <w:tcBorders>
              <w:right w:val="single" w:sz="4" w:space="0" w:color="auto"/>
            </w:tcBorders>
            <w:textDirection w:val="btLr"/>
          </w:tcPr>
          <w:p w14:paraId="42216AEA" w14:textId="77777777" w:rsidR="002953E8" w:rsidRDefault="002953E8" w:rsidP="008472A9">
            <w:pPr>
              <w:spacing w:line="240" w:lineRule="auto"/>
              <w:ind w:left="113" w:right="113"/>
            </w:pPr>
          </w:p>
        </w:tc>
        <w:tc>
          <w:tcPr>
            <w:tcW w:w="498" w:type="dxa"/>
            <w:vMerge/>
            <w:tcBorders>
              <w:left w:val="single" w:sz="4" w:space="0" w:color="auto"/>
              <w:right w:val="single" w:sz="4" w:space="0" w:color="auto"/>
            </w:tcBorders>
            <w:textDirection w:val="btLr"/>
          </w:tcPr>
          <w:p w14:paraId="170F6D4D" w14:textId="77777777" w:rsidR="002953E8" w:rsidRDefault="002953E8" w:rsidP="008472A9">
            <w:pPr>
              <w:spacing w:line="240" w:lineRule="auto"/>
              <w:ind w:left="113" w:right="113"/>
            </w:pPr>
          </w:p>
        </w:tc>
        <w:tc>
          <w:tcPr>
            <w:tcW w:w="498" w:type="dxa"/>
            <w:tcBorders>
              <w:left w:val="single" w:sz="4" w:space="0" w:color="auto"/>
              <w:right w:val="single" w:sz="4" w:space="0" w:color="auto"/>
            </w:tcBorders>
            <w:textDirection w:val="btLr"/>
          </w:tcPr>
          <w:p w14:paraId="45E0D1BA" w14:textId="77777777" w:rsidR="002953E8" w:rsidRDefault="002953E8" w:rsidP="008472A9">
            <w:pPr>
              <w:spacing w:line="240" w:lineRule="auto"/>
              <w:ind w:left="113" w:right="113"/>
            </w:pPr>
            <w:r>
              <w:t>Model 1</w:t>
            </w:r>
          </w:p>
        </w:tc>
        <w:tc>
          <w:tcPr>
            <w:tcW w:w="486" w:type="dxa"/>
            <w:tcBorders>
              <w:left w:val="single" w:sz="4" w:space="0" w:color="auto"/>
            </w:tcBorders>
            <w:textDirection w:val="btLr"/>
          </w:tcPr>
          <w:p w14:paraId="5CDAB398" w14:textId="77777777" w:rsidR="002953E8" w:rsidRDefault="002953E8" w:rsidP="008472A9">
            <w:pPr>
              <w:spacing w:line="240" w:lineRule="auto"/>
              <w:ind w:left="113" w:right="113"/>
            </w:pPr>
          </w:p>
        </w:tc>
        <w:tc>
          <w:tcPr>
            <w:tcW w:w="707" w:type="dxa"/>
            <w:textDirection w:val="btLr"/>
            <w:vAlign w:val="center"/>
          </w:tcPr>
          <w:p w14:paraId="4D28C50E" w14:textId="77777777" w:rsidR="002953E8" w:rsidRDefault="002953E8" w:rsidP="008472A9">
            <w:pPr>
              <w:spacing w:line="240" w:lineRule="auto"/>
              <w:ind w:left="113" w:right="113"/>
            </w:pPr>
          </w:p>
        </w:tc>
        <w:tc>
          <w:tcPr>
            <w:tcW w:w="733" w:type="dxa"/>
            <w:textDirection w:val="btLr"/>
            <w:vAlign w:val="center"/>
          </w:tcPr>
          <w:p w14:paraId="301C8713" w14:textId="77777777" w:rsidR="002953E8" w:rsidRDefault="002953E8" w:rsidP="008472A9">
            <w:pPr>
              <w:spacing w:line="240" w:lineRule="auto"/>
              <w:ind w:left="113" w:right="113"/>
            </w:pPr>
          </w:p>
        </w:tc>
        <w:tc>
          <w:tcPr>
            <w:tcW w:w="720" w:type="dxa"/>
            <w:textDirection w:val="btLr"/>
            <w:vAlign w:val="center"/>
          </w:tcPr>
          <w:p w14:paraId="5176A756" w14:textId="77777777" w:rsidR="002953E8" w:rsidRDefault="002953E8" w:rsidP="008472A9">
            <w:pPr>
              <w:spacing w:line="240" w:lineRule="auto"/>
              <w:ind w:left="113" w:right="113"/>
            </w:pPr>
          </w:p>
        </w:tc>
        <w:tc>
          <w:tcPr>
            <w:tcW w:w="720" w:type="dxa"/>
            <w:textDirection w:val="btLr"/>
            <w:vAlign w:val="center"/>
          </w:tcPr>
          <w:p w14:paraId="4FFE7A5D" w14:textId="77777777" w:rsidR="002953E8" w:rsidRDefault="002953E8" w:rsidP="008472A9">
            <w:pPr>
              <w:spacing w:line="240" w:lineRule="auto"/>
              <w:ind w:left="113" w:right="113"/>
            </w:pPr>
          </w:p>
        </w:tc>
        <w:tc>
          <w:tcPr>
            <w:tcW w:w="476" w:type="dxa"/>
            <w:textDirection w:val="btLr"/>
            <w:vAlign w:val="center"/>
          </w:tcPr>
          <w:p w14:paraId="70A91FBE" w14:textId="77777777" w:rsidR="002953E8" w:rsidRDefault="002953E8" w:rsidP="008472A9">
            <w:pPr>
              <w:spacing w:line="240" w:lineRule="auto"/>
              <w:ind w:left="113" w:right="113"/>
            </w:pPr>
          </w:p>
        </w:tc>
        <w:tc>
          <w:tcPr>
            <w:tcW w:w="720" w:type="dxa"/>
            <w:textDirection w:val="btLr"/>
            <w:vAlign w:val="center"/>
          </w:tcPr>
          <w:p w14:paraId="2333B3B0" w14:textId="77777777" w:rsidR="002953E8" w:rsidRDefault="002953E8" w:rsidP="008472A9">
            <w:pPr>
              <w:spacing w:line="240" w:lineRule="auto"/>
              <w:ind w:left="113" w:right="113"/>
            </w:pPr>
          </w:p>
        </w:tc>
        <w:tc>
          <w:tcPr>
            <w:tcW w:w="720" w:type="dxa"/>
            <w:textDirection w:val="btLr"/>
          </w:tcPr>
          <w:p w14:paraId="11811D90" w14:textId="77777777" w:rsidR="002953E8" w:rsidRDefault="002953E8" w:rsidP="008472A9">
            <w:pPr>
              <w:spacing w:line="240" w:lineRule="auto"/>
              <w:ind w:left="113" w:right="113"/>
            </w:pPr>
          </w:p>
        </w:tc>
        <w:tc>
          <w:tcPr>
            <w:tcW w:w="720" w:type="dxa"/>
            <w:textDirection w:val="btLr"/>
          </w:tcPr>
          <w:p w14:paraId="2157E0C0" w14:textId="77777777" w:rsidR="002953E8" w:rsidRDefault="002953E8" w:rsidP="008472A9">
            <w:pPr>
              <w:spacing w:line="240" w:lineRule="auto"/>
              <w:ind w:left="113" w:right="113"/>
            </w:pPr>
          </w:p>
        </w:tc>
        <w:tc>
          <w:tcPr>
            <w:tcW w:w="810" w:type="dxa"/>
            <w:tcBorders>
              <w:right w:val="single" w:sz="4" w:space="0" w:color="auto"/>
            </w:tcBorders>
            <w:textDirection w:val="btLr"/>
          </w:tcPr>
          <w:p w14:paraId="4355EB82" w14:textId="77777777" w:rsidR="002953E8" w:rsidRDefault="002953E8" w:rsidP="008472A9">
            <w:pPr>
              <w:spacing w:line="240" w:lineRule="auto"/>
              <w:ind w:left="113" w:right="113"/>
            </w:pPr>
          </w:p>
        </w:tc>
      </w:tr>
      <w:tr w:rsidR="002953E8" w14:paraId="222024B5" w14:textId="77777777" w:rsidTr="002953E8">
        <w:trPr>
          <w:cantSplit/>
          <w:trHeight w:val="3960"/>
        </w:trPr>
        <w:tc>
          <w:tcPr>
            <w:tcW w:w="498" w:type="dxa"/>
            <w:vMerge/>
            <w:tcBorders>
              <w:right w:val="single" w:sz="4" w:space="0" w:color="auto"/>
            </w:tcBorders>
            <w:textDirection w:val="btLr"/>
          </w:tcPr>
          <w:p w14:paraId="64FEDABC" w14:textId="77777777" w:rsidR="002953E8" w:rsidRDefault="002953E8" w:rsidP="008472A9">
            <w:pPr>
              <w:spacing w:line="240" w:lineRule="auto"/>
              <w:ind w:left="113" w:right="113"/>
            </w:pPr>
          </w:p>
        </w:tc>
        <w:tc>
          <w:tcPr>
            <w:tcW w:w="498" w:type="dxa"/>
            <w:tcBorders>
              <w:left w:val="single" w:sz="4" w:space="0" w:color="auto"/>
              <w:right w:val="single" w:sz="4" w:space="0" w:color="auto"/>
            </w:tcBorders>
            <w:textDirection w:val="btLr"/>
          </w:tcPr>
          <w:p w14:paraId="201A3B36" w14:textId="77777777" w:rsidR="002953E8" w:rsidRDefault="002953E8" w:rsidP="008472A9">
            <w:pPr>
              <w:spacing w:line="240" w:lineRule="auto"/>
              <w:ind w:left="113" w:right="113"/>
            </w:pPr>
          </w:p>
        </w:tc>
        <w:tc>
          <w:tcPr>
            <w:tcW w:w="498" w:type="dxa"/>
            <w:tcBorders>
              <w:left w:val="single" w:sz="4" w:space="0" w:color="auto"/>
              <w:right w:val="single" w:sz="4" w:space="0" w:color="auto"/>
            </w:tcBorders>
            <w:textDirection w:val="btLr"/>
          </w:tcPr>
          <w:p w14:paraId="295E4316" w14:textId="77777777" w:rsidR="002953E8" w:rsidRDefault="002953E8" w:rsidP="008472A9">
            <w:pPr>
              <w:spacing w:line="240" w:lineRule="auto"/>
              <w:ind w:left="113" w:right="113"/>
            </w:pPr>
          </w:p>
        </w:tc>
        <w:tc>
          <w:tcPr>
            <w:tcW w:w="486" w:type="dxa"/>
            <w:tcBorders>
              <w:left w:val="single" w:sz="4" w:space="0" w:color="auto"/>
            </w:tcBorders>
            <w:textDirection w:val="btLr"/>
          </w:tcPr>
          <w:p w14:paraId="20406CE0" w14:textId="77777777" w:rsidR="002953E8" w:rsidRPr="0019688A" w:rsidRDefault="002953E8" w:rsidP="008472A9">
            <w:pPr>
              <w:spacing w:line="240" w:lineRule="auto"/>
              <w:ind w:left="113" w:right="113"/>
              <w:rPr>
                <w:i/>
                <w:vertAlign w:val="superscript"/>
              </w:rPr>
            </w:pPr>
            <w:r>
              <w:rPr>
                <w:i/>
              </w:rPr>
              <w:t>Family Context</w:t>
            </w:r>
          </w:p>
        </w:tc>
        <w:tc>
          <w:tcPr>
            <w:tcW w:w="707" w:type="dxa"/>
            <w:textDirection w:val="btLr"/>
            <w:vAlign w:val="center"/>
          </w:tcPr>
          <w:p w14:paraId="629D8498" w14:textId="77777777" w:rsidR="002953E8" w:rsidRDefault="002953E8" w:rsidP="008472A9">
            <w:pPr>
              <w:spacing w:line="240" w:lineRule="auto"/>
              <w:ind w:left="720" w:right="113"/>
            </w:pPr>
            <w:r>
              <w:t>Currently Married</w:t>
            </w:r>
          </w:p>
        </w:tc>
        <w:tc>
          <w:tcPr>
            <w:tcW w:w="733" w:type="dxa"/>
            <w:textDirection w:val="btLr"/>
            <w:vAlign w:val="center"/>
          </w:tcPr>
          <w:p w14:paraId="4FF4B666" w14:textId="77777777" w:rsidR="002953E8" w:rsidRDefault="002953E8" w:rsidP="008472A9">
            <w:pPr>
              <w:spacing w:line="240" w:lineRule="auto"/>
              <w:ind w:left="720" w:right="113"/>
            </w:pPr>
            <w:r>
              <w:t>Any Children</w:t>
            </w:r>
          </w:p>
        </w:tc>
        <w:tc>
          <w:tcPr>
            <w:tcW w:w="720" w:type="dxa"/>
            <w:textDirection w:val="btLr"/>
            <w:vAlign w:val="center"/>
          </w:tcPr>
          <w:p w14:paraId="7A065891" w14:textId="77777777" w:rsidR="002953E8" w:rsidRPr="0019688A" w:rsidRDefault="002953E8" w:rsidP="008472A9">
            <w:pPr>
              <w:spacing w:line="240" w:lineRule="auto"/>
              <w:ind w:left="720" w:right="113"/>
            </w:pPr>
            <w:r>
              <w:t>Currently Live With Parents</w:t>
            </w:r>
          </w:p>
        </w:tc>
        <w:tc>
          <w:tcPr>
            <w:tcW w:w="720" w:type="dxa"/>
            <w:textDirection w:val="btLr"/>
            <w:vAlign w:val="center"/>
          </w:tcPr>
          <w:p w14:paraId="6080B9FF" w14:textId="77777777" w:rsidR="002953E8" w:rsidRDefault="002953E8" w:rsidP="008472A9">
            <w:pPr>
              <w:spacing w:line="240" w:lineRule="auto"/>
              <w:ind w:left="720" w:right="113"/>
            </w:pPr>
            <w:r>
              <w:t>Parents Ever Divorced</w:t>
            </w:r>
          </w:p>
        </w:tc>
        <w:tc>
          <w:tcPr>
            <w:tcW w:w="476" w:type="dxa"/>
            <w:textDirection w:val="btLr"/>
            <w:vAlign w:val="center"/>
          </w:tcPr>
          <w:p w14:paraId="456C4746" w14:textId="77777777" w:rsidR="002953E8" w:rsidRPr="0074678D" w:rsidRDefault="002953E8" w:rsidP="0074678D">
            <w:pPr>
              <w:spacing w:line="240" w:lineRule="auto"/>
              <w:ind w:left="113" w:right="113"/>
              <w:rPr>
                <w:i/>
              </w:rPr>
            </w:pPr>
            <w:r>
              <w:rPr>
                <w:i/>
              </w:rPr>
              <w:t>Socio-Demographics</w:t>
            </w:r>
          </w:p>
        </w:tc>
        <w:tc>
          <w:tcPr>
            <w:tcW w:w="720" w:type="dxa"/>
            <w:textDirection w:val="btLr"/>
            <w:vAlign w:val="center"/>
          </w:tcPr>
          <w:p w14:paraId="65F727E3" w14:textId="77777777" w:rsidR="002953E8" w:rsidRDefault="002953E8" w:rsidP="008472A9">
            <w:pPr>
              <w:spacing w:line="240" w:lineRule="auto"/>
              <w:ind w:left="720" w:right="113"/>
            </w:pPr>
            <w:r>
              <w:t>Female</w:t>
            </w:r>
          </w:p>
        </w:tc>
        <w:tc>
          <w:tcPr>
            <w:tcW w:w="720" w:type="dxa"/>
            <w:textDirection w:val="btLr"/>
          </w:tcPr>
          <w:p w14:paraId="55C2190A" w14:textId="77777777" w:rsidR="002953E8" w:rsidRDefault="002953E8" w:rsidP="008472A9">
            <w:pPr>
              <w:spacing w:line="240" w:lineRule="auto"/>
              <w:ind w:left="720" w:right="113"/>
            </w:pPr>
            <w:r>
              <w:t>Age</w:t>
            </w:r>
          </w:p>
        </w:tc>
        <w:tc>
          <w:tcPr>
            <w:tcW w:w="720" w:type="dxa"/>
            <w:textDirection w:val="btLr"/>
          </w:tcPr>
          <w:p w14:paraId="12476BDA" w14:textId="022D29C6" w:rsidR="002953E8" w:rsidRDefault="002953E8" w:rsidP="008472A9">
            <w:pPr>
              <w:spacing w:line="240" w:lineRule="auto"/>
              <w:ind w:left="720" w:right="113"/>
            </w:pPr>
            <w:r>
              <w:t xml:space="preserve">Non-White </w:t>
            </w:r>
            <w:r w:rsidR="006E4E57">
              <w:t>Racial-ethnic</w:t>
            </w:r>
            <w:r>
              <w:t xml:space="preserve"> Identity</w:t>
            </w:r>
          </w:p>
        </w:tc>
        <w:tc>
          <w:tcPr>
            <w:tcW w:w="810" w:type="dxa"/>
            <w:tcBorders>
              <w:right w:val="single" w:sz="4" w:space="0" w:color="auto"/>
            </w:tcBorders>
            <w:textDirection w:val="btLr"/>
          </w:tcPr>
          <w:p w14:paraId="59014E27" w14:textId="77777777" w:rsidR="002953E8" w:rsidRDefault="002953E8" w:rsidP="008472A9">
            <w:pPr>
              <w:spacing w:line="240" w:lineRule="auto"/>
              <w:ind w:left="720" w:right="113"/>
            </w:pPr>
            <w:r>
              <w:t>Employed</w:t>
            </w:r>
          </w:p>
        </w:tc>
      </w:tr>
    </w:tbl>
    <w:p w14:paraId="462CF4DE" w14:textId="77777777" w:rsidR="00341AAB" w:rsidRDefault="00341AAB" w:rsidP="00341AAB">
      <w:pPr>
        <w:rPr>
          <w:i/>
        </w:rPr>
      </w:pPr>
    </w:p>
    <w:tbl>
      <w:tblPr>
        <w:tblStyle w:val="TableGrid"/>
        <w:tblW w:w="7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498"/>
        <w:gridCol w:w="498"/>
        <w:gridCol w:w="707"/>
        <w:gridCol w:w="707"/>
        <w:gridCol w:w="707"/>
        <w:gridCol w:w="435"/>
        <w:gridCol w:w="720"/>
        <w:gridCol w:w="707"/>
        <w:gridCol w:w="463"/>
        <w:gridCol w:w="540"/>
        <w:gridCol w:w="1440"/>
      </w:tblGrid>
      <w:tr w:rsidR="00FB4472" w14:paraId="7307135B" w14:textId="77777777" w:rsidTr="00FB4472">
        <w:trPr>
          <w:cantSplit/>
          <w:trHeight w:val="1440"/>
        </w:trPr>
        <w:tc>
          <w:tcPr>
            <w:tcW w:w="498" w:type="dxa"/>
            <w:vMerge w:val="restart"/>
            <w:tcBorders>
              <w:right w:val="single" w:sz="4" w:space="0" w:color="auto"/>
            </w:tcBorders>
            <w:textDirection w:val="btLr"/>
          </w:tcPr>
          <w:p w14:paraId="45BABC91" w14:textId="77777777" w:rsidR="00FB4472" w:rsidRPr="002953E8" w:rsidRDefault="00FB4472" w:rsidP="008472A9">
            <w:pPr>
              <w:spacing w:line="240" w:lineRule="auto"/>
              <w:ind w:left="113" w:right="113"/>
              <w:rPr>
                <w:b/>
              </w:rPr>
            </w:pPr>
            <w:r w:rsidRPr="002953E8">
              <w:rPr>
                <w:b/>
              </w:rPr>
              <w:lastRenderedPageBreak/>
              <w:t>Table 2. Continued</w:t>
            </w:r>
          </w:p>
        </w:tc>
        <w:tc>
          <w:tcPr>
            <w:tcW w:w="498" w:type="dxa"/>
            <w:vMerge w:val="restart"/>
            <w:tcBorders>
              <w:left w:val="single" w:sz="4" w:space="0" w:color="auto"/>
              <w:right w:val="single" w:sz="4" w:space="0" w:color="auto"/>
            </w:tcBorders>
            <w:textDirection w:val="btLr"/>
          </w:tcPr>
          <w:p w14:paraId="27E0F14D" w14:textId="61518EB9" w:rsidR="00FB4472" w:rsidRDefault="00EB450F" w:rsidP="008472A9">
            <w:pPr>
              <w:spacing w:line="240" w:lineRule="auto"/>
              <w:ind w:left="113" w:right="113"/>
              <w:jc w:val="center"/>
            </w:pPr>
            <w:r>
              <w:t xml:space="preserve">Marital Power </w:t>
            </w:r>
            <w:r w:rsidR="00FB4472">
              <w:t>Ideology</w:t>
            </w:r>
          </w:p>
        </w:tc>
        <w:tc>
          <w:tcPr>
            <w:tcW w:w="498" w:type="dxa"/>
            <w:tcBorders>
              <w:left w:val="single" w:sz="4" w:space="0" w:color="auto"/>
              <w:right w:val="single" w:sz="4" w:space="0" w:color="auto"/>
            </w:tcBorders>
            <w:textDirection w:val="btLr"/>
          </w:tcPr>
          <w:p w14:paraId="7B95DCA7" w14:textId="77777777" w:rsidR="00FB4472" w:rsidRDefault="00FB4472" w:rsidP="008472A9">
            <w:pPr>
              <w:spacing w:line="240" w:lineRule="auto"/>
              <w:ind w:left="113" w:right="113"/>
            </w:pPr>
            <w:r>
              <w:t>Model 6</w:t>
            </w:r>
          </w:p>
        </w:tc>
        <w:tc>
          <w:tcPr>
            <w:tcW w:w="707" w:type="dxa"/>
            <w:textDirection w:val="btLr"/>
            <w:vAlign w:val="center"/>
          </w:tcPr>
          <w:p w14:paraId="3F3EF006" w14:textId="77777777" w:rsidR="00FB4472" w:rsidRDefault="00FB4472" w:rsidP="008472A9">
            <w:pPr>
              <w:spacing w:line="240" w:lineRule="auto"/>
              <w:ind w:left="113" w:right="113"/>
            </w:pPr>
            <w:r>
              <w:t xml:space="preserve">0.05 </w:t>
            </w:r>
          </w:p>
          <w:p w14:paraId="6C8AEBAC" w14:textId="77777777" w:rsidR="00FB4472" w:rsidRDefault="00FB4472" w:rsidP="008472A9">
            <w:pPr>
              <w:spacing w:line="240" w:lineRule="auto"/>
              <w:ind w:left="113" w:right="113"/>
            </w:pPr>
            <w:r>
              <w:t>(0.09)</w:t>
            </w:r>
          </w:p>
        </w:tc>
        <w:tc>
          <w:tcPr>
            <w:tcW w:w="707" w:type="dxa"/>
            <w:textDirection w:val="btLr"/>
          </w:tcPr>
          <w:p w14:paraId="288008FE" w14:textId="77777777" w:rsidR="00FB4472" w:rsidRDefault="00FB4472" w:rsidP="008472A9">
            <w:pPr>
              <w:spacing w:line="240" w:lineRule="auto"/>
              <w:ind w:left="113" w:right="113"/>
            </w:pPr>
            <w:r>
              <w:t xml:space="preserve">-0.04 </w:t>
            </w:r>
          </w:p>
          <w:p w14:paraId="52E5B424" w14:textId="77777777" w:rsidR="00FB4472" w:rsidRDefault="00FB4472" w:rsidP="008472A9">
            <w:pPr>
              <w:spacing w:line="240" w:lineRule="auto"/>
              <w:ind w:left="113" w:right="113"/>
            </w:pPr>
            <w:r>
              <w:t>(0.10)</w:t>
            </w:r>
          </w:p>
        </w:tc>
        <w:tc>
          <w:tcPr>
            <w:tcW w:w="707" w:type="dxa"/>
            <w:textDirection w:val="btLr"/>
          </w:tcPr>
          <w:p w14:paraId="513CA7F0" w14:textId="77777777" w:rsidR="00FB4472" w:rsidRDefault="00FB4472" w:rsidP="008472A9">
            <w:pPr>
              <w:spacing w:line="240" w:lineRule="auto"/>
              <w:ind w:left="113" w:right="113"/>
            </w:pPr>
            <w:r>
              <w:t xml:space="preserve">0.08 </w:t>
            </w:r>
          </w:p>
          <w:p w14:paraId="1F037A61" w14:textId="77777777" w:rsidR="00FB4472" w:rsidRDefault="00FB4472" w:rsidP="008472A9">
            <w:pPr>
              <w:spacing w:line="240" w:lineRule="auto"/>
              <w:ind w:left="113" w:right="113"/>
            </w:pPr>
            <w:r>
              <w:t>(0.08)</w:t>
            </w:r>
          </w:p>
        </w:tc>
        <w:tc>
          <w:tcPr>
            <w:tcW w:w="435" w:type="dxa"/>
            <w:textDirection w:val="btLr"/>
          </w:tcPr>
          <w:p w14:paraId="637AAD0F" w14:textId="77777777" w:rsidR="00FB4472" w:rsidRDefault="00FB4472" w:rsidP="008472A9">
            <w:pPr>
              <w:spacing w:line="240" w:lineRule="auto"/>
              <w:ind w:left="113" w:right="113"/>
            </w:pPr>
          </w:p>
        </w:tc>
        <w:tc>
          <w:tcPr>
            <w:tcW w:w="720" w:type="dxa"/>
            <w:textDirection w:val="btLr"/>
          </w:tcPr>
          <w:p w14:paraId="744DFFC6" w14:textId="77777777" w:rsidR="00FB4472" w:rsidRDefault="00FB4472" w:rsidP="008472A9">
            <w:pPr>
              <w:spacing w:line="240" w:lineRule="auto"/>
              <w:ind w:left="113" w:right="113"/>
            </w:pPr>
            <w:r>
              <w:t xml:space="preserve">-0.10 </w:t>
            </w:r>
          </w:p>
          <w:p w14:paraId="6F5A3B46" w14:textId="77777777" w:rsidR="00FB4472" w:rsidRDefault="00FB4472" w:rsidP="008472A9">
            <w:pPr>
              <w:spacing w:line="240" w:lineRule="auto"/>
              <w:ind w:left="113" w:right="113"/>
            </w:pPr>
            <w:r>
              <w:t>(0.09)</w:t>
            </w:r>
          </w:p>
        </w:tc>
        <w:tc>
          <w:tcPr>
            <w:tcW w:w="707" w:type="dxa"/>
            <w:textDirection w:val="btLr"/>
          </w:tcPr>
          <w:p w14:paraId="73A0DF71" w14:textId="77777777" w:rsidR="00FB4472" w:rsidRDefault="00FB4472" w:rsidP="008472A9">
            <w:pPr>
              <w:spacing w:line="240" w:lineRule="auto"/>
              <w:ind w:left="113" w:right="113"/>
            </w:pPr>
            <w:r>
              <w:t>2.17*** (0.37)</w:t>
            </w:r>
          </w:p>
        </w:tc>
        <w:tc>
          <w:tcPr>
            <w:tcW w:w="463" w:type="dxa"/>
            <w:textDirection w:val="btLr"/>
          </w:tcPr>
          <w:p w14:paraId="7DA8EB5B" w14:textId="77777777" w:rsidR="00FB4472" w:rsidRDefault="00FB4472" w:rsidP="008472A9">
            <w:pPr>
              <w:spacing w:line="240" w:lineRule="auto"/>
              <w:ind w:left="113" w:right="113"/>
            </w:pPr>
            <w:r>
              <w:t>0.3709</w:t>
            </w:r>
          </w:p>
        </w:tc>
        <w:tc>
          <w:tcPr>
            <w:tcW w:w="540" w:type="dxa"/>
            <w:tcBorders>
              <w:right w:val="single" w:sz="4" w:space="0" w:color="auto"/>
            </w:tcBorders>
            <w:textDirection w:val="btLr"/>
          </w:tcPr>
          <w:p w14:paraId="545A0542" w14:textId="77777777" w:rsidR="00FB4472" w:rsidRDefault="00FB4472" w:rsidP="008472A9">
            <w:pPr>
              <w:spacing w:line="240" w:lineRule="auto"/>
              <w:ind w:left="113" w:right="113"/>
            </w:pPr>
            <w:r>
              <w:t>417</w:t>
            </w:r>
          </w:p>
        </w:tc>
        <w:tc>
          <w:tcPr>
            <w:tcW w:w="1440" w:type="dxa"/>
            <w:vMerge w:val="restart"/>
            <w:tcBorders>
              <w:right w:val="single" w:sz="4" w:space="0" w:color="auto"/>
            </w:tcBorders>
            <w:textDirection w:val="btLr"/>
          </w:tcPr>
          <w:p w14:paraId="1C8890EB" w14:textId="77777777" w:rsidR="00FB4472" w:rsidRDefault="00FB4472" w:rsidP="002953E8">
            <w:pPr>
              <w:spacing w:line="240" w:lineRule="auto"/>
              <w:ind w:left="113" w:right="113"/>
              <w:rPr>
                <w:rFonts w:cstheme="minorHAnsi"/>
              </w:rPr>
            </w:pPr>
            <w:r>
              <w:t xml:space="preserve">Source: Longitudinal Study of Generations; *p </w:t>
            </w:r>
            <w:r>
              <w:rPr>
                <w:rFonts w:cstheme="minorHAnsi"/>
              </w:rPr>
              <w:t>≤ 0.05, **p ≤ 0.01, ***p ≤ 0.001</w:t>
            </w:r>
          </w:p>
          <w:p w14:paraId="3E2C35FA" w14:textId="77777777" w:rsidR="00FB4472" w:rsidRDefault="00FB4472" w:rsidP="002953E8">
            <w:pPr>
              <w:spacing w:line="240" w:lineRule="auto"/>
              <w:ind w:left="113" w:right="113"/>
              <w:rPr>
                <w:rFonts w:cstheme="minorHAnsi"/>
              </w:rPr>
            </w:pPr>
            <w:r>
              <w:rPr>
                <w:rFonts w:cstheme="minorHAnsi"/>
                <w:vertAlign w:val="superscript"/>
              </w:rPr>
              <w:t>1</w:t>
            </w:r>
            <w:r>
              <w:rPr>
                <w:rFonts w:cstheme="minorHAnsi"/>
              </w:rPr>
              <w:t>Reference Categories: political ideology in reference to moderate, education in reference to no high school degree, quartile income in reference to 1</w:t>
            </w:r>
            <w:r w:rsidRPr="00FB4472">
              <w:rPr>
                <w:rFonts w:cstheme="minorHAnsi"/>
                <w:vertAlign w:val="superscript"/>
              </w:rPr>
              <w:t>st</w:t>
            </w:r>
            <w:r>
              <w:rPr>
                <w:rFonts w:cstheme="minorHAnsi"/>
              </w:rPr>
              <w:t xml:space="preserve"> quartile, sampled in wave 7 (2000) in reference to sampled in wave 8 (2005)</w:t>
            </w:r>
          </w:p>
          <w:p w14:paraId="411F90E9" w14:textId="77777777" w:rsidR="00FB4472" w:rsidRDefault="00FB4472" w:rsidP="002953E8">
            <w:pPr>
              <w:spacing w:line="240" w:lineRule="auto"/>
              <w:ind w:left="113" w:right="113"/>
            </w:pPr>
            <w:r>
              <w:rPr>
                <w:rFonts w:cstheme="minorHAnsi"/>
                <w:vertAlign w:val="superscript"/>
              </w:rPr>
              <w:t>2</w:t>
            </w:r>
            <w:r>
              <w:rPr>
                <w:rFonts w:cstheme="minorHAnsi"/>
              </w:rPr>
              <w:t>Dummy variables for missing mother or father education not shown, not significant</w:t>
            </w:r>
          </w:p>
        </w:tc>
      </w:tr>
      <w:tr w:rsidR="00FB4472" w14:paraId="755D8394" w14:textId="77777777" w:rsidTr="00FB4472">
        <w:trPr>
          <w:cantSplit/>
          <w:trHeight w:val="1440"/>
        </w:trPr>
        <w:tc>
          <w:tcPr>
            <w:tcW w:w="498" w:type="dxa"/>
            <w:vMerge/>
            <w:tcBorders>
              <w:right w:val="single" w:sz="4" w:space="0" w:color="auto"/>
            </w:tcBorders>
            <w:textDirection w:val="btLr"/>
          </w:tcPr>
          <w:p w14:paraId="717E8CA8" w14:textId="77777777" w:rsidR="00FB4472" w:rsidRDefault="00FB4472" w:rsidP="008472A9">
            <w:pPr>
              <w:spacing w:line="240" w:lineRule="auto"/>
              <w:ind w:left="113" w:right="113"/>
            </w:pPr>
          </w:p>
        </w:tc>
        <w:tc>
          <w:tcPr>
            <w:tcW w:w="498" w:type="dxa"/>
            <w:vMerge/>
            <w:tcBorders>
              <w:left w:val="single" w:sz="4" w:space="0" w:color="auto"/>
              <w:right w:val="single" w:sz="4" w:space="0" w:color="auto"/>
            </w:tcBorders>
            <w:textDirection w:val="btLr"/>
          </w:tcPr>
          <w:p w14:paraId="1EE6F9F3" w14:textId="77777777" w:rsidR="00FB4472" w:rsidRDefault="00FB4472" w:rsidP="008472A9">
            <w:pPr>
              <w:spacing w:line="240" w:lineRule="auto"/>
              <w:ind w:left="113" w:right="113"/>
              <w:jc w:val="center"/>
            </w:pPr>
          </w:p>
        </w:tc>
        <w:tc>
          <w:tcPr>
            <w:tcW w:w="498" w:type="dxa"/>
            <w:tcBorders>
              <w:left w:val="single" w:sz="4" w:space="0" w:color="auto"/>
              <w:right w:val="single" w:sz="4" w:space="0" w:color="auto"/>
            </w:tcBorders>
            <w:textDirection w:val="btLr"/>
          </w:tcPr>
          <w:p w14:paraId="1E0FAEEE" w14:textId="77777777" w:rsidR="00FB4472" w:rsidRDefault="00FB4472" w:rsidP="008472A9">
            <w:pPr>
              <w:spacing w:line="240" w:lineRule="auto"/>
              <w:ind w:left="113" w:right="113"/>
            </w:pPr>
            <w:r>
              <w:t>Model 5</w:t>
            </w:r>
          </w:p>
        </w:tc>
        <w:tc>
          <w:tcPr>
            <w:tcW w:w="707" w:type="dxa"/>
            <w:textDirection w:val="btLr"/>
            <w:vAlign w:val="center"/>
          </w:tcPr>
          <w:p w14:paraId="5AB69728" w14:textId="12122A0A" w:rsidR="00FB4472" w:rsidRDefault="00FB4472" w:rsidP="008472A9">
            <w:pPr>
              <w:spacing w:line="240" w:lineRule="auto"/>
              <w:ind w:left="113" w:right="113"/>
            </w:pPr>
          </w:p>
        </w:tc>
        <w:tc>
          <w:tcPr>
            <w:tcW w:w="707" w:type="dxa"/>
            <w:textDirection w:val="btLr"/>
          </w:tcPr>
          <w:p w14:paraId="29D1CA4D" w14:textId="77777777" w:rsidR="00FB4472" w:rsidRDefault="00FB4472" w:rsidP="008472A9">
            <w:pPr>
              <w:spacing w:line="240" w:lineRule="auto"/>
              <w:ind w:left="113" w:right="113"/>
            </w:pPr>
          </w:p>
        </w:tc>
        <w:tc>
          <w:tcPr>
            <w:tcW w:w="707" w:type="dxa"/>
            <w:textDirection w:val="btLr"/>
          </w:tcPr>
          <w:p w14:paraId="704AAD9B" w14:textId="77777777" w:rsidR="00FB4472" w:rsidRDefault="00FB4472" w:rsidP="008472A9">
            <w:pPr>
              <w:spacing w:line="240" w:lineRule="auto"/>
              <w:ind w:left="113" w:right="113"/>
            </w:pPr>
          </w:p>
        </w:tc>
        <w:tc>
          <w:tcPr>
            <w:tcW w:w="435" w:type="dxa"/>
            <w:textDirection w:val="btLr"/>
          </w:tcPr>
          <w:p w14:paraId="7BF31801" w14:textId="77777777" w:rsidR="00FB4472" w:rsidRDefault="00FB4472" w:rsidP="008472A9">
            <w:pPr>
              <w:spacing w:line="240" w:lineRule="auto"/>
              <w:ind w:left="113" w:right="113"/>
            </w:pPr>
          </w:p>
        </w:tc>
        <w:tc>
          <w:tcPr>
            <w:tcW w:w="720" w:type="dxa"/>
            <w:textDirection w:val="btLr"/>
          </w:tcPr>
          <w:p w14:paraId="37ECD294" w14:textId="77777777" w:rsidR="00FB4472" w:rsidRDefault="00FB4472" w:rsidP="008472A9">
            <w:pPr>
              <w:spacing w:line="240" w:lineRule="auto"/>
              <w:ind w:left="113" w:right="113"/>
            </w:pPr>
          </w:p>
        </w:tc>
        <w:tc>
          <w:tcPr>
            <w:tcW w:w="707" w:type="dxa"/>
            <w:textDirection w:val="btLr"/>
          </w:tcPr>
          <w:p w14:paraId="1357471E" w14:textId="77777777" w:rsidR="00FB4472" w:rsidRDefault="00FB4472" w:rsidP="008472A9">
            <w:pPr>
              <w:spacing w:line="240" w:lineRule="auto"/>
              <w:ind w:left="113" w:right="113"/>
            </w:pPr>
            <w:r>
              <w:t>1.72*** (0.25)</w:t>
            </w:r>
          </w:p>
        </w:tc>
        <w:tc>
          <w:tcPr>
            <w:tcW w:w="463" w:type="dxa"/>
            <w:textDirection w:val="btLr"/>
          </w:tcPr>
          <w:p w14:paraId="16500B17" w14:textId="77777777" w:rsidR="00FB4472" w:rsidRDefault="00FB4472" w:rsidP="008472A9">
            <w:pPr>
              <w:spacing w:line="240" w:lineRule="auto"/>
              <w:ind w:left="113" w:right="113"/>
            </w:pPr>
            <w:r>
              <w:t>0.0936</w:t>
            </w:r>
          </w:p>
        </w:tc>
        <w:tc>
          <w:tcPr>
            <w:tcW w:w="540" w:type="dxa"/>
            <w:tcBorders>
              <w:right w:val="single" w:sz="4" w:space="0" w:color="auto"/>
            </w:tcBorders>
            <w:textDirection w:val="btLr"/>
          </w:tcPr>
          <w:p w14:paraId="17C625E2" w14:textId="77777777" w:rsidR="00FB4472" w:rsidRDefault="00FB4472" w:rsidP="008472A9">
            <w:pPr>
              <w:spacing w:line="240" w:lineRule="auto"/>
              <w:ind w:left="113" w:right="113"/>
            </w:pPr>
            <w:r>
              <w:t>417</w:t>
            </w:r>
          </w:p>
        </w:tc>
        <w:tc>
          <w:tcPr>
            <w:tcW w:w="1440" w:type="dxa"/>
            <w:vMerge/>
            <w:tcBorders>
              <w:right w:val="single" w:sz="4" w:space="0" w:color="auto"/>
            </w:tcBorders>
            <w:textDirection w:val="btLr"/>
          </w:tcPr>
          <w:p w14:paraId="27A80F3E" w14:textId="77777777" w:rsidR="00FB4472" w:rsidRDefault="00FB4472" w:rsidP="002953E8">
            <w:pPr>
              <w:spacing w:line="240" w:lineRule="auto"/>
              <w:ind w:left="113" w:right="113"/>
            </w:pPr>
          </w:p>
        </w:tc>
      </w:tr>
      <w:tr w:rsidR="00FB4472" w14:paraId="015EF1AF" w14:textId="77777777" w:rsidTr="00FB4472">
        <w:trPr>
          <w:cantSplit/>
          <w:trHeight w:val="1440"/>
        </w:trPr>
        <w:tc>
          <w:tcPr>
            <w:tcW w:w="498" w:type="dxa"/>
            <w:vMerge/>
            <w:tcBorders>
              <w:right w:val="single" w:sz="4" w:space="0" w:color="auto"/>
            </w:tcBorders>
            <w:textDirection w:val="btLr"/>
          </w:tcPr>
          <w:p w14:paraId="1F8DBE9A" w14:textId="77777777" w:rsidR="00FB4472" w:rsidRDefault="00FB4472" w:rsidP="008472A9">
            <w:pPr>
              <w:spacing w:line="240" w:lineRule="auto"/>
              <w:ind w:left="113" w:right="113"/>
            </w:pPr>
          </w:p>
        </w:tc>
        <w:tc>
          <w:tcPr>
            <w:tcW w:w="498" w:type="dxa"/>
            <w:vMerge/>
            <w:tcBorders>
              <w:left w:val="single" w:sz="4" w:space="0" w:color="auto"/>
              <w:right w:val="single" w:sz="4" w:space="0" w:color="auto"/>
            </w:tcBorders>
            <w:textDirection w:val="btLr"/>
          </w:tcPr>
          <w:p w14:paraId="1BD5DAE9" w14:textId="77777777" w:rsidR="00FB4472" w:rsidRDefault="00FB4472" w:rsidP="008472A9">
            <w:pPr>
              <w:spacing w:line="240" w:lineRule="auto"/>
              <w:ind w:left="113" w:right="113"/>
              <w:jc w:val="center"/>
            </w:pPr>
          </w:p>
        </w:tc>
        <w:tc>
          <w:tcPr>
            <w:tcW w:w="498" w:type="dxa"/>
            <w:tcBorders>
              <w:left w:val="single" w:sz="4" w:space="0" w:color="auto"/>
              <w:right w:val="single" w:sz="4" w:space="0" w:color="auto"/>
            </w:tcBorders>
            <w:textDirection w:val="btLr"/>
          </w:tcPr>
          <w:p w14:paraId="763BE2A0" w14:textId="77777777" w:rsidR="00FB4472" w:rsidRDefault="00FB4472" w:rsidP="008472A9">
            <w:pPr>
              <w:spacing w:line="240" w:lineRule="auto"/>
              <w:ind w:left="113" w:right="113"/>
            </w:pPr>
            <w:r>
              <w:t>Model 4</w:t>
            </w:r>
          </w:p>
        </w:tc>
        <w:tc>
          <w:tcPr>
            <w:tcW w:w="707" w:type="dxa"/>
            <w:textDirection w:val="btLr"/>
            <w:vAlign w:val="center"/>
          </w:tcPr>
          <w:p w14:paraId="727206FD" w14:textId="77777777" w:rsidR="00FB4472" w:rsidRDefault="00FB4472" w:rsidP="008472A9">
            <w:pPr>
              <w:spacing w:line="240" w:lineRule="auto"/>
              <w:ind w:left="113" w:right="113"/>
            </w:pPr>
          </w:p>
        </w:tc>
        <w:tc>
          <w:tcPr>
            <w:tcW w:w="707" w:type="dxa"/>
            <w:textDirection w:val="btLr"/>
          </w:tcPr>
          <w:p w14:paraId="1B830349" w14:textId="77777777" w:rsidR="00FB4472" w:rsidRDefault="00FB4472" w:rsidP="008472A9">
            <w:pPr>
              <w:spacing w:line="240" w:lineRule="auto"/>
              <w:ind w:left="113" w:right="113"/>
            </w:pPr>
          </w:p>
        </w:tc>
        <w:tc>
          <w:tcPr>
            <w:tcW w:w="707" w:type="dxa"/>
            <w:textDirection w:val="btLr"/>
          </w:tcPr>
          <w:p w14:paraId="0C21C63D" w14:textId="77777777" w:rsidR="00FB4472" w:rsidRDefault="00FB4472" w:rsidP="008472A9">
            <w:pPr>
              <w:spacing w:line="240" w:lineRule="auto"/>
              <w:ind w:left="113" w:right="113"/>
            </w:pPr>
          </w:p>
        </w:tc>
        <w:tc>
          <w:tcPr>
            <w:tcW w:w="435" w:type="dxa"/>
            <w:textDirection w:val="btLr"/>
          </w:tcPr>
          <w:p w14:paraId="06BEC6EA" w14:textId="77777777" w:rsidR="00FB4472" w:rsidRDefault="00FB4472" w:rsidP="008472A9">
            <w:pPr>
              <w:spacing w:line="240" w:lineRule="auto"/>
              <w:ind w:left="113" w:right="113"/>
            </w:pPr>
          </w:p>
        </w:tc>
        <w:tc>
          <w:tcPr>
            <w:tcW w:w="720" w:type="dxa"/>
            <w:textDirection w:val="btLr"/>
          </w:tcPr>
          <w:p w14:paraId="5FE1ADB0" w14:textId="77777777" w:rsidR="00FB4472" w:rsidRDefault="00FB4472" w:rsidP="008472A9">
            <w:pPr>
              <w:spacing w:line="240" w:lineRule="auto"/>
              <w:ind w:left="113" w:right="113"/>
            </w:pPr>
          </w:p>
        </w:tc>
        <w:tc>
          <w:tcPr>
            <w:tcW w:w="707" w:type="dxa"/>
            <w:textDirection w:val="btLr"/>
          </w:tcPr>
          <w:p w14:paraId="6FD118FE" w14:textId="77777777" w:rsidR="00FB4472" w:rsidRDefault="00FB4472" w:rsidP="008472A9">
            <w:pPr>
              <w:spacing w:line="240" w:lineRule="auto"/>
              <w:ind w:left="113" w:right="113"/>
            </w:pPr>
            <w:r>
              <w:t>2.55*** (0.21)</w:t>
            </w:r>
          </w:p>
        </w:tc>
        <w:tc>
          <w:tcPr>
            <w:tcW w:w="463" w:type="dxa"/>
            <w:textDirection w:val="btLr"/>
          </w:tcPr>
          <w:p w14:paraId="43B8C33B" w14:textId="77777777" w:rsidR="00FB4472" w:rsidRDefault="00FB4472" w:rsidP="002953E8">
            <w:pPr>
              <w:spacing w:line="240" w:lineRule="auto"/>
              <w:ind w:left="113" w:right="113"/>
            </w:pPr>
            <w:r>
              <w:t>0.0201</w:t>
            </w:r>
          </w:p>
        </w:tc>
        <w:tc>
          <w:tcPr>
            <w:tcW w:w="540" w:type="dxa"/>
            <w:tcBorders>
              <w:right w:val="single" w:sz="4" w:space="0" w:color="auto"/>
            </w:tcBorders>
            <w:textDirection w:val="btLr"/>
          </w:tcPr>
          <w:p w14:paraId="22268B1F" w14:textId="77777777" w:rsidR="00FB4472" w:rsidRDefault="00FB4472" w:rsidP="008472A9">
            <w:pPr>
              <w:spacing w:line="240" w:lineRule="auto"/>
              <w:ind w:left="113" w:right="113"/>
            </w:pPr>
            <w:r>
              <w:t>417</w:t>
            </w:r>
          </w:p>
        </w:tc>
        <w:tc>
          <w:tcPr>
            <w:tcW w:w="1440" w:type="dxa"/>
            <w:vMerge/>
            <w:tcBorders>
              <w:right w:val="single" w:sz="4" w:space="0" w:color="auto"/>
            </w:tcBorders>
            <w:textDirection w:val="btLr"/>
          </w:tcPr>
          <w:p w14:paraId="3BB3F230" w14:textId="77777777" w:rsidR="00FB4472" w:rsidRDefault="00FB4472" w:rsidP="002953E8">
            <w:pPr>
              <w:spacing w:line="240" w:lineRule="auto"/>
              <w:ind w:left="113" w:right="113"/>
            </w:pPr>
          </w:p>
        </w:tc>
      </w:tr>
      <w:tr w:rsidR="00FB4472" w14:paraId="16079925" w14:textId="77777777" w:rsidTr="00FB4472">
        <w:trPr>
          <w:cantSplit/>
          <w:trHeight w:val="1440"/>
        </w:trPr>
        <w:tc>
          <w:tcPr>
            <w:tcW w:w="498" w:type="dxa"/>
            <w:vMerge/>
            <w:tcBorders>
              <w:right w:val="single" w:sz="4" w:space="0" w:color="auto"/>
            </w:tcBorders>
            <w:textDirection w:val="btLr"/>
          </w:tcPr>
          <w:p w14:paraId="326A7CAC" w14:textId="77777777" w:rsidR="00FB4472" w:rsidRDefault="00FB4472" w:rsidP="008472A9">
            <w:pPr>
              <w:spacing w:line="240" w:lineRule="auto"/>
              <w:ind w:left="113" w:right="113"/>
            </w:pPr>
          </w:p>
        </w:tc>
        <w:tc>
          <w:tcPr>
            <w:tcW w:w="498" w:type="dxa"/>
            <w:vMerge w:val="restart"/>
            <w:tcBorders>
              <w:left w:val="single" w:sz="4" w:space="0" w:color="auto"/>
              <w:right w:val="single" w:sz="4" w:space="0" w:color="auto"/>
            </w:tcBorders>
            <w:textDirection w:val="btLr"/>
          </w:tcPr>
          <w:p w14:paraId="3A3DB1DF" w14:textId="77777777" w:rsidR="00FB4472" w:rsidRDefault="00FB4472" w:rsidP="008472A9">
            <w:pPr>
              <w:spacing w:line="240" w:lineRule="auto"/>
              <w:ind w:left="113" w:right="113"/>
              <w:jc w:val="center"/>
            </w:pPr>
            <w:r>
              <w:t>Working Mother Ideology</w:t>
            </w:r>
          </w:p>
        </w:tc>
        <w:tc>
          <w:tcPr>
            <w:tcW w:w="498" w:type="dxa"/>
            <w:tcBorders>
              <w:left w:val="single" w:sz="4" w:space="0" w:color="auto"/>
              <w:right w:val="single" w:sz="4" w:space="0" w:color="auto"/>
            </w:tcBorders>
            <w:textDirection w:val="btLr"/>
          </w:tcPr>
          <w:p w14:paraId="6BDD7FC1" w14:textId="77777777" w:rsidR="00FB4472" w:rsidRDefault="00FB4472" w:rsidP="008472A9">
            <w:pPr>
              <w:spacing w:line="240" w:lineRule="auto"/>
              <w:ind w:left="113" w:right="113"/>
            </w:pPr>
            <w:r>
              <w:t>Model 3</w:t>
            </w:r>
          </w:p>
        </w:tc>
        <w:tc>
          <w:tcPr>
            <w:tcW w:w="707" w:type="dxa"/>
            <w:textDirection w:val="btLr"/>
            <w:vAlign w:val="center"/>
          </w:tcPr>
          <w:p w14:paraId="2B7AF910" w14:textId="77777777" w:rsidR="00FB4472" w:rsidRDefault="00FB4472" w:rsidP="008472A9">
            <w:pPr>
              <w:spacing w:line="240" w:lineRule="auto"/>
              <w:ind w:left="113" w:right="113"/>
            </w:pPr>
            <w:r>
              <w:t xml:space="preserve">0.05 </w:t>
            </w:r>
          </w:p>
          <w:p w14:paraId="27B1AEA9" w14:textId="77777777" w:rsidR="00FB4472" w:rsidRDefault="00FB4472" w:rsidP="008472A9">
            <w:pPr>
              <w:spacing w:line="240" w:lineRule="auto"/>
              <w:ind w:left="113" w:right="113"/>
            </w:pPr>
            <w:r>
              <w:t>(0.08)</w:t>
            </w:r>
          </w:p>
        </w:tc>
        <w:tc>
          <w:tcPr>
            <w:tcW w:w="707" w:type="dxa"/>
            <w:textDirection w:val="btLr"/>
          </w:tcPr>
          <w:p w14:paraId="668646AF" w14:textId="77777777" w:rsidR="00FB4472" w:rsidRDefault="00FB4472" w:rsidP="008472A9">
            <w:pPr>
              <w:spacing w:line="240" w:lineRule="auto"/>
              <w:ind w:left="113" w:right="113"/>
            </w:pPr>
            <w:r>
              <w:t xml:space="preserve">-0.05 </w:t>
            </w:r>
          </w:p>
          <w:p w14:paraId="485297BE" w14:textId="77777777" w:rsidR="00FB4472" w:rsidRDefault="00FB4472" w:rsidP="008472A9">
            <w:pPr>
              <w:spacing w:line="240" w:lineRule="auto"/>
              <w:ind w:left="113" w:right="113"/>
            </w:pPr>
            <w:r>
              <w:t>(0.10)</w:t>
            </w:r>
          </w:p>
        </w:tc>
        <w:tc>
          <w:tcPr>
            <w:tcW w:w="707" w:type="dxa"/>
            <w:textDirection w:val="btLr"/>
          </w:tcPr>
          <w:p w14:paraId="23942AA5" w14:textId="77777777" w:rsidR="00FB4472" w:rsidRDefault="00FB4472" w:rsidP="008472A9">
            <w:pPr>
              <w:spacing w:line="240" w:lineRule="auto"/>
              <w:ind w:left="113" w:right="113"/>
            </w:pPr>
            <w:r>
              <w:t xml:space="preserve">0.01 </w:t>
            </w:r>
          </w:p>
          <w:p w14:paraId="0634AE86" w14:textId="77777777" w:rsidR="00FB4472" w:rsidRDefault="00FB4472" w:rsidP="008472A9">
            <w:pPr>
              <w:spacing w:line="240" w:lineRule="auto"/>
              <w:ind w:left="113" w:right="113"/>
            </w:pPr>
            <w:r>
              <w:t>(0.10)</w:t>
            </w:r>
          </w:p>
        </w:tc>
        <w:tc>
          <w:tcPr>
            <w:tcW w:w="435" w:type="dxa"/>
            <w:textDirection w:val="btLr"/>
          </w:tcPr>
          <w:p w14:paraId="2E17EF19" w14:textId="77777777" w:rsidR="00FB4472" w:rsidRDefault="00FB4472" w:rsidP="008472A9">
            <w:pPr>
              <w:spacing w:line="240" w:lineRule="auto"/>
              <w:ind w:left="113" w:right="113"/>
            </w:pPr>
          </w:p>
        </w:tc>
        <w:tc>
          <w:tcPr>
            <w:tcW w:w="720" w:type="dxa"/>
            <w:textDirection w:val="btLr"/>
          </w:tcPr>
          <w:p w14:paraId="673C5032" w14:textId="77777777" w:rsidR="00FB4472" w:rsidRDefault="00FB4472" w:rsidP="008472A9">
            <w:pPr>
              <w:spacing w:line="240" w:lineRule="auto"/>
              <w:ind w:left="113" w:right="113"/>
            </w:pPr>
            <w:r>
              <w:t xml:space="preserve">-0.09 </w:t>
            </w:r>
          </w:p>
          <w:p w14:paraId="0FDD7E43" w14:textId="77777777" w:rsidR="00FB4472" w:rsidRDefault="00FB4472" w:rsidP="008472A9">
            <w:pPr>
              <w:spacing w:line="240" w:lineRule="auto"/>
              <w:ind w:left="113" w:right="113"/>
            </w:pPr>
            <w:r>
              <w:t>(0.08)</w:t>
            </w:r>
          </w:p>
        </w:tc>
        <w:tc>
          <w:tcPr>
            <w:tcW w:w="707" w:type="dxa"/>
            <w:textDirection w:val="btLr"/>
          </w:tcPr>
          <w:p w14:paraId="3F4179A0" w14:textId="77777777" w:rsidR="00FB4472" w:rsidRDefault="00FB4472" w:rsidP="008472A9">
            <w:pPr>
              <w:spacing w:line="240" w:lineRule="auto"/>
              <w:ind w:left="113" w:right="113"/>
            </w:pPr>
            <w:r>
              <w:t>1.92*** (0.31)</w:t>
            </w:r>
          </w:p>
        </w:tc>
        <w:tc>
          <w:tcPr>
            <w:tcW w:w="463" w:type="dxa"/>
            <w:textDirection w:val="btLr"/>
          </w:tcPr>
          <w:p w14:paraId="4DE3CC2F" w14:textId="77777777" w:rsidR="00FB4472" w:rsidRDefault="00FB4472" w:rsidP="008472A9">
            <w:pPr>
              <w:spacing w:line="240" w:lineRule="auto"/>
              <w:ind w:left="113" w:right="113"/>
            </w:pPr>
            <w:r>
              <w:t>0.2981</w:t>
            </w:r>
          </w:p>
        </w:tc>
        <w:tc>
          <w:tcPr>
            <w:tcW w:w="540" w:type="dxa"/>
            <w:tcBorders>
              <w:right w:val="single" w:sz="4" w:space="0" w:color="auto"/>
            </w:tcBorders>
            <w:textDirection w:val="btLr"/>
          </w:tcPr>
          <w:p w14:paraId="371D17D8" w14:textId="77777777" w:rsidR="00FB4472" w:rsidRDefault="00FB4472" w:rsidP="008472A9">
            <w:pPr>
              <w:spacing w:line="240" w:lineRule="auto"/>
              <w:ind w:left="113" w:right="113"/>
            </w:pPr>
            <w:r>
              <w:t>461</w:t>
            </w:r>
          </w:p>
        </w:tc>
        <w:tc>
          <w:tcPr>
            <w:tcW w:w="1440" w:type="dxa"/>
            <w:vMerge/>
            <w:tcBorders>
              <w:right w:val="single" w:sz="4" w:space="0" w:color="auto"/>
            </w:tcBorders>
            <w:textDirection w:val="btLr"/>
          </w:tcPr>
          <w:p w14:paraId="72287B1A" w14:textId="77777777" w:rsidR="00FB4472" w:rsidRDefault="00FB4472" w:rsidP="002953E8">
            <w:pPr>
              <w:spacing w:line="240" w:lineRule="auto"/>
              <w:ind w:left="113" w:right="113"/>
            </w:pPr>
          </w:p>
        </w:tc>
      </w:tr>
      <w:tr w:rsidR="00FB4472" w14:paraId="0D610991" w14:textId="77777777" w:rsidTr="00FB4472">
        <w:trPr>
          <w:cantSplit/>
          <w:trHeight w:val="1440"/>
        </w:trPr>
        <w:tc>
          <w:tcPr>
            <w:tcW w:w="498" w:type="dxa"/>
            <w:vMerge/>
            <w:tcBorders>
              <w:right w:val="single" w:sz="4" w:space="0" w:color="auto"/>
            </w:tcBorders>
            <w:textDirection w:val="btLr"/>
          </w:tcPr>
          <w:p w14:paraId="3C8AEE4B" w14:textId="77777777" w:rsidR="00FB4472" w:rsidRDefault="00FB4472" w:rsidP="008472A9">
            <w:pPr>
              <w:spacing w:line="240" w:lineRule="auto"/>
              <w:ind w:left="113" w:right="113"/>
            </w:pPr>
          </w:p>
        </w:tc>
        <w:tc>
          <w:tcPr>
            <w:tcW w:w="498" w:type="dxa"/>
            <w:vMerge/>
            <w:tcBorders>
              <w:left w:val="single" w:sz="4" w:space="0" w:color="auto"/>
              <w:right w:val="single" w:sz="4" w:space="0" w:color="auto"/>
            </w:tcBorders>
            <w:textDirection w:val="btLr"/>
          </w:tcPr>
          <w:p w14:paraId="38E48285" w14:textId="77777777" w:rsidR="00FB4472" w:rsidRDefault="00FB4472" w:rsidP="008472A9">
            <w:pPr>
              <w:spacing w:line="240" w:lineRule="auto"/>
              <w:ind w:left="113" w:right="113"/>
            </w:pPr>
          </w:p>
        </w:tc>
        <w:tc>
          <w:tcPr>
            <w:tcW w:w="498" w:type="dxa"/>
            <w:tcBorders>
              <w:left w:val="single" w:sz="4" w:space="0" w:color="auto"/>
              <w:right w:val="single" w:sz="4" w:space="0" w:color="auto"/>
            </w:tcBorders>
            <w:textDirection w:val="btLr"/>
          </w:tcPr>
          <w:p w14:paraId="317008E6" w14:textId="77777777" w:rsidR="00FB4472" w:rsidRDefault="00FB4472" w:rsidP="008472A9">
            <w:pPr>
              <w:spacing w:line="240" w:lineRule="auto"/>
              <w:ind w:left="113" w:right="113"/>
            </w:pPr>
            <w:r>
              <w:t>Model 2</w:t>
            </w:r>
          </w:p>
        </w:tc>
        <w:tc>
          <w:tcPr>
            <w:tcW w:w="707" w:type="dxa"/>
            <w:textDirection w:val="btLr"/>
            <w:vAlign w:val="center"/>
          </w:tcPr>
          <w:p w14:paraId="32123E91" w14:textId="77777777" w:rsidR="00FB4472" w:rsidRDefault="00FB4472" w:rsidP="008472A9">
            <w:pPr>
              <w:spacing w:line="240" w:lineRule="auto"/>
              <w:ind w:left="113" w:right="113"/>
            </w:pPr>
          </w:p>
        </w:tc>
        <w:tc>
          <w:tcPr>
            <w:tcW w:w="707" w:type="dxa"/>
            <w:textDirection w:val="btLr"/>
          </w:tcPr>
          <w:p w14:paraId="00F70072" w14:textId="77777777" w:rsidR="00FB4472" w:rsidRDefault="00FB4472" w:rsidP="008472A9">
            <w:pPr>
              <w:spacing w:line="240" w:lineRule="auto"/>
              <w:ind w:left="113" w:right="113"/>
            </w:pPr>
          </w:p>
        </w:tc>
        <w:tc>
          <w:tcPr>
            <w:tcW w:w="707" w:type="dxa"/>
            <w:textDirection w:val="btLr"/>
          </w:tcPr>
          <w:p w14:paraId="1ED8B8A2" w14:textId="77777777" w:rsidR="00FB4472" w:rsidRDefault="00FB4472" w:rsidP="008472A9">
            <w:pPr>
              <w:spacing w:line="240" w:lineRule="auto"/>
              <w:ind w:left="113" w:right="113"/>
            </w:pPr>
          </w:p>
        </w:tc>
        <w:tc>
          <w:tcPr>
            <w:tcW w:w="435" w:type="dxa"/>
            <w:textDirection w:val="btLr"/>
          </w:tcPr>
          <w:p w14:paraId="7B2FE090" w14:textId="77777777" w:rsidR="00FB4472" w:rsidRDefault="00FB4472" w:rsidP="008472A9">
            <w:pPr>
              <w:spacing w:line="240" w:lineRule="auto"/>
              <w:ind w:left="113" w:right="113"/>
            </w:pPr>
          </w:p>
        </w:tc>
        <w:tc>
          <w:tcPr>
            <w:tcW w:w="720" w:type="dxa"/>
            <w:textDirection w:val="btLr"/>
          </w:tcPr>
          <w:p w14:paraId="76C6E51D" w14:textId="77777777" w:rsidR="00FB4472" w:rsidRDefault="00FB4472" w:rsidP="008472A9">
            <w:pPr>
              <w:spacing w:line="240" w:lineRule="auto"/>
              <w:ind w:left="113" w:right="113"/>
            </w:pPr>
          </w:p>
        </w:tc>
        <w:tc>
          <w:tcPr>
            <w:tcW w:w="707" w:type="dxa"/>
            <w:textDirection w:val="btLr"/>
          </w:tcPr>
          <w:p w14:paraId="4750883D" w14:textId="77777777" w:rsidR="00FB4472" w:rsidRDefault="00FB4472" w:rsidP="008472A9">
            <w:pPr>
              <w:spacing w:line="240" w:lineRule="auto"/>
              <w:ind w:left="113" w:right="113"/>
            </w:pPr>
            <w:r>
              <w:t>1.47*** (0.17)</w:t>
            </w:r>
          </w:p>
        </w:tc>
        <w:tc>
          <w:tcPr>
            <w:tcW w:w="463" w:type="dxa"/>
            <w:textDirection w:val="btLr"/>
          </w:tcPr>
          <w:p w14:paraId="77876BFE" w14:textId="77777777" w:rsidR="00FB4472" w:rsidRDefault="00FB4472" w:rsidP="008472A9">
            <w:pPr>
              <w:spacing w:line="240" w:lineRule="auto"/>
              <w:ind w:left="113" w:right="113"/>
            </w:pPr>
            <w:r>
              <w:t>0.1198</w:t>
            </w:r>
          </w:p>
        </w:tc>
        <w:tc>
          <w:tcPr>
            <w:tcW w:w="540" w:type="dxa"/>
            <w:tcBorders>
              <w:right w:val="single" w:sz="4" w:space="0" w:color="auto"/>
            </w:tcBorders>
            <w:textDirection w:val="btLr"/>
          </w:tcPr>
          <w:p w14:paraId="2146D554" w14:textId="77777777" w:rsidR="00FB4472" w:rsidRDefault="00FB4472" w:rsidP="008472A9">
            <w:pPr>
              <w:spacing w:line="240" w:lineRule="auto"/>
              <w:ind w:left="113" w:right="113"/>
            </w:pPr>
            <w:r>
              <w:t>461</w:t>
            </w:r>
          </w:p>
        </w:tc>
        <w:tc>
          <w:tcPr>
            <w:tcW w:w="1440" w:type="dxa"/>
            <w:vMerge/>
            <w:tcBorders>
              <w:right w:val="single" w:sz="4" w:space="0" w:color="auto"/>
            </w:tcBorders>
            <w:textDirection w:val="btLr"/>
          </w:tcPr>
          <w:p w14:paraId="3572BA47" w14:textId="77777777" w:rsidR="00FB4472" w:rsidRDefault="00FB4472" w:rsidP="002953E8">
            <w:pPr>
              <w:spacing w:line="240" w:lineRule="auto"/>
              <w:ind w:left="113" w:right="113"/>
            </w:pPr>
          </w:p>
        </w:tc>
      </w:tr>
      <w:tr w:rsidR="00FB4472" w14:paraId="256136E0" w14:textId="77777777" w:rsidTr="00FB4472">
        <w:trPr>
          <w:cantSplit/>
          <w:trHeight w:val="1440"/>
        </w:trPr>
        <w:tc>
          <w:tcPr>
            <w:tcW w:w="498" w:type="dxa"/>
            <w:vMerge/>
            <w:tcBorders>
              <w:right w:val="single" w:sz="4" w:space="0" w:color="auto"/>
            </w:tcBorders>
            <w:textDirection w:val="btLr"/>
          </w:tcPr>
          <w:p w14:paraId="5EB8B5FF" w14:textId="77777777" w:rsidR="00FB4472" w:rsidRDefault="00FB4472" w:rsidP="008472A9">
            <w:pPr>
              <w:spacing w:line="240" w:lineRule="auto"/>
              <w:ind w:left="113" w:right="113"/>
            </w:pPr>
          </w:p>
        </w:tc>
        <w:tc>
          <w:tcPr>
            <w:tcW w:w="498" w:type="dxa"/>
            <w:vMerge/>
            <w:tcBorders>
              <w:left w:val="single" w:sz="4" w:space="0" w:color="auto"/>
              <w:right w:val="single" w:sz="4" w:space="0" w:color="auto"/>
            </w:tcBorders>
            <w:textDirection w:val="btLr"/>
          </w:tcPr>
          <w:p w14:paraId="6F2AEBEC" w14:textId="77777777" w:rsidR="00FB4472" w:rsidRDefault="00FB4472" w:rsidP="008472A9">
            <w:pPr>
              <w:spacing w:line="240" w:lineRule="auto"/>
              <w:ind w:left="113" w:right="113"/>
            </w:pPr>
          </w:p>
        </w:tc>
        <w:tc>
          <w:tcPr>
            <w:tcW w:w="498" w:type="dxa"/>
            <w:tcBorders>
              <w:left w:val="single" w:sz="4" w:space="0" w:color="auto"/>
              <w:right w:val="single" w:sz="4" w:space="0" w:color="auto"/>
            </w:tcBorders>
            <w:textDirection w:val="btLr"/>
          </w:tcPr>
          <w:p w14:paraId="5CA9B957" w14:textId="77777777" w:rsidR="00FB4472" w:rsidRDefault="00FB4472" w:rsidP="008472A9">
            <w:pPr>
              <w:spacing w:line="240" w:lineRule="auto"/>
              <w:ind w:left="113" w:right="113"/>
            </w:pPr>
            <w:r>
              <w:t>Model 1</w:t>
            </w:r>
          </w:p>
        </w:tc>
        <w:tc>
          <w:tcPr>
            <w:tcW w:w="707" w:type="dxa"/>
            <w:textDirection w:val="btLr"/>
            <w:vAlign w:val="center"/>
          </w:tcPr>
          <w:p w14:paraId="76381B24" w14:textId="77777777" w:rsidR="00FB4472" w:rsidRDefault="00FB4472" w:rsidP="008472A9">
            <w:pPr>
              <w:spacing w:line="240" w:lineRule="auto"/>
              <w:ind w:left="113" w:right="113"/>
            </w:pPr>
          </w:p>
        </w:tc>
        <w:tc>
          <w:tcPr>
            <w:tcW w:w="707" w:type="dxa"/>
            <w:textDirection w:val="btLr"/>
          </w:tcPr>
          <w:p w14:paraId="61761A6E" w14:textId="77777777" w:rsidR="00FB4472" w:rsidRDefault="00FB4472" w:rsidP="008472A9">
            <w:pPr>
              <w:spacing w:line="240" w:lineRule="auto"/>
              <w:ind w:left="113" w:right="113"/>
            </w:pPr>
          </w:p>
        </w:tc>
        <w:tc>
          <w:tcPr>
            <w:tcW w:w="707" w:type="dxa"/>
            <w:textDirection w:val="btLr"/>
          </w:tcPr>
          <w:p w14:paraId="0AE0CC99" w14:textId="77777777" w:rsidR="00FB4472" w:rsidRDefault="00FB4472" w:rsidP="008472A9">
            <w:pPr>
              <w:spacing w:line="240" w:lineRule="auto"/>
              <w:ind w:left="113" w:right="113"/>
            </w:pPr>
          </w:p>
        </w:tc>
        <w:tc>
          <w:tcPr>
            <w:tcW w:w="435" w:type="dxa"/>
            <w:textDirection w:val="btLr"/>
          </w:tcPr>
          <w:p w14:paraId="6D15CCDD" w14:textId="77777777" w:rsidR="00FB4472" w:rsidRDefault="00FB4472" w:rsidP="008472A9">
            <w:pPr>
              <w:spacing w:line="240" w:lineRule="auto"/>
              <w:ind w:left="113" w:right="113"/>
            </w:pPr>
          </w:p>
        </w:tc>
        <w:tc>
          <w:tcPr>
            <w:tcW w:w="720" w:type="dxa"/>
            <w:textDirection w:val="btLr"/>
          </w:tcPr>
          <w:p w14:paraId="78613ED5" w14:textId="77777777" w:rsidR="00FB4472" w:rsidRDefault="00FB4472" w:rsidP="008472A9">
            <w:pPr>
              <w:spacing w:line="240" w:lineRule="auto"/>
              <w:ind w:left="113" w:right="113"/>
            </w:pPr>
          </w:p>
        </w:tc>
        <w:tc>
          <w:tcPr>
            <w:tcW w:w="707" w:type="dxa"/>
            <w:textDirection w:val="btLr"/>
          </w:tcPr>
          <w:p w14:paraId="45B457A8" w14:textId="77777777" w:rsidR="00FB4472" w:rsidRDefault="00FB4472" w:rsidP="008472A9">
            <w:pPr>
              <w:spacing w:line="240" w:lineRule="auto"/>
              <w:ind w:left="113" w:right="113"/>
            </w:pPr>
            <w:r>
              <w:t>1.89*** (0.15)</w:t>
            </w:r>
          </w:p>
        </w:tc>
        <w:tc>
          <w:tcPr>
            <w:tcW w:w="463" w:type="dxa"/>
            <w:textDirection w:val="btLr"/>
          </w:tcPr>
          <w:p w14:paraId="32939FA0" w14:textId="77777777" w:rsidR="00FB4472" w:rsidRDefault="00FB4472" w:rsidP="008472A9">
            <w:pPr>
              <w:spacing w:line="240" w:lineRule="auto"/>
              <w:ind w:left="113" w:right="113"/>
            </w:pPr>
            <w:r>
              <w:t>0.0530</w:t>
            </w:r>
          </w:p>
        </w:tc>
        <w:tc>
          <w:tcPr>
            <w:tcW w:w="540" w:type="dxa"/>
            <w:tcBorders>
              <w:right w:val="single" w:sz="4" w:space="0" w:color="auto"/>
            </w:tcBorders>
            <w:textDirection w:val="btLr"/>
          </w:tcPr>
          <w:p w14:paraId="645F7D90" w14:textId="77777777" w:rsidR="00FB4472" w:rsidRDefault="00FB4472" w:rsidP="008472A9">
            <w:pPr>
              <w:spacing w:line="240" w:lineRule="auto"/>
              <w:ind w:left="113" w:right="113"/>
            </w:pPr>
            <w:r>
              <w:t>461</w:t>
            </w:r>
          </w:p>
        </w:tc>
        <w:tc>
          <w:tcPr>
            <w:tcW w:w="1440" w:type="dxa"/>
            <w:vMerge/>
            <w:tcBorders>
              <w:right w:val="single" w:sz="4" w:space="0" w:color="auto"/>
            </w:tcBorders>
            <w:textDirection w:val="btLr"/>
          </w:tcPr>
          <w:p w14:paraId="3E60DF3F" w14:textId="77777777" w:rsidR="00FB4472" w:rsidRDefault="00FB4472" w:rsidP="002953E8">
            <w:pPr>
              <w:spacing w:line="240" w:lineRule="auto"/>
              <w:ind w:left="113" w:right="113"/>
            </w:pPr>
          </w:p>
        </w:tc>
      </w:tr>
      <w:tr w:rsidR="00FB4472" w14:paraId="5C4E976A" w14:textId="77777777" w:rsidTr="00FB4472">
        <w:trPr>
          <w:cantSplit/>
          <w:trHeight w:val="3960"/>
        </w:trPr>
        <w:tc>
          <w:tcPr>
            <w:tcW w:w="498" w:type="dxa"/>
            <w:vMerge/>
            <w:tcBorders>
              <w:right w:val="single" w:sz="4" w:space="0" w:color="auto"/>
            </w:tcBorders>
            <w:textDirection w:val="btLr"/>
          </w:tcPr>
          <w:p w14:paraId="1D82F1B0" w14:textId="77777777" w:rsidR="00FB4472" w:rsidRDefault="00FB4472" w:rsidP="008472A9">
            <w:pPr>
              <w:spacing w:line="240" w:lineRule="auto"/>
              <w:ind w:left="113" w:right="113"/>
            </w:pPr>
          </w:p>
        </w:tc>
        <w:tc>
          <w:tcPr>
            <w:tcW w:w="498" w:type="dxa"/>
            <w:tcBorders>
              <w:left w:val="single" w:sz="4" w:space="0" w:color="auto"/>
              <w:right w:val="single" w:sz="4" w:space="0" w:color="auto"/>
            </w:tcBorders>
            <w:textDirection w:val="btLr"/>
          </w:tcPr>
          <w:p w14:paraId="437EBD43" w14:textId="77777777" w:rsidR="00FB4472" w:rsidRDefault="00FB4472" w:rsidP="008472A9">
            <w:pPr>
              <w:spacing w:line="240" w:lineRule="auto"/>
              <w:ind w:left="113" w:right="113"/>
            </w:pPr>
          </w:p>
        </w:tc>
        <w:tc>
          <w:tcPr>
            <w:tcW w:w="498" w:type="dxa"/>
            <w:tcBorders>
              <w:left w:val="single" w:sz="4" w:space="0" w:color="auto"/>
              <w:right w:val="single" w:sz="4" w:space="0" w:color="auto"/>
            </w:tcBorders>
            <w:textDirection w:val="btLr"/>
          </w:tcPr>
          <w:p w14:paraId="702F8263" w14:textId="77777777" w:rsidR="00FB4472" w:rsidRDefault="00FB4472" w:rsidP="008472A9">
            <w:pPr>
              <w:spacing w:line="240" w:lineRule="auto"/>
              <w:ind w:left="113" w:right="113"/>
            </w:pPr>
          </w:p>
        </w:tc>
        <w:tc>
          <w:tcPr>
            <w:tcW w:w="707" w:type="dxa"/>
            <w:textDirection w:val="btLr"/>
            <w:vAlign w:val="center"/>
          </w:tcPr>
          <w:p w14:paraId="69AA0201" w14:textId="77777777" w:rsidR="00FB4472" w:rsidRDefault="00FB4472" w:rsidP="002953E8">
            <w:pPr>
              <w:spacing w:line="240" w:lineRule="auto"/>
              <w:ind w:left="720" w:right="113"/>
            </w:pPr>
            <w:r>
              <w:t>2</w:t>
            </w:r>
            <w:r w:rsidRPr="002953E8">
              <w:rPr>
                <w:vertAlign w:val="superscript"/>
              </w:rPr>
              <w:t>nd</w:t>
            </w:r>
            <w:r>
              <w:t xml:space="preserve"> Quartile Household Income</w:t>
            </w:r>
          </w:p>
        </w:tc>
        <w:tc>
          <w:tcPr>
            <w:tcW w:w="707" w:type="dxa"/>
            <w:textDirection w:val="btLr"/>
          </w:tcPr>
          <w:p w14:paraId="3A1BCBE3" w14:textId="77777777" w:rsidR="00FB4472" w:rsidRDefault="00FB4472" w:rsidP="002953E8">
            <w:pPr>
              <w:spacing w:line="240" w:lineRule="auto"/>
              <w:ind w:left="720" w:right="113"/>
            </w:pPr>
            <w:r>
              <w:t>3</w:t>
            </w:r>
            <w:r w:rsidRPr="002953E8">
              <w:rPr>
                <w:vertAlign w:val="superscript"/>
              </w:rPr>
              <w:t>rd</w:t>
            </w:r>
            <w:r>
              <w:t xml:space="preserve"> Quartile Household Income</w:t>
            </w:r>
          </w:p>
        </w:tc>
        <w:tc>
          <w:tcPr>
            <w:tcW w:w="707" w:type="dxa"/>
            <w:textDirection w:val="btLr"/>
          </w:tcPr>
          <w:p w14:paraId="5769900A" w14:textId="77777777" w:rsidR="00FB4472" w:rsidRDefault="00FB4472" w:rsidP="002953E8">
            <w:pPr>
              <w:spacing w:line="240" w:lineRule="auto"/>
              <w:ind w:left="720" w:right="113"/>
            </w:pPr>
            <w:r>
              <w:t>4</w:t>
            </w:r>
            <w:r w:rsidRPr="002953E8">
              <w:rPr>
                <w:vertAlign w:val="superscript"/>
              </w:rPr>
              <w:t>th</w:t>
            </w:r>
            <w:r>
              <w:t xml:space="preserve"> Quartile Household Income</w:t>
            </w:r>
          </w:p>
        </w:tc>
        <w:tc>
          <w:tcPr>
            <w:tcW w:w="435" w:type="dxa"/>
            <w:textDirection w:val="btLr"/>
          </w:tcPr>
          <w:p w14:paraId="07C7C1E7" w14:textId="77777777" w:rsidR="00FB4472" w:rsidRPr="002953E8" w:rsidRDefault="00FB4472" w:rsidP="002953E8">
            <w:pPr>
              <w:spacing w:line="240" w:lineRule="auto"/>
              <w:ind w:left="113" w:right="113"/>
              <w:rPr>
                <w:i/>
              </w:rPr>
            </w:pPr>
            <w:r>
              <w:rPr>
                <w:i/>
              </w:rPr>
              <w:t>Sample Characteristics</w:t>
            </w:r>
          </w:p>
        </w:tc>
        <w:tc>
          <w:tcPr>
            <w:tcW w:w="720" w:type="dxa"/>
            <w:textDirection w:val="btLr"/>
          </w:tcPr>
          <w:p w14:paraId="15666E79" w14:textId="77777777" w:rsidR="00FB4472" w:rsidRPr="002953E8" w:rsidRDefault="00FB4472" w:rsidP="002953E8">
            <w:pPr>
              <w:spacing w:line="240" w:lineRule="auto"/>
              <w:ind w:left="720" w:right="113"/>
            </w:pPr>
            <w:r>
              <w:t>Sampled in Wave 7 (2000)</w:t>
            </w:r>
          </w:p>
        </w:tc>
        <w:tc>
          <w:tcPr>
            <w:tcW w:w="707" w:type="dxa"/>
            <w:textDirection w:val="btLr"/>
          </w:tcPr>
          <w:p w14:paraId="15A8CA3D" w14:textId="77777777" w:rsidR="00FB4472" w:rsidRDefault="00FB4472" w:rsidP="002953E8">
            <w:pPr>
              <w:spacing w:line="240" w:lineRule="auto"/>
              <w:ind w:left="113" w:right="113"/>
            </w:pPr>
            <w:r>
              <w:t>Intercept</w:t>
            </w:r>
          </w:p>
        </w:tc>
        <w:tc>
          <w:tcPr>
            <w:tcW w:w="463" w:type="dxa"/>
            <w:textDirection w:val="btLr"/>
          </w:tcPr>
          <w:p w14:paraId="07633512" w14:textId="77777777" w:rsidR="00FB4472" w:rsidRPr="002953E8" w:rsidRDefault="00FB4472" w:rsidP="002953E8">
            <w:pPr>
              <w:spacing w:line="240" w:lineRule="auto"/>
              <w:ind w:left="113" w:right="113"/>
            </w:pPr>
            <w:r>
              <w:t>R</w:t>
            </w:r>
            <w:r>
              <w:rPr>
                <w:vertAlign w:val="superscript"/>
              </w:rPr>
              <w:t>2</w:t>
            </w:r>
          </w:p>
        </w:tc>
        <w:tc>
          <w:tcPr>
            <w:tcW w:w="540" w:type="dxa"/>
            <w:tcBorders>
              <w:right w:val="single" w:sz="4" w:space="0" w:color="auto"/>
            </w:tcBorders>
            <w:textDirection w:val="btLr"/>
          </w:tcPr>
          <w:p w14:paraId="03F79BC8" w14:textId="77777777" w:rsidR="00FB4472" w:rsidRDefault="00FB4472" w:rsidP="002953E8">
            <w:pPr>
              <w:spacing w:line="240" w:lineRule="auto"/>
              <w:ind w:left="113" w:right="113"/>
            </w:pPr>
            <w:r>
              <w:t>N</w:t>
            </w:r>
          </w:p>
        </w:tc>
        <w:tc>
          <w:tcPr>
            <w:tcW w:w="1440" w:type="dxa"/>
            <w:vMerge/>
            <w:tcBorders>
              <w:right w:val="single" w:sz="4" w:space="0" w:color="auto"/>
            </w:tcBorders>
            <w:textDirection w:val="btLr"/>
          </w:tcPr>
          <w:p w14:paraId="4D1FE986" w14:textId="77777777" w:rsidR="00FB4472" w:rsidRDefault="00FB4472" w:rsidP="002953E8">
            <w:pPr>
              <w:spacing w:line="240" w:lineRule="auto"/>
              <w:ind w:left="113" w:right="113"/>
            </w:pPr>
          </w:p>
        </w:tc>
      </w:tr>
    </w:tbl>
    <w:p w14:paraId="1DA10078" w14:textId="77777777" w:rsidR="00373B67" w:rsidRDefault="00373B67" w:rsidP="009D1C16">
      <w:pPr>
        <w:spacing w:line="240" w:lineRule="auto"/>
        <w:rPr>
          <w:b/>
        </w:rPr>
      </w:pPr>
    </w:p>
    <w:p w14:paraId="449BCA45" w14:textId="4886A367" w:rsidR="009D1C16" w:rsidRPr="009D1C16" w:rsidRDefault="009D1C16" w:rsidP="009D1C16">
      <w:pPr>
        <w:spacing w:line="240" w:lineRule="auto"/>
        <w:rPr>
          <w:b/>
        </w:rPr>
      </w:pPr>
      <w:r>
        <w:rPr>
          <w:b/>
        </w:rPr>
        <w:lastRenderedPageBreak/>
        <w:t xml:space="preserve">Table 3. OLS Regression of Affectual and Associational Solidarity on the Effect of Grandparent </w:t>
      </w:r>
      <w:r w:rsidR="006203BC">
        <w:rPr>
          <w:b/>
        </w:rPr>
        <w:t xml:space="preserve">Working Mother </w:t>
      </w:r>
      <w:r>
        <w:rPr>
          <w:b/>
        </w:rPr>
        <w:t>Ideology on Grandchild Ideology</w:t>
      </w:r>
    </w:p>
    <w:tbl>
      <w:tblPr>
        <w:tblStyle w:val="TableGrid"/>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3"/>
        <w:gridCol w:w="1147"/>
        <w:gridCol w:w="1078"/>
        <w:gridCol w:w="1082"/>
        <w:gridCol w:w="1147"/>
      </w:tblGrid>
      <w:tr w:rsidR="00F13A81" w14:paraId="482FDD6A" w14:textId="77777777" w:rsidTr="00C636F3">
        <w:trPr>
          <w:trHeight w:val="331"/>
        </w:trPr>
        <w:tc>
          <w:tcPr>
            <w:tcW w:w="2360" w:type="pct"/>
            <w:tcBorders>
              <w:top w:val="single" w:sz="4" w:space="0" w:color="auto"/>
              <w:bottom w:val="single" w:sz="4" w:space="0" w:color="auto"/>
            </w:tcBorders>
            <w:vAlign w:val="center"/>
          </w:tcPr>
          <w:p w14:paraId="27AB8844" w14:textId="77777777" w:rsidR="00F13A81" w:rsidRDefault="00F13A81" w:rsidP="00E90B31">
            <w:pPr>
              <w:spacing w:line="240" w:lineRule="auto"/>
            </w:pPr>
          </w:p>
        </w:tc>
        <w:tc>
          <w:tcPr>
            <w:tcW w:w="1319" w:type="pct"/>
            <w:gridSpan w:val="2"/>
            <w:tcBorders>
              <w:top w:val="single" w:sz="4" w:space="0" w:color="auto"/>
              <w:bottom w:val="single" w:sz="4" w:space="0" w:color="auto"/>
            </w:tcBorders>
            <w:vAlign w:val="center"/>
          </w:tcPr>
          <w:p w14:paraId="7A977250" w14:textId="5F807FA1" w:rsidR="00F13A81" w:rsidRDefault="00C636F3" w:rsidP="00C636F3">
            <w:pPr>
              <w:spacing w:line="240" w:lineRule="auto"/>
              <w:jc w:val="center"/>
            </w:pPr>
            <w:r>
              <w:t xml:space="preserve">Affectual </w:t>
            </w:r>
            <w:r w:rsidR="00F13A81">
              <w:t>Solidarity (Closeness)</w:t>
            </w:r>
          </w:p>
        </w:tc>
        <w:tc>
          <w:tcPr>
            <w:tcW w:w="1321" w:type="pct"/>
            <w:gridSpan w:val="2"/>
            <w:tcBorders>
              <w:top w:val="single" w:sz="4" w:space="0" w:color="auto"/>
              <w:bottom w:val="single" w:sz="4" w:space="0" w:color="auto"/>
            </w:tcBorders>
            <w:vAlign w:val="center"/>
          </w:tcPr>
          <w:p w14:paraId="1F09708F" w14:textId="1501CC5A" w:rsidR="00F13A81" w:rsidRDefault="00F13A81" w:rsidP="00C636F3">
            <w:pPr>
              <w:spacing w:line="240" w:lineRule="auto"/>
              <w:jc w:val="center"/>
            </w:pPr>
            <w:r>
              <w:t xml:space="preserve">Associational </w:t>
            </w:r>
            <w:r w:rsidR="00C636F3">
              <w:t xml:space="preserve"> </w:t>
            </w:r>
            <w:r>
              <w:t>Solidarity</w:t>
            </w:r>
            <w:r w:rsidR="00C636F3">
              <w:t xml:space="preserve"> </w:t>
            </w:r>
            <w:r>
              <w:t>(Contact)</w:t>
            </w:r>
          </w:p>
        </w:tc>
      </w:tr>
      <w:tr w:rsidR="00F13A81" w14:paraId="2C8C74CF" w14:textId="77777777" w:rsidTr="00C636F3">
        <w:trPr>
          <w:trHeight w:val="331"/>
        </w:trPr>
        <w:tc>
          <w:tcPr>
            <w:tcW w:w="2360" w:type="pct"/>
            <w:tcBorders>
              <w:top w:val="single" w:sz="4" w:space="0" w:color="auto"/>
              <w:bottom w:val="single" w:sz="4" w:space="0" w:color="auto"/>
            </w:tcBorders>
            <w:vAlign w:val="center"/>
          </w:tcPr>
          <w:p w14:paraId="6F4DFF93" w14:textId="77777777" w:rsidR="00F13A81" w:rsidRDefault="00F13A81" w:rsidP="00E90B31">
            <w:pPr>
              <w:spacing w:line="240" w:lineRule="auto"/>
            </w:pPr>
          </w:p>
        </w:tc>
        <w:tc>
          <w:tcPr>
            <w:tcW w:w="680" w:type="pct"/>
            <w:tcBorders>
              <w:top w:val="single" w:sz="4" w:space="0" w:color="auto"/>
              <w:bottom w:val="single" w:sz="4" w:space="0" w:color="auto"/>
            </w:tcBorders>
            <w:vAlign w:val="center"/>
          </w:tcPr>
          <w:p w14:paraId="1E52A2F7" w14:textId="77777777" w:rsidR="00F13A81" w:rsidRDefault="00F13A81" w:rsidP="00E90B31">
            <w:pPr>
              <w:spacing w:line="240" w:lineRule="auto"/>
            </w:pPr>
            <w:r>
              <w:t>Model 7</w:t>
            </w:r>
          </w:p>
        </w:tc>
        <w:tc>
          <w:tcPr>
            <w:tcW w:w="639" w:type="pct"/>
            <w:tcBorders>
              <w:top w:val="single" w:sz="4" w:space="0" w:color="auto"/>
              <w:bottom w:val="single" w:sz="4" w:space="0" w:color="auto"/>
            </w:tcBorders>
            <w:vAlign w:val="center"/>
          </w:tcPr>
          <w:p w14:paraId="63429B3F" w14:textId="77777777" w:rsidR="00F13A81" w:rsidRDefault="00F13A81" w:rsidP="00E90B31">
            <w:pPr>
              <w:spacing w:line="240" w:lineRule="auto"/>
            </w:pPr>
            <w:r>
              <w:t>Model 8</w:t>
            </w:r>
          </w:p>
        </w:tc>
        <w:tc>
          <w:tcPr>
            <w:tcW w:w="641" w:type="pct"/>
            <w:tcBorders>
              <w:top w:val="single" w:sz="4" w:space="0" w:color="auto"/>
              <w:bottom w:val="single" w:sz="4" w:space="0" w:color="auto"/>
            </w:tcBorders>
            <w:vAlign w:val="center"/>
          </w:tcPr>
          <w:p w14:paraId="0D4A9E99" w14:textId="77777777" w:rsidR="00F13A81" w:rsidRDefault="00F13A81" w:rsidP="00E90B31">
            <w:pPr>
              <w:spacing w:line="240" w:lineRule="auto"/>
            </w:pPr>
            <w:r>
              <w:t xml:space="preserve">Model 9 </w:t>
            </w:r>
          </w:p>
        </w:tc>
        <w:tc>
          <w:tcPr>
            <w:tcW w:w="680" w:type="pct"/>
            <w:tcBorders>
              <w:top w:val="single" w:sz="4" w:space="0" w:color="auto"/>
              <w:bottom w:val="single" w:sz="4" w:space="0" w:color="auto"/>
            </w:tcBorders>
            <w:vAlign w:val="center"/>
          </w:tcPr>
          <w:p w14:paraId="02B31DD7" w14:textId="77777777" w:rsidR="00F13A81" w:rsidRDefault="00F13A81" w:rsidP="00E90B31">
            <w:pPr>
              <w:spacing w:line="240" w:lineRule="auto"/>
            </w:pPr>
            <w:r>
              <w:t>Model 10</w:t>
            </w:r>
          </w:p>
        </w:tc>
      </w:tr>
      <w:tr w:rsidR="00F13A81" w14:paraId="5D6229E6" w14:textId="77777777" w:rsidTr="00C636F3">
        <w:trPr>
          <w:trHeight w:val="331"/>
        </w:trPr>
        <w:tc>
          <w:tcPr>
            <w:tcW w:w="2360" w:type="pct"/>
            <w:tcBorders>
              <w:top w:val="single" w:sz="4" w:space="0" w:color="auto"/>
            </w:tcBorders>
            <w:vAlign w:val="center"/>
          </w:tcPr>
          <w:p w14:paraId="2369E96B" w14:textId="77777777" w:rsidR="00F13A81" w:rsidRDefault="00F13A81" w:rsidP="00E90B31">
            <w:pPr>
              <w:spacing w:line="240" w:lineRule="auto"/>
            </w:pPr>
            <w:r>
              <w:t>Grandparent Ideology</w:t>
            </w:r>
          </w:p>
        </w:tc>
        <w:tc>
          <w:tcPr>
            <w:tcW w:w="680" w:type="pct"/>
            <w:tcBorders>
              <w:top w:val="single" w:sz="4" w:space="0" w:color="auto"/>
            </w:tcBorders>
            <w:vAlign w:val="center"/>
          </w:tcPr>
          <w:p w14:paraId="312C6B8A" w14:textId="77777777" w:rsidR="00F13A81" w:rsidRDefault="00F13A81" w:rsidP="00E90B31">
            <w:pPr>
              <w:spacing w:line="240" w:lineRule="auto"/>
            </w:pPr>
            <w:r>
              <w:t xml:space="preserve">0.16* </w:t>
            </w:r>
          </w:p>
          <w:p w14:paraId="1026536B" w14:textId="77777777" w:rsidR="00F13A81" w:rsidRDefault="00F13A81" w:rsidP="00E90B31">
            <w:pPr>
              <w:spacing w:line="240" w:lineRule="auto"/>
            </w:pPr>
            <w:r>
              <w:t>(0.08)</w:t>
            </w:r>
          </w:p>
        </w:tc>
        <w:tc>
          <w:tcPr>
            <w:tcW w:w="639" w:type="pct"/>
            <w:tcBorders>
              <w:top w:val="single" w:sz="4" w:space="0" w:color="auto"/>
            </w:tcBorders>
            <w:vAlign w:val="center"/>
          </w:tcPr>
          <w:p w14:paraId="295AF1E2" w14:textId="77777777" w:rsidR="00F13A81" w:rsidRDefault="00F13A81" w:rsidP="00E90B31">
            <w:pPr>
              <w:spacing w:line="240" w:lineRule="auto"/>
            </w:pPr>
            <w:r>
              <w:t>-0.54*</w:t>
            </w:r>
          </w:p>
          <w:p w14:paraId="20FE45EB" w14:textId="77777777" w:rsidR="00F13A81" w:rsidRDefault="00F13A81" w:rsidP="00E90B31">
            <w:pPr>
              <w:spacing w:line="240" w:lineRule="auto"/>
            </w:pPr>
            <w:r>
              <w:t>(0.27)</w:t>
            </w:r>
          </w:p>
        </w:tc>
        <w:tc>
          <w:tcPr>
            <w:tcW w:w="641" w:type="pct"/>
            <w:tcBorders>
              <w:top w:val="single" w:sz="4" w:space="0" w:color="auto"/>
            </w:tcBorders>
            <w:vAlign w:val="center"/>
          </w:tcPr>
          <w:p w14:paraId="55CD018A" w14:textId="77777777" w:rsidR="00F13A81" w:rsidRDefault="00F13A81" w:rsidP="00E90B31">
            <w:pPr>
              <w:spacing w:line="240" w:lineRule="auto"/>
            </w:pPr>
            <w:r>
              <w:t>0.15</w:t>
            </w:r>
            <w:r w:rsidRPr="00F13A81">
              <w:t>†</w:t>
            </w:r>
            <w:r>
              <w:t xml:space="preserve"> </w:t>
            </w:r>
          </w:p>
          <w:p w14:paraId="34C0FBAD" w14:textId="77777777" w:rsidR="00F13A81" w:rsidRDefault="00F13A81" w:rsidP="00E90B31">
            <w:pPr>
              <w:spacing w:line="240" w:lineRule="auto"/>
            </w:pPr>
            <w:r>
              <w:t>(0.08)</w:t>
            </w:r>
          </w:p>
        </w:tc>
        <w:tc>
          <w:tcPr>
            <w:tcW w:w="680" w:type="pct"/>
            <w:tcBorders>
              <w:top w:val="single" w:sz="4" w:space="0" w:color="auto"/>
            </w:tcBorders>
            <w:vAlign w:val="center"/>
          </w:tcPr>
          <w:p w14:paraId="6A83EEF1" w14:textId="77777777" w:rsidR="00F13A81" w:rsidRDefault="00F13A81" w:rsidP="00E90B31">
            <w:pPr>
              <w:spacing w:line="240" w:lineRule="auto"/>
            </w:pPr>
            <w:r>
              <w:t>0.22</w:t>
            </w:r>
          </w:p>
          <w:p w14:paraId="62727E3F" w14:textId="77777777" w:rsidR="00F13A81" w:rsidRDefault="00F13A81" w:rsidP="00E90B31">
            <w:pPr>
              <w:spacing w:line="240" w:lineRule="auto"/>
            </w:pPr>
            <w:r>
              <w:t>(0.22)</w:t>
            </w:r>
          </w:p>
        </w:tc>
      </w:tr>
      <w:tr w:rsidR="00F13A81" w14:paraId="6BDBFE4E" w14:textId="77777777" w:rsidTr="00C636F3">
        <w:trPr>
          <w:trHeight w:val="331"/>
        </w:trPr>
        <w:tc>
          <w:tcPr>
            <w:tcW w:w="2360" w:type="pct"/>
            <w:tcBorders>
              <w:bottom w:val="single" w:sz="4" w:space="0" w:color="auto"/>
            </w:tcBorders>
            <w:vAlign w:val="center"/>
          </w:tcPr>
          <w:p w14:paraId="19EE55CB" w14:textId="77777777" w:rsidR="00F13A81" w:rsidRDefault="00F13A81" w:rsidP="00E90B31">
            <w:pPr>
              <w:spacing w:line="240" w:lineRule="auto"/>
            </w:pPr>
            <w:r>
              <w:t>Parent Ideology</w:t>
            </w:r>
          </w:p>
        </w:tc>
        <w:tc>
          <w:tcPr>
            <w:tcW w:w="680" w:type="pct"/>
            <w:tcBorders>
              <w:bottom w:val="single" w:sz="4" w:space="0" w:color="auto"/>
            </w:tcBorders>
            <w:vAlign w:val="center"/>
          </w:tcPr>
          <w:p w14:paraId="675DFC2C" w14:textId="77777777" w:rsidR="00F13A81" w:rsidRDefault="00F13A81" w:rsidP="00E90B31">
            <w:pPr>
              <w:spacing w:line="240" w:lineRule="auto"/>
            </w:pPr>
            <w:r>
              <w:t>0.14* (0.06)</w:t>
            </w:r>
          </w:p>
        </w:tc>
        <w:tc>
          <w:tcPr>
            <w:tcW w:w="639" w:type="pct"/>
            <w:tcBorders>
              <w:bottom w:val="single" w:sz="4" w:space="0" w:color="auto"/>
            </w:tcBorders>
            <w:vAlign w:val="center"/>
          </w:tcPr>
          <w:p w14:paraId="1BA0235D" w14:textId="77777777" w:rsidR="00F13A81" w:rsidRDefault="00F13A81" w:rsidP="00E90B31">
            <w:pPr>
              <w:spacing w:line="240" w:lineRule="auto"/>
            </w:pPr>
            <w:r>
              <w:t>0.13* (0.06)</w:t>
            </w:r>
          </w:p>
        </w:tc>
        <w:tc>
          <w:tcPr>
            <w:tcW w:w="641" w:type="pct"/>
            <w:tcBorders>
              <w:bottom w:val="single" w:sz="4" w:space="0" w:color="auto"/>
            </w:tcBorders>
            <w:vAlign w:val="center"/>
          </w:tcPr>
          <w:p w14:paraId="69797888" w14:textId="77777777" w:rsidR="00F13A81" w:rsidRDefault="00F13A81" w:rsidP="00E90B31">
            <w:pPr>
              <w:spacing w:line="240" w:lineRule="auto"/>
            </w:pPr>
            <w:r>
              <w:t>0.14* (0.06)</w:t>
            </w:r>
          </w:p>
        </w:tc>
        <w:tc>
          <w:tcPr>
            <w:tcW w:w="680" w:type="pct"/>
            <w:tcBorders>
              <w:bottom w:val="single" w:sz="4" w:space="0" w:color="auto"/>
            </w:tcBorders>
            <w:vAlign w:val="center"/>
          </w:tcPr>
          <w:p w14:paraId="7411D9C3" w14:textId="77777777" w:rsidR="00F13A81" w:rsidRDefault="00F13A81" w:rsidP="00E90B31">
            <w:pPr>
              <w:spacing w:line="240" w:lineRule="auto"/>
            </w:pPr>
            <w:r>
              <w:t>0.14* (0.06)</w:t>
            </w:r>
          </w:p>
        </w:tc>
      </w:tr>
      <w:tr w:rsidR="00F13A81" w14:paraId="0AD44F17" w14:textId="77777777" w:rsidTr="00C636F3">
        <w:trPr>
          <w:trHeight w:val="331"/>
        </w:trPr>
        <w:tc>
          <w:tcPr>
            <w:tcW w:w="2360" w:type="pct"/>
            <w:tcBorders>
              <w:top w:val="single" w:sz="4" w:space="0" w:color="auto"/>
            </w:tcBorders>
            <w:vAlign w:val="center"/>
          </w:tcPr>
          <w:p w14:paraId="71B7E8E6" w14:textId="77777777" w:rsidR="00F13A81" w:rsidRDefault="00F13A81" w:rsidP="00E90B31">
            <w:pPr>
              <w:spacing w:line="240" w:lineRule="auto"/>
            </w:pPr>
            <w:r>
              <w:t>Grandparent Solidarity</w:t>
            </w:r>
          </w:p>
        </w:tc>
        <w:tc>
          <w:tcPr>
            <w:tcW w:w="680" w:type="pct"/>
            <w:tcBorders>
              <w:top w:val="single" w:sz="4" w:space="0" w:color="auto"/>
            </w:tcBorders>
            <w:vAlign w:val="center"/>
          </w:tcPr>
          <w:p w14:paraId="376EB56B" w14:textId="77777777" w:rsidR="00E90B31" w:rsidRDefault="00F13A81" w:rsidP="00E90B31">
            <w:pPr>
              <w:spacing w:line="240" w:lineRule="auto"/>
            </w:pPr>
            <w:r>
              <w:t xml:space="preserve">0.02 </w:t>
            </w:r>
          </w:p>
          <w:p w14:paraId="2D329912" w14:textId="77777777" w:rsidR="00F13A81" w:rsidRDefault="00F13A81" w:rsidP="00E90B31">
            <w:pPr>
              <w:spacing w:line="240" w:lineRule="auto"/>
            </w:pPr>
            <w:r>
              <w:t>(0.04)</w:t>
            </w:r>
          </w:p>
        </w:tc>
        <w:tc>
          <w:tcPr>
            <w:tcW w:w="639" w:type="pct"/>
            <w:tcBorders>
              <w:top w:val="single" w:sz="4" w:space="0" w:color="auto"/>
            </w:tcBorders>
            <w:vAlign w:val="center"/>
          </w:tcPr>
          <w:p w14:paraId="09272128" w14:textId="77777777" w:rsidR="00F13A81" w:rsidRDefault="00F13A81" w:rsidP="00E90B31">
            <w:pPr>
              <w:spacing w:line="240" w:lineRule="auto"/>
            </w:pPr>
            <w:r>
              <w:t>-0.46* (0.18)</w:t>
            </w:r>
          </w:p>
        </w:tc>
        <w:tc>
          <w:tcPr>
            <w:tcW w:w="641" w:type="pct"/>
            <w:tcBorders>
              <w:top w:val="single" w:sz="4" w:space="0" w:color="auto"/>
            </w:tcBorders>
            <w:vAlign w:val="center"/>
          </w:tcPr>
          <w:p w14:paraId="3D2FB84C" w14:textId="77777777" w:rsidR="00E90B31" w:rsidRDefault="00F13A81" w:rsidP="00E90B31">
            <w:pPr>
              <w:spacing w:line="240" w:lineRule="auto"/>
            </w:pPr>
            <w:r>
              <w:t xml:space="preserve">0.04 </w:t>
            </w:r>
          </w:p>
          <w:p w14:paraId="6ABE215C" w14:textId="77777777" w:rsidR="00F13A81" w:rsidRDefault="00F13A81" w:rsidP="00E90B31">
            <w:pPr>
              <w:spacing w:line="240" w:lineRule="auto"/>
            </w:pPr>
            <w:r>
              <w:t>(0.04)</w:t>
            </w:r>
          </w:p>
        </w:tc>
        <w:tc>
          <w:tcPr>
            <w:tcW w:w="680" w:type="pct"/>
            <w:tcBorders>
              <w:top w:val="single" w:sz="4" w:space="0" w:color="auto"/>
            </w:tcBorders>
            <w:vAlign w:val="center"/>
          </w:tcPr>
          <w:p w14:paraId="1B12B9E4" w14:textId="77777777" w:rsidR="00E90B31" w:rsidRDefault="00F13A81" w:rsidP="00E90B31">
            <w:pPr>
              <w:spacing w:line="240" w:lineRule="auto"/>
            </w:pPr>
            <w:r>
              <w:t xml:space="preserve">0.09 </w:t>
            </w:r>
          </w:p>
          <w:p w14:paraId="38720FC8" w14:textId="77777777" w:rsidR="00F13A81" w:rsidRDefault="00F13A81" w:rsidP="00E90B31">
            <w:pPr>
              <w:spacing w:line="240" w:lineRule="auto"/>
            </w:pPr>
            <w:r>
              <w:t>(0.16)</w:t>
            </w:r>
          </w:p>
        </w:tc>
      </w:tr>
      <w:tr w:rsidR="00F13A81" w14:paraId="0C60156C" w14:textId="77777777" w:rsidTr="00C636F3">
        <w:trPr>
          <w:trHeight w:val="331"/>
        </w:trPr>
        <w:tc>
          <w:tcPr>
            <w:tcW w:w="2360" w:type="pct"/>
            <w:tcBorders>
              <w:bottom w:val="single" w:sz="4" w:space="0" w:color="auto"/>
            </w:tcBorders>
            <w:vAlign w:val="center"/>
          </w:tcPr>
          <w:p w14:paraId="0DEADA42" w14:textId="77777777" w:rsidR="00F13A81" w:rsidRDefault="00F13A81" w:rsidP="00E90B31">
            <w:pPr>
              <w:spacing w:line="240" w:lineRule="auto"/>
            </w:pPr>
            <w:r>
              <w:t>Grandparent Solidarity*Ideology</w:t>
            </w:r>
          </w:p>
        </w:tc>
        <w:tc>
          <w:tcPr>
            <w:tcW w:w="680" w:type="pct"/>
            <w:tcBorders>
              <w:bottom w:val="single" w:sz="4" w:space="0" w:color="auto"/>
            </w:tcBorders>
            <w:vAlign w:val="center"/>
          </w:tcPr>
          <w:p w14:paraId="05C3D299" w14:textId="77777777" w:rsidR="00F13A81" w:rsidRDefault="00F13A81" w:rsidP="00E90B31">
            <w:pPr>
              <w:spacing w:line="240" w:lineRule="auto"/>
            </w:pPr>
          </w:p>
        </w:tc>
        <w:tc>
          <w:tcPr>
            <w:tcW w:w="639" w:type="pct"/>
            <w:tcBorders>
              <w:bottom w:val="single" w:sz="4" w:space="0" w:color="auto"/>
            </w:tcBorders>
            <w:vAlign w:val="center"/>
          </w:tcPr>
          <w:p w14:paraId="4472E909" w14:textId="77777777" w:rsidR="00F13A81" w:rsidRDefault="00F13A81" w:rsidP="00E90B31">
            <w:pPr>
              <w:spacing w:line="240" w:lineRule="auto"/>
            </w:pPr>
            <w:r>
              <w:t>0.21** (0.08)</w:t>
            </w:r>
          </w:p>
        </w:tc>
        <w:tc>
          <w:tcPr>
            <w:tcW w:w="641" w:type="pct"/>
            <w:tcBorders>
              <w:bottom w:val="single" w:sz="4" w:space="0" w:color="auto"/>
            </w:tcBorders>
            <w:vAlign w:val="center"/>
          </w:tcPr>
          <w:p w14:paraId="0762D39E" w14:textId="77777777" w:rsidR="00F13A81" w:rsidRDefault="00F13A81" w:rsidP="00E90B31">
            <w:pPr>
              <w:spacing w:line="240" w:lineRule="auto"/>
            </w:pPr>
          </w:p>
        </w:tc>
        <w:tc>
          <w:tcPr>
            <w:tcW w:w="680" w:type="pct"/>
            <w:tcBorders>
              <w:bottom w:val="single" w:sz="4" w:space="0" w:color="auto"/>
            </w:tcBorders>
            <w:vAlign w:val="center"/>
          </w:tcPr>
          <w:p w14:paraId="755D039A" w14:textId="77777777" w:rsidR="00F13A81" w:rsidRDefault="00F13A81" w:rsidP="00E90B31">
            <w:pPr>
              <w:spacing w:line="240" w:lineRule="auto"/>
            </w:pPr>
            <w:r>
              <w:t>-0.02 (0.07)</w:t>
            </w:r>
          </w:p>
        </w:tc>
      </w:tr>
      <w:tr w:rsidR="00F13A81" w14:paraId="11E8B526" w14:textId="77777777" w:rsidTr="00C636F3">
        <w:trPr>
          <w:trHeight w:val="331"/>
        </w:trPr>
        <w:tc>
          <w:tcPr>
            <w:tcW w:w="2360" w:type="pct"/>
            <w:tcBorders>
              <w:top w:val="single" w:sz="4" w:space="0" w:color="auto"/>
            </w:tcBorders>
            <w:vAlign w:val="center"/>
          </w:tcPr>
          <w:p w14:paraId="5D22880E" w14:textId="77777777" w:rsidR="00F13A81" w:rsidRPr="009D1C16" w:rsidRDefault="00F13A81" w:rsidP="00E90B31">
            <w:pPr>
              <w:spacing w:line="240" w:lineRule="auto"/>
              <w:rPr>
                <w:i/>
              </w:rPr>
            </w:pPr>
            <w:r w:rsidRPr="009D1C16">
              <w:rPr>
                <w:i/>
              </w:rPr>
              <w:t>Political Ideology</w:t>
            </w:r>
          </w:p>
        </w:tc>
        <w:tc>
          <w:tcPr>
            <w:tcW w:w="680" w:type="pct"/>
            <w:tcBorders>
              <w:top w:val="single" w:sz="4" w:space="0" w:color="auto"/>
            </w:tcBorders>
            <w:vAlign w:val="center"/>
          </w:tcPr>
          <w:p w14:paraId="10CA674B" w14:textId="77777777" w:rsidR="00F13A81" w:rsidRDefault="00F13A81" w:rsidP="00E90B31">
            <w:pPr>
              <w:spacing w:line="240" w:lineRule="auto"/>
            </w:pPr>
          </w:p>
        </w:tc>
        <w:tc>
          <w:tcPr>
            <w:tcW w:w="639" w:type="pct"/>
            <w:tcBorders>
              <w:top w:val="single" w:sz="4" w:space="0" w:color="auto"/>
            </w:tcBorders>
            <w:vAlign w:val="center"/>
          </w:tcPr>
          <w:p w14:paraId="3FE9526E" w14:textId="77777777" w:rsidR="00F13A81" w:rsidRDefault="00F13A81" w:rsidP="00E90B31">
            <w:pPr>
              <w:spacing w:line="240" w:lineRule="auto"/>
            </w:pPr>
          </w:p>
        </w:tc>
        <w:tc>
          <w:tcPr>
            <w:tcW w:w="641" w:type="pct"/>
            <w:tcBorders>
              <w:top w:val="single" w:sz="4" w:space="0" w:color="auto"/>
            </w:tcBorders>
            <w:vAlign w:val="center"/>
          </w:tcPr>
          <w:p w14:paraId="750C29EA" w14:textId="77777777" w:rsidR="00F13A81" w:rsidRDefault="00F13A81" w:rsidP="00E90B31">
            <w:pPr>
              <w:spacing w:line="240" w:lineRule="auto"/>
            </w:pPr>
          </w:p>
        </w:tc>
        <w:tc>
          <w:tcPr>
            <w:tcW w:w="680" w:type="pct"/>
            <w:tcBorders>
              <w:top w:val="single" w:sz="4" w:space="0" w:color="auto"/>
            </w:tcBorders>
            <w:vAlign w:val="center"/>
          </w:tcPr>
          <w:p w14:paraId="6EB0DBAF" w14:textId="77777777" w:rsidR="00F13A81" w:rsidRDefault="00F13A81" w:rsidP="00E90B31">
            <w:pPr>
              <w:spacing w:line="240" w:lineRule="auto"/>
            </w:pPr>
          </w:p>
        </w:tc>
      </w:tr>
      <w:tr w:rsidR="00F13A81" w14:paraId="4342ADDC" w14:textId="77777777" w:rsidTr="00C636F3">
        <w:trPr>
          <w:trHeight w:val="331"/>
        </w:trPr>
        <w:tc>
          <w:tcPr>
            <w:tcW w:w="2360" w:type="pct"/>
            <w:vAlign w:val="center"/>
          </w:tcPr>
          <w:p w14:paraId="277A2DED" w14:textId="77777777" w:rsidR="00F13A81" w:rsidRDefault="00F13A81" w:rsidP="00E90B31">
            <w:pPr>
              <w:spacing w:line="240" w:lineRule="auto"/>
              <w:ind w:left="720"/>
            </w:pPr>
            <w:r>
              <w:t>Conservative</w:t>
            </w:r>
          </w:p>
        </w:tc>
        <w:tc>
          <w:tcPr>
            <w:tcW w:w="680" w:type="pct"/>
            <w:vAlign w:val="center"/>
          </w:tcPr>
          <w:p w14:paraId="15409CA4" w14:textId="77777777" w:rsidR="00F13A81" w:rsidRDefault="00F13A81" w:rsidP="00E90B31">
            <w:pPr>
              <w:spacing w:line="240" w:lineRule="auto"/>
            </w:pPr>
            <w:r>
              <w:t>-0.50*** (0.10)</w:t>
            </w:r>
          </w:p>
        </w:tc>
        <w:tc>
          <w:tcPr>
            <w:tcW w:w="639" w:type="pct"/>
            <w:vAlign w:val="center"/>
          </w:tcPr>
          <w:p w14:paraId="6AC5F440" w14:textId="77777777" w:rsidR="00F13A81" w:rsidRDefault="00F13A81" w:rsidP="00E90B31">
            <w:pPr>
              <w:spacing w:line="240" w:lineRule="auto"/>
            </w:pPr>
            <w:r>
              <w:t>-0.47*** (0.10)</w:t>
            </w:r>
          </w:p>
        </w:tc>
        <w:tc>
          <w:tcPr>
            <w:tcW w:w="641" w:type="pct"/>
            <w:vAlign w:val="center"/>
          </w:tcPr>
          <w:p w14:paraId="47382FB0" w14:textId="77777777" w:rsidR="00F13A81" w:rsidRDefault="00F13A81" w:rsidP="00E90B31">
            <w:pPr>
              <w:spacing w:line="240" w:lineRule="auto"/>
            </w:pPr>
            <w:r>
              <w:t>-0.51*** (0.10)</w:t>
            </w:r>
          </w:p>
        </w:tc>
        <w:tc>
          <w:tcPr>
            <w:tcW w:w="680" w:type="pct"/>
            <w:vAlign w:val="center"/>
          </w:tcPr>
          <w:p w14:paraId="518A5744" w14:textId="77777777" w:rsidR="00F13A81" w:rsidRDefault="00F13A81" w:rsidP="00E90B31">
            <w:pPr>
              <w:spacing w:line="240" w:lineRule="auto"/>
            </w:pPr>
            <w:r>
              <w:t>-0.51*** (0.10)</w:t>
            </w:r>
          </w:p>
        </w:tc>
      </w:tr>
      <w:tr w:rsidR="00F13A81" w14:paraId="070C73F8" w14:textId="77777777" w:rsidTr="00C636F3">
        <w:trPr>
          <w:trHeight w:val="331"/>
        </w:trPr>
        <w:tc>
          <w:tcPr>
            <w:tcW w:w="2360" w:type="pct"/>
            <w:vAlign w:val="center"/>
          </w:tcPr>
          <w:p w14:paraId="7014A8CF" w14:textId="77777777" w:rsidR="00F13A81" w:rsidRDefault="00F13A81" w:rsidP="00E90B31">
            <w:pPr>
              <w:spacing w:line="240" w:lineRule="auto"/>
              <w:ind w:left="720"/>
            </w:pPr>
            <w:r>
              <w:t>Liberal</w:t>
            </w:r>
          </w:p>
        </w:tc>
        <w:tc>
          <w:tcPr>
            <w:tcW w:w="680" w:type="pct"/>
            <w:vAlign w:val="center"/>
          </w:tcPr>
          <w:p w14:paraId="639D0FDF" w14:textId="77777777" w:rsidR="00F13A81" w:rsidRDefault="00F13A81" w:rsidP="00E90B31">
            <w:pPr>
              <w:spacing w:line="240" w:lineRule="auto"/>
            </w:pPr>
            <w:r>
              <w:t>0.34*** (0.10)</w:t>
            </w:r>
          </w:p>
        </w:tc>
        <w:tc>
          <w:tcPr>
            <w:tcW w:w="639" w:type="pct"/>
            <w:vAlign w:val="center"/>
          </w:tcPr>
          <w:p w14:paraId="1B76D5D3" w14:textId="77777777" w:rsidR="00F13A81" w:rsidRDefault="00F13A81" w:rsidP="00E90B31">
            <w:pPr>
              <w:spacing w:line="240" w:lineRule="auto"/>
            </w:pPr>
            <w:r>
              <w:t>0.37*** (0.09)</w:t>
            </w:r>
          </w:p>
        </w:tc>
        <w:tc>
          <w:tcPr>
            <w:tcW w:w="641" w:type="pct"/>
            <w:vAlign w:val="center"/>
          </w:tcPr>
          <w:p w14:paraId="38F5C423" w14:textId="77777777" w:rsidR="00F13A81" w:rsidRDefault="00F13A81" w:rsidP="00E90B31">
            <w:pPr>
              <w:spacing w:line="240" w:lineRule="auto"/>
            </w:pPr>
            <w:r>
              <w:t>0.34*** (0.09)</w:t>
            </w:r>
          </w:p>
        </w:tc>
        <w:tc>
          <w:tcPr>
            <w:tcW w:w="680" w:type="pct"/>
            <w:vAlign w:val="center"/>
          </w:tcPr>
          <w:p w14:paraId="47724D4E" w14:textId="77777777" w:rsidR="00F13A81" w:rsidRDefault="00F13A81" w:rsidP="00E90B31">
            <w:pPr>
              <w:spacing w:line="240" w:lineRule="auto"/>
            </w:pPr>
            <w:r>
              <w:t>0.34*** (0.09)</w:t>
            </w:r>
          </w:p>
        </w:tc>
      </w:tr>
      <w:tr w:rsidR="00F13A81" w14:paraId="6F8D0848" w14:textId="77777777" w:rsidTr="00C636F3">
        <w:trPr>
          <w:trHeight w:val="331"/>
        </w:trPr>
        <w:tc>
          <w:tcPr>
            <w:tcW w:w="2360" w:type="pct"/>
            <w:vAlign w:val="center"/>
          </w:tcPr>
          <w:p w14:paraId="03C9A147" w14:textId="77777777" w:rsidR="00F13A81" w:rsidRPr="009D1C16" w:rsidRDefault="00F13A81" w:rsidP="00E90B31">
            <w:pPr>
              <w:spacing w:line="240" w:lineRule="auto"/>
              <w:rPr>
                <w:i/>
              </w:rPr>
            </w:pPr>
            <w:r w:rsidRPr="009D1C16">
              <w:rPr>
                <w:i/>
              </w:rPr>
              <w:t>Education</w:t>
            </w:r>
          </w:p>
        </w:tc>
        <w:tc>
          <w:tcPr>
            <w:tcW w:w="680" w:type="pct"/>
            <w:vAlign w:val="center"/>
          </w:tcPr>
          <w:p w14:paraId="693CCC66" w14:textId="77777777" w:rsidR="00F13A81" w:rsidRDefault="00F13A81" w:rsidP="00E90B31">
            <w:pPr>
              <w:spacing w:line="240" w:lineRule="auto"/>
            </w:pPr>
          </w:p>
        </w:tc>
        <w:tc>
          <w:tcPr>
            <w:tcW w:w="639" w:type="pct"/>
            <w:vAlign w:val="center"/>
          </w:tcPr>
          <w:p w14:paraId="5C7A5A51" w14:textId="77777777" w:rsidR="00F13A81" w:rsidRDefault="00F13A81" w:rsidP="00E90B31">
            <w:pPr>
              <w:spacing w:line="240" w:lineRule="auto"/>
            </w:pPr>
          </w:p>
        </w:tc>
        <w:tc>
          <w:tcPr>
            <w:tcW w:w="641" w:type="pct"/>
            <w:vAlign w:val="center"/>
          </w:tcPr>
          <w:p w14:paraId="5CE7B987" w14:textId="77777777" w:rsidR="00F13A81" w:rsidRDefault="00F13A81" w:rsidP="00E90B31">
            <w:pPr>
              <w:spacing w:line="240" w:lineRule="auto"/>
            </w:pPr>
          </w:p>
        </w:tc>
        <w:tc>
          <w:tcPr>
            <w:tcW w:w="680" w:type="pct"/>
            <w:vAlign w:val="center"/>
          </w:tcPr>
          <w:p w14:paraId="40C563A8" w14:textId="77777777" w:rsidR="00F13A81" w:rsidRDefault="00F13A81" w:rsidP="00E90B31">
            <w:pPr>
              <w:spacing w:line="240" w:lineRule="auto"/>
            </w:pPr>
          </w:p>
        </w:tc>
      </w:tr>
      <w:tr w:rsidR="00F13A81" w14:paraId="129D2FDD" w14:textId="77777777" w:rsidTr="00C636F3">
        <w:trPr>
          <w:trHeight w:val="331"/>
        </w:trPr>
        <w:tc>
          <w:tcPr>
            <w:tcW w:w="2360" w:type="pct"/>
            <w:vAlign w:val="center"/>
          </w:tcPr>
          <w:p w14:paraId="1083B3B6" w14:textId="77777777" w:rsidR="00F13A81" w:rsidRDefault="00F13A81" w:rsidP="00E90B31">
            <w:pPr>
              <w:spacing w:line="240" w:lineRule="auto"/>
              <w:ind w:left="720"/>
            </w:pPr>
            <w:r>
              <w:t>High School</w:t>
            </w:r>
          </w:p>
        </w:tc>
        <w:tc>
          <w:tcPr>
            <w:tcW w:w="680" w:type="pct"/>
            <w:vAlign w:val="center"/>
          </w:tcPr>
          <w:p w14:paraId="279202D8" w14:textId="77777777" w:rsidR="00F13A81" w:rsidRDefault="00F13A81" w:rsidP="00E90B31">
            <w:pPr>
              <w:spacing w:line="240" w:lineRule="auto"/>
            </w:pPr>
            <w:r>
              <w:t>-0.11 (0.26)</w:t>
            </w:r>
          </w:p>
        </w:tc>
        <w:tc>
          <w:tcPr>
            <w:tcW w:w="639" w:type="pct"/>
            <w:vAlign w:val="center"/>
          </w:tcPr>
          <w:p w14:paraId="2783D503" w14:textId="77777777" w:rsidR="00F13A81" w:rsidRDefault="00F13A81" w:rsidP="00E90B31">
            <w:pPr>
              <w:spacing w:line="240" w:lineRule="auto"/>
            </w:pPr>
            <w:r>
              <w:t>-0.14 (0.26)</w:t>
            </w:r>
          </w:p>
        </w:tc>
        <w:tc>
          <w:tcPr>
            <w:tcW w:w="641" w:type="pct"/>
            <w:vAlign w:val="center"/>
          </w:tcPr>
          <w:p w14:paraId="078FA4F1" w14:textId="77777777" w:rsidR="00F13A81" w:rsidRDefault="00F13A81" w:rsidP="00E90B31">
            <w:pPr>
              <w:spacing w:line="240" w:lineRule="auto"/>
            </w:pPr>
            <w:r>
              <w:t>-0.13 (0.26)</w:t>
            </w:r>
          </w:p>
        </w:tc>
        <w:tc>
          <w:tcPr>
            <w:tcW w:w="680" w:type="pct"/>
            <w:vAlign w:val="center"/>
          </w:tcPr>
          <w:p w14:paraId="2CB764A7" w14:textId="77777777" w:rsidR="00F13A81" w:rsidRDefault="00F13A81" w:rsidP="00E90B31">
            <w:pPr>
              <w:spacing w:line="240" w:lineRule="auto"/>
            </w:pPr>
            <w:r>
              <w:t>-0.13 (0.26)</w:t>
            </w:r>
          </w:p>
        </w:tc>
      </w:tr>
      <w:tr w:rsidR="00F13A81" w14:paraId="485A3F5D" w14:textId="77777777" w:rsidTr="00C636F3">
        <w:trPr>
          <w:trHeight w:val="331"/>
        </w:trPr>
        <w:tc>
          <w:tcPr>
            <w:tcW w:w="2360" w:type="pct"/>
            <w:vAlign w:val="center"/>
          </w:tcPr>
          <w:p w14:paraId="3341F8EB" w14:textId="77777777" w:rsidR="00F13A81" w:rsidRDefault="00F13A81" w:rsidP="00E90B31">
            <w:pPr>
              <w:spacing w:line="240" w:lineRule="auto"/>
              <w:ind w:left="720"/>
            </w:pPr>
            <w:r>
              <w:t xml:space="preserve">College </w:t>
            </w:r>
          </w:p>
        </w:tc>
        <w:tc>
          <w:tcPr>
            <w:tcW w:w="680" w:type="pct"/>
            <w:vAlign w:val="center"/>
          </w:tcPr>
          <w:p w14:paraId="04F71BBA" w14:textId="77777777" w:rsidR="00F13A81" w:rsidRDefault="00F13A81" w:rsidP="00E90B31">
            <w:pPr>
              <w:spacing w:line="240" w:lineRule="auto"/>
            </w:pPr>
            <w:r>
              <w:t>-0.10 (0.27)</w:t>
            </w:r>
          </w:p>
        </w:tc>
        <w:tc>
          <w:tcPr>
            <w:tcW w:w="639" w:type="pct"/>
            <w:vAlign w:val="center"/>
          </w:tcPr>
          <w:p w14:paraId="16EF6592" w14:textId="77777777" w:rsidR="00F13A81" w:rsidRDefault="00F13A81" w:rsidP="00E90B31">
            <w:pPr>
              <w:spacing w:line="240" w:lineRule="auto"/>
            </w:pPr>
            <w:r>
              <w:t>-0.13 (0.27)</w:t>
            </w:r>
          </w:p>
        </w:tc>
        <w:tc>
          <w:tcPr>
            <w:tcW w:w="641" w:type="pct"/>
            <w:vAlign w:val="center"/>
          </w:tcPr>
          <w:p w14:paraId="791851F3" w14:textId="77777777" w:rsidR="00F13A81" w:rsidRDefault="00F13A81" w:rsidP="00E90B31">
            <w:pPr>
              <w:spacing w:line="240" w:lineRule="auto"/>
            </w:pPr>
            <w:r>
              <w:t>-0.12 (0.27)</w:t>
            </w:r>
          </w:p>
        </w:tc>
        <w:tc>
          <w:tcPr>
            <w:tcW w:w="680" w:type="pct"/>
            <w:vAlign w:val="center"/>
          </w:tcPr>
          <w:p w14:paraId="350CD528" w14:textId="77777777" w:rsidR="00F13A81" w:rsidRDefault="00F13A81" w:rsidP="00E90B31">
            <w:pPr>
              <w:spacing w:line="240" w:lineRule="auto"/>
            </w:pPr>
            <w:r>
              <w:t>-0.12 (0.27)</w:t>
            </w:r>
          </w:p>
        </w:tc>
      </w:tr>
      <w:tr w:rsidR="00F13A81" w14:paraId="0416F5E3" w14:textId="77777777" w:rsidTr="00C636F3">
        <w:trPr>
          <w:trHeight w:val="331"/>
        </w:trPr>
        <w:tc>
          <w:tcPr>
            <w:tcW w:w="2360" w:type="pct"/>
            <w:vAlign w:val="center"/>
          </w:tcPr>
          <w:p w14:paraId="493DB8D6" w14:textId="77777777" w:rsidR="00F13A81" w:rsidRDefault="00F13A81" w:rsidP="00E90B31">
            <w:pPr>
              <w:spacing w:line="240" w:lineRule="auto"/>
              <w:ind w:left="720"/>
            </w:pPr>
            <w:r>
              <w:t>Mother Has College Degree</w:t>
            </w:r>
          </w:p>
        </w:tc>
        <w:tc>
          <w:tcPr>
            <w:tcW w:w="680" w:type="pct"/>
            <w:vAlign w:val="center"/>
          </w:tcPr>
          <w:p w14:paraId="5FE8D2B7" w14:textId="77777777" w:rsidR="00F13A81" w:rsidRDefault="00F13A81" w:rsidP="00E90B31">
            <w:pPr>
              <w:spacing w:line="240" w:lineRule="auto"/>
            </w:pPr>
            <w:r>
              <w:t>-0.12 (0.10)</w:t>
            </w:r>
          </w:p>
        </w:tc>
        <w:tc>
          <w:tcPr>
            <w:tcW w:w="639" w:type="pct"/>
            <w:vAlign w:val="center"/>
          </w:tcPr>
          <w:p w14:paraId="01E8A2AE" w14:textId="77777777" w:rsidR="00F13A81" w:rsidRDefault="00F13A81" w:rsidP="00E90B31">
            <w:pPr>
              <w:spacing w:line="240" w:lineRule="auto"/>
            </w:pPr>
            <w:r>
              <w:t>-0.15 (0.10)</w:t>
            </w:r>
          </w:p>
        </w:tc>
        <w:tc>
          <w:tcPr>
            <w:tcW w:w="641" w:type="pct"/>
            <w:vAlign w:val="center"/>
          </w:tcPr>
          <w:p w14:paraId="54B5ABC6" w14:textId="77777777" w:rsidR="00F13A81" w:rsidRDefault="00F13A81" w:rsidP="00E90B31">
            <w:pPr>
              <w:spacing w:line="240" w:lineRule="auto"/>
            </w:pPr>
            <w:r>
              <w:t>-0.12 (0.10)</w:t>
            </w:r>
          </w:p>
        </w:tc>
        <w:tc>
          <w:tcPr>
            <w:tcW w:w="680" w:type="pct"/>
            <w:vAlign w:val="center"/>
          </w:tcPr>
          <w:p w14:paraId="588BBE78" w14:textId="77777777" w:rsidR="00F13A81" w:rsidRDefault="00F13A81" w:rsidP="00E90B31">
            <w:pPr>
              <w:spacing w:line="240" w:lineRule="auto"/>
            </w:pPr>
            <w:r>
              <w:t>-0.12 (0.10)</w:t>
            </w:r>
          </w:p>
        </w:tc>
      </w:tr>
      <w:tr w:rsidR="00F13A81" w14:paraId="57393D03" w14:textId="77777777" w:rsidTr="00C636F3">
        <w:trPr>
          <w:trHeight w:val="331"/>
        </w:trPr>
        <w:tc>
          <w:tcPr>
            <w:tcW w:w="2360" w:type="pct"/>
            <w:vAlign w:val="center"/>
          </w:tcPr>
          <w:p w14:paraId="7FE3B557" w14:textId="77777777" w:rsidR="00F13A81" w:rsidRDefault="00F13A81" w:rsidP="00E90B31">
            <w:pPr>
              <w:spacing w:line="240" w:lineRule="auto"/>
              <w:ind w:left="720"/>
            </w:pPr>
            <w:r>
              <w:t>Father Has College Degree</w:t>
            </w:r>
          </w:p>
        </w:tc>
        <w:tc>
          <w:tcPr>
            <w:tcW w:w="680" w:type="pct"/>
            <w:vAlign w:val="center"/>
          </w:tcPr>
          <w:p w14:paraId="5DB0CD6E" w14:textId="77777777" w:rsidR="00F13A81" w:rsidRDefault="00F13A81" w:rsidP="00E90B31">
            <w:pPr>
              <w:spacing w:line="240" w:lineRule="auto"/>
            </w:pPr>
            <w:r>
              <w:t>-0.22</w:t>
            </w:r>
            <w:r w:rsidRPr="00F13A81">
              <w:t>†</w:t>
            </w:r>
            <w:r>
              <w:t xml:space="preserve"> (0.13)</w:t>
            </w:r>
          </w:p>
        </w:tc>
        <w:tc>
          <w:tcPr>
            <w:tcW w:w="639" w:type="pct"/>
            <w:vAlign w:val="center"/>
          </w:tcPr>
          <w:p w14:paraId="62C5D47E" w14:textId="77777777" w:rsidR="00F13A81" w:rsidRDefault="00F13A81" w:rsidP="00E90B31">
            <w:pPr>
              <w:spacing w:line="240" w:lineRule="auto"/>
            </w:pPr>
            <w:r>
              <w:t>-0.20 (0.13)</w:t>
            </w:r>
          </w:p>
        </w:tc>
        <w:tc>
          <w:tcPr>
            <w:tcW w:w="641" w:type="pct"/>
            <w:vAlign w:val="center"/>
          </w:tcPr>
          <w:p w14:paraId="5A75D650" w14:textId="77777777" w:rsidR="00F13A81" w:rsidRDefault="00F13A81" w:rsidP="00E90B31">
            <w:pPr>
              <w:spacing w:line="240" w:lineRule="auto"/>
            </w:pPr>
            <w:r>
              <w:t>-0.22</w:t>
            </w:r>
            <w:r w:rsidRPr="00F13A81">
              <w:t>†</w:t>
            </w:r>
            <w:r>
              <w:t xml:space="preserve"> (0.13)</w:t>
            </w:r>
          </w:p>
        </w:tc>
        <w:tc>
          <w:tcPr>
            <w:tcW w:w="680" w:type="pct"/>
            <w:vAlign w:val="center"/>
          </w:tcPr>
          <w:p w14:paraId="75ABB485" w14:textId="77777777" w:rsidR="00F13A81" w:rsidRDefault="00F13A81" w:rsidP="00E90B31">
            <w:pPr>
              <w:spacing w:line="240" w:lineRule="auto"/>
            </w:pPr>
            <w:r>
              <w:t>-0.22</w:t>
            </w:r>
            <w:r w:rsidRPr="00F13A81">
              <w:t>†</w:t>
            </w:r>
            <w:r>
              <w:t xml:space="preserve"> (0.13)</w:t>
            </w:r>
          </w:p>
        </w:tc>
      </w:tr>
      <w:tr w:rsidR="00F13A81" w14:paraId="224DBAE9" w14:textId="77777777" w:rsidTr="00C636F3">
        <w:trPr>
          <w:trHeight w:val="331"/>
        </w:trPr>
        <w:tc>
          <w:tcPr>
            <w:tcW w:w="2360" w:type="pct"/>
            <w:vAlign w:val="center"/>
          </w:tcPr>
          <w:p w14:paraId="49E68F1B" w14:textId="77777777" w:rsidR="00F13A81" w:rsidRPr="009D1C16" w:rsidRDefault="00F13A81" w:rsidP="00E90B31">
            <w:pPr>
              <w:spacing w:line="240" w:lineRule="auto"/>
              <w:rPr>
                <w:i/>
              </w:rPr>
            </w:pPr>
            <w:r w:rsidRPr="009D1C16">
              <w:rPr>
                <w:i/>
              </w:rPr>
              <w:t>Family Context</w:t>
            </w:r>
          </w:p>
        </w:tc>
        <w:tc>
          <w:tcPr>
            <w:tcW w:w="680" w:type="pct"/>
            <w:vAlign w:val="center"/>
          </w:tcPr>
          <w:p w14:paraId="2D0CD1AE" w14:textId="77777777" w:rsidR="00F13A81" w:rsidRDefault="00F13A81" w:rsidP="00E90B31">
            <w:pPr>
              <w:spacing w:line="240" w:lineRule="auto"/>
            </w:pPr>
          </w:p>
        </w:tc>
        <w:tc>
          <w:tcPr>
            <w:tcW w:w="639" w:type="pct"/>
            <w:vAlign w:val="center"/>
          </w:tcPr>
          <w:p w14:paraId="5FD4D601" w14:textId="77777777" w:rsidR="00F13A81" w:rsidRDefault="00F13A81" w:rsidP="00E90B31">
            <w:pPr>
              <w:spacing w:line="240" w:lineRule="auto"/>
            </w:pPr>
          </w:p>
        </w:tc>
        <w:tc>
          <w:tcPr>
            <w:tcW w:w="641" w:type="pct"/>
            <w:vAlign w:val="center"/>
          </w:tcPr>
          <w:p w14:paraId="0322BD62" w14:textId="77777777" w:rsidR="00F13A81" w:rsidRDefault="00F13A81" w:rsidP="00E90B31">
            <w:pPr>
              <w:spacing w:line="240" w:lineRule="auto"/>
            </w:pPr>
          </w:p>
        </w:tc>
        <w:tc>
          <w:tcPr>
            <w:tcW w:w="680" w:type="pct"/>
            <w:vAlign w:val="center"/>
          </w:tcPr>
          <w:p w14:paraId="66C803FC" w14:textId="77777777" w:rsidR="00F13A81" w:rsidRDefault="00F13A81" w:rsidP="00E90B31">
            <w:pPr>
              <w:spacing w:line="240" w:lineRule="auto"/>
            </w:pPr>
          </w:p>
        </w:tc>
      </w:tr>
      <w:tr w:rsidR="00F13A81" w14:paraId="6A189FA0" w14:textId="77777777" w:rsidTr="00C636F3">
        <w:trPr>
          <w:trHeight w:val="331"/>
        </w:trPr>
        <w:tc>
          <w:tcPr>
            <w:tcW w:w="2360" w:type="pct"/>
            <w:vAlign w:val="center"/>
          </w:tcPr>
          <w:p w14:paraId="1B083764" w14:textId="77777777" w:rsidR="00F13A81" w:rsidRDefault="00F13A81" w:rsidP="00E90B31">
            <w:pPr>
              <w:spacing w:line="240" w:lineRule="auto"/>
              <w:ind w:left="720"/>
            </w:pPr>
            <w:r>
              <w:t>Currently Married</w:t>
            </w:r>
          </w:p>
        </w:tc>
        <w:tc>
          <w:tcPr>
            <w:tcW w:w="680" w:type="pct"/>
            <w:vAlign w:val="center"/>
          </w:tcPr>
          <w:p w14:paraId="2541BA64" w14:textId="77777777" w:rsidR="00F13A81" w:rsidRDefault="00F13A81" w:rsidP="00E90B31">
            <w:pPr>
              <w:spacing w:line="240" w:lineRule="auto"/>
            </w:pPr>
            <w:r>
              <w:t>-0.14 (0.09)</w:t>
            </w:r>
          </w:p>
        </w:tc>
        <w:tc>
          <w:tcPr>
            <w:tcW w:w="639" w:type="pct"/>
            <w:vAlign w:val="center"/>
          </w:tcPr>
          <w:p w14:paraId="6598579B" w14:textId="77777777" w:rsidR="00F13A81" w:rsidRDefault="00F13A81" w:rsidP="00E90B31">
            <w:pPr>
              <w:spacing w:line="240" w:lineRule="auto"/>
            </w:pPr>
            <w:r>
              <w:t>-0.11 (0.09)</w:t>
            </w:r>
          </w:p>
        </w:tc>
        <w:tc>
          <w:tcPr>
            <w:tcW w:w="641" w:type="pct"/>
            <w:vAlign w:val="center"/>
          </w:tcPr>
          <w:p w14:paraId="2065C7E0" w14:textId="77777777" w:rsidR="00F13A81" w:rsidRDefault="00F13A81" w:rsidP="00E90B31">
            <w:pPr>
              <w:spacing w:line="240" w:lineRule="auto"/>
            </w:pPr>
            <w:r>
              <w:t>-0.14 (0.09)</w:t>
            </w:r>
          </w:p>
        </w:tc>
        <w:tc>
          <w:tcPr>
            <w:tcW w:w="680" w:type="pct"/>
            <w:vAlign w:val="center"/>
          </w:tcPr>
          <w:p w14:paraId="7BB1ABCC" w14:textId="77777777" w:rsidR="00F13A81" w:rsidRDefault="00F13A81" w:rsidP="00E90B31">
            <w:pPr>
              <w:spacing w:line="240" w:lineRule="auto"/>
            </w:pPr>
            <w:r>
              <w:t>-0.14 (0.09)</w:t>
            </w:r>
          </w:p>
        </w:tc>
      </w:tr>
      <w:tr w:rsidR="00F13A81" w14:paraId="48227783" w14:textId="77777777" w:rsidTr="00C636F3">
        <w:trPr>
          <w:trHeight w:val="331"/>
        </w:trPr>
        <w:tc>
          <w:tcPr>
            <w:tcW w:w="2360" w:type="pct"/>
            <w:vAlign w:val="center"/>
          </w:tcPr>
          <w:p w14:paraId="4DB0BA54" w14:textId="77777777" w:rsidR="00F13A81" w:rsidRDefault="00F13A81" w:rsidP="00E90B31">
            <w:pPr>
              <w:spacing w:line="240" w:lineRule="auto"/>
              <w:ind w:left="720"/>
            </w:pPr>
            <w:r>
              <w:t>Any Children</w:t>
            </w:r>
          </w:p>
        </w:tc>
        <w:tc>
          <w:tcPr>
            <w:tcW w:w="680" w:type="pct"/>
            <w:vAlign w:val="center"/>
          </w:tcPr>
          <w:p w14:paraId="0FE9165D" w14:textId="77777777" w:rsidR="00F13A81" w:rsidRDefault="00F13A81" w:rsidP="00E90B31">
            <w:pPr>
              <w:spacing w:line="240" w:lineRule="auto"/>
            </w:pPr>
            <w:r>
              <w:t>-0.12 (0.09)</w:t>
            </w:r>
          </w:p>
        </w:tc>
        <w:tc>
          <w:tcPr>
            <w:tcW w:w="639" w:type="pct"/>
            <w:vAlign w:val="center"/>
          </w:tcPr>
          <w:p w14:paraId="7C0BAC32" w14:textId="77777777" w:rsidR="00F13A81" w:rsidRDefault="00F13A81" w:rsidP="00E90B31">
            <w:pPr>
              <w:spacing w:line="240" w:lineRule="auto"/>
            </w:pPr>
            <w:r>
              <w:t>-0.11 (0.09)</w:t>
            </w:r>
          </w:p>
        </w:tc>
        <w:tc>
          <w:tcPr>
            <w:tcW w:w="641" w:type="pct"/>
            <w:vAlign w:val="center"/>
          </w:tcPr>
          <w:p w14:paraId="66DA0621" w14:textId="77777777" w:rsidR="00F13A81" w:rsidRDefault="00F13A81" w:rsidP="00E90B31">
            <w:pPr>
              <w:spacing w:line="240" w:lineRule="auto"/>
            </w:pPr>
            <w:r>
              <w:t>-0.11 (0.09)</w:t>
            </w:r>
          </w:p>
        </w:tc>
        <w:tc>
          <w:tcPr>
            <w:tcW w:w="680" w:type="pct"/>
            <w:vAlign w:val="center"/>
          </w:tcPr>
          <w:p w14:paraId="552A0584" w14:textId="77777777" w:rsidR="00F13A81" w:rsidRDefault="00F13A81" w:rsidP="00E90B31">
            <w:pPr>
              <w:spacing w:line="240" w:lineRule="auto"/>
            </w:pPr>
            <w:r>
              <w:t>-0.11 (0.09)</w:t>
            </w:r>
          </w:p>
        </w:tc>
      </w:tr>
      <w:tr w:rsidR="00F13A81" w14:paraId="660777CC" w14:textId="77777777" w:rsidTr="00C636F3">
        <w:trPr>
          <w:trHeight w:val="331"/>
        </w:trPr>
        <w:tc>
          <w:tcPr>
            <w:tcW w:w="2360" w:type="pct"/>
            <w:vAlign w:val="center"/>
          </w:tcPr>
          <w:p w14:paraId="6D4FBF45" w14:textId="77777777" w:rsidR="00F13A81" w:rsidRDefault="00F13A81" w:rsidP="00E90B31">
            <w:pPr>
              <w:spacing w:line="240" w:lineRule="auto"/>
              <w:ind w:left="720"/>
            </w:pPr>
            <w:r>
              <w:t>Currently Live With Parents</w:t>
            </w:r>
          </w:p>
        </w:tc>
        <w:tc>
          <w:tcPr>
            <w:tcW w:w="680" w:type="pct"/>
            <w:vAlign w:val="center"/>
          </w:tcPr>
          <w:p w14:paraId="27699C60" w14:textId="77777777" w:rsidR="00F13A81" w:rsidRDefault="00F13A81" w:rsidP="00E90B31">
            <w:pPr>
              <w:spacing w:line="240" w:lineRule="auto"/>
            </w:pPr>
            <w:r>
              <w:t>0.12 (0.11)</w:t>
            </w:r>
          </w:p>
        </w:tc>
        <w:tc>
          <w:tcPr>
            <w:tcW w:w="639" w:type="pct"/>
            <w:vAlign w:val="center"/>
          </w:tcPr>
          <w:p w14:paraId="19A0CE58" w14:textId="77777777" w:rsidR="00F13A81" w:rsidRDefault="00F13A81" w:rsidP="00E90B31">
            <w:pPr>
              <w:spacing w:line="240" w:lineRule="auto"/>
            </w:pPr>
            <w:r>
              <w:t>0.09 (0.10)</w:t>
            </w:r>
          </w:p>
        </w:tc>
        <w:tc>
          <w:tcPr>
            <w:tcW w:w="641" w:type="pct"/>
            <w:vAlign w:val="center"/>
          </w:tcPr>
          <w:p w14:paraId="4918B3AD" w14:textId="77777777" w:rsidR="00F13A81" w:rsidRDefault="00F13A81" w:rsidP="00E90B31">
            <w:pPr>
              <w:spacing w:line="240" w:lineRule="auto"/>
            </w:pPr>
            <w:r>
              <w:t>0.11 (0.11)</w:t>
            </w:r>
          </w:p>
        </w:tc>
        <w:tc>
          <w:tcPr>
            <w:tcW w:w="680" w:type="pct"/>
            <w:vAlign w:val="center"/>
          </w:tcPr>
          <w:p w14:paraId="0CAA728F" w14:textId="77777777" w:rsidR="00C636F3" w:rsidRDefault="00F13A81" w:rsidP="00E90B31">
            <w:pPr>
              <w:spacing w:line="240" w:lineRule="auto"/>
            </w:pPr>
            <w:r>
              <w:t xml:space="preserve">0.11 </w:t>
            </w:r>
          </w:p>
          <w:p w14:paraId="53B1C60B" w14:textId="01F9879C" w:rsidR="00F13A81" w:rsidRDefault="00F13A81" w:rsidP="00E90B31">
            <w:pPr>
              <w:spacing w:line="240" w:lineRule="auto"/>
            </w:pPr>
            <w:r>
              <w:t>(0.11)</w:t>
            </w:r>
          </w:p>
        </w:tc>
      </w:tr>
      <w:tr w:rsidR="00F13A81" w14:paraId="35C076B0" w14:textId="77777777" w:rsidTr="00C636F3">
        <w:trPr>
          <w:trHeight w:val="331"/>
        </w:trPr>
        <w:tc>
          <w:tcPr>
            <w:tcW w:w="2360" w:type="pct"/>
            <w:vAlign w:val="center"/>
          </w:tcPr>
          <w:p w14:paraId="478BCB37" w14:textId="77777777" w:rsidR="00F13A81" w:rsidRDefault="00F13A81" w:rsidP="00E90B31">
            <w:pPr>
              <w:spacing w:line="240" w:lineRule="auto"/>
              <w:ind w:left="720"/>
            </w:pPr>
            <w:r>
              <w:t>Parents Ever Divorced</w:t>
            </w:r>
          </w:p>
        </w:tc>
        <w:tc>
          <w:tcPr>
            <w:tcW w:w="680" w:type="pct"/>
            <w:vAlign w:val="center"/>
          </w:tcPr>
          <w:p w14:paraId="58FFCB5B" w14:textId="77777777" w:rsidR="00F13A81" w:rsidRDefault="00F13A81" w:rsidP="00E90B31">
            <w:pPr>
              <w:spacing w:line="240" w:lineRule="auto"/>
            </w:pPr>
            <w:r>
              <w:t>-0.06 (0.08)</w:t>
            </w:r>
          </w:p>
        </w:tc>
        <w:tc>
          <w:tcPr>
            <w:tcW w:w="639" w:type="pct"/>
            <w:vAlign w:val="center"/>
          </w:tcPr>
          <w:p w14:paraId="68293BBF" w14:textId="77777777" w:rsidR="00F13A81" w:rsidRDefault="00F13A81" w:rsidP="00E90B31">
            <w:pPr>
              <w:spacing w:line="240" w:lineRule="auto"/>
            </w:pPr>
            <w:r>
              <w:t>-0.09 (0.08)</w:t>
            </w:r>
          </w:p>
        </w:tc>
        <w:tc>
          <w:tcPr>
            <w:tcW w:w="641" w:type="pct"/>
            <w:vAlign w:val="center"/>
          </w:tcPr>
          <w:p w14:paraId="10E5F87D" w14:textId="77777777" w:rsidR="00F13A81" w:rsidRDefault="00F13A81" w:rsidP="00E90B31">
            <w:pPr>
              <w:spacing w:line="240" w:lineRule="auto"/>
            </w:pPr>
            <w:r>
              <w:t>-0.05 (0.08)</w:t>
            </w:r>
          </w:p>
        </w:tc>
        <w:tc>
          <w:tcPr>
            <w:tcW w:w="680" w:type="pct"/>
            <w:vAlign w:val="center"/>
          </w:tcPr>
          <w:p w14:paraId="617A8EAD" w14:textId="77777777" w:rsidR="00F13A81" w:rsidRDefault="00F13A81" w:rsidP="00E90B31">
            <w:pPr>
              <w:spacing w:line="240" w:lineRule="auto"/>
            </w:pPr>
            <w:r>
              <w:t>-0.05 (0.08)</w:t>
            </w:r>
          </w:p>
        </w:tc>
      </w:tr>
      <w:tr w:rsidR="00F13A81" w14:paraId="737B8B07" w14:textId="77777777" w:rsidTr="00C636F3">
        <w:trPr>
          <w:trHeight w:val="331"/>
        </w:trPr>
        <w:tc>
          <w:tcPr>
            <w:tcW w:w="2360" w:type="pct"/>
            <w:vAlign w:val="center"/>
          </w:tcPr>
          <w:p w14:paraId="339610BC" w14:textId="77777777" w:rsidR="00F13A81" w:rsidRPr="009D1C16" w:rsidRDefault="00F13A81" w:rsidP="00E90B31">
            <w:pPr>
              <w:spacing w:line="240" w:lineRule="auto"/>
              <w:rPr>
                <w:i/>
              </w:rPr>
            </w:pPr>
            <w:r w:rsidRPr="009D1C16">
              <w:rPr>
                <w:i/>
              </w:rPr>
              <w:t>Socio-Demographics</w:t>
            </w:r>
          </w:p>
        </w:tc>
        <w:tc>
          <w:tcPr>
            <w:tcW w:w="680" w:type="pct"/>
            <w:vAlign w:val="center"/>
          </w:tcPr>
          <w:p w14:paraId="1F0CCB20" w14:textId="77777777" w:rsidR="00F13A81" w:rsidRDefault="00F13A81" w:rsidP="00E90B31">
            <w:pPr>
              <w:spacing w:line="240" w:lineRule="auto"/>
            </w:pPr>
          </w:p>
        </w:tc>
        <w:tc>
          <w:tcPr>
            <w:tcW w:w="639" w:type="pct"/>
            <w:vAlign w:val="center"/>
          </w:tcPr>
          <w:p w14:paraId="48D94166" w14:textId="77777777" w:rsidR="00F13A81" w:rsidRDefault="00F13A81" w:rsidP="00E90B31">
            <w:pPr>
              <w:spacing w:line="240" w:lineRule="auto"/>
            </w:pPr>
          </w:p>
        </w:tc>
        <w:tc>
          <w:tcPr>
            <w:tcW w:w="641" w:type="pct"/>
            <w:vAlign w:val="center"/>
          </w:tcPr>
          <w:p w14:paraId="51AEB76D" w14:textId="77777777" w:rsidR="00F13A81" w:rsidRDefault="00F13A81" w:rsidP="00E90B31">
            <w:pPr>
              <w:spacing w:line="240" w:lineRule="auto"/>
            </w:pPr>
          </w:p>
        </w:tc>
        <w:tc>
          <w:tcPr>
            <w:tcW w:w="680" w:type="pct"/>
            <w:vAlign w:val="center"/>
          </w:tcPr>
          <w:p w14:paraId="36BFB47A" w14:textId="77777777" w:rsidR="00F13A81" w:rsidRDefault="00F13A81" w:rsidP="00E90B31">
            <w:pPr>
              <w:spacing w:line="240" w:lineRule="auto"/>
            </w:pPr>
          </w:p>
        </w:tc>
      </w:tr>
      <w:tr w:rsidR="00F13A81" w14:paraId="7619F387" w14:textId="77777777" w:rsidTr="00C636F3">
        <w:trPr>
          <w:trHeight w:val="331"/>
        </w:trPr>
        <w:tc>
          <w:tcPr>
            <w:tcW w:w="2360" w:type="pct"/>
            <w:vAlign w:val="center"/>
          </w:tcPr>
          <w:p w14:paraId="65917C29" w14:textId="77777777" w:rsidR="00F13A81" w:rsidRDefault="00F13A81" w:rsidP="00E90B31">
            <w:pPr>
              <w:spacing w:line="240" w:lineRule="auto"/>
              <w:ind w:left="720"/>
            </w:pPr>
            <w:r>
              <w:t>Female</w:t>
            </w:r>
          </w:p>
        </w:tc>
        <w:tc>
          <w:tcPr>
            <w:tcW w:w="680" w:type="pct"/>
            <w:vAlign w:val="center"/>
          </w:tcPr>
          <w:p w14:paraId="19550B09" w14:textId="77777777" w:rsidR="00F13A81" w:rsidRDefault="00F13A81" w:rsidP="00E90B31">
            <w:pPr>
              <w:spacing w:line="240" w:lineRule="auto"/>
            </w:pPr>
            <w:r>
              <w:t>0.14† (0.07)</w:t>
            </w:r>
          </w:p>
        </w:tc>
        <w:tc>
          <w:tcPr>
            <w:tcW w:w="639" w:type="pct"/>
            <w:vAlign w:val="center"/>
          </w:tcPr>
          <w:p w14:paraId="6E951F73" w14:textId="77777777" w:rsidR="00F13A81" w:rsidRDefault="00F13A81" w:rsidP="00E90B31">
            <w:pPr>
              <w:spacing w:line="240" w:lineRule="auto"/>
            </w:pPr>
            <w:r>
              <w:t>0.13</w:t>
            </w:r>
            <w:r w:rsidRPr="00F13A81">
              <w:t>†</w:t>
            </w:r>
            <w:r>
              <w:t xml:space="preserve"> (0.07)</w:t>
            </w:r>
          </w:p>
        </w:tc>
        <w:tc>
          <w:tcPr>
            <w:tcW w:w="641" w:type="pct"/>
            <w:vAlign w:val="center"/>
          </w:tcPr>
          <w:p w14:paraId="69E46E0B" w14:textId="77777777" w:rsidR="00F13A81" w:rsidRDefault="00F13A81" w:rsidP="00E90B31">
            <w:pPr>
              <w:spacing w:line="240" w:lineRule="auto"/>
            </w:pPr>
            <w:r>
              <w:t>0.14</w:t>
            </w:r>
            <w:r w:rsidRPr="00F13A81">
              <w:t>†</w:t>
            </w:r>
            <w:r>
              <w:t xml:space="preserve"> (0.07)</w:t>
            </w:r>
          </w:p>
        </w:tc>
        <w:tc>
          <w:tcPr>
            <w:tcW w:w="680" w:type="pct"/>
            <w:vAlign w:val="center"/>
          </w:tcPr>
          <w:p w14:paraId="7B5E9228" w14:textId="77777777" w:rsidR="00F13A81" w:rsidRDefault="00F13A81" w:rsidP="00E90B31">
            <w:pPr>
              <w:spacing w:line="240" w:lineRule="auto"/>
            </w:pPr>
            <w:r>
              <w:t>0.14</w:t>
            </w:r>
            <w:r w:rsidRPr="00F13A81">
              <w:t>†</w:t>
            </w:r>
            <w:r>
              <w:t xml:space="preserve"> (0.07)</w:t>
            </w:r>
          </w:p>
        </w:tc>
      </w:tr>
      <w:tr w:rsidR="00F13A81" w14:paraId="2BD30E44" w14:textId="77777777" w:rsidTr="00C636F3">
        <w:trPr>
          <w:trHeight w:val="331"/>
        </w:trPr>
        <w:tc>
          <w:tcPr>
            <w:tcW w:w="2360" w:type="pct"/>
            <w:vAlign w:val="center"/>
          </w:tcPr>
          <w:p w14:paraId="5CA06A91" w14:textId="77777777" w:rsidR="00F13A81" w:rsidRDefault="00F13A81" w:rsidP="00E90B31">
            <w:pPr>
              <w:spacing w:line="240" w:lineRule="auto"/>
              <w:ind w:left="720"/>
            </w:pPr>
            <w:r>
              <w:t>Age</w:t>
            </w:r>
          </w:p>
        </w:tc>
        <w:tc>
          <w:tcPr>
            <w:tcW w:w="680" w:type="pct"/>
            <w:vAlign w:val="center"/>
          </w:tcPr>
          <w:p w14:paraId="11252581" w14:textId="77777777" w:rsidR="00F13A81" w:rsidRDefault="00F13A81" w:rsidP="00E90B31">
            <w:pPr>
              <w:spacing w:line="240" w:lineRule="auto"/>
            </w:pPr>
            <w:r>
              <w:t>0.01 (0.01)</w:t>
            </w:r>
          </w:p>
        </w:tc>
        <w:tc>
          <w:tcPr>
            <w:tcW w:w="639" w:type="pct"/>
            <w:vAlign w:val="center"/>
          </w:tcPr>
          <w:p w14:paraId="591C7DC2" w14:textId="77777777" w:rsidR="00F13A81" w:rsidRDefault="00F13A81" w:rsidP="00E90B31">
            <w:pPr>
              <w:spacing w:line="240" w:lineRule="auto"/>
            </w:pPr>
            <w:r>
              <w:t>0.01 (0.01)</w:t>
            </w:r>
          </w:p>
        </w:tc>
        <w:tc>
          <w:tcPr>
            <w:tcW w:w="641" w:type="pct"/>
            <w:vAlign w:val="center"/>
          </w:tcPr>
          <w:p w14:paraId="351168A6" w14:textId="77777777" w:rsidR="00F13A81" w:rsidRDefault="00F13A81" w:rsidP="00E90B31">
            <w:pPr>
              <w:spacing w:line="240" w:lineRule="auto"/>
            </w:pPr>
            <w:r>
              <w:t>0.01 (0.01)</w:t>
            </w:r>
          </w:p>
        </w:tc>
        <w:tc>
          <w:tcPr>
            <w:tcW w:w="680" w:type="pct"/>
            <w:vAlign w:val="center"/>
          </w:tcPr>
          <w:p w14:paraId="5CD40CDD" w14:textId="77777777" w:rsidR="00C636F3" w:rsidRDefault="009D1C16" w:rsidP="00E90B31">
            <w:pPr>
              <w:spacing w:line="240" w:lineRule="auto"/>
            </w:pPr>
            <w:r>
              <w:t xml:space="preserve">0.01 </w:t>
            </w:r>
          </w:p>
          <w:p w14:paraId="77E874BA" w14:textId="4DFE6609" w:rsidR="00F13A81" w:rsidRDefault="009D1C16" w:rsidP="00E90B31">
            <w:pPr>
              <w:spacing w:line="240" w:lineRule="auto"/>
            </w:pPr>
            <w:r>
              <w:t>(0.01)</w:t>
            </w:r>
          </w:p>
        </w:tc>
      </w:tr>
      <w:tr w:rsidR="009D1C16" w14:paraId="3C1C9F1D" w14:textId="77777777" w:rsidTr="009B4367">
        <w:trPr>
          <w:trHeight w:val="331"/>
        </w:trPr>
        <w:tc>
          <w:tcPr>
            <w:tcW w:w="2360" w:type="pct"/>
            <w:vAlign w:val="center"/>
          </w:tcPr>
          <w:p w14:paraId="5AD70292" w14:textId="19A853EB" w:rsidR="009D1C16" w:rsidRDefault="009D1C16" w:rsidP="00E90B31">
            <w:pPr>
              <w:spacing w:line="240" w:lineRule="auto"/>
              <w:ind w:left="720"/>
            </w:pPr>
            <w:r>
              <w:t xml:space="preserve">Non-White </w:t>
            </w:r>
            <w:r w:rsidR="006E4E57">
              <w:t>Racial-ethnic</w:t>
            </w:r>
            <w:r>
              <w:t xml:space="preserve"> Identity</w:t>
            </w:r>
          </w:p>
        </w:tc>
        <w:tc>
          <w:tcPr>
            <w:tcW w:w="680" w:type="pct"/>
            <w:vAlign w:val="center"/>
          </w:tcPr>
          <w:p w14:paraId="058A79E7" w14:textId="77777777" w:rsidR="009D1C16" w:rsidRDefault="009D1C16" w:rsidP="00E90B31">
            <w:pPr>
              <w:spacing w:line="240" w:lineRule="auto"/>
            </w:pPr>
            <w:r>
              <w:t>0.02 (0.12)</w:t>
            </w:r>
          </w:p>
        </w:tc>
        <w:tc>
          <w:tcPr>
            <w:tcW w:w="639" w:type="pct"/>
            <w:vAlign w:val="center"/>
          </w:tcPr>
          <w:p w14:paraId="2C7344BF" w14:textId="77777777" w:rsidR="009D1C16" w:rsidRDefault="009D1C16" w:rsidP="00E90B31">
            <w:pPr>
              <w:spacing w:line="240" w:lineRule="auto"/>
            </w:pPr>
            <w:r>
              <w:t>0.05 (0.12)</w:t>
            </w:r>
          </w:p>
        </w:tc>
        <w:tc>
          <w:tcPr>
            <w:tcW w:w="641" w:type="pct"/>
            <w:vAlign w:val="center"/>
          </w:tcPr>
          <w:p w14:paraId="5D212535" w14:textId="77777777" w:rsidR="009D1C16" w:rsidRDefault="009D1C16" w:rsidP="00E90B31">
            <w:pPr>
              <w:spacing w:line="240" w:lineRule="auto"/>
            </w:pPr>
            <w:r>
              <w:t>0.01 (0.12)</w:t>
            </w:r>
          </w:p>
        </w:tc>
        <w:tc>
          <w:tcPr>
            <w:tcW w:w="680" w:type="pct"/>
            <w:vAlign w:val="center"/>
          </w:tcPr>
          <w:p w14:paraId="339D3964" w14:textId="77777777" w:rsidR="00C636F3" w:rsidRDefault="009D1C16" w:rsidP="00E90B31">
            <w:pPr>
              <w:spacing w:line="240" w:lineRule="auto"/>
            </w:pPr>
            <w:r>
              <w:t xml:space="preserve">0.01 </w:t>
            </w:r>
          </w:p>
          <w:p w14:paraId="5B9D4994" w14:textId="31AF8E2A" w:rsidR="009D1C16" w:rsidRDefault="009D1C16" w:rsidP="00E90B31">
            <w:pPr>
              <w:spacing w:line="240" w:lineRule="auto"/>
            </w:pPr>
            <w:r>
              <w:t>(0.12)</w:t>
            </w:r>
          </w:p>
        </w:tc>
      </w:tr>
      <w:tr w:rsidR="00C636F3" w14:paraId="0AA6BE1A" w14:textId="77777777" w:rsidTr="009B4367">
        <w:trPr>
          <w:trHeight w:val="331"/>
        </w:trPr>
        <w:tc>
          <w:tcPr>
            <w:tcW w:w="2360" w:type="pct"/>
            <w:tcBorders>
              <w:bottom w:val="single" w:sz="4" w:space="0" w:color="auto"/>
            </w:tcBorders>
            <w:vAlign w:val="center"/>
          </w:tcPr>
          <w:p w14:paraId="00C10AF7" w14:textId="09251ADD" w:rsidR="00C636F3" w:rsidRDefault="00C636F3" w:rsidP="00C636F3">
            <w:pPr>
              <w:spacing w:line="240" w:lineRule="auto"/>
              <w:ind w:left="720"/>
            </w:pPr>
            <w:r>
              <w:t>Employed</w:t>
            </w:r>
          </w:p>
        </w:tc>
        <w:tc>
          <w:tcPr>
            <w:tcW w:w="680" w:type="pct"/>
            <w:tcBorders>
              <w:bottom w:val="single" w:sz="4" w:space="0" w:color="auto"/>
            </w:tcBorders>
            <w:vAlign w:val="center"/>
          </w:tcPr>
          <w:p w14:paraId="08CE6460" w14:textId="6F84584A" w:rsidR="00C636F3" w:rsidRDefault="00C636F3" w:rsidP="00C636F3">
            <w:pPr>
              <w:spacing w:line="240" w:lineRule="auto"/>
            </w:pPr>
            <w:r>
              <w:t>-0.05 (0.10)</w:t>
            </w:r>
          </w:p>
        </w:tc>
        <w:tc>
          <w:tcPr>
            <w:tcW w:w="639" w:type="pct"/>
            <w:tcBorders>
              <w:bottom w:val="single" w:sz="4" w:space="0" w:color="auto"/>
            </w:tcBorders>
            <w:vAlign w:val="center"/>
          </w:tcPr>
          <w:p w14:paraId="70ED64A8" w14:textId="433BFE14" w:rsidR="00C636F3" w:rsidRDefault="00C636F3" w:rsidP="00C636F3">
            <w:pPr>
              <w:spacing w:line="240" w:lineRule="auto"/>
            </w:pPr>
            <w:r>
              <w:t>-0.07 (0.09)</w:t>
            </w:r>
          </w:p>
        </w:tc>
        <w:tc>
          <w:tcPr>
            <w:tcW w:w="641" w:type="pct"/>
            <w:tcBorders>
              <w:bottom w:val="single" w:sz="4" w:space="0" w:color="auto"/>
            </w:tcBorders>
            <w:vAlign w:val="center"/>
          </w:tcPr>
          <w:p w14:paraId="5E3B65B2" w14:textId="6F8F0E05" w:rsidR="00C636F3" w:rsidRDefault="00C636F3" w:rsidP="00C636F3">
            <w:pPr>
              <w:spacing w:line="240" w:lineRule="auto"/>
            </w:pPr>
            <w:r>
              <w:t>-0.04 (0.10)</w:t>
            </w:r>
          </w:p>
        </w:tc>
        <w:tc>
          <w:tcPr>
            <w:tcW w:w="680" w:type="pct"/>
            <w:tcBorders>
              <w:bottom w:val="single" w:sz="4" w:space="0" w:color="auto"/>
            </w:tcBorders>
            <w:vAlign w:val="center"/>
          </w:tcPr>
          <w:p w14:paraId="27B94C09" w14:textId="5E19BDF7" w:rsidR="00C636F3" w:rsidRDefault="00C636F3" w:rsidP="00C636F3">
            <w:pPr>
              <w:spacing w:line="240" w:lineRule="auto"/>
            </w:pPr>
            <w:r>
              <w:t>-0.04 (0.10)</w:t>
            </w:r>
          </w:p>
        </w:tc>
      </w:tr>
    </w:tbl>
    <w:tbl>
      <w:tblPr>
        <w:tblStyle w:val="TableGrid"/>
        <w:tblpPr w:leftFromText="180" w:rightFromText="180" w:vertAnchor="text" w:horzAnchor="margin" w:tblpY="3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83"/>
        <w:gridCol w:w="1147"/>
        <w:gridCol w:w="1078"/>
        <w:gridCol w:w="1082"/>
        <w:gridCol w:w="1147"/>
      </w:tblGrid>
      <w:tr w:rsidR="00F95E2E" w14:paraId="7F1B4E90" w14:textId="77777777" w:rsidTr="00F95E2E">
        <w:trPr>
          <w:trHeight w:val="331"/>
        </w:trPr>
        <w:tc>
          <w:tcPr>
            <w:tcW w:w="5000" w:type="pct"/>
            <w:gridSpan w:val="5"/>
            <w:tcBorders>
              <w:bottom w:val="single" w:sz="4" w:space="0" w:color="auto"/>
            </w:tcBorders>
            <w:vAlign w:val="center"/>
          </w:tcPr>
          <w:p w14:paraId="197D831A" w14:textId="77777777" w:rsidR="00F95E2E" w:rsidRDefault="00F95E2E" w:rsidP="00F95E2E">
            <w:pPr>
              <w:spacing w:line="240" w:lineRule="auto"/>
            </w:pPr>
            <w:r>
              <w:lastRenderedPageBreak/>
              <w:t>Table 3. Continued</w:t>
            </w:r>
          </w:p>
        </w:tc>
      </w:tr>
      <w:tr w:rsidR="00F95E2E" w14:paraId="21667839" w14:textId="77777777" w:rsidTr="00F95E2E">
        <w:trPr>
          <w:trHeight w:val="331"/>
        </w:trPr>
        <w:tc>
          <w:tcPr>
            <w:tcW w:w="2360" w:type="pct"/>
            <w:vAlign w:val="center"/>
          </w:tcPr>
          <w:p w14:paraId="55A1ED83" w14:textId="77777777" w:rsidR="00F95E2E" w:rsidRDefault="00F95E2E" w:rsidP="00F95E2E">
            <w:pPr>
              <w:spacing w:line="240" w:lineRule="auto"/>
              <w:ind w:left="720"/>
            </w:pPr>
            <w:r>
              <w:t>2</w:t>
            </w:r>
            <w:r w:rsidRPr="009D1C16">
              <w:rPr>
                <w:vertAlign w:val="superscript"/>
              </w:rPr>
              <w:t>nd</w:t>
            </w:r>
            <w:r>
              <w:t xml:space="preserve"> Quartile Household Income</w:t>
            </w:r>
          </w:p>
        </w:tc>
        <w:tc>
          <w:tcPr>
            <w:tcW w:w="680" w:type="pct"/>
            <w:vAlign w:val="center"/>
          </w:tcPr>
          <w:p w14:paraId="40219687" w14:textId="77777777" w:rsidR="00F95E2E" w:rsidRDefault="00F95E2E" w:rsidP="00F95E2E">
            <w:pPr>
              <w:spacing w:line="240" w:lineRule="auto"/>
            </w:pPr>
            <w:r>
              <w:t>0.13 (0.10)</w:t>
            </w:r>
          </w:p>
        </w:tc>
        <w:tc>
          <w:tcPr>
            <w:tcW w:w="639" w:type="pct"/>
            <w:vAlign w:val="center"/>
          </w:tcPr>
          <w:p w14:paraId="63988E03" w14:textId="77777777" w:rsidR="00F95E2E" w:rsidRDefault="00F95E2E" w:rsidP="00F95E2E">
            <w:pPr>
              <w:spacing w:line="240" w:lineRule="auto"/>
            </w:pPr>
            <w:r>
              <w:t>0.12 (0.10)</w:t>
            </w:r>
          </w:p>
        </w:tc>
        <w:tc>
          <w:tcPr>
            <w:tcW w:w="641" w:type="pct"/>
            <w:vAlign w:val="center"/>
          </w:tcPr>
          <w:p w14:paraId="6E8CE22D" w14:textId="77777777" w:rsidR="00F95E2E" w:rsidRDefault="00F95E2E" w:rsidP="00F95E2E">
            <w:pPr>
              <w:spacing w:line="240" w:lineRule="auto"/>
            </w:pPr>
            <w:r>
              <w:t>0.13 (0.10)</w:t>
            </w:r>
          </w:p>
        </w:tc>
        <w:tc>
          <w:tcPr>
            <w:tcW w:w="680" w:type="pct"/>
            <w:vAlign w:val="center"/>
          </w:tcPr>
          <w:p w14:paraId="2DCDD76D" w14:textId="77777777" w:rsidR="00F95E2E" w:rsidRDefault="00F95E2E" w:rsidP="00F95E2E">
            <w:pPr>
              <w:spacing w:line="240" w:lineRule="auto"/>
            </w:pPr>
            <w:r>
              <w:t xml:space="preserve">0.13 </w:t>
            </w:r>
          </w:p>
          <w:p w14:paraId="4CCE4CD5" w14:textId="77777777" w:rsidR="00F95E2E" w:rsidRDefault="00F95E2E" w:rsidP="00F95E2E">
            <w:pPr>
              <w:spacing w:line="240" w:lineRule="auto"/>
            </w:pPr>
            <w:r>
              <w:t>(0.10)</w:t>
            </w:r>
          </w:p>
        </w:tc>
      </w:tr>
      <w:tr w:rsidR="00F95E2E" w14:paraId="59CA7622" w14:textId="77777777" w:rsidTr="00F95E2E">
        <w:trPr>
          <w:trHeight w:val="331"/>
        </w:trPr>
        <w:tc>
          <w:tcPr>
            <w:tcW w:w="2360" w:type="pct"/>
            <w:vAlign w:val="center"/>
          </w:tcPr>
          <w:p w14:paraId="731EEB4F" w14:textId="77777777" w:rsidR="00F95E2E" w:rsidRDefault="00F95E2E" w:rsidP="00F95E2E">
            <w:pPr>
              <w:spacing w:line="240" w:lineRule="auto"/>
              <w:ind w:left="720"/>
            </w:pPr>
            <w:r>
              <w:t>3</w:t>
            </w:r>
            <w:r w:rsidRPr="009D1C16">
              <w:rPr>
                <w:vertAlign w:val="superscript"/>
              </w:rPr>
              <w:t>rd</w:t>
            </w:r>
            <w:r>
              <w:t xml:space="preserve"> Quartile Household Income</w:t>
            </w:r>
          </w:p>
        </w:tc>
        <w:tc>
          <w:tcPr>
            <w:tcW w:w="680" w:type="pct"/>
            <w:vAlign w:val="center"/>
          </w:tcPr>
          <w:p w14:paraId="04363648" w14:textId="77777777" w:rsidR="00F95E2E" w:rsidRDefault="00F95E2E" w:rsidP="00F95E2E">
            <w:pPr>
              <w:spacing w:line="240" w:lineRule="auto"/>
            </w:pPr>
            <w:r>
              <w:t>-0.10 (0.12)</w:t>
            </w:r>
          </w:p>
        </w:tc>
        <w:tc>
          <w:tcPr>
            <w:tcW w:w="639" w:type="pct"/>
            <w:vAlign w:val="center"/>
          </w:tcPr>
          <w:p w14:paraId="2ECD0FF2" w14:textId="77777777" w:rsidR="00F95E2E" w:rsidRDefault="00F95E2E" w:rsidP="00F95E2E">
            <w:pPr>
              <w:spacing w:line="240" w:lineRule="auto"/>
            </w:pPr>
            <w:r>
              <w:t>-0.09 (0.12)</w:t>
            </w:r>
          </w:p>
        </w:tc>
        <w:tc>
          <w:tcPr>
            <w:tcW w:w="641" w:type="pct"/>
            <w:vAlign w:val="center"/>
          </w:tcPr>
          <w:p w14:paraId="0BE97BB4" w14:textId="77777777" w:rsidR="00F95E2E" w:rsidRDefault="00F95E2E" w:rsidP="00F95E2E">
            <w:pPr>
              <w:spacing w:line="240" w:lineRule="auto"/>
            </w:pPr>
            <w:r>
              <w:t>-0.11 (0.12)</w:t>
            </w:r>
          </w:p>
        </w:tc>
        <w:tc>
          <w:tcPr>
            <w:tcW w:w="680" w:type="pct"/>
            <w:vAlign w:val="center"/>
          </w:tcPr>
          <w:p w14:paraId="173B5221" w14:textId="77777777" w:rsidR="00F95E2E" w:rsidRDefault="00F95E2E" w:rsidP="00F95E2E">
            <w:pPr>
              <w:spacing w:line="240" w:lineRule="auto"/>
            </w:pPr>
            <w:r>
              <w:t>-0.12 (0.12)</w:t>
            </w:r>
          </w:p>
        </w:tc>
      </w:tr>
      <w:tr w:rsidR="00F95E2E" w14:paraId="12E44054" w14:textId="77777777" w:rsidTr="00F95E2E">
        <w:trPr>
          <w:trHeight w:val="331"/>
        </w:trPr>
        <w:tc>
          <w:tcPr>
            <w:tcW w:w="2360" w:type="pct"/>
            <w:vAlign w:val="center"/>
          </w:tcPr>
          <w:p w14:paraId="4722CE64" w14:textId="77777777" w:rsidR="00F95E2E" w:rsidRDefault="00F95E2E" w:rsidP="00F95E2E">
            <w:pPr>
              <w:spacing w:line="240" w:lineRule="auto"/>
              <w:ind w:left="720"/>
            </w:pPr>
            <w:r>
              <w:t>4</w:t>
            </w:r>
            <w:r w:rsidRPr="009D1C16">
              <w:rPr>
                <w:vertAlign w:val="superscript"/>
              </w:rPr>
              <w:t>th</w:t>
            </w:r>
            <w:r>
              <w:t xml:space="preserve"> Quartile Household Income</w:t>
            </w:r>
          </w:p>
        </w:tc>
        <w:tc>
          <w:tcPr>
            <w:tcW w:w="680" w:type="pct"/>
            <w:vAlign w:val="center"/>
          </w:tcPr>
          <w:p w14:paraId="1D54BC94" w14:textId="77777777" w:rsidR="00F95E2E" w:rsidRDefault="00F95E2E" w:rsidP="00F95E2E">
            <w:pPr>
              <w:spacing w:line="240" w:lineRule="auto"/>
            </w:pPr>
            <w:r>
              <w:t>0.06 (0.11)</w:t>
            </w:r>
          </w:p>
        </w:tc>
        <w:tc>
          <w:tcPr>
            <w:tcW w:w="639" w:type="pct"/>
            <w:vAlign w:val="center"/>
          </w:tcPr>
          <w:p w14:paraId="56D342F8" w14:textId="77777777" w:rsidR="00F95E2E" w:rsidRDefault="00F95E2E" w:rsidP="00F95E2E">
            <w:pPr>
              <w:spacing w:line="240" w:lineRule="auto"/>
            </w:pPr>
            <w:r>
              <w:t>0.06 (0.11)</w:t>
            </w:r>
          </w:p>
        </w:tc>
        <w:tc>
          <w:tcPr>
            <w:tcW w:w="641" w:type="pct"/>
            <w:vAlign w:val="center"/>
          </w:tcPr>
          <w:p w14:paraId="01BD0FB2" w14:textId="77777777" w:rsidR="00F95E2E" w:rsidRDefault="00F95E2E" w:rsidP="00F95E2E">
            <w:pPr>
              <w:spacing w:line="240" w:lineRule="auto"/>
            </w:pPr>
            <w:r>
              <w:t>0.05 (0.11)</w:t>
            </w:r>
          </w:p>
        </w:tc>
        <w:tc>
          <w:tcPr>
            <w:tcW w:w="680" w:type="pct"/>
            <w:vAlign w:val="center"/>
          </w:tcPr>
          <w:p w14:paraId="4D0FCCD8" w14:textId="77777777" w:rsidR="00F95E2E" w:rsidRDefault="00F95E2E" w:rsidP="00F95E2E">
            <w:pPr>
              <w:spacing w:line="240" w:lineRule="auto"/>
            </w:pPr>
            <w:r>
              <w:t xml:space="preserve">0.04 </w:t>
            </w:r>
          </w:p>
          <w:p w14:paraId="7232689D" w14:textId="77777777" w:rsidR="00F95E2E" w:rsidRDefault="00F95E2E" w:rsidP="00F95E2E">
            <w:pPr>
              <w:spacing w:line="240" w:lineRule="auto"/>
            </w:pPr>
            <w:r>
              <w:t>(0.11)</w:t>
            </w:r>
          </w:p>
        </w:tc>
      </w:tr>
      <w:tr w:rsidR="00F95E2E" w14:paraId="1E0FF68B" w14:textId="77777777" w:rsidTr="00F95E2E">
        <w:trPr>
          <w:trHeight w:val="331"/>
        </w:trPr>
        <w:tc>
          <w:tcPr>
            <w:tcW w:w="2360" w:type="pct"/>
            <w:vAlign w:val="center"/>
          </w:tcPr>
          <w:p w14:paraId="5984A291" w14:textId="77777777" w:rsidR="00F95E2E" w:rsidRPr="00C20BAE" w:rsidRDefault="00F95E2E" w:rsidP="00F95E2E">
            <w:pPr>
              <w:spacing w:line="240" w:lineRule="auto"/>
              <w:rPr>
                <w:i/>
              </w:rPr>
            </w:pPr>
            <w:r w:rsidRPr="00C20BAE">
              <w:rPr>
                <w:i/>
              </w:rPr>
              <w:t>Sample Characteristics</w:t>
            </w:r>
          </w:p>
        </w:tc>
        <w:tc>
          <w:tcPr>
            <w:tcW w:w="680" w:type="pct"/>
            <w:vAlign w:val="center"/>
          </w:tcPr>
          <w:p w14:paraId="505D7C87" w14:textId="77777777" w:rsidR="00F95E2E" w:rsidRDefault="00F95E2E" w:rsidP="00F95E2E">
            <w:pPr>
              <w:spacing w:line="240" w:lineRule="auto"/>
            </w:pPr>
          </w:p>
        </w:tc>
        <w:tc>
          <w:tcPr>
            <w:tcW w:w="639" w:type="pct"/>
            <w:vAlign w:val="center"/>
          </w:tcPr>
          <w:p w14:paraId="2D7F1771" w14:textId="77777777" w:rsidR="00F95E2E" w:rsidRDefault="00F95E2E" w:rsidP="00F95E2E">
            <w:pPr>
              <w:spacing w:line="240" w:lineRule="auto"/>
            </w:pPr>
          </w:p>
        </w:tc>
        <w:tc>
          <w:tcPr>
            <w:tcW w:w="641" w:type="pct"/>
            <w:vAlign w:val="center"/>
          </w:tcPr>
          <w:p w14:paraId="7FB32011" w14:textId="77777777" w:rsidR="00F95E2E" w:rsidRDefault="00F95E2E" w:rsidP="00F95E2E">
            <w:pPr>
              <w:spacing w:line="240" w:lineRule="auto"/>
            </w:pPr>
          </w:p>
        </w:tc>
        <w:tc>
          <w:tcPr>
            <w:tcW w:w="680" w:type="pct"/>
            <w:vAlign w:val="center"/>
          </w:tcPr>
          <w:p w14:paraId="15E21A19" w14:textId="77777777" w:rsidR="00F95E2E" w:rsidRDefault="00F95E2E" w:rsidP="00F95E2E">
            <w:pPr>
              <w:spacing w:line="240" w:lineRule="auto"/>
            </w:pPr>
          </w:p>
        </w:tc>
      </w:tr>
      <w:tr w:rsidR="00F95E2E" w14:paraId="1AD3AF48" w14:textId="77777777" w:rsidTr="00F95E2E">
        <w:trPr>
          <w:trHeight w:val="331"/>
        </w:trPr>
        <w:tc>
          <w:tcPr>
            <w:tcW w:w="2360" w:type="pct"/>
            <w:tcBorders>
              <w:bottom w:val="single" w:sz="4" w:space="0" w:color="auto"/>
            </w:tcBorders>
            <w:vAlign w:val="center"/>
          </w:tcPr>
          <w:p w14:paraId="6571F495" w14:textId="77777777" w:rsidR="00F95E2E" w:rsidRDefault="00F95E2E" w:rsidP="00F95E2E">
            <w:pPr>
              <w:spacing w:line="240" w:lineRule="auto"/>
              <w:ind w:left="720"/>
            </w:pPr>
            <w:r>
              <w:t>Sampled in Wave 7 (2000)</w:t>
            </w:r>
          </w:p>
        </w:tc>
        <w:tc>
          <w:tcPr>
            <w:tcW w:w="680" w:type="pct"/>
            <w:tcBorders>
              <w:bottom w:val="single" w:sz="4" w:space="0" w:color="auto"/>
            </w:tcBorders>
            <w:vAlign w:val="center"/>
          </w:tcPr>
          <w:p w14:paraId="5FC0D9E9" w14:textId="77777777" w:rsidR="00F95E2E" w:rsidRDefault="00F95E2E" w:rsidP="00F95E2E">
            <w:pPr>
              <w:spacing w:line="240" w:lineRule="auto"/>
            </w:pPr>
            <w:r>
              <w:t>-0.10 (0.10)</w:t>
            </w:r>
          </w:p>
        </w:tc>
        <w:tc>
          <w:tcPr>
            <w:tcW w:w="639" w:type="pct"/>
            <w:tcBorders>
              <w:bottom w:val="single" w:sz="4" w:space="0" w:color="auto"/>
            </w:tcBorders>
            <w:vAlign w:val="center"/>
          </w:tcPr>
          <w:p w14:paraId="04749B10" w14:textId="77777777" w:rsidR="00F95E2E" w:rsidRDefault="00F95E2E" w:rsidP="00F95E2E">
            <w:pPr>
              <w:spacing w:line="240" w:lineRule="auto"/>
            </w:pPr>
            <w:r>
              <w:t>-0.10 (0.10)</w:t>
            </w:r>
          </w:p>
        </w:tc>
        <w:tc>
          <w:tcPr>
            <w:tcW w:w="641" w:type="pct"/>
            <w:tcBorders>
              <w:bottom w:val="single" w:sz="4" w:space="0" w:color="auto"/>
            </w:tcBorders>
            <w:vAlign w:val="center"/>
          </w:tcPr>
          <w:p w14:paraId="086D5902" w14:textId="77777777" w:rsidR="00F95E2E" w:rsidRDefault="00F95E2E" w:rsidP="00F95E2E">
            <w:pPr>
              <w:spacing w:line="240" w:lineRule="auto"/>
            </w:pPr>
            <w:r>
              <w:t>-0.10 (0.10)</w:t>
            </w:r>
          </w:p>
        </w:tc>
        <w:tc>
          <w:tcPr>
            <w:tcW w:w="680" w:type="pct"/>
            <w:tcBorders>
              <w:bottom w:val="single" w:sz="4" w:space="0" w:color="auto"/>
            </w:tcBorders>
            <w:vAlign w:val="center"/>
          </w:tcPr>
          <w:p w14:paraId="65FC4AEF" w14:textId="77777777" w:rsidR="00F95E2E" w:rsidRDefault="00F95E2E" w:rsidP="00F95E2E">
            <w:pPr>
              <w:spacing w:line="240" w:lineRule="auto"/>
            </w:pPr>
            <w:r>
              <w:t>-0.10 (0.10)</w:t>
            </w:r>
          </w:p>
        </w:tc>
      </w:tr>
      <w:tr w:rsidR="00F95E2E" w14:paraId="588D8C27" w14:textId="77777777" w:rsidTr="00F95E2E">
        <w:trPr>
          <w:trHeight w:val="331"/>
        </w:trPr>
        <w:tc>
          <w:tcPr>
            <w:tcW w:w="2360" w:type="pct"/>
            <w:tcBorders>
              <w:top w:val="single" w:sz="4" w:space="0" w:color="auto"/>
              <w:bottom w:val="single" w:sz="4" w:space="0" w:color="auto"/>
            </w:tcBorders>
            <w:vAlign w:val="center"/>
          </w:tcPr>
          <w:p w14:paraId="45F82BAE" w14:textId="77777777" w:rsidR="00F95E2E" w:rsidRDefault="00F95E2E" w:rsidP="00F95E2E">
            <w:pPr>
              <w:spacing w:line="240" w:lineRule="auto"/>
            </w:pPr>
            <w:r>
              <w:t>Intercept</w:t>
            </w:r>
          </w:p>
        </w:tc>
        <w:tc>
          <w:tcPr>
            <w:tcW w:w="680" w:type="pct"/>
            <w:tcBorders>
              <w:top w:val="single" w:sz="4" w:space="0" w:color="auto"/>
              <w:bottom w:val="single" w:sz="4" w:space="0" w:color="auto"/>
            </w:tcBorders>
            <w:vAlign w:val="center"/>
          </w:tcPr>
          <w:p w14:paraId="5CB099D6" w14:textId="77777777" w:rsidR="00F95E2E" w:rsidRDefault="00F95E2E" w:rsidP="00F95E2E">
            <w:pPr>
              <w:spacing w:line="240" w:lineRule="auto"/>
            </w:pPr>
            <w:r>
              <w:t>2.10*** (0.45)</w:t>
            </w:r>
          </w:p>
        </w:tc>
        <w:tc>
          <w:tcPr>
            <w:tcW w:w="639" w:type="pct"/>
            <w:tcBorders>
              <w:top w:val="single" w:sz="4" w:space="0" w:color="auto"/>
              <w:bottom w:val="single" w:sz="4" w:space="0" w:color="auto"/>
            </w:tcBorders>
            <w:vAlign w:val="center"/>
          </w:tcPr>
          <w:p w14:paraId="7E0A8898" w14:textId="77777777" w:rsidR="00F95E2E" w:rsidRDefault="00F95E2E" w:rsidP="00F95E2E">
            <w:pPr>
              <w:spacing w:line="240" w:lineRule="auto"/>
            </w:pPr>
            <w:r>
              <w:t>3.82*** (0.76)</w:t>
            </w:r>
          </w:p>
        </w:tc>
        <w:tc>
          <w:tcPr>
            <w:tcW w:w="641" w:type="pct"/>
            <w:tcBorders>
              <w:top w:val="single" w:sz="4" w:space="0" w:color="auto"/>
              <w:bottom w:val="single" w:sz="4" w:space="0" w:color="auto"/>
            </w:tcBorders>
            <w:vAlign w:val="center"/>
          </w:tcPr>
          <w:p w14:paraId="752737F6" w14:textId="77777777" w:rsidR="00F95E2E" w:rsidRDefault="00F95E2E" w:rsidP="00F95E2E">
            <w:pPr>
              <w:spacing w:line="240" w:lineRule="auto"/>
            </w:pPr>
            <w:r>
              <w:t>2.05*** (0.44)</w:t>
            </w:r>
          </w:p>
        </w:tc>
        <w:tc>
          <w:tcPr>
            <w:tcW w:w="680" w:type="pct"/>
            <w:tcBorders>
              <w:top w:val="single" w:sz="4" w:space="0" w:color="auto"/>
              <w:bottom w:val="single" w:sz="4" w:space="0" w:color="auto"/>
            </w:tcBorders>
            <w:vAlign w:val="center"/>
          </w:tcPr>
          <w:p w14:paraId="7C9AC53C" w14:textId="77777777" w:rsidR="00F95E2E" w:rsidRDefault="00F95E2E" w:rsidP="00F95E2E">
            <w:pPr>
              <w:spacing w:line="240" w:lineRule="auto"/>
            </w:pPr>
            <w:r>
              <w:t>1.89** (0.65)</w:t>
            </w:r>
          </w:p>
        </w:tc>
      </w:tr>
      <w:tr w:rsidR="00F95E2E" w14:paraId="242D7C07" w14:textId="77777777" w:rsidTr="00F95E2E">
        <w:trPr>
          <w:trHeight w:val="331"/>
        </w:trPr>
        <w:tc>
          <w:tcPr>
            <w:tcW w:w="2360" w:type="pct"/>
            <w:tcBorders>
              <w:top w:val="single" w:sz="4" w:space="0" w:color="auto"/>
            </w:tcBorders>
            <w:vAlign w:val="center"/>
          </w:tcPr>
          <w:p w14:paraId="494689A9" w14:textId="77777777" w:rsidR="00F95E2E" w:rsidRPr="009D1C16" w:rsidRDefault="00F95E2E" w:rsidP="00F95E2E">
            <w:pPr>
              <w:spacing w:line="240" w:lineRule="auto"/>
            </w:pPr>
            <w:r>
              <w:t>R</w:t>
            </w:r>
            <w:r>
              <w:rPr>
                <w:vertAlign w:val="superscript"/>
              </w:rPr>
              <w:t>2</w:t>
            </w:r>
          </w:p>
        </w:tc>
        <w:tc>
          <w:tcPr>
            <w:tcW w:w="680" w:type="pct"/>
            <w:tcBorders>
              <w:top w:val="single" w:sz="4" w:space="0" w:color="auto"/>
            </w:tcBorders>
            <w:vAlign w:val="center"/>
          </w:tcPr>
          <w:p w14:paraId="321BFBE7" w14:textId="77777777" w:rsidR="00F95E2E" w:rsidRDefault="00F95E2E" w:rsidP="00F95E2E">
            <w:pPr>
              <w:spacing w:line="240" w:lineRule="auto"/>
            </w:pPr>
            <w:r>
              <w:t>0.3561</w:t>
            </w:r>
          </w:p>
        </w:tc>
        <w:tc>
          <w:tcPr>
            <w:tcW w:w="639" w:type="pct"/>
            <w:tcBorders>
              <w:top w:val="single" w:sz="4" w:space="0" w:color="auto"/>
            </w:tcBorders>
            <w:vAlign w:val="center"/>
          </w:tcPr>
          <w:p w14:paraId="769B88C8" w14:textId="77777777" w:rsidR="00F95E2E" w:rsidRDefault="00F95E2E" w:rsidP="00F95E2E">
            <w:pPr>
              <w:spacing w:line="240" w:lineRule="auto"/>
            </w:pPr>
            <w:r>
              <w:t>0.3708</w:t>
            </w:r>
          </w:p>
        </w:tc>
        <w:tc>
          <w:tcPr>
            <w:tcW w:w="641" w:type="pct"/>
            <w:tcBorders>
              <w:top w:val="single" w:sz="4" w:space="0" w:color="auto"/>
            </w:tcBorders>
            <w:vAlign w:val="center"/>
          </w:tcPr>
          <w:p w14:paraId="47DB65E1" w14:textId="77777777" w:rsidR="00F95E2E" w:rsidRDefault="00F95E2E" w:rsidP="00F95E2E">
            <w:pPr>
              <w:spacing w:line="240" w:lineRule="auto"/>
            </w:pPr>
            <w:r>
              <w:t>0.3577</w:t>
            </w:r>
          </w:p>
        </w:tc>
        <w:tc>
          <w:tcPr>
            <w:tcW w:w="680" w:type="pct"/>
            <w:tcBorders>
              <w:top w:val="single" w:sz="4" w:space="0" w:color="auto"/>
            </w:tcBorders>
            <w:vAlign w:val="center"/>
          </w:tcPr>
          <w:p w14:paraId="46E04114" w14:textId="77777777" w:rsidR="00F95E2E" w:rsidRDefault="00F95E2E" w:rsidP="00F95E2E">
            <w:pPr>
              <w:spacing w:line="240" w:lineRule="auto"/>
            </w:pPr>
            <w:r>
              <w:t>0.3579</w:t>
            </w:r>
          </w:p>
        </w:tc>
      </w:tr>
      <w:tr w:rsidR="00F95E2E" w14:paraId="6DEE36F9" w14:textId="77777777" w:rsidTr="00F95E2E">
        <w:trPr>
          <w:trHeight w:val="331"/>
        </w:trPr>
        <w:tc>
          <w:tcPr>
            <w:tcW w:w="2360" w:type="pct"/>
            <w:tcBorders>
              <w:bottom w:val="single" w:sz="4" w:space="0" w:color="auto"/>
            </w:tcBorders>
            <w:vAlign w:val="center"/>
          </w:tcPr>
          <w:p w14:paraId="7FFBD143" w14:textId="77777777" w:rsidR="00F95E2E" w:rsidRDefault="00F95E2E" w:rsidP="00F95E2E">
            <w:pPr>
              <w:spacing w:line="240" w:lineRule="auto"/>
            </w:pPr>
            <w:r>
              <w:t>N</w:t>
            </w:r>
          </w:p>
        </w:tc>
        <w:tc>
          <w:tcPr>
            <w:tcW w:w="680" w:type="pct"/>
            <w:tcBorders>
              <w:bottom w:val="single" w:sz="4" w:space="0" w:color="auto"/>
            </w:tcBorders>
            <w:vAlign w:val="center"/>
          </w:tcPr>
          <w:p w14:paraId="7A97E46F" w14:textId="77777777" w:rsidR="00F95E2E" w:rsidRDefault="00F95E2E" w:rsidP="00F95E2E">
            <w:pPr>
              <w:spacing w:line="240" w:lineRule="auto"/>
            </w:pPr>
            <w:r>
              <w:t>338</w:t>
            </w:r>
          </w:p>
        </w:tc>
        <w:tc>
          <w:tcPr>
            <w:tcW w:w="639" w:type="pct"/>
            <w:tcBorders>
              <w:bottom w:val="single" w:sz="4" w:space="0" w:color="auto"/>
            </w:tcBorders>
            <w:vAlign w:val="center"/>
          </w:tcPr>
          <w:p w14:paraId="30236226" w14:textId="77777777" w:rsidR="00F95E2E" w:rsidRDefault="00F95E2E" w:rsidP="00F95E2E">
            <w:pPr>
              <w:spacing w:line="240" w:lineRule="auto"/>
            </w:pPr>
            <w:r>
              <w:t>338</w:t>
            </w:r>
          </w:p>
        </w:tc>
        <w:tc>
          <w:tcPr>
            <w:tcW w:w="641" w:type="pct"/>
            <w:tcBorders>
              <w:bottom w:val="single" w:sz="4" w:space="0" w:color="auto"/>
            </w:tcBorders>
            <w:vAlign w:val="center"/>
          </w:tcPr>
          <w:p w14:paraId="58790DF7" w14:textId="77777777" w:rsidR="00F95E2E" w:rsidRDefault="00F95E2E" w:rsidP="00F95E2E">
            <w:pPr>
              <w:spacing w:line="240" w:lineRule="auto"/>
            </w:pPr>
            <w:r>
              <w:t>338</w:t>
            </w:r>
          </w:p>
        </w:tc>
        <w:tc>
          <w:tcPr>
            <w:tcW w:w="680" w:type="pct"/>
            <w:tcBorders>
              <w:bottom w:val="single" w:sz="4" w:space="0" w:color="auto"/>
            </w:tcBorders>
            <w:vAlign w:val="center"/>
          </w:tcPr>
          <w:p w14:paraId="3719A57B" w14:textId="77777777" w:rsidR="00F95E2E" w:rsidRDefault="00F95E2E" w:rsidP="00F95E2E">
            <w:pPr>
              <w:spacing w:line="240" w:lineRule="auto"/>
            </w:pPr>
            <w:r>
              <w:t>338</w:t>
            </w:r>
          </w:p>
        </w:tc>
      </w:tr>
    </w:tbl>
    <w:p w14:paraId="59BC4D7C" w14:textId="77777777" w:rsidR="009B4367" w:rsidRDefault="009B4367" w:rsidP="009B4367">
      <w:pPr>
        <w:rPr>
          <w:rFonts w:cstheme="minorHAnsi"/>
        </w:rPr>
      </w:pPr>
      <w:r>
        <w:t xml:space="preserve">Source: Longitudinal Study of Generations, *p </w:t>
      </w:r>
      <w:r>
        <w:rPr>
          <w:rFonts w:cstheme="minorHAnsi"/>
        </w:rPr>
        <w:t>≤</w:t>
      </w:r>
      <w:r>
        <w:t xml:space="preserve"> 0.05, **p </w:t>
      </w:r>
      <w:r>
        <w:rPr>
          <w:rFonts w:cstheme="minorHAnsi"/>
        </w:rPr>
        <w:t>≤ 0.01, *** p ≤ 0.001</w:t>
      </w:r>
    </w:p>
    <w:p w14:paraId="01EDDCD5" w14:textId="77777777" w:rsidR="009E641C" w:rsidRDefault="009E641C" w:rsidP="0025612F"/>
    <w:p w14:paraId="1D3D8829" w14:textId="77777777" w:rsidR="009E641C" w:rsidRDefault="009E641C" w:rsidP="0025612F"/>
    <w:p w14:paraId="5C9D49E3" w14:textId="77777777" w:rsidR="009E641C" w:rsidRDefault="009E641C" w:rsidP="0025612F"/>
    <w:p w14:paraId="192874C4" w14:textId="77777777" w:rsidR="009E641C" w:rsidRDefault="009E641C" w:rsidP="0025612F"/>
    <w:p w14:paraId="40143AE0" w14:textId="77777777" w:rsidR="009E641C" w:rsidRDefault="009E641C" w:rsidP="0025612F"/>
    <w:p w14:paraId="63237BA4" w14:textId="77777777" w:rsidR="009E641C" w:rsidRDefault="009E641C" w:rsidP="0025612F"/>
    <w:p w14:paraId="634B1B5E" w14:textId="77777777" w:rsidR="009E641C" w:rsidRDefault="009E641C" w:rsidP="0025612F"/>
    <w:p w14:paraId="5365C85A" w14:textId="77777777" w:rsidR="009E641C" w:rsidRDefault="009E641C" w:rsidP="0025612F"/>
    <w:p w14:paraId="02C4116C" w14:textId="77777777" w:rsidR="009E641C" w:rsidRDefault="009E641C" w:rsidP="0025612F"/>
    <w:p w14:paraId="36DCFEDA" w14:textId="77777777" w:rsidR="009E641C" w:rsidRDefault="009E641C" w:rsidP="0025612F"/>
    <w:p w14:paraId="5729C7E3" w14:textId="77777777" w:rsidR="009E641C" w:rsidRDefault="009E641C" w:rsidP="0025612F"/>
    <w:p w14:paraId="78E6465F" w14:textId="77777777" w:rsidR="009E641C" w:rsidRDefault="009E641C" w:rsidP="0025612F"/>
    <w:p w14:paraId="1C999927" w14:textId="77777777" w:rsidR="00C636F3" w:rsidRDefault="00C636F3" w:rsidP="0025612F"/>
    <w:p w14:paraId="66BFDFBF" w14:textId="77777777" w:rsidR="00F95E2E" w:rsidRDefault="00F95E2E" w:rsidP="0025612F"/>
    <w:p w14:paraId="4C058400" w14:textId="77777777" w:rsidR="00C636F3" w:rsidRDefault="00C636F3" w:rsidP="00E90B31">
      <w:pPr>
        <w:spacing w:line="240" w:lineRule="auto"/>
      </w:pPr>
    </w:p>
    <w:p w14:paraId="77EDA853" w14:textId="1214F026" w:rsidR="00CD1271" w:rsidRPr="00E90B31" w:rsidRDefault="00E90B31" w:rsidP="00E90B31">
      <w:pPr>
        <w:spacing w:line="240" w:lineRule="auto"/>
        <w:rPr>
          <w:b/>
        </w:rPr>
      </w:pPr>
      <w:r w:rsidRPr="00E90B31">
        <w:rPr>
          <w:b/>
        </w:rPr>
        <w:lastRenderedPageBreak/>
        <w:t xml:space="preserve">Table 4. OLS Regression of Structural Solidarity on the Effect of Grandparent </w:t>
      </w:r>
      <w:r w:rsidR="004D3C02">
        <w:rPr>
          <w:b/>
        </w:rPr>
        <w:t xml:space="preserve">Working Mother </w:t>
      </w:r>
      <w:r w:rsidRPr="00E90B31">
        <w:rPr>
          <w:b/>
        </w:rPr>
        <w:t>Ideology on Grandchild Ideology</w:t>
      </w:r>
    </w:p>
    <w:tbl>
      <w:tblPr>
        <w:tblStyle w:val="TableGrid"/>
        <w:tblW w:w="8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46"/>
        <w:gridCol w:w="1152"/>
        <w:gridCol w:w="1152"/>
        <w:gridCol w:w="36"/>
        <w:gridCol w:w="1116"/>
        <w:gridCol w:w="1134"/>
        <w:gridCol w:w="18"/>
      </w:tblGrid>
      <w:tr w:rsidR="00C20BAE" w14:paraId="5ABB3837" w14:textId="77777777" w:rsidTr="009B4367">
        <w:trPr>
          <w:gridAfter w:val="1"/>
          <w:wAfter w:w="18" w:type="dxa"/>
        </w:trPr>
        <w:tc>
          <w:tcPr>
            <w:tcW w:w="3946" w:type="dxa"/>
            <w:tcBorders>
              <w:top w:val="single" w:sz="4" w:space="0" w:color="auto"/>
              <w:bottom w:val="single" w:sz="4" w:space="0" w:color="auto"/>
            </w:tcBorders>
            <w:vAlign w:val="center"/>
          </w:tcPr>
          <w:p w14:paraId="735F8251" w14:textId="77777777" w:rsidR="00C20BAE" w:rsidRDefault="00C20BAE" w:rsidP="009E641C">
            <w:pPr>
              <w:spacing w:line="240" w:lineRule="auto"/>
            </w:pPr>
          </w:p>
        </w:tc>
        <w:tc>
          <w:tcPr>
            <w:tcW w:w="2340" w:type="dxa"/>
            <w:gridSpan w:val="3"/>
            <w:tcBorders>
              <w:top w:val="single" w:sz="4" w:space="0" w:color="auto"/>
              <w:bottom w:val="single" w:sz="4" w:space="0" w:color="auto"/>
            </w:tcBorders>
            <w:vAlign w:val="center"/>
          </w:tcPr>
          <w:p w14:paraId="32175B88" w14:textId="77777777" w:rsidR="00C20BAE" w:rsidRDefault="00C20BAE" w:rsidP="00C636F3">
            <w:pPr>
              <w:spacing w:line="240" w:lineRule="auto"/>
              <w:jc w:val="center"/>
            </w:pPr>
            <w:r>
              <w:t>Grandparental Proximity</w:t>
            </w:r>
          </w:p>
        </w:tc>
        <w:tc>
          <w:tcPr>
            <w:tcW w:w="2250" w:type="dxa"/>
            <w:gridSpan w:val="2"/>
            <w:tcBorders>
              <w:top w:val="single" w:sz="4" w:space="0" w:color="auto"/>
              <w:bottom w:val="single" w:sz="4" w:space="0" w:color="auto"/>
            </w:tcBorders>
            <w:vAlign w:val="center"/>
          </w:tcPr>
          <w:p w14:paraId="451F3EDB" w14:textId="77777777" w:rsidR="00C20BAE" w:rsidRDefault="00C20BAE" w:rsidP="00C636F3">
            <w:pPr>
              <w:spacing w:line="240" w:lineRule="auto"/>
              <w:jc w:val="center"/>
            </w:pPr>
            <w:r>
              <w:t>Grandparental Co-Residence</w:t>
            </w:r>
          </w:p>
        </w:tc>
      </w:tr>
      <w:tr w:rsidR="00E90B31" w14:paraId="529C0943" w14:textId="77777777" w:rsidTr="009B4367">
        <w:tc>
          <w:tcPr>
            <w:tcW w:w="3946" w:type="dxa"/>
            <w:tcBorders>
              <w:top w:val="single" w:sz="4" w:space="0" w:color="auto"/>
              <w:bottom w:val="single" w:sz="4" w:space="0" w:color="auto"/>
            </w:tcBorders>
            <w:vAlign w:val="center"/>
          </w:tcPr>
          <w:p w14:paraId="5B687BF5" w14:textId="77777777" w:rsidR="00E90B31" w:rsidRDefault="00E90B31" w:rsidP="009E641C">
            <w:pPr>
              <w:spacing w:line="240" w:lineRule="auto"/>
            </w:pPr>
          </w:p>
        </w:tc>
        <w:tc>
          <w:tcPr>
            <w:tcW w:w="1152" w:type="dxa"/>
            <w:tcBorders>
              <w:top w:val="single" w:sz="4" w:space="0" w:color="auto"/>
              <w:bottom w:val="single" w:sz="4" w:space="0" w:color="auto"/>
            </w:tcBorders>
            <w:vAlign w:val="center"/>
          </w:tcPr>
          <w:p w14:paraId="52684802" w14:textId="77777777" w:rsidR="00E90B31" w:rsidRDefault="00C20BAE" w:rsidP="009E641C">
            <w:pPr>
              <w:spacing w:line="240" w:lineRule="auto"/>
            </w:pPr>
            <w:r>
              <w:t>Model 11</w:t>
            </w:r>
          </w:p>
        </w:tc>
        <w:tc>
          <w:tcPr>
            <w:tcW w:w="1152" w:type="dxa"/>
            <w:tcBorders>
              <w:top w:val="single" w:sz="4" w:space="0" w:color="auto"/>
              <w:bottom w:val="single" w:sz="4" w:space="0" w:color="auto"/>
            </w:tcBorders>
            <w:vAlign w:val="center"/>
          </w:tcPr>
          <w:p w14:paraId="059F650C" w14:textId="77777777" w:rsidR="00E90B31" w:rsidRDefault="00C20BAE" w:rsidP="009E641C">
            <w:pPr>
              <w:spacing w:line="240" w:lineRule="auto"/>
            </w:pPr>
            <w:r>
              <w:t>Model 12</w:t>
            </w:r>
          </w:p>
        </w:tc>
        <w:tc>
          <w:tcPr>
            <w:tcW w:w="1152" w:type="dxa"/>
            <w:gridSpan w:val="2"/>
            <w:tcBorders>
              <w:top w:val="single" w:sz="4" w:space="0" w:color="auto"/>
              <w:bottom w:val="single" w:sz="4" w:space="0" w:color="auto"/>
            </w:tcBorders>
            <w:vAlign w:val="center"/>
          </w:tcPr>
          <w:p w14:paraId="4EF43B8D" w14:textId="77777777" w:rsidR="00E90B31" w:rsidRDefault="00C20BAE" w:rsidP="009E641C">
            <w:pPr>
              <w:spacing w:line="240" w:lineRule="auto"/>
            </w:pPr>
            <w:r>
              <w:t>Model 13</w:t>
            </w:r>
          </w:p>
        </w:tc>
        <w:tc>
          <w:tcPr>
            <w:tcW w:w="1152" w:type="dxa"/>
            <w:gridSpan w:val="2"/>
            <w:tcBorders>
              <w:top w:val="single" w:sz="4" w:space="0" w:color="auto"/>
              <w:bottom w:val="single" w:sz="4" w:space="0" w:color="auto"/>
            </w:tcBorders>
            <w:vAlign w:val="center"/>
          </w:tcPr>
          <w:p w14:paraId="0A9D60ED" w14:textId="77777777" w:rsidR="00E90B31" w:rsidRDefault="00C20BAE" w:rsidP="009E641C">
            <w:pPr>
              <w:spacing w:line="240" w:lineRule="auto"/>
            </w:pPr>
            <w:r>
              <w:t>Model 14</w:t>
            </w:r>
          </w:p>
        </w:tc>
      </w:tr>
      <w:tr w:rsidR="00E90B31" w14:paraId="1F1C682D" w14:textId="77777777" w:rsidTr="009B4367">
        <w:tc>
          <w:tcPr>
            <w:tcW w:w="3946" w:type="dxa"/>
            <w:tcBorders>
              <w:top w:val="single" w:sz="4" w:space="0" w:color="auto"/>
            </w:tcBorders>
            <w:vAlign w:val="center"/>
          </w:tcPr>
          <w:p w14:paraId="471C2CC6" w14:textId="77777777" w:rsidR="00E90B31" w:rsidRDefault="00C20BAE" w:rsidP="009E641C">
            <w:pPr>
              <w:spacing w:line="240" w:lineRule="auto"/>
            </w:pPr>
            <w:r>
              <w:t>Grandparent Ideology</w:t>
            </w:r>
          </w:p>
        </w:tc>
        <w:tc>
          <w:tcPr>
            <w:tcW w:w="1152" w:type="dxa"/>
            <w:tcBorders>
              <w:top w:val="single" w:sz="4" w:space="0" w:color="auto"/>
            </w:tcBorders>
            <w:vAlign w:val="center"/>
          </w:tcPr>
          <w:p w14:paraId="1EEE952D" w14:textId="77777777" w:rsidR="00E90B31" w:rsidRDefault="00C20BAE" w:rsidP="009E641C">
            <w:pPr>
              <w:spacing w:line="240" w:lineRule="auto"/>
            </w:pPr>
            <w:r>
              <w:t>0.12† (0.06)</w:t>
            </w:r>
          </w:p>
        </w:tc>
        <w:tc>
          <w:tcPr>
            <w:tcW w:w="1152" w:type="dxa"/>
            <w:tcBorders>
              <w:top w:val="single" w:sz="4" w:space="0" w:color="auto"/>
            </w:tcBorders>
            <w:vAlign w:val="center"/>
          </w:tcPr>
          <w:p w14:paraId="41DDB2BE" w14:textId="77777777" w:rsidR="00E90B31" w:rsidRDefault="00C20BAE" w:rsidP="009E641C">
            <w:pPr>
              <w:spacing w:line="240" w:lineRule="auto"/>
            </w:pPr>
            <w:r>
              <w:t>0.17* (0.08)</w:t>
            </w:r>
          </w:p>
        </w:tc>
        <w:tc>
          <w:tcPr>
            <w:tcW w:w="1152" w:type="dxa"/>
            <w:gridSpan w:val="2"/>
            <w:tcBorders>
              <w:top w:val="single" w:sz="4" w:space="0" w:color="auto"/>
            </w:tcBorders>
            <w:vAlign w:val="center"/>
          </w:tcPr>
          <w:p w14:paraId="711F033B" w14:textId="77777777" w:rsidR="00E90B31" w:rsidRDefault="00C20BAE" w:rsidP="009E641C">
            <w:pPr>
              <w:spacing w:line="240" w:lineRule="auto"/>
            </w:pPr>
            <w:r>
              <w:t>0.13* (0.06)</w:t>
            </w:r>
          </w:p>
        </w:tc>
        <w:tc>
          <w:tcPr>
            <w:tcW w:w="1152" w:type="dxa"/>
            <w:gridSpan w:val="2"/>
            <w:tcBorders>
              <w:top w:val="single" w:sz="4" w:space="0" w:color="auto"/>
            </w:tcBorders>
            <w:vAlign w:val="center"/>
          </w:tcPr>
          <w:p w14:paraId="4DCBD0F7" w14:textId="77777777" w:rsidR="00E90B31" w:rsidRDefault="00C20BAE" w:rsidP="009E641C">
            <w:pPr>
              <w:spacing w:line="240" w:lineRule="auto"/>
            </w:pPr>
            <w:r>
              <w:t>0.14* (0.07)</w:t>
            </w:r>
          </w:p>
        </w:tc>
      </w:tr>
      <w:tr w:rsidR="00E90B31" w14:paraId="75A45061" w14:textId="77777777" w:rsidTr="009B4367">
        <w:tc>
          <w:tcPr>
            <w:tcW w:w="3946" w:type="dxa"/>
            <w:tcBorders>
              <w:bottom w:val="single" w:sz="4" w:space="0" w:color="auto"/>
            </w:tcBorders>
            <w:vAlign w:val="center"/>
          </w:tcPr>
          <w:p w14:paraId="1FD55506" w14:textId="77777777" w:rsidR="00E90B31" w:rsidRDefault="00C20BAE" w:rsidP="009E641C">
            <w:pPr>
              <w:spacing w:line="240" w:lineRule="auto"/>
            </w:pPr>
            <w:r>
              <w:t>Parent Ideology</w:t>
            </w:r>
          </w:p>
        </w:tc>
        <w:tc>
          <w:tcPr>
            <w:tcW w:w="1152" w:type="dxa"/>
            <w:tcBorders>
              <w:bottom w:val="single" w:sz="4" w:space="0" w:color="auto"/>
            </w:tcBorders>
            <w:vAlign w:val="center"/>
          </w:tcPr>
          <w:p w14:paraId="562B9661" w14:textId="77777777" w:rsidR="00E90B31" w:rsidRDefault="00C20BAE" w:rsidP="009E641C">
            <w:pPr>
              <w:spacing w:line="240" w:lineRule="auto"/>
            </w:pPr>
            <w:r>
              <w:t>0.17*** (0.05)</w:t>
            </w:r>
          </w:p>
        </w:tc>
        <w:tc>
          <w:tcPr>
            <w:tcW w:w="1152" w:type="dxa"/>
            <w:tcBorders>
              <w:bottom w:val="single" w:sz="4" w:space="0" w:color="auto"/>
            </w:tcBorders>
            <w:vAlign w:val="center"/>
          </w:tcPr>
          <w:p w14:paraId="6134E0DA" w14:textId="77777777" w:rsidR="00E90B31" w:rsidRDefault="00C20BAE" w:rsidP="009E641C">
            <w:pPr>
              <w:spacing w:line="240" w:lineRule="auto"/>
            </w:pPr>
            <w:r>
              <w:t>0.16*** (0.05)</w:t>
            </w:r>
          </w:p>
        </w:tc>
        <w:tc>
          <w:tcPr>
            <w:tcW w:w="1152" w:type="dxa"/>
            <w:gridSpan w:val="2"/>
            <w:tcBorders>
              <w:bottom w:val="single" w:sz="4" w:space="0" w:color="auto"/>
            </w:tcBorders>
            <w:vAlign w:val="center"/>
          </w:tcPr>
          <w:p w14:paraId="44A2EE53" w14:textId="77777777" w:rsidR="00E90B31" w:rsidRDefault="00C20BAE" w:rsidP="009E641C">
            <w:pPr>
              <w:spacing w:line="240" w:lineRule="auto"/>
            </w:pPr>
            <w:r>
              <w:t>0.16*** (0.05)</w:t>
            </w:r>
          </w:p>
        </w:tc>
        <w:tc>
          <w:tcPr>
            <w:tcW w:w="1152" w:type="dxa"/>
            <w:gridSpan w:val="2"/>
            <w:tcBorders>
              <w:bottom w:val="single" w:sz="4" w:space="0" w:color="auto"/>
            </w:tcBorders>
            <w:vAlign w:val="center"/>
          </w:tcPr>
          <w:p w14:paraId="399DCBE8" w14:textId="77777777" w:rsidR="00E90B31" w:rsidRDefault="00C20BAE" w:rsidP="009E641C">
            <w:pPr>
              <w:spacing w:line="240" w:lineRule="auto"/>
            </w:pPr>
            <w:r>
              <w:t>0.16*** (0.05)</w:t>
            </w:r>
          </w:p>
        </w:tc>
      </w:tr>
      <w:tr w:rsidR="00C20BAE" w14:paraId="0DDCB605" w14:textId="77777777" w:rsidTr="009B4367">
        <w:tc>
          <w:tcPr>
            <w:tcW w:w="3946" w:type="dxa"/>
            <w:tcBorders>
              <w:top w:val="single" w:sz="4" w:space="0" w:color="auto"/>
            </w:tcBorders>
            <w:vAlign w:val="center"/>
          </w:tcPr>
          <w:p w14:paraId="3BAC95EB" w14:textId="77777777" w:rsidR="00C20BAE" w:rsidRDefault="00C20BAE" w:rsidP="009E641C">
            <w:pPr>
              <w:spacing w:line="240" w:lineRule="auto"/>
            </w:pPr>
            <w:r>
              <w:t>Grandparent Structural Solidarity</w:t>
            </w:r>
          </w:p>
        </w:tc>
        <w:tc>
          <w:tcPr>
            <w:tcW w:w="1152" w:type="dxa"/>
            <w:tcBorders>
              <w:top w:val="single" w:sz="4" w:space="0" w:color="auto"/>
            </w:tcBorders>
            <w:vAlign w:val="center"/>
          </w:tcPr>
          <w:p w14:paraId="67003BCD" w14:textId="77777777" w:rsidR="00C20BAE" w:rsidRDefault="00C20BAE" w:rsidP="009E641C">
            <w:pPr>
              <w:spacing w:line="240" w:lineRule="auto"/>
            </w:pPr>
            <w:r>
              <w:t>0.14* (0.07)</w:t>
            </w:r>
          </w:p>
        </w:tc>
        <w:tc>
          <w:tcPr>
            <w:tcW w:w="1152" w:type="dxa"/>
            <w:tcBorders>
              <w:top w:val="single" w:sz="4" w:space="0" w:color="auto"/>
            </w:tcBorders>
            <w:vAlign w:val="center"/>
          </w:tcPr>
          <w:p w14:paraId="0F0302BD" w14:textId="77777777" w:rsidR="00C20BAE" w:rsidRDefault="00C20BAE" w:rsidP="009E641C">
            <w:pPr>
              <w:spacing w:line="240" w:lineRule="auto"/>
            </w:pPr>
            <w:r>
              <w:t>0.51</w:t>
            </w:r>
            <w:r w:rsidRPr="00C20BAE">
              <w:t>†</w:t>
            </w:r>
            <w:r>
              <w:t xml:space="preserve"> (0.30)</w:t>
            </w:r>
          </w:p>
        </w:tc>
        <w:tc>
          <w:tcPr>
            <w:tcW w:w="1152" w:type="dxa"/>
            <w:gridSpan w:val="2"/>
            <w:tcBorders>
              <w:top w:val="single" w:sz="4" w:space="0" w:color="auto"/>
            </w:tcBorders>
            <w:vAlign w:val="center"/>
          </w:tcPr>
          <w:p w14:paraId="018CC948" w14:textId="77777777" w:rsidR="00C20BAE" w:rsidRDefault="00C20BAE" w:rsidP="009E641C">
            <w:pPr>
              <w:spacing w:line="240" w:lineRule="auto"/>
            </w:pPr>
            <w:r>
              <w:t>0.22</w:t>
            </w:r>
            <w:r w:rsidRPr="00C20BAE">
              <w:t>†</w:t>
            </w:r>
            <w:r>
              <w:t xml:space="preserve"> (0.12)</w:t>
            </w:r>
          </w:p>
        </w:tc>
        <w:tc>
          <w:tcPr>
            <w:tcW w:w="1152" w:type="dxa"/>
            <w:gridSpan w:val="2"/>
            <w:tcBorders>
              <w:top w:val="single" w:sz="4" w:space="0" w:color="auto"/>
            </w:tcBorders>
            <w:vAlign w:val="center"/>
          </w:tcPr>
          <w:p w14:paraId="1112809D" w14:textId="77777777" w:rsidR="00C20BAE" w:rsidRDefault="00C20BAE" w:rsidP="009E641C">
            <w:pPr>
              <w:spacing w:line="240" w:lineRule="auto"/>
            </w:pPr>
            <w:r>
              <w:t>0.69 (0.55)</w:t>
            </w:r>
          </w:p>
        </w:tc>
      </w:tr>
      <w:tr w:rsidR="00C20BAE" w14:paraId="7A14EC02" w14:textId="77777777" w:rsidTr="009B4367">
        <w:tc>
          <w:tcPr>
            <w:tcW w:w="3946" w:type="dxa"/>
            <w:tcBorders>
              <w:bottom w:val="single" w:sz="4" w:space="0" w:color="auto"/>
            </w:tcBorders>
            <w:vAlign w:val="center"/>
          </w:tcPr>
          <w:p w14:paraId="673F9885" w14:textId="77777777" w:rsidR="00C20BAE" w:rsidRDefault="00C20BAE" w:rsidP="009E641C">
            <w:pPr>
              <w:spacing w:line="240" w:lineRule="auto"/>
            </w:pPr>
            <w:r>
              <w:t>Grandparent Solidarity*Ideology</w:t>
            </w:r>
          </w:p>
        </w:tc>
        <w:tc>
          <w:tcPr>
            <w:tcW w:w="1152" w:type="dxa"/>
            <w:tcBorders>
              <w:bottom w:val="single" w:sz="4" w:space="0" w:color="auto"/>
            </w:tcBorders>
            <w:vAlign w:val="center"/>
          </w:tcPr>
          <w:p w14:paraId="0DCB1F71" w14:textId="77777777" w:rsidR="00C20BAE" w:rsidRDefault="00C20BAE" w:rsidP="009E641C">
            <w:pPr>
              <w:spacing w:line="240" w:lineRule="auto"/>
            </w:pPr>
          </w:p>
        </w:tc>
        <w:tc>
          <w:tcPr>
            <w:tcW w:w="1152" w:type="dxa"/>
            <w:tcBorders>
              <w:bottom w:val="single" w:sz="4" w:space="0" w:color="auto"/>
            </w:tcBorders>
            <w:vAlign w:val="center"/>
          </w:tcPr>
          <w:p w14:paraId="4481EA3F" w14:textId="77777777" w:rsidR="00C20BAE" w:rsidRDefault="00C20BAE" w:rsidP="009E641C">
            <w:pPr>
              <w:spacing w:line="240" w:lineRule="auto"/>
            </w:pPr>
            <w:r>
              <w:t>-0.16 (0.13)</w:t>
            </w:r>
          </w:p>
        </w:tc>
        <w:tc>
          <w:tcPr>
            <w:tcW w:w="1152" w:type="dxa"/>
            <w:gridSpan w:val="2"/>
            <w:tcBorders>
              <w:bottom w:val="single" w:sz="4" w:space="0" w:color="auto"/>
            </w:tcBorders>
            <w:vAlign w:val="center"/>
          </w:tcPr>
          <w:p w14:paraId="47045591" w14:textId="77777777" w:rsidR="00C20BAE" w:rsidRDefault="00C20BAE" w:rsidP="009E641C">
            <w:pPr>
              <w:spacing w:line="240" w:lineRule="auto"/>
            </w:pPr>
          </w:p>
        </w:tc>
        <w:tc>
          <w:tcPr>
            <w:tcW w:w="1152" w:type="dxa"/>
            <w:gridSpan w:val="2"/>
            <w:tcBorders>
              <w:bottom w:val="single" w:sz="4" w:space="0" w:color="auto"/>
            </w:tcBorders>
            <w:vAlign w:val="center"/>
          </w:tcPr>
          <w:p w14:paraId="0C537DFC" w14:textId="77777777" w:rsidR="00C20BAE" w:rsidRDefault="00C20BAE" w:rsidP="009E641C">
            <w:pPr>
              <w:spacing w:line="240" w:lineRule="auto"/>
            </w:pPr>
            <w:r>
              <w:t>-0.20 (0.23)</w:t>
            </w:r>
          </w:p>
        </w:tc>
      </w:tr>
      <w:tr w:rsidR="00C20BAE" w14:paraId="33399049" w14:textId="77777777" w:rsidTr="009B4367">
        <w:tc>
          <w:tcPr>
            <w:tcW w:w="3946" w:type="dxa"/>
            <w:tcBorders>
              <w:top w:val="single" w:sz="4" w:space="0" w:color="auto"/>
            </w:tcBorders>
            <w:vAlign w:val="center"/>
          </w:tcPr>
          <w:p w14:paraId="0FAF032A" w14:textId="77777777" w:rsidR="00C20BAE" w:rsidRPr="00C20BAE" w:rsidRDefault="00C20BAE" w:rsidP="009E641C">
            <w:pPr>
              <w:spacing w:line="240" w:lineRule="auto"/>
              <w:rPr>
                <w:i/>
              </w:rPr>
            </w:pPr>
            <w:r>
              <w:rPr>
                <w:i/>
              </w:rPr>
              <w:t>Political Ideology</w:t>
            </w:r>
          </w:p>
        </w:tc>
        <w:tc>
          <w:tcPr>
            <w:tcW w:w="1152" w:type="dxa"/>
            <w:tcBorders>
              <w:top w:val="single" w:sz="4" w:space="0" w:color="auto"/>
            </w:tcBorders>
            <w:vAlign w:val="center"/>
          </w:tcPr>
          <w:p w14:paraId="48190E3E" w14:textId="77777777" w:rsidR="00C20BAE" w:rsidRDefault="00C20BAE" w:rsidP="009E641C">
            <w:pPr>
              <w:spacing w:line="240" w:lineRule="auto"/>
            </w:pPr>
          </w:p>
        </w:tc>
        <w:tc>
          <w:tcPr>
            <w:tcW w:w="1152" w:type="dxa"/>
            <w:tcBorders>
              <w:top w:val="single" w:sz="4" w:space="0" w:color="auto"/>
            </w:tcBorders>
            <w:vAlign w:val="center"/>
          </w:tcPr>
          <w:p w14:paraId="04442BE8" w14:textId="77777777" w:rsidR="00C20BAE" w:rsidRDefault="00C20BAE" w:rsidP="009E641C">
            <w:pPr>
              <w:spacing w:line="240" w:lineRule="auto"/>
            </w:pPr>
          </w:p>
        </w:tc>
        <w:tc>
          <w:tcPr>
            <w:tcW w:w="1152" w:type="dxa"/>
            <w:gridSpan w:val="2"/>
            <w:tcBorders>
              <w:top w:val="single" w:sz="4" w:space="0" w:color="auto"/>
            </w:tcBorders>
            <w:vAlign w:val="center"/>
          </w:tcPr>
          <w:p w14:paraId="46550C6B" w14:textId="77777777" w:rsidR="00C20BAE" w:rsidRDefault="00C20BAE" w:rsidP="009E641C">
            <w:pPr>
              <w:spacing w:line="240" w:lineRule="auto"/>
            </w:pPr>
          </w:p>
        </w:tc>
        <w:tc>
          <w:tcPr>
            <w:tcW w:w="1152" w:type="dxa"/>
            <w:gridSpan w:val="2"/>
            <w:tcBorders>
              <w:top w:val="single" w:sz="4" w:space="0" w:color="auto"/>
            </w:tcBorders>
            <w:vAlign w:val="center"/>
          </w:tcPr>
          <w:p w14:paraId="47CA33FF" w14:textId="77777777" w:rsidR="00C20BAE" w:rsidRDefault="00C20BAE" w:rsidP="009E641C">
            <w:pPr>
              <w:spacing w:line="240" w:lineRule="auto"/>
            </w:pPr>
          </w:p>
        </w:tc>
      </w:tr>
      <w:tr w:rsidR="00C20BAE" w14:paraId="3A1FE455" w14:textId="77777777" w:rsidTr="009B4367">
        <w:tc>
          <w:tcPr>
            <w:tcW w:w="3946" w:type="dxa"/>
            <w:vAlign w:val="center"/>
          </w:tcPr>
          <w:p w14:paraId="42610168" w14:textId="77777777" w:rsidR="00C20BAE" w:rsidRPr="00C20BAE" w:rsidRDefault="00C20BAE" w:rsidP="009E641C">
            <w:pPr>
              <w:spacing w:line="240" w:lineRule="auto"/>
              <w:ind w:left="720"/>
            </w:pPr>
            <w:r>
              <w:t>Conservative</w:t>
            </w:r>
          </w:p>
        </w:tc>
        <w:tc>
          <w:tcPr>
            <w:tcW w:w="1152" w:type="dxa"/>
            <w:vAlign w:val="center"/>
          </w:tcPr>
          <w:p w14:paraId="1E7FD829" w14:textId="77777777" w:rsidR="00C20BAE" w:rsidRDefault="00C20BAE" w:rsidP="009E641C">
            <w:pPr>
              <w:spacing w:line="240" w:lineRule="auto"/>
            </w:pPr>
            <w:r>
              <w:t>-0.46*** (0.08)</w:t>
            </w:r>
          </w:p>
        </w:tc>
        <w:tc>
          <w:tcPr>
            <w:tcW w:w="1152" w:type="dxa"/>
            <w:vAlign w:val="center"/>
          </w:tcPr>
          <w:p w14:paraId="29946D85" w14:textId="77777777" w:rsidR="00C20BAE" w:rsidRDefault="00C20BAE" w:rsidP="009E641C">
            <w:pPr>
              <w:spacing w:line="240" w:lineRule="auto"/>
            </w:pPr>
            <w:r>
              <w:t>-0.46*** (0.08)</w:t>
            </w:r>
          </w:p>
        </w:tc>
        <w:tc>
          <w:tcPr>
            <w:tcW w:w="1152" w:type="dxa"/>
            <w:gridSpan w:val="2"/>
            <w:vAlign w:val="center"/>
          </w:tcPr>
          <w:p w14:paraId="3E3A4BE0" w14:textId="77777777" w:rsidR="00C20BAE" w:rsidRDefault="00C20BAE" w:rsidP="009E641C">
            <w:pPr>
              <w:spacing w:line="240" w:lineRule="auto"/>
            </w:pPr>
            <w:r>
              <w:t>-0.44*** (0.08)</w:t>
            </w:r>
          </w:p>
        </w:tc>
        <w:tc>
          <w:tcPr>
            <w:tcW w:w="1152" w:type="dxa"/>
            <w:gridSpan w:val="2"/>
            <w:vAlign w:val="center"/>
          </w:tcPr>
          <w:p w14:paraId="5D7DB1EE" w14:textId="77777777" w:rsidR="00C20BAE" w:rsidRDefault="00C20BAE" w:rsidP="009E641C">
            <w:pPr>
              <w:spacing w:line="240" w:lineRule="auto"/>
            </w:pPr>
            <w:r>
              <w:t>-0.44*** (0.08)</w:t>
            </w:r>
          </w:p>
        </w:tc>
      </w:tr>
      <w:tr w:rsidR="00C20BAE" w14:paraId="6DE10046" w14:textId="77777777" w:rsidTr="009B4367">
        <w:tc>
          <w:tcPr>
            <w:tcW w:w="3946" w:type="dxa"/>
            <w:vAlign w:val="center"/>
          </w:tcPr>
          <w:p w14:paraId="748767CB" w14:textId="77777777" w:rsidR="00C20BAE" w:rsidRDefault="00C20BAE" w:rsidP="009E641C">
            <w:pPr>
              <w:spacing w:line="240" w:lineRule="auto"/>
              <w:ind w:left="720"/>
            </w:pPr>
            <w:r>
              <w:t>Liberal</w:t>
            </w:r>
          </w:p>
        </w:tc>
        <w:tc>
          <w:tcPr>
            <w:tcW w:w="1152" w:type="dxa"/>
            <w:vAlign w:val="center"/>
          </w:tcPr>
          <w:p w14:paraId="09A5CB90" w14:textId="77777777" w:rsidR="00C20BAE" w:rsidRDefault="00C20BAE" w:rsidP="009E641C">
            <w:pPr>
              <w:spacing w:line="240" w:lineRule="auto"/>
            </w:pPr>
            <w:r>
              <w:t>0.25*** (0.07)</w:t>
            </w:r>
          </w:p>
        </w:tc>
        <w:tc>
          <w:tcPr>
            <w:tcW w:w="1152" w:type="dxa"/>
            <w:vAlign w:val="center"/>
          </w:tcPr>
          <w:p w14:paraId="387F0DAF" w14:textId="77777777" w:rsidR="00C20BAE" w:rsidRDefault="00C20BAE" w:rsidP="009E641C">
            <w:pPr>
              <w:spacing w:line="240" w:lineRule="auto"/>
            </w:pPr>
            <w:r>
              <w:t>0.25*** (0.07)</w:t>
            </w:r>
          </w:p>
        </w:tc>
        <w:tc>
          <w:tcPr>
            <w:tcW w:w="1152" w:type="dxa"/>
            <w:gridSpan w:val="2"/>
            <w:vAlign w:val="center"/>
          </w:tcPr>
          <w:p w14:paraId="7D3CB927" w14:textId="77777777" w:rsidR="00C20BAE" w:rsidRDefault="00C20BAE" w:rsidP="009E641C">
            <w:pPr>
              <w:spacing w:line="240" w:lineRule="auto"/>
            </w:pPr>
            <w:r>
              <w:t>0.26*** (0.07)</w:t>
            </w:r>
          </w:p>
        </w:tc>
        <w:tc>
          <w:tcPr>
            <w:tcW w:w="1152" w:type="dxa"/>
            <w:gridSpan w:val="2"/>
            <w:vAlign w:val="center"/>
          </w:tcPr>
          <w:p w14:paraId="1D98116B" w14:textId="77777777" w:rsidR="00C20BAE" w:rsidRDefault="00C20BAE" w:rsidP="009E641C">
            <w:pPr>
              <w:spacing w:line="240" w:lineRule="auto"/>
            </w:pPr>
            <w:r>
              <w:t>0.26*** (0.07)</w:t>
            </w:r>
          </w:p>
        </w:tc>
      </w:tr>
      <w:tr w:rsidR="00C20BAE" w14:paraId="6DB9217A" w14:textId="77777777" w:rsidTr="009B4367">
        <w:tc>
          <w:tcPr>
            <w:tcW w:w="3946" w:type="dxa"/>
            <w:vAlign w:val="center"/>
          </w:tcPr>
          <w:p w14:paraId="6BD4656E" w14:textId="77777777" w:rsidR="00C20BAE" w:rsidRPr="00C20BAE" w:rsidRDefault="00C20BAE" w:rsidP="009E641C">
            <w:pPr>
              <w:spacing w:line="240" w:lineRule="auto"/>
              <w:rPr>
                <w:i/>
              </w:rPr>
            </w:pPr>
            <w:r>
              <w:rPr>
                <w:i/>
              </w:rPr>
              <w:t>Education</w:t>
            </w:r>
          </w:p>
        </w:tc>
        <w:tc>
          <w:tcPr>
            <w:tcW w:w="1152" w:type="dxa"/>
            <w:vAlign w:val="center"/>
          </w:tcPr>
          <w:p w14:paraId="4E440B4C" w14:textId="77777777" w:rsidR="00C20BAE" w:rsidRPr="00C20BAE" w:rsidRDefault="00C20BAE" w:rsidP="009E641C">
            <w:pPr>
              <w:spacing w:line="240" w:lineRule="auto"/>
            </w:pPr>
          </w:p>
        </w:tc>
        <w:tc>
          <w:tcPr>
            <w:tcW w:w="1152" w:type="dxa"/>
            <w:vAlign w:val="center"/>
          </w:tcPr>
          <w:p w14:paraId="23723076" w14:textId="77777777" w:rsidR="00C20BAE" w:rsidRDefault="00C20BAE" w:rsidP="009E641C">
            <w:pPr>
              <w:spacing w:line="240" w:lineRule="auto"/>
            </w:pPr>
          </w:p>
        </w:tc>
        <w:tc>
          <w:tcPr>
            <w:tcW w:w="1152" w:type="dxa"/>
            <w:gridSpan w:val="2"/>
            <w:vAlign w:val="center"/>
          </w:tcPr>
          <w:p w14:paraId="6EB9EE24" w14:textId="77777777" w:rsidR="00C20BAE" w:rsidRDefault="00C20BAE" w:rsidP="009E641C">
            <w:pPr>
              <w:spacing w:line="240" w:lineRule="auto"/>
            </w:pPr>
          </w:p>
        </w:tc>
        <w:tc>
          <w:tcPr>
            <w:tcW w:w="1152" w:type="dxa"/>
            <w:gridSpan w:val="2"/>
            <w:vAlign w:val="center"/>
          </w:tcPr>
          <w:p w14:paraId="6DF1BBA9" w14:textId="77777777" w:rsidR="00C20BAE" w:rsidRDefault="00C20BAE" w:rsidP="009E641C">
            <w:pPr>
              <w:spacing w:line="240" w:lineRule="auto"/>
            </w:pPr>
          </w:p>
        </w:tc>
      </w:tr>
      <w:tr w:rsidR="00C20BAE" w14:paraId="3F037F65" w14:textId="77777777" w:rsidTr="009B4367">
        <w:tc>
          <w:tcPr>
            <w:tcW w:w="3946" w:type="dxa"/>
            <w:vAlign w:val="center"/>
          </w:tcPr>
          <w:p w14:paraId="7246327D" w14:textId="77777777" w:rsidR="00C20BAE" w:rsidRPr="00C20BAE" w:rsidRDefault="00C20BAE" w:rsidP="009E641C">
            <w:pPr>
              <w:spacing w:line="240" w:lineRule="auto"/>
              <w:ind w:left="720"/>
            </w:pPr>
            <w:r>
              <w:t>High School</w:t>
            </w:r>
          </w:p>
        </w:tc>
        <w:tc>
          <w:tcPr>
            <w:tcW w:w="1152" w:type="dxa"/>
            <w:vAlign w:val="center"/>
          </w:tcPr>
          <w:p w14:paraId="0A0BD847" w14:textId="77777777" w:rsidR="00C20BAE" w:rsidRPr="00C20BAE" w:rsidRDefault="00C20BAE" w:rsidP="009E641C">
            <w:pPr>
              <w:spacing w:line="240" w:lineRule="auto"/>
            </w:pPr>
            <w:r>
              <w:t>0.05 (0.15)</w:t>
            </w:r>
          </w:p>
        </w:tc>
        <w:tc>
          <w:tcPr>
            <w:tcW w:w="1152" w:type="dxa"/>
            <w:vAlign w:val="center"/>
          </w:tcPr>
          <w:p w14:paraId="0374E0CE" w14:textId="77777777" w:rsidR="00C20BAE" w:rsidRDefault="00C20BAE" w:rsidP="009E641C">
            <w:pPr>
              <w:spacing w:line="240" w:lineRule="auto"/>
            </w:pPr>
            <w:r>
              <w:t>0.05 (0.15)</w:t>
            </w:r>
          </w:p>
        </w:tc>
        <w:tc>
          <w:tcPr>
            <w:tcW w:w="1152" w:type="dxa"/>
            <w:gridSpan w:val="2"/>
            <w:vAlign w:val="center"/>
          </w:tcPr>
          <w:p w14:paraId="35E0FD7A" w14:textId="77777777" w:rsidR="00C20BAE" w:rsidRDefault="00C20BAE" w:rsidP="009E641C">
            <w:pPr>
              <w:spacing w:line="240" w:lineRule="auto"/>
            </w:pPr>
            <w:r>
              <w:t>0.05 (0.15)</w:t>
            </w:r>
          </w:p>
        </w:tc>
        <w:tc>
          <w:tcPr>
            <w:tcW w:w="1152" w:type="dxa"/>
            <w:gridSpan w:val="2"/>
            <w:vAlign w:val="center"/>
          </w:tcPr>
          <w:p w14:paraId="13690578" w14:textId="77777777" w:rsidR="00C20BAE" w:rsidRDefault="00C20BAE" w:rsidP="009E641C">
            <w:pPr>
              <w:spacing w:line="240" w:lineRule="auto"/>
            </w:pPr>
            <w:r>
              <w:t>0.05 (0.15)</w:t>
            </w:r>
          </w:p>
        </w:tc>
      </w:tr>
      <w:tr w:rsidR="00C20BAE" w14:paraId="271ED2A8" w14:textId="77777777" w:rsidTr="009B4367">
        <w:tc>
          <w:tcPr>
            <w:tcW w:w="3946" w:type="dxa"/>
            <w:vAlign w:val="center"/>
          </w:tcPr>
          <w:p w14:paraId="043B2561" w14:textId="77777777" w:rsidR="00C20BAE" w:rsidRDefault="00C20BAE" w:rsidP="009E641C">
            <w:pPr>
              <w:spacing w:line="240" w:lineRule="auto"/>
              <w:ind w:left="720"/>
            </w:pPr>
            <w:r>
              <w:t>College Degree</w:t>
            </w:r>
          </w:p>
        </w:tc>
        <w:tc>
          <w:tcPr>
            <w:tcW w:w="1152" w:type="dxa"/>
            <w:vAlign w:val="center"/>
          </w:tcPr>
          <w:p w14:paraId="6C15ABFD" w14:textId="77777777" w:rsidR="00C20BAE" w:rsidRDefault="00C20BAE" w:rsidP="009E641C">
            <w:pPr>
              <w:spacing w:line="240" w:lineRule="auto"/>
            </w:pPr>
            <w:r>
              <w:t>0.06 (0.16)</w:t>
            </w:r>
          </w:p>
        </w:tc>
        <w:tc>
          <w:tcPr>
            <w:tcW w:w="1152" w:type="dxa"/>
            <w:vAlign w:val="center"/>
          </w:tcPr>
          <w:p w14:paraId="1673FA21" w14:textId="77777777" w:rsidR="00C20BAE" w:rsidRDefault="00C20BAE" w:rsidP="009E641C">
            <w:pPr>
              <w:spacing w:line="240" w:lineRule="auto"/>
            </w:pPr>
            <w:r>
              <w:t>0.08 (0.16)</w:t>
            </w:r>
          </w:p>
        </w:tc>
        <w:tc>
          <w:tcPr>
            <w:tcW w:w="1152" w:type="dxa"/>
            <w:gridSpan w:val="2"/>
            <w:vAlign w:val="center"/>
          </w:tcPr>
          <w:p w14:paraId="7A4F8925" w14:textId="77777777" w:rsidR="00C20BAE" w:rsidRDefault="00C20BAE" w:rsidP="009E641C">
            <w:pPr>
              <w:spacing w:line="240" w:lineRule="auto"/>
            </w:pPr>
            <w:r>
              <w:t>0.10 (0.16)</w:t>
            </w:r>
          </w:p>
        </w:tc>
        <w:tc>
          <w:tcPr>
            <w:tcW w:w="1152" w:type="dxa"/>
            <w:gridSpan w:val="2"/>
            <w:vAlign w:val="center"/>
          </w:tcPr>
          <w:p w14:paraId="584D4361" w14:textId="77777777" w:rsidR="00C20BAE" w:rsidRDefault="00C20BAE" w:rsidP="009E641C">
            <w:pPr>
              <w:spacing w:line="240" w:lineRule="auto"/>
            </w:pPr>
            <w:r>
              <w:t>0.10 (0.16)</w:t>
            </w:r>
          </w:p>
        </w:tc>
      </w:tr>
      <w:tr w:rsidR="00C20BAE" w14:paraId="43FDA6DC" w14:textId="77777777" w:rsidTr="009B4367">
        <w:tc>
          <w:tcPr>
            <w:tcW w:w="3946" w:type="dxa"/>
            <w:vAlign w:val="center"/>
          </w:tcPr>
          <w:p w14:paraId="64843884" w14:textId="77777777" w:rsidR="00C20BAE" w:rsidRDefault="00C20BAE" w:rsidP="009E641C">
            <w:pPr>
              <w:spacing w:line="240" w:lineRule="auto"/>
              <w:ind w:left="720"/>
            </w:pPr>
            <w:r>
              <w:t>Mother Has College Degree</w:t>
            </w:r>
          </w:p>
        </w:tc>
        <w:tc>
          <w:tcPr>
            <w:tcW w:w="1152" w:type="dxa"/>
            <w:vAlign w:val="center"/>
          </w:tcPr>
          <w:p w14:paraId="3F7916B7" w14:textId="77777777" w:rsidR="00C20BAE" w:rsidRDefault="00C20BAE" w:rsidP="009E641C">
            <w:pPr>
              <w:spacing w:line="240" w:lineRule="auto"/>
            </w:pPr>
            <w:r>
              <w:t>-0.09 (0.08)</w:t>
            </w:r>
          </w:p>
        </w:tc>
        <w:tc>
          <w:tcPr>
            <w:tcW w:w="1152" w:type="dxa"/>
            <w:vAlign w:val="center"/>
          </w:tcPr>
          <w:p w14:paraId="23694080" w14:textId="77777777" w:rsidR="00C20BAE" w:rsidRDefault="00C20BAE" w:rsidP="009E641C">
            <w:pPr>
              <w:spacing w:line="240" w:lineRule="auto"/>
            </w:pPr>
            <w:r>
              <w:t>-0.09 (0.08)</w:t>
            </w:r>
          </w:p>
        </w:tc>
        <w:tc>
          <w:tcPr>
            <w:tcW w:w="1152" w:type="dxa"/>
            <w:gridSpan w:val="2"/>
            <w:vAlign w:val="center"/>
          </w:tcPr>
          <w:p w14:paraId="17DC360F" w14:textId="77777777" w:rsidR="00C20BAE" w:rsidRDefault="00C20BAE" w:rsidP="009E641C">
            <w:pPr>
              <w:spacing w:line="240" w:lineRule="auto"/>
            </w:pPr>
            <w:r>
              <w:t>-0.09 (0.08)</w:t>
            </w:r>
          </w:p>
        </w:tc>
        <w:tc>
          <w:tcPr>
            <w:tcW w:w="1152" w:type="dxa"/>
            <w:gridSpan w:val="2"/>
            <w:vAlign w:val="center"/>
          </w:tcPr>
          <w:p w14:paraId="7612A2D4" w14:textId="77777777" w:rsidR="00C20BAE" w:rsidRDefault="00C20BAE" w:rsidP="009E641C">
            <w:pPr>
              <w:spacing w:line="240" w:lineRule="auto"/>
            </w:pPr>
            <w:r>
              <w:t>-0.09 (0.08)</w:t>
            </w:r>
          </w:p>
        </w:tc>
      </w:tr>
      <w:tr w:rsidR="00C20BAE" w14:paraId="0BB7E761" w14:textId="77777777" w:rsidTr="009B4367">
        <w:tc>
          <w:tcPr>
            <w:tcW w:w="3946" w:type="dxa"/>
            <w:vAlign w:val="center"/>
          </w:tcPr>
          <w:p w14:paraId="74F72BE5" w14:textId="77777777" w:rsidR="00C20BAE" w:rsidRDefault="00C20BAE" w:rsidP="009E641C">
            <w:pPr>
              <w:spacing w:line="240" w:lineRule="auto"/>
              <w:ind w:left="720"/>
            </w:pPr>
            <w:r>
              <w:t>Father Has College Degree</w:t>
            </w:r>
          </w:p>
        </w:tc>
        <w:tc>
          <w:tcPr>
            <w:tcW w:w="1152" w:type="dxa"/>
            <w:vAlign w:val="center"/>
          </w:tcPr>
          <w:p w14:paraId="495BF890" w14:textId="77777777" w:rsidR="00C20BAE" w:rsidRDefault="00C20BAE" w:rsidP="009E641C">
            <w:pPr>
              <w:spacing w:line="240" w:lineRule="auto"/>
            </w:pPr>
            <w:r>
              <w:t>-0.14 (0.11)</w:t>
            </w:r>
          </w:p>
        </w:tc>
        <w:tc>
          <w:tcPr>
            <w:tcW w:w="1152" w:type="dxa"/>
            <w:vAlign w:val="center"/>
          </w:tcPr>
          <w:p w14:paraId="685B7644" w14:textId="77777777" w:rsidR="00C20BAE" w:rsidRDefault="00C20BAE" w:rsidP="009E641C">
            <w:pPr>
              <w:spacing w:line="240" w:lineRule="auto"/>
            </w:pPr>
            <w:r>
              <w:t>-0.13 (0.11)</w:t>
            </w:r>
          </w:p>
        </w:tc>
        <w:tc>
          <w:tcPr>
            <w:tcW w:w="1152" w:type="dxa"/>
            <w:gridSpan w:val="2"/>
            <w:vAlign w:val="center"/>
          </w:tcPr>
          <w:p w14:paraId="17D4F342" w14:textId="77777777" w:rsidR="00C20BAE" w:rsidRDefault="00C20BAE" w:rsidP="009E641C">
            <w:pPr>
              <w:spacing w:line="240" w:lineRule="auto"/>
            </w:pPr>
            <w:r>
              <w:t>-0.13 (0.11)</w:t>
            </w:r>
          </w:p>
        </w:tc>
        <w:tc>
          <w:tcPr>
            <w:tcW w:w="1152" w:type="dxa"/>
            <w:gridSpan w:val="2"/>
            <w:vAlign w:val="center"/>
          </w:tcPr>
          <w:p w14:paraId="5F84FBAC" w14:textId="77777777" w:rsidR="00C20BAE" w:rsidRDefault="00C20BAE" w:rsidP="009E641C">
            <w:pPr>
              <w:spacing w:line="240" w:lineRule="auto"/>
            </w:pPr>
            <w:r>
              <w:t>-0.13 (0.11)</w:t>
            </w:r>
          </w:p>
        </w:tc>
      </w:tr>
      <w:tr w:rsidR="00C20BAE" w14:paraId="585DA8EE" w14:textId="77777777" w:rsidTr="009B4367">
        <w:tc>
          <w:tcPr>
            <w:tcW w:w="3946" w:type="dxa"/>
            <w:vAlign w:val="center"/>
          </w:tcPr>
          <w:p w14:paraId="29342B50" w14:textId="77777777" w:rsidR="00C20BAE" w:rsidRPr="00C20BAE" w:rsidRDefault="00C20BAE" w:rsidP="009E641C">
            <w:pPr>
              <w:spacing w:line="240" w:lineRule="auto"/>
              <w:rPr>
                <w:i/>
              </w:rPr>
            </w:pPr>
            <w:r>
              <w:rPr>
                <w:i/>
              </w:rPr>
              <w:t>Family Context</w:t>
            </w:r>
          </w:p>
        </w:tc>
        <w:tc>
          <w:tcPr>
            <w:tcW w:w="1152" w:type="dxa"/>
            <w:vAlign w:val="center"/>
          </w:tcPr>
          <w:p w14:paraId="516E62F2" w14:textId="77777777" w:rsidR="00C20BAE" w:rsidRDefault="00C20BAE" w:rsidP="009E641C">
            <w:pPr>
              <w:spacing w:line="240" w:lineRule="auto"/>
            </w:pPr>
          </w:p>
        </w:tc>
        <w:tc>
          <w:tcPr>
            <w:tcW w:w="1152" w:type="dxa"/>
            <w:vAlign w:val="center"/>
          </w:tcPr>
          <w:p w14:paraId="12D6B150" w14:textId="77777777" w:rsidR="00C20BAE" w:rsidRDefault="00C20BAE" w:rsidP="009E641C">
            <w:pPr>
              <w:spacing w:line="240" w:lineRule="auto"/>
            </w:pPr>
          </w:p>
        </w:tc>
        <w:tc>
          <w:tcPr>
            <w:tcW w:w="1152" w:type="dxa"/>
            <w:gridSpan w:val="2"/>
            <w:vAlign w:val="center"/>
          </w:tcPr>
          <w:p w14:paraId="515D03E8" w14:textId="77777777" w:rsidR="00C20BAE" w:rsidRDefault="00C20BAE" w:rsidP="009E641C">
            <w:pPr>
              <w:spacing w:line="240" w:lineRule="auto"/>
            </w:pPr>
          </w:p>
        </w:tc>
        <w:tc>
          <w:tcPr>
            <w:tcW w:w="1152" w:type="dxa"/>
            <w:gridSpan w:val="2"/>
            <w:vAlign w:val="center"/>
          </w:tcPr>
          <w:p w14:paraId="786BBDCF" w14:textId="77777777" w:rsidR="00C20BAE" w:rsidRDefault="00C20BAE" w:rsidP="009E641C">
            <w:pPr>
              <w:spacing w:line="240" w:lineRule="auto"/>
            </w:pPr>
          </w:p>
        </w:tc>
      </w:tr>
      <w:tr w:rsidR="00C20BAE" w14:paraId="12117AD8" w14:textId="77777777" w:rsidTr="009B4367">
        <w:tc>
          <w:tcPr>
            <w:tcW w:w="3946" w:type="dxa"/>
            <w:vAlign w:val="center"/>
          </w:tcPr>
          <w:p w14:paraId="1C26A0AF" w14:textId="77777777" w:rsidR="00C20BAE" w:rsidRPr="00C20BAE" w:rsidRDefault="00C20BAE" w:rsidP="009E641C">
            <w:pPr>
              <w:spacing w:line="240" w:lineRule="auto"/>
              <w:ind w:left="720"/>
            </w:pPr>
            <w:r>
              <w:t>Currently Married</w:t>
            </w:r>
          </w:p>
        </w:tc>
        <w:tc>
          <w:tcPr>
            <w:tcW w:w="1152" w:type="dxa"/>
            <w:vAlign w:val="center"/>
          </w:tcPr>
          <w:p w14:paraId="10EF1479" w14:textId="77777777" w:rsidR="00C20BAE" w:rsidRDefault="00C20BAE" w:rsidP="009E641C">
            <w:pPr>
              <w:spacing w:line="240" w:lineRule="auto"/>
            </w:pPr>
            <w:r>
              <w:t>-0.07 (0.08)</w:t>
            </w:r>
          </w:p>
        </w:tc>
        <w:tc>
          <w:tcPr>
            <w:tcW w:w="1152" w:type="dxa"/>
            <w:vAlign w:val="center"/>
          </w:tcPr>
          <w:p w14:paraId="3EF11097" w14:textId="77777777" w:rsidR="00C20BAE" w:rsidRDefault="00C20BAE" w:rsidP="009E641C">
            <w:pPr>
              <w:spacing w:line="240" w:lineRule="auto"/>
            </w:pPr>
            <w:r>
              <w:t>-0.07 (0.08)</w:t>
            </w:r>
          </w:p>
        </w:tc>
        <w:tc>
          <w:tcPr>
            <w:tcW w:w="1152" w:type="dxa"/>
            <w:gridSpan w:val="2"/>
            <w:vAlign w:val="center"/>
          </w:tcPr>
          <w:p w14:paraId="41165842" w14:textId="77777777" w:rsidR="00C20BAE" w:rsidRDefault="00C20BAE" w:rsidP="009E641C">
            <w:pPr>
              <w:spacing w:line="240" w:lineRule="auto"/>
            </w:pPr>
            <w:r>
              <w:t>-0.08 (0.08)</w:t>
            </w:r>
          </w:p>
        </w:tc>
        <w:tc>
          <w:tcPr>
            <w:tcW w:w="1152" w:type="dxa"/>
            <w:gridSpan w:val="2"/>
            <w:vAlign w:val="center"/>
          </w:tcPr>
          <w:p w14:paraId="1144A8EE" w14:textId="77777777" w:rsidR="00C20BAE" w:rsidRDefault="00C20BAE" w:rsidP="009E641C">
            <w:pPr>
              <w:spacing w:line="240" w:lineRule="auto"/>
            </w:pPr>
            <w:r>
              <w:t>-0.08 (0.08)</w:t>
            </w:r>
          </w:p>
        </w:tc>
      </w:tr>
      <w:tr w:rsidR="00C20BAE" w14:paraId="6BA667C6" w14:textId="77777777" w:rsidTr="009B4367">
        <w:tc>
          <w:tcPr>
            <w:tcW w:w="3946" w:type="dxa"/>
            <w:vAlign w:val="center"/>
          </w:tcPr>
          <w:p w14:paraId="43A275C7" w14:textId="77777777" w:rsidR="00C20BAE" w:rsidRDefault="00C20BAE" w:rsidP="009E641C">
            <w:pPr>
              <w:spacing w:line="240" w:lineRule="auto"/>
              <w:ind w:left="720"/>
            </w:pPr>
            <w:r>
              <w:t>Any Children</w:t>
            </w:r>
          </w:p>
        </w:tc>
        <w:tc>
          <w:tcPr>
            <w:tcW w:w="1152" w:type="dxa"/>
            <w:vAlign w:val="center"/>
          </w:tcPr>
          <w:p w14:paraId="4A8D2DCE" w14:textId="77777777" w:rsidR="00C20BAE" w:rsidRDefault="00C20BAE" w:rsidP="009E641C">
            <w:pPr>
              <w:spacing w:line="240" w:lineRule="auto"/>
            </w:pPr>
            <w:r>
              <w:t>-0.14</w:t>
            </w:r>
            <w:r w:rsidRPr="00C20BAE">
              <w:t>†</w:t>
            </w:r>
            <w:r>
              <w:t xml:space="preserve"> (0.08)</w:t>
            </w:r>
          </w:p>
        </w:tc>
        <w:tc>
          <w:tcPr>
            <w:tcW w:w="1152" w:type="dxa"/>
            <w:vAlign w:val="center"/>
          </w:tcPr>
          <w:p w14:paraId="252321DD" w14:textId="77777777" w:rsidR="00C20BAE" w:rsidRDefault="00C20BAE" w:rsidP="009E641C">
            <w:pPr>
              <w:spacing w:line="240" w:lineRule="auto"/>
            </w:pPr>
            <w:r>
              <w:t>-0.14</w:t>
            </w:r>
            <w:r w:rsidRPr="00C20BAE">
              <w:t>†</w:t>
            </w:r>
            <w:r>
              <w:t xml:space="preserve"> (0.08)</w:t>
            </w:r>
          </w:p>
        </w:tc>
        <w:tc>
          <w:tcPr>
            <w:tcW w:w="1152" w:type="dxa"/>
            <w:gridSpan w:val="2"/>
            <w:vAlign w:val="center"/>
          </w:tcPr>
          <w:p w14:paraId="4FD6CF96" w14:textId="77777777" w:rsidR="00C20BAE" w:rsidRDefault="00C20BAE" w:rsidP="009E641C">
            <w:pPr>
              <w:spacing w:line="240" w:lineRule="auto"/>
            </w:pPr>
            <w:r>
              <w:t>-0.14</w:t>
            </w:r>
            <w:r w:rsidRPr="00C20BAE">
              <w:t>†</w:t>
            </w:r>
            <w:r>
              <w:t xml:space="preserve"> (0.08)</w:t>
            </w:r>
          </w:p>
        </w:tc>
        <w:tc>
          <w:tcPr>
            <w:tcW w:w="1152" w:type="dxa"/>
            <w:gridSpan w:val="2"/>
            <w:vAlign w:val="center"/>
          </w:tcPr>
          <w:p w14:paraId="7EE67F16" w14:textId="77777777" w:rsidR="00C20BAE" w:rsidRDefault="00C20BAE" w:rsidP="009E641C">
            <w:pPr>
              <w:spacing w:line="240" w:lineRule="auto"/>
            </w:pPr>
            <w:r>
              <w:t>-0.14</w:t>
            </w:r>
            <w:r w:rsidRPr="00C20BAE">
              <w:t>†</w:t>
            </w:r>
            <w:r>
              <w:t xml:space="preserve"> (0.08)</w:t>
            </w:r>
          </w:p>
        </w:tc>
      </w:tr>
      <w:tr w:rsidR="00C20BAE" w14:paraId="74010C34" w14:textId="77777777" w:rsidTr="009B4367">
        <w:tc>
          <w:tcPr>
            <w:tcW w:w="3946" w:type="dxa"/>
            <w:vAlign w:val="center"/>
          </w:tcPr>
          <w:p w14:paraId="69E80FA3" w14:textId="77777777" w:rsidR="00C20BAE" w:rsidRDefault="00C20BAE" w:rsidP="009E641C">
            <w:pPr>
              <w:spacing w:line="240" w:lineRule="auto"/>
              <w:ind w:left="720"/>
            </w:pPr>
            <w:r>
              <w:t>Currently Live With Parents</w:t>
            </w:r>
          </w:p>
        </w:tc>
        <w:tc>
          <w:tcPr>
            <w:tcW w:w="1152" w:type="dxa"/>
            <w:vAlign w:val="center"/>
          </w:tcPr>
          <w:p w14:paraId="06ACD209" w14:textId="77777777" w:rsidR="00C20BAE" w:rsidRDefault="00C20BAE" w:rsidP="009E641C">
            <w:pPr>
              <w:spacing w:line="240" w:lineRule="auto"/>
            </w:pPr>
            <w:r>
              <w:t>0.07 (0.09)</w:t>
            </w:r>
          </w:p>
        </w:tc>
        <w:tc>
          <w:tcPr>
            <w:tcW w:w="1152" w:type="dxa"/>
            <w:vAlign w:val="center"/>
          </w:tcPr>
          <w:p w14:paraId="2F025360" w14:textId="77777777" w:rsidR="00C20BAE" w:rsidRDefault="00C20BAE" w:rsidP="009E641C">
            <w:pPr>
              <w:spacing w:line="240" w:lineRule="auto"/>
            </w:pPr>
            <w:r>
              <w:t>0.07 (0.09)</w:t>
            </w:r>
          </w:p>
        </w:tc>
        <w:tc>
          <w:tcPr>
            <w:tcW w:w="1152" w:type="dxa"/>
            <w:gridSpan w:val="2"/>
            <w:vAlign w:val="center"/>
          </w:tcPr>
          <w:p w14:paraId="074554E2" w14:textId="77777777" w:rsidR="00C20BAE" w:rsidRDefault="00C20BAE" w:rsidP="009E641C">
            <w:pPr>
              <w:spacing w:line="240" w:lineRule="auto"/>
            </w:pPr>
            <w:r>
              <w:t>0.07 (0.09)</w:t>
            </w:r>
          </w:p>
        </w:tc>
        <w:tc>
          <w:tcPr>
            <w:tcW w:w="1152" w:type="dxa"/>
            <w:gridSpan w:val="2"/>
            <w:vAlign w:val="center"/>
          </w:tcPr>
          <w:p w14:paraId="09D60EC3" w14:textId="77777777" w:rsidR="00C20BAE" w:rsidRDefault="00C20BAE" w:rsidP="009E641C">
            <w:pPr>
              <w:spacing w:line="240" w:lineRule="auto"/>
            </w:pPr>
            <w:r>
              <w:t>0.07 (0.09)</w:t>
            </w:r>
          </w:p>
        </w:tc>
      </w:tr>
      <w:tr w:rsidR="00C20BAE" w14:paraId="15D7D549" w14:textId="77777777" w:rsidTr="009B4367">
        <w:tc>
          <w:tcPr>
            <w:tcW w:w="3946" w:type="dxa"/>
            <w:vAlign w:val="center"/>
          </w:tcPr>
          <w:p w14:paraId="673E1E06" w14:textId="77777777" w:rsidR="00C20BAE" w:rsidRDefault="00C20BAE" w:rsidP="009E641C">
            <w:pPr>
              <w:spacing w:line="240" w:lineRule="auto"/>
              <w:ind w:left="720"/>
            </w:pPr>
            <w:r>
              <w:t>Parents Ever Divorced</w:t>
            </w:r>
          </w:p>
        </w:tc>
        <w:tc>
          <w:tcPr>
            <w:tcW w:w="1152" w:type="dxa"/>
            <w:vAlign w:val="center"/>
          </w:tcPr>
          <w:p w14:paraId="5512C530" w14:textId="77777777" w:rsidR="00C20BAE" w:rsidRDefault="00C20BAE" w:rsidP="009E641C">
            <w:pPr>
              <w:spacing w:line="240" w:lineRule="auto"/>
            </w:pPr>
            <w:r>
              <w:t>-0.06 (0.07)</w:t>
            </w:r>
          </w:p>
        </w:tc>
        <w:tc>
          <w:tcPr>
            <w:tcW w:w="1152" w:type="dxa"/>
            <w:vAlign w:val="center"/>
          </w:tcPr>
          <w:p w14:paraId="4C23A9B0" w14:textId="77777777" w:rsidR="00C20BAE" w:rsidRDefault="00C20BAE" w:rsidP="009E641C">
            <w:pPr>
              <w:spacing w:line="240" w:lineRule="auto"/>
            </w:pPr>
            <w:r>
              <w:t>-0.05 (0.07)</w:t>
            </w:r>
          </w:p>
        </w:tc>
        <w:tc>
          <w:tcPr>
            <w:tcW w:w="1152" w:type="dxa"/>
            <w:gridSpan w:val="2"/>
            <w:vAlign w:val="center"/>
          </w:tcPr>
          <w:p w14:paraId="0F31AA52" w14:textId="77777777" w:rsidR="00C20BAE" w:rsidRDefault="00C20BAE" w:rsidP="009E641C">
            <w:pPr>
              <w:spacing w:line="240" w:lineRule="auto"/>
            </w:pPr>
            <w:r>
              <w:t>-0.06 (0.07)</w:t>
            </w:r>
          </w:p>
        </w:tc>
        <w:tc>
          <w:tcPr>
            <w:tcW w:w="1152" w:type="dxa"/>
            <w:gridSpan w:val="2"/>
            <w:vAlign w:val="center"/>
          </w:tcPr>
          <w:p w14:paraId="7F5FB60C" w14:textId="77777777" w:rsidR="00C20BAE" w:rsidRDefault="00C20BAE" w:rsidP="009E641C">
            <w:pPr>
              <w:spacing w:line="240" w:lineRule="auto"/>
            </w:pPr>
            <w:r>
              <w:t>-0.06 (0.07)</w:t>
            </w:r>
          </w:p>
        </w:tc>
      </w:tr>
      <w:tr w:rsidR="00C20BAE" w14:paraId="16AF075A" w14:textId="77777777" w:rsidTr="009B4367">
        <w:tc>
          <w:tcPr>
            <w:tcW w:w="3946" w:type="dxa"/>
            <w:vAlign w:val="center"/>
          </w:tcPr>
          <w:p w14:paraId="141E0CCA" w14:textId="77777777" w:rsidR="00C20BAE" w:rsidRPr="00C20BAE" w:rsidRDefault="00C20BAE" w:rsidP="009E641C">
            <w:pPr>
              <w:spacing w:line="240" w:lineRule="auto"/>
              <w:rPr>
                <w:i/>
              </w:rPr>
            </w:pPr>
            <w:r>
              <w:rPr>
                <w:i/>
              </w:rPr>
              <w:t>Socio-Demographics</w:t>
            </w:r>
          </w:p>
        </w:tc>
        <w:tc>
          <w:tcPr>
            <w:tcW w:w="1152" w:type="dxa"/>
            <w:vAlign w:val="center"/>
          </w:tcPr>
          <w:p w14:paraId="5FDD6EDB" w14:textId="77777777" w:rsidR="00C20BAE" w:rsidRPr="00C20BAE" w:rsidRDefault="00C20BAE" w:rsidP="009E641C">
            <w:pPr>
              <w:spacing w:line="240" w:lineRule="auto"/>
            </w:pPr>
          </w:p>
        </w:tc>
        <w:tc>
          <w:tcPr>
            <w:tcW w:w="1152" w:type="dxa"/>
            <w:vAlign w:val="center"/>
          </w:tcPr>
          <w:p w14:paraId="4CF2C0B8" w14:textId="77777777" w:rsidR="00C20BAE" w:rsidRDefault="00C20BAE" w:rsidP="009E641C">
            <w:pPr>
              <w:spacing w:line="240" w:lineRule="auto"/>
            </w:pPr>
          </w:p>
        </w:tc>
        <w:tc>
          <w:tcPr>
            <w:tcW w:w="1152" w:type="dxa"/>
            <w:gridSpan w:val="2"/>
            <w:vAlign w:val="center"/>
          </w:tcPr>
          <w:p w14:paraId="17D821AC" w14:textId="77777777" w:rsidR="00C20BAE" w:rsidRDefault="00C20BAE" w:rsidP="009E641C">
            <w:pPr>
              <w:spacing w:line="240" w:lineRule="auto"/>
            </w:pPr>
          </w:p>
        </w:tc>
        <w:tc>
          <w:tcPr>
            <w:tcW w:w="1152" w:type="dxa"/>
            <w:gridSpan w:val="2"/>
            <w:vAlign w:val="center"/>
          </w:tcPr>
          <w:p w14:paraId="59907A41" w14:textId="77777777" w:rsidR="00C20BAE" w:rsidRDefault="00C20BAE" w:rsidP="009E641C">
            <w:pPr>
              <w:spacing w:line="240" w:lineRule="auto"/>
            </w:pPr>
          </w:p>
        </w:tc>
      </w:tr>
      <w:tr w:rsidR="00C20BAE" w14:paraId="0F3751F2" w14:textId="77777777" w:rsidTr="009B4367">
        <w:tc>
          <w:tcPr>
            <w:tcW w:w="3946" w:type="dxa"/>
            <w:vAlign w:val="center"/>
          </w:tcPr>
          <w:p w14:paraId="53B9C536" w14:textId="77777777" w:rsidR="00C20BAE" w:rsidRPr="00C20BAE" w:rsidRDefault="00C20BAE" w:rsidP="009E641C">
            <w:pPr>
              <w:spacing w:line="240" w:lineRule="auto"/>
              <w:ind w:left="720"/>
            </w:pPr>
            <w:r>
              <w:t>Female</w:t>
            </w:r>
          </w:p>
        </w:tc>
        <w:tc>
          <w:tcPr>
            <w:tcW w:w="1152" w:type="dxa"/>
            <w:vAlign w:val="center"/>
          </w:tcPr>
          <w:p w14:paraId="18CF8754" w14:textId="77777777" w:rsidR="00C20BAE" w:rsidRPr="00C20BAE" w:rsidRDefault="00C20BAE" w:rsidP="009E641C">
            <w:pPr>
              <w:spacing w:line="240" w:lineRule="auto"/>
            </w:pPr>
            <w:r>
              <w:t>0.12</w:t>
            </w:r>
            <w:r w:rsidRPr="00C20BAE">
              <w:t>†</w:t>
            </w:r>
            <w:r>
              <w:t xml:space="preserve"> (0.06)</w:t>
            </w:r>
          </w:p>
        </w:tc>
        <w:tc>
          <w:tcPr>
            <w:tcW w:w="1152" w:type="dxa"/>
            <w:vAlign w:val="center"/>
          </w:tcPr>
          <w:p w14:paraId="6C876BC4" w14:textId="77777777" w:rsidR="00C20BAE" w:rsidRDefault="00C20BAE" w:rsidP="009E641C">
            <w:pPr>
              <w:spacing w:line="240" w:lineRule="auto"/>
            </w:pPr>
            <w:r>
              <w:t>0.11</w:t>
            </w:r>
            <w:r w:rsidRPr="00C20BAE">
              <w:t>†</w:t>
            </w:r>
            <w:r>
              <w:t xml:space="preserve"> (0.06)</w:t>
            </w:r>
          </w:p>
        </w:tc>
        <w:tc>
          <w:tcPr>
            <w:tcW w:w="1152" w:type="dxa"/>
            <w:gridSpan w:val="2"/>
            <w:vAlign w:val="center"/>
          </w:tcPr>
          <w:p w14:paraId="223E3EA2" w14:textId="77777777" w:rsidR="00C20BAE" w:rsidRDefault="00C20BAE" w:rsidP="009E641C">
            <w:pPr>
              <w:spacing w:line="240" w:lineRule="auto"/>
            </w:pPr>
            <w:r>
              <w:t>0.11</w:t>
            </w:r>
            <w:r w:rsidRPr="00C20BAE">
              <w:t>†</w:t>
            </w:r>
            <w:r>
              <w:t xml:space="preserve"> (0.06)</w:t>
            </w:r>
          </w:p>
        </w:tc>
        <w:tc>
          <w:tcPr>
            <w:tcW w:w="1152" w:type="dxa"/>
            <w:gridSpan w:val="2"/>
            <w:vAlign w:val="center"/>
          </w:tcPr>
          <w:p w14:paraId="48F58D37" w14:textId="77777777" w:rsidR="00C20BAE" w:rsidRDefault="00C20BAE" w:rsidP="009E641C">
            <w:pPr>
              <w:spacing w:line="240" w:lineRule="auto"/>
            </w:pPr>
            <w:r>
              <w:t>0.11</w:t>
            </w:r>
            <w:r w:rsidRPr="00C20BAE">
              <w:t>†</w:t>
            </w:r>
            <w:r>
              <w:t xml:space="preserve"> (0.06)</w:t>
            </w:r>
          </w:p>
        </w:tc>
      </w:tr>
      <w:tr w:rsidR="00C20BAE" w14:paraId="137F18D6" w14:textId="77777777" w:rsidTr="009B4367">
        <w:tc>
          <w:tcPr>
            <w:tcW w:w="3946" w:type="dxa"/>
            <w:vAlign w:val="center"/>
          </w:tcPr>
          <w:p w14:paraId="584F7805" w14:textId="77777777" w:rsidR="00C20BAE" w:rsidRDefault="00C20BAE" w:rsidP="009E641C">
            <w:pPr>
              <w:spacing w:line="240" w:lineRule="auto"/>
              <w:ind w:left="720"/>
            </w:pPr>
            <w:r>
              <w:t>Age</w:t>
            </w:r>
          </w:p>
        </w:tc>
        <w:tc>
          <w:tcPr>
            <w:tcW w:w="1152" w:type="dxa"/>
            <w:vAlign w:val="center"/>
          </w:tcPr>
          <w:p w14:paraId="7BBC401D" w14:textId="77777777" w:rsidR="00C20BAE" w:rsidRDefault="00C20BAE" w:rsidP="009E641C">
            <w:pPr>
              <w:spacing w:line="240" w:lineRule="auto"/>
            </w:pPr>
            <w:r>
              <w:t>0.01 (0.01)</w:t>
            </w:r>
          </w:p>
        </w:tc>
        <w:tc>
          <w:tcPr>
            <w:tcW w:w="1152" w:type="dxa"/>
            <w:vAlign w:val="center"/>
          </w:tcPr>
          <w:p w14:paraId="7FF492BD" w14:textId="77777777" w:rsidR="00C20BAE" w:rsidRDefault="00C20BAE" w:rsidP="009E641C">
            <w:pPr>
              <w:spacing w:line="240" w:lineRule="auto"/>
            </w:pPr>
            <w:r>
              <w:t>0.01 (0.01)</w:t>
            </w:r>
          </w:p>
        </w:tc>
        <w:tc>
          <w:tcPr>
            <w:tcW w:w="1152" w:type="dxa"/>
            <w:gridSpan w:val="2"/>
            <w:vAlign w:val="center"/>
          </w:tcPr>
          <w:p w14:paraId="64AE66C0" w14:textId="77777777" w:rsidR="00C20BAE" w:rsidRDefault="00C20BAE" w:rsidP="009E641C">
            <w:pPr>
              <w:spacing w:line="240" w:lineRule="auto"/>
            </w:pPr>
            <w:r>
              <w:t>0.004 (0.01)</w:t>
            </w:r>
          </w:p>
        </w:tc>
        <w:tc>
          <w:tcPr>
            <w:tcW w:w="1152" w:type="dxa"/>
            <w:gridSpan w:val="2"/>
            <w:vAlign w:val="center"/>
          </w:tcPr>
          <w:p w14:paraId="11A8CAF7" w14:textId="77777777" w:rsidR="00C20BAE" w:rsidRDefault="00C20BAE" w:rsidP="009E641C">
            <w:pPr>
              <w:spacing w:line="240" w:lineRule="auto"/>
            </w:pPr>
            <w:r>
              <w:t>0.004 (0.01)</w:t>
            </w:r>
          </w:p>
        </w:tc>
      </w:tr>
      <w:tr w:rsidR="00C20BAE" w14:paraId="44D8CDA6" w14:textId="77777777" w:rsidTr="009B4367">
        <w:tc>
          <w:tcPr>
            <w:tcW w:w="3946" w:type="dxa"/>
            <w:vAlign w:val="center"/>
          </w:tcPr>
          <w:p w14:paraId="0DE87893" w14:textId="69A820AF" w:rsidR="00C20BAE" w:rsidRDefault="00C20BAE" w:rsidP="009E641C">
            <w:pPr>
              <w:spacing w:line="240" w:lineRule="auto"/>
              <w:ind w:left="720"/>
            </w:pPr>
            <w:r>
              <w:t xml:space="preserve">Non-White </w:t>
            </w:r>
            <w:r w:rsidR="006E4E57">
              <w:t>Racial-ethnic</w:t>
            </w:r>
            <w:r>
              <w:t xml:space="preserve"> Identity</w:t>
            </w:r>
          </w:p>
        </w:tc>
        <w:tc>
          <w:tcPr>
            <w:tcW w:w="1152" w:type="dxa"/>
            <w:vAlign w:val="center"/>
          </w:tcPr>
          <w:p w14:paraId="2A666709" w14:textId="77777777" w:rsidR="00C20BAE" w:rsidRDefault="00C20BAE" w:rsidP="009E641C">
            <w:pPr>
              <w:spacing w:line="240" w:lineRule="auto"/>
            </w:pPr>
            <w:r>
              <w:t>-0.03 (0.10)</w:t>
            </w:r>
          </w:p>
        </w:tc>
        <w:tc>
          <w:tcPr>
            <w:tcW w:w="1152" w:type="dxa"/>
            <w:vAlign w:val="center"/>
          </w:tcPr>
          <w:p w14:paraId="358B909F" w14:textId="77777777" w:rsidR="00C20BAE" w:rsidRDefault="00C20BAE" w:rsidP="009E641C">
            <w:pPr>
              <w:spacing w:line="240" w:lineRule="auto"/>
            </w:pPr>
            <w:r>
              <w:t>-0.03 (0.10)</w:t>
            </w:r>
          </w:p>
        </w:tc>
        <w:tc>
          <w:tcPr>
            <w:tcW w:w="1152" w:type="dxa"/>
            <w:gridSpan w:val="2"/>
            <w:vAlign w:val="center"/>
          </w:tcPr>
          <w:p w14:paraId="4638011F" w14:textId="77777777" w:rsidR="00C20BAE" w:rsidRDefault="00C20BAE" w:rsidP="009E641C">
            <w:pPr>
              <w:spacing w:line="240" w:lineRule="auto"/>
            </w:pPr>
            <w:r>
              <w:t>-0.03 (0.10)</w:t>
            </w:r>
          </w:p>
        </w:tc>
        <w:tc>
          <w:tcPr>
            <w:tcW w:w="1152" w:type="dxa"/>
            <w:gridSpan w:val="2"/>
            <w:vAlign w:val="center"/>
          </w:tcPr>
          <w:p w14:paraId="6D8FE889" w14:textId="77777777" w:rsidR="00C20BAE" w:rsidRDefault="00C20BAE" w:rsidP="009E641C">
            <w:pPr>
              <w:spacing w:line="240" w:lineRule="auto"/>
            </w:pPr>
            <w:r>
              <w:t>-0.04 (0.10)</w:t>
            </w:r>
          </w:p>
        </w:tc>
      </w:tr>
      <w:tr w:rsidR="00C20BAE" w14:paraId="1ED362C7" w14:textId="77777777" w:rsidTr="009B4367">
        <w:tc>
          <w:tcPr>
            <w:tcW w:w="3946" w:type="dxa"/>
            <w:tcBorders>
              <w:bottom w:val="single" w:sz="4" w:space="0" w:color="auto"/>
            </w:tcBorders>
            <w:vAlign w:val="center"/>
          </w:tcPr>
          <w:p w14:paraId="4C563923" w14:textId="77777777" w:rsidR="00C20BAE" w:rsidRDefault="00C20BAE" w:rsidP="009E641C">
            <w:pPr>
              <w:spacing w:line="240" w:lineRule="auto"/>
              <w:ind w:left="720"/>
            </w:pPr>
            <w:r>
              <w:t>Employed</w:t>
            </w:r>
          </w:p>
        </w:tc>
        <w:tc>
          <w:tcPr>
            <w:tcW w:w="1152" w:type="dxa"/>
            <w:tcBorders>
              <w:bottom w:val="single" w:sz="4" w:space="0" w:color="auto"/>
            </w:tcBorders>
            <w:vAlign w:val="center"/>
          </w:tcPr>
          <w:p w14:paraId="22DAD9C5" w14:textId="77777777" w:rsidR="00C20BAE" w:rsidRDefault="00C20BAE" w:rsidP="009E641C">
            <w:pPr>
              <w:spacing w:line="240" w:lineRule="auto"/>
            </w:pPr>
            <w:r>
              <w:t>0.002 (0.08)</w:t>
            </w:r>
          </w:p>
        </w:tc>
        <w:tc>
          <w:tcPr>
            <w:tcW w:w="1152" w:type="dxa"/>
            <w:tcBorders>
              <w:bottom w:val="single" w:sz="4" w:space="0" w:color="auto"/>
            </w:tcBorders>
            <w:vAlign w:val="center"/>
          </w:tcPr>
          <w:p w14:paraId="40E11D2E" w14:textId="77777777" w:rsidR="00C20BAE" w:rsidRDefault="00C20BAE" w:rsidP="009E641C">
            <w:pPr>
              <w:spacing w:line="240" w:lineRule="auto"/>
            </w:pPr>
            <w:r>
              <w:t>0.01 (0.08)</w:t>
            </w:r>
          </w:p>
        </w:tc>
        <w:tc>
          <w:tcPr>
            <w:tcW w:w="1152" w:type="dxa"/>
            <w:gridSpan w:val="2"/>
            <w:tcBorders>
              <w:bottom w:val="single" w:sz="4" w:space="0" w:color="auto"/>
            </w:tcBorders>
            <w:vAlign w:val="center"/>
          </w:tcPr>
          <w:p w14:paraId="1729338C" w14:textId="77777777" w:rsidR="00C20BAE" w:rsidRDefault="00C20BAE" w:rsidP="009E641C">
            <w:pPr>
              <w:spacing w:line="240" w:lineRule="auto"/>
            </w:pPr>
            <w:r>
              <w:t>-0.01 (0.08)</w:t>
            </w:r>
          </w:p>
        </w:tc>
        <w:tc>
          <w:tcPr>
            <w:tcW w:w="1152" w:type="dxa"/>
            <w:gridSpan w:val="2"/>
            <w:tcBorders>
              <w:bottom w:val="single" w:sz="4" w:space="0" w:color="auto"/>
            </w:tcBorders>
            <w:vAlign w:val="center"/>
          </w:tcPr>
          <w:p w14:paraId="22AB406D" w14:textId="77777777" w:rsidR="00C20BAE" w:rsidRDefault="00C20BAE" w:rsidP="009E641C">
            <w:pPr>
              <w:spacing w:line="240" w:lineRule="auto"/>
            </w:pPr>
            <w:r>
              <w:t>-0.01 (0.08)</w:t>
            </w:r>
          </w:p>
        </w:tc>
      </w:tr>
      <w:tr w:rsidR="009E641C" w14:paraId="5D811014" w14:textId="77777777" w:rsidTr="009B4367">
        <w:tc>
          <w:tcPr>
            <w:tcW w:w="3946" w:type="dxa"/>
            <w:tcBorders>
              <w:top w:val="single" w:sz="4" w:space="0" w:color="auto"/>
            </w:tcBorders>
            <w:vAlign w:val="center"/>
          </w:tcPr>
          <w:p w14:paraId="2E812338" w14:textId="77777777" w:rsidR="009E641C" w:rsidRDefault="009E641C" w:rsidP="009E641C">
            <w:pPr>
              <w:spacing w:line="240" w:lineRule="auto"/>
              <w:ind w:left="720"/>
            </w:pPr>
          </w:p>
        </w:tc>
        <w:tc>
          <w:tcPr>
            <w:tcW w:w="1152" w:type="dxa"/>
            <w:tcBorders>
              <w:top w:val="single" w:sz="4" w:space="0" w:color="auto"/>
            </w:tcBorders>
            <w:vAlign w:val="center"/>
          </w:tcPr>
          <w:p w14:paraId="2B30D44A" w14:textId="77777777" w:rsidR="009E641C" w:rsidRDefault="009E641C" w:rsidP="009E641C">
            <w:pPr>
              <w:spacing w:line="240" w:lineRule="auto"/>
            </w:pPr>
          </w:p>
        </w:tc>
        <w:tc>
          <w:tcPr>
            <w:tcW w:w="1152" w:type="dxa"/>
            <w:tcBorders>
              <w:top w:val="single" w:sz="4" w:space="0" w:color="auto"/>
            </w:tcBorders>
            <w:vAlign w:val="center"/>
          </w:tcPr>
          <w:p w14:paraId="0B4CF686" w14:textId="77777777" w:rsidR="009E641C" w:rsidRDefault="009E641C" w:rsidP="009E641C">
            <w:pPr>
              <w:spacing w:line="240" w:lineRule="auto"/>
            </w:pPr>
          </w:p>
        </w:tc>
        <w:tc>
          <w:tcPr>
            <w:tcW w:w="1152" w:type="dxa"/>
            <w:gridSpan w:val="2"/>
            <w:tcBorders>
              <w:top w:val="single" w:sz="4" w:space="0" w:color="auto"/>
            </w:tcBorders>
            <w:vAlign w:val="center"/>
          </w:tcPr>
          <w:p w14:paraId="229A2BC7" w14:textId="77777777" w:rsidR="009E641C" w:rsidRDefault="009E641C" w:rsidP="009E641C">
            <w:pPr>
              <w:spacing w:line="240" w:lineRule="auto"/>
            </w:pPr>
          </w:p>
        </w:tc>
        <w:tc>
          <w:tcPr>
            <w:tcW w:w="1152" w:type="dxa"/>
            <w:gridSpan w:val="2"/>
            <w:tcBorders>
              <w:top w:val="single" w:sz="4" w:space="0" w:color="auto"/>
            </w:tcBorders>
            <w:vAlign w:val="center"/>
          </w:tcPr>
          <w:p w14:paraId="0F8E3482" w14:textId="77777777" w:rsidR="009E641C" w:rsidRDefault="009E641C" w:rsidP="009E641C">
            <w:pPr>
              <w:spacing w:line="240" w:lineRule="auto"/>
            </w:pPr>
          </w:p>
        </w:tc>
      </w:tr>
      <w:tr w:rsidR="009E641C" w14:paraId="6E94404E" w14:textId="77777777" w:rsidTr="009B4367">
        <w:tc>
          <w:tcPr>
            <w:tcW w:w="3946" w:type="dxa"/>
            <w:tcBorders>
              <w:bottom w:val="single" w:sz="4" w:space="0" w:color="auto"/>
            </w:tcBorders>
            <w:vAlign w:val="center"/>
          </w:tcPr>
          <w:p w14:paraId="3B52B997" w14:textId="77777777" w:rsidR="009E641C" w:rsidRPr="009E641C" w:rsidRDefault="009E641C" w:rsidP="009E641C">
            <w:pPr>
              <w:spacing w:line="240" w:lineRule="auto"/>
              <w:rPr>
                <w:b/>
              </w:rPr>
            </w:pPr>
            <w:r w:rsidRPr="009E641C">
              <w:rPr>
                <w:b/>
              </w:rPr>
              <w:lastRenderedPageBreak/>
              <w:t>Table 4. Continued</w:t>
            </w:r>
          </w:p>
        </w:tc>
        <w:tc>
          <w:tcPr>
            <w:tcW w:w="1152" w:type="dxa"/>
            <w:tcBorders>
              <w:bottom w:val="single" w:sz="4" w:space="0" w:color="auto"/>
            </w:tcBorders>
            <w:vAlign w:val="center"/>
          </w:tcPr>
          <w:p w14:paraId="6FA6A607" w14:textId="77777777" w:rsidR="009E641C" w:rsidRDefault="009E641C" w:rsidP="009E641C">
            <w:pPr>
              <w:spacing w:line="240" w:lineRule="auto"/>
            </w:pPr>
          </w:p>
        </w:tc>
        <w:tc>
          <w:tcPr>
            <w:tcW w:w="1152" w:type="dxa"/>
            <w:tcBorders>
              <w:bottom w:val="single" w:sz="4" w:space="0" w:color="auto"/>
            </w:tcBorders>
            <w:vAlign w:val="center"/>
          </w:tcPr>
          <w:p w14:paraId="673C4204" w14:textId="77777777" w:rsidR="009E641C" w:rsidRDefault="009E641C" w:rsidP="009E641C">
            <w:pPr>
              <w:spacing w:line="240" w:lineRule="auto"/>
            </w:pPr>
          </w:p>
        </w:tc>
        <w:tc>
          <w:tcPr>
            <w:tcW w:w="1152" w:type="dxa"/>
            <w:gridSpan w:val="2"/>
            <w:tcBorders>
              <w:bottom w:val="single" w:sz="4" w:space="0" w:color="auto"/>
            </w:tcBorders>
            <w:vAlign w:val="center"/>
          </w:tcPr>
          <w:p w14:paraId="0DBD8DD0" w14:textId="77777777" w:rsidR="009E641C" w:rsidRDefault="009E641C" w:rsidP="009E641C">
            <w:pPr>
              <w:spacing w:line="240" w:lineRule="auto"/>
            </w:pPr>
          </w:p>
        </w:tc>
        <w:tc>
          <w:tcPr>
            <w:tcW w:w="1152" w:type="dxa"/>
            <w:gridSpan w:val="2"/>
            <w:tcBorders>
              <w:bottom w:val="single" w:sz="4" w:space="0" w:color="auto"/>
            </w:tcBorders>
            <w:vAlign w:val="center"/>
          </w:tcPr>
          <w:p w14:paraId="3BF62FCB" w14:textId="77777777" w:rsidR="009E641C" w:rsidRDefault="009E641C" w:rsidP="009E641C">
            <w:pPr>
              <w:spacing w:line="240" w:lineRule="auto"/>
            </w:pPr>
          </w:p>
        </w:tc>
      </w:tr>
      <w:tr w:rsidR="00C20BAE" w14:paraId="55360B96" w14:textId="77777777" w:rsidTr="009B4367">
        <w:tc>
          <w:tcPr>
            <w:tcW w:w="3946" w:type="dxa"/>
            <w:tcBorders>
              <w:top w:val="single" w:sz="4" w:space="0" w:color="auto"/>
            </w:tcBorders>
            <w:vAlign w:val="center"/>
          </w:tcPr>
          <w:p w14:paraId="4873EE11" w14:textId="77777777" w:rsidR="00C20BAE" w:rsidRDefault="00C20BAE" w:rsidP="009E641C">
            <w:pPr>
              <w:spacing w:line="240" w:lineRule="auto"/>
              <w:ind w:left="720"/>
            </w:pPr>
            <w:r>
              <w:t>2</w:t>
            </w:r>
            <w:r w:rsidRPr="00C20BAE">
              <w:rPr>
                <w:vertAlign w:val="superscript"/>
              </w:rPr>
              <w:t>nd</w:t>
            </w:r>
            <w:r>
              <w:t xml:space="preserve"> Quartile Household Income</w:t>
            </w:r>
          </w:p>
        </w:tc>
        <w:tc>
          <w:tcPr>
            <w:tcW w:w="1152" w:type="dxa"/>
            <w:tcBorders>
              <w:top w:val="single" w:sz="4" w:space="0" w:color="auto"/>
            </w:tcBorders>
            <w:vAlign w:val="center"/>
          </w:tcPr>
          <w:p w14:paraId="2280D439" w14:textId="77777777" w:rsidR="00C20BAE" w:rsidRDefault="00C20BAE" w:rsidP="009E641C">
            <w:pPr>
              <w:spacing w:line="240" w:lineRule="auto"/>
            </w:pPr>
            <w:r>
              <w:t>0.04 (0.08)</w:t>
            </w:r>
          </w:p>
        </w:tc>
        <w:tc>
          <w:tcPr>
            <w:tcW w:w="1152" w:type="dxa"/>
            <w:tcBorders>
              <w:top w:val="single" w:sz="4" w:space="0" w:color="auto"/>
            </w:tcBorders>
            <w:vAlign w:val="center"/>
          </w:tcPr>
          <w:p w14:paraId="435A6493" w14:textId="77777777" w:rsidR="00C20BAE" w:rsidRDefault="00C20BAE" w:rsidP="009E641C">
            <w:pPr>
              <w:spacing w:line="240" w:lineRule="auto"/>
            </w:pPr>
            <w:r>
              <w:t>0.04 (0.08)</w:t>
            </w:r>
          </w:p>
        </w:tc>
        <w:tc>
          <w:tcPr>
            <w:tcW w:w="1152" w:type="dxa"/>
            <w:gridSpan w:val="2"/>
            <w:tcBorders>
              <w:top w:val="single" w:sz="4" w:space="0" w:color="auto"/>
            </w:tcBorders>
            <w:vAlign w:val="center"/>
          </w:tcPr>
          <w:p w14:paraId="7DD13B62" w14:textId="77777777" w:rsidR="00C20BAE" w:rsidRDefault="00C20BAE" w:rsidP="009E641C">
            <w:pPr>
              <w:spacing w:line="240" w:lineRule="auto"/>
            </w:pPr>
            <w:r>
              <w:t>0.03 (0.08)</w:t>
            </w:r>
          </w:p>
        </w:tc>
        <w:tc>
          <w:tcPr>
            <w:tcW w:w="1152" w:type="dxa"/>
            <w:gridSpan w:val="2"/>
            <w:tcBorders>
              <w:top w:val="single" w:sz="4" w:space="0" w:color="auto"/>
            </w:tcBorders>
            <w:vAlign w:val="center"/>
          </w:tcPr>
          <w:p w14:paraId="5EE01297" w14:textId="77777777" w:rsidR="00C20BAE" w:rsidRDefault="00C20BAE" w:rsidP="009E641C">
            <w:pPr>
              <w:spacing w:line="240" w:lineRule="auto"/>
            </w:pPr>
            <w:r>
              <w:t>0.04 (0.08)</w:t>
            </w:r>
          </w:p>
        </w:tc>
      </w:tr>
      <w:tr w:rsidR="00C20BAE" w14:paraId="65D92BFC" w14:textId="77777777" w:rsidTr="009B4367">
        <w:tc>
          <w:tcPr>
            <w:tcW w:w="3946" w:type="dxa"/>
            <w:vAlign w:val="center"/>
          </w:tcPr>
          <w:p w14:paraId="15676671" w14:textId="77777777" w:rsidR="00C20BAE" w:rsidRDefault="00C20BAE" w:rsidP="009E641C">
            <w:pPr>
              <w:spacing w:line="240" w:lineRule="auto"/>
              <w:ind w:left="720"/>
            </w:pPr>
            <w:r>
              <w:t>3</w:t>
            </w:r>
            <w:r w:rsidRPr="00C20BAE">
              <w:rPr>
                <w:vertAlign w:val="superscript"/>
              </w:rPr>
              <w:t>rd</w:t>
            </w:r>
            <w:r>
              <w:t xml:space="preserve"> Quartile Household Income</w:t>
            </w:r>
          </w:p>
        </w:tc>
        <w:tc>
          <w:tcPr>
            <w:tcW w:w="1152" w:type="dxa"/>
            <w:vAlign w:val="center"/>
          </w:tcPr>
          <w:p w14:paraId="3AD1B493" w14:textId="77777777" w:rsidR="00C20BAE" w:rsidRDefault="009E641C" w:rsidP="009E641C">
            <w:pPr>
              <w:spacing w:line="240" w:lineRule="auto"/>
            </w:pPr>
            <w:r>
              <w:t>-0.06 (0.10)</w:t>
            </w:r>
          </w:p>
        </w:tc>
        <w:tc>
          <w:tcPr>
            <w:tcW w:w="1152" w:type="dxa"/>
            <w:vAlign w:val="center"/>
          </w:tcPr>
          <w:p w14:paraId="1A0935BC" w14:textId="77777777" w:rsidR="00C20BAE" w:rsidRDefault="009E641C" w:rsidP="009E641C">
            <w:pPr>
              <w:spacing w:line="240" w:lineRule="auto"/>
            </w:pPr>
            <w:r>
              <w:t>-0.07 (0.10)</w:t>
            </w:r>
          </w:p>
        </w:tc>
        <w:tc>
          <w:tcPr>
            <w:tcW w:w="1152" w:type="dxa"/>
            <w:gridSpan w:val="2"/>
            <w:vAlign w:val="center"/>
          </w:tcPr>
          <w:p w14:paraId="6E5F27F7" w14:textId="77777777" w:rsidR="00C20BAE" w:rsidRDefault="009E641C" w:rsidP="009E641C">
            <w:pPr>
              <w:spacing w:line="240" w:lineRule="auto"/>
            </w:pPr>
            <w:r>
              <w:t>-0.06 (0.10)</w:t>
            </w:r>
          </w:p>
        </w:tc>
        <w:tc>
          <w:tcPr>
            <w:tcW w:w="1152" w:type="dxa"/>
            <w:gridSpan w:val="2"/>
            <w:vAlign w:val="center"/>
          </w:tcPr>
          <w:p w14:paraId="538D112F" w14:textId="77777777" w:rsidR="00C20BAE" w:rsidRDefault="009E641C" w:rsidP="009E641C">
            <w:pPr>
              <w:spacing w:line="240" w:lineRule="auto"/>
            </w:pPr>
            <w:r>
              <w:t>-0.07 (0.10)</w:t>
            </w:r>
          </w:p>
        </w:tc>
      </w:tr>
      <w:tr w:rsidR="009E641C" w14:paraId="135B1DDA" w14:textId="77777777" w:rsidTr="009B4367">
        <w:tc>
          <w:tcPr>
            <w:tcW w:w="3946" w:type="dxa"/>
            <w:vAlign w:val="center"/>
          </w:tcPr>
          <w:p w14:paraId="577962AC" w14:textId="77777777" w:rsidR="009E641C" w:rsidRDefault="009E641C" w:rsidP="009E641C">
            <w:pPr>
              <w:spacing w:line="240" w:lineRule="auto"/>
              <w:ind w:left="720"/>
            </w:pPr>
            <w:r>
              <w:t>4</w:t>
            </w:r>
            <w:r w:rsidRPr="009E641C">
              <w:rPr>
                <w:vertAlign w:val="superscript"/>
              </w:rPr>
              <w:t>th</w:t>
            </w:r>
            <w:r>
              <w:t xml:space="preserve"> Quartile Household Income</w:t>
            </w:r>
          </w:p>
        </w:tc>
        <w:tc>
          <w:tcPr>
            <w:tcW w:w="1152" w:type="dxa"/>
            <w:vAlign w:val="center"/>
          </w:tcPr>
          <w:p w14:paraId="66CB518D" w14:textId="77777777" w:rsidR="009E641C" w:rsidRDefault="009E641C" w:rsidP="009E641C">
            <w:pPr>
              <w:spacing w:line="240" w:lineRule="auto"/>
            </w:pPr>
            <w:r>
              <w:t>-0.01 (0.09)</w:t>
            </w:r>
          </w:p>
        </w:tc>
        <w:tc>
          <w:tcPr>
            <w:tcW w:w="1152" w:type="dxa"/>
            <w:vAlign w:val="center"/>
          </w:tcPr>
          <w:p w14:paraId="21046BBC" w14:textId="77777777" w:rsidR="009E641C" w:rsidRDefault="009E641C" w:rsidP="009E641C">
            <w:pPr>
              <w:spacing w:line="240" w:lineRule="auto"/>
            </w:pPr>
            <w:r>
              <w:t>-0.01 (0.09)</w:t>
            </w:r>
          </w:p>
        </w:tc>
        <w:tc>
          <w:tcPr>
            <w:tcW w:w="1152" w:type="dxa"/>
            <w:gridSpan w:val="2"/>
            <w:vAlign w:val="center"/>
          </w:tcPr>
          <w:p w14:paraId="41A5D926" w14:textId="77777777" w:rsidR="009E641C" w:rsidRDefault="009E641C" w:rsidP="009E641C">
            <w:pPr>
              <w:spacing w:line="240" w:lineRule="auto"/>
            </w:pPr>
            <w:r>
              <w:t>0.01 (0.09)</w:t>
            </w:r>
          </w:p>
        </w:tc>
        <w:tc>
          <w:tcPr>
            <w:tcW w:w="1152" w:type="dxa"/>
            <w:gridSpan w:val="2"/>
            <w:vAlign w:val="center"/>
          </w:tcPr>
          <w:p w14:paraId="12885615" w14:textId="77777777" w:rsidR="009E641C" w:rsidRDefault="009E641C" w:rsidP="009E641C">
            <w:pPr>
              <w:spacing w:line="240" w:lineRule="auto"/>
            </w:pPr>
            <w:r>
              <w:t>0.01 (0.09)</w:t>
            </w:r>
          </w:p>
        </w:tc>
      </w:tr>
      <w:tr w:rsidR="009E641C" w14:paraId="5CD0C7C8" w14:textId="77777777" w:rsidTr="009B4367">
        <w:tc>
          <w:tcPr>
            <w:tcW w:w="3946" w:type="dxa"/>
            <w:vAlign w:val="center"/>
          </w:tcPr>
          <w:p w14:paraId="2994ECD8" w14:textId="77777777" w:rsidR="009E641C" w:rsidRPr="009E641C" w:rsidRDefault="009E641C" w:rsidP="009E641C">
            <w:pPr>
              <w:spacing w:line="240" w:lineRule="auto"/>
              <w:rPr>
                <w:i/>
              </w:rPr>
            </w:pPr>
            <w:r>
              <w:rPr>
                <w:i/>
              </w:rPr>
              <w:t>Sample Characteristics</w:t>
            </w:r>
          </w:p>
        </w:tc>
        <w:tc>
          <w:tcPr>
            <w:tcW w:w="1152" w:type="dxa"/>
            <w:vAlign w:val="center"/>
          </w:tcPr>
          <w:p w14:paraId="514EDA3B" w14:textId="77777777" w:rsidR="009E641C" w:rsidRDefault="009E641C" w:rsidP="009E641C">
            <w:pPr>
              <w:spacing w:line="240" w:lineRule="auto"/>
            </w:pPr>
          </w:p>
        </w:tc>
        <w:tc>
          <w:tcPr>
            <w:tcW w:w="1152" w:type="dxa"/>
            <w:vAlign w:val="center"/>
          </w:tcPr>
          <w:p w14:paraId="5916F960" w14:textId="77777777" w:rsidR="009E641C" w:rsidRDefault="009E641C" w:rsidP="009E641C">
            <w:pPr>
              <w:spacing w:line="240" w:lineRule="auto"/>
            </w:pPr>
          </w:p>
        </w:tc>
        <w:tc>
          <w:tcPr>
            <w:tcW w:w="1152" w:type="dxa"/>
            <w:gridSpan w:val="2"/>
            <w:vAlign w:val="center"/>
          </w:tcPr>
          <w:p w14:paraId="6169BFF3" w14:textId="77777777" w:rsidR="009E641C" w:rsidRDefault="009E641C" w:rsidP="009E641C">
            <w:pPr>
              <w:spacing w:line="240" w:lineRule="auto"/>
            </w:pPr>
          </w:p>
        </w:tc>
        <w:tc>
          <w:tcPr>
            <w:tcW w:w="1152" w:type="dxa"/>
            <w:gridSpan w:val="2"/>
            <w:vAlign w:val="center"/>
          </w:tcPr>
          <w:p w14:paraId="30F5B295" w14:textId="77777777" w:rsidR="009E641C" w:rsidRDefault="009E641C" w:rsidP="009E641C">
            <w:pPr>
              <w:spacing w:line="240" w:lineRule="auto"/>
            </w:pPr>
          </w:p>
        </w:tc>
      </w:tr>
      <w:tr w:rsidR="009E641C" w14:paraId="66077E19" w14:textId="77777777" w:rsidTr="009B4367">
        <w:tc>
          <w:tcPr>
            <w:tcW w:w="3946" w:type="dxa"/>
            <w:tcBorders>
              <w:bottom w:val="single" w:sz="4" w:space="0" w:color="auto"/>
            </w:tcBorders>
            <w:vAlign w:val="center"/>
          </w:tcPr>
          <w:p w14:paraId="508D32B3" w14:textId="77777777" w:rsidR="009E641C" w:rsidRPr="009E641C" w:rsidRDefault="009E641C" w:rsidP="009E641C">
            <w:pPr>
              <w:spacing w:line="240" w:lineRule="auto"/>
              <w:ind w:left="720"/>
            </w:pPr>
            <w:r>
              <w:t>Sampled in Wave 7 (2000)</w:t>
            </w:r>
          </w:p>
        </w:tc>
        <w:tc>
          <w:tcPr>
            <w:tcW w:w="1152" w:type="dxa"/>
            <w:tcBorders>
              <w:bottom w:val="single" w:sz="4" w:space="0" w:color="auto"/>
            </w:tcBorders>
            <w:vAlign w:val="center"/>
          </w:tcPr>
          <w:p w14:paraId="53DEDE35" w14:textId="77777777" w:rsidR="009E641C" w:rsidRDefault="009E641C" w:rsidP="009E641C">
            <w:pPr>
              <w:spacing w:line="240" w:lineRule="auto"/>
            </w:pPr>
            <w:r>
              <w:t>-0.10 (0.08)</w:t>
            </w:r>
          </w:p>
        </w:tc>
        <w:tc>
          <w:tcPr>
            <w:tcW w:w="1152" w:type="dxa"/>
            <w:tcBorders>
              <w:bottom w:val="single" w:sz="4" w:space="0" w:color="auto"/>
            </w:tcBorders>
            <w:vAlign w:val="center"/>
          </w:tcPr>
          <w:p w14:paraId="27FF87A6" w14:textId="77777777" w:rsidR="009E641C" w:rsidRDefault="009E641C" w:rsidP="009E641C">
            <w:pPr>
              <w:spacing w:line="240" w:lineRule="auto"/>
            </w:pPr>
            <w:r>
              <w:t>-0.09 (0.08)</w:t>
            </w:r>
          </w:p>
        </w:tc>
        <w:tc>
          <w:tcPr>
            <w:tcW w:w="1152" w:type="dxa"/>
            <w:gridSpan w:val="2"/>
            <w:tcBorders>
              <w:bottom w:val="single" w:sz="4" w:space="0" w:color="auto"/>
            </w:tcBorders>
            <w:vAlign w:val="center"/>
          </w:tcPr>
          <w:p w14:paraId="1103B077" w14:textId="77777777" w:rsidR="009E641C" w:rsidRDefault="009E641C" w:rsidP="009E641C">
            <w:pPr>
              <w:spacing w:line="240" w:lineRule="auto"/>
            </w:pPr>
            <w:r>
              <w:t>-0.09 (0.08)</w:t>
            </w:r>
          </w:p>
        </w:tc>
        <w:tc>
          <w:tcPr>
            <w:tcW w:w="1152" w:type="dxa"/>
            <w:gridSpan w:val="2"/>
            <w:tcBorders>
              <w:bottom w:val="single" w:sz="4" w:space="0" w:color="auto"/>
            </w:tcBorders>
            <w:vAlign w:val="center"/>
          </w:tcPr>
          <w:p w14:paraId="559591CE" w14:textId="77777777" w:rsidR="009E641C" w:rsidRDefault="009E641C" w:rsidP="009E641C">
            <w:pPr>
              <w:spacing w:line="240" w:lineRule="auto"/>
            </w:pPr>
            <w:r>
              <w:t>-0.09 (0.08)</w:t>
            </w:r>
          </w:p>
        </w:tc>
      </w:tr>
      <w:tr w:rsidR="009E641C" w14:paraId="1076387F" w14:textId="77777777" w:rsidTr="009B4367">
        <w:tc>
          <w:tcPr>
            <w:tcW w:w="3946" w:type="dxa"/>
            <w:tcBorders>
              <w:top w:val="single" w:sz="4" w:space="0" w:color="auto"/>
              <w:bottom w:val="single" w:sz="4" w:space="0" w:color="auto"/>
            </w:tcBorders>
            <w:vAlign w:val="center"/>
          </w:tcPr>
          <w:p w14:paraId="487D855C" w14:textId="77777777" w:rsidR="009E641C" w:rsidRDefault="009E641C" w:rsidP="009E641C">
            <w:pPr>
              <w:spacing w:line="240" w:lineRule="auto"/>
            </w:pPr>
            <w:r>
              <w:t>Intercept</w:t>
            </w:r>
          </w:p>
        </w:tc>
        <w:tc>
          <w:tcPr>
            <w:tcW w:w="1152" w:type="dxa"/>
            <w:tcBorders>
              <w:top w:val="single" w:sz="4" w:space="0" w:color="auto"/>
              <w:bottom w:val="single" w:sz="4" w:space="0" w:color="auto"/>
            </w:tcBorders>
            <w:vAlign w:val="center"/>
          </w:tcPr>
          <w:p w14:paraId="1271F311" w14:textId="77777777" w:rsidR="009E641C" w:rsidRDefault="009E641C" w:rsidP="009E641C">
            <w:pPr>
              <w:spacing w:line="240" w:lineRule="auto"/>
            </w:pPr>
            <w:r>
              <w:t>1.87*** (0.31)</w:t>
            </w:r>
          </w:p>
        </w:tc>
        <w:tc>
          <w:tcPr>
            <w:tcW w:w="1152" w:type="dxa"/>
            <w:tcBorders>
              <w:top w:val="single" w:sz="4" w:space="0" w:color="auto"/>
              <w:bottom w:val="single" w:sz="4" w:space="0" w:color="auto"/>
            </w:tcBorders>
            <w:vAlign w:val="center"/>
          </w:tcPr>
          <w:p w14:paraId="38868215" w14:textId="77777777" w:rsidR="009E641C" w:rsidRDefault="009E641C" w:rsidP="009E641C">
            <w:pPr>
              <w:spacing w:line="240" w:lineRule="auto"/>
            </w:pPr>
            <w:r>
              <w:t>1.77*** (0.32)</w:t>
            </w:r>
          </w:p>
        </w:tc>
        <w:tc>
          <w:tcPr>
            <w:tcW w:w="1152" w:type="dxa"/>
            <w:gridSpan w:val="2"/>
            <w:tcBorders>
              <w:top w:val="single" w:sz="4" w:space="0" w:color="auto"/>
              <w:bottom w:val="single" w:sz="4" w:space="0" w:color="auto"/>
            </w:tcBorders>
            <w:vAlign w:val="center"/>
          </w:tcPr>
          <w:p w14:paraId="1B392E3B" w14:textId="77777777" w:rsidR="009E641C" w:rsidRDefault="009E641C" w:rsidP="009E641C">
            <w:pPr>
              <w:spacing w:line="240" w:lineRule="auto"/>
            </w:pPr>
            <w:r>
              <w:t>1.93*** (0.31)</w:t>
            </w:r>
          </w:p>
        </w:tc>
        <w:tc>
          <w:tcPr>
            <w:tcW w:w="1152" w:type="dxa"/>
            <w:gridSpan w:val="2"/>
            <w:tcBorders>
              <w:top w:val="single" w:sz="4" w:space="0" w:color="auto"/>
              <w:bottom w:val="single" w:sz="4" w:space="0" w:color="auto"/>
            </w:tcBorders>
            <w:vAlign w:val="center"/>
          </w:tcPr>
          <w:p w14:paraId="7BAF55A9" w14:textId="77777777" w:rsidR="009E641C" w:rsidRDefault="009E641C" w:rsidP="009E641C">
            <w:pPr>
              <w:spacing w:line="240" w:lineRule="auto"/>
            </w:pPr>
            <w:r>
              <w:t>1.90*** (0.31)</w:t>
            </w:r>
          </w:p>
        </w:tc>
      </w:tr>
      <w:tr w:rsidR="009E641C" w14:paraId="5A34C620" w14:textId="77777777" w:rsidTr="009B4367">
        <w:tc>
          <w:tcPr>
            <w:tcW w:w="3946" w:type="dxa"/>
            <w:tcBorders>
              <w:top w:val="single" w:sz="4" w:space="0" w:color="auto"/>
            </w:tcBorders>
            <w:vAlign w:val="center"/>
          </w:tcPr>
          <w:p w14:paraId="22621C9B" w14:textId="77777777" w:rsidR="009E641C" w:rsidRPr="009E641C" w:rsidRDefault="009E641C" w:rsidP="009E641C">
            <w:pPr>
              <w:spacing w:line="240" w:lineRule="auto"/>
            </w:pPr>
            <w:r>
              <w:t>R</w:t>
            </w:r>
            <w:r>
              <w:rPr>
                <w:vertAlign w:val="superscript"/>
              </w:rPr>
              <w:t>2</w:t>
            </w:r>
          </w:p>
        </w:tc>
        <w:tc>
          <w:tcPr>
            <w:tcW w:w="1152" w:type="dxa"/>
            <w:tcBorders>
              <w:top w:val="single" w:sz="4" w:space="0" w:color="auto"/>
            </w:tcBorders>
            <w:vAlign w:val="center"/>
          </w:tcPr>
          <w:p w14:paraId="28F03031" w14:textId="77777777" w:rsidR="009E641C" w:rsidRDefault="009E641C" w:rsidP="009E641C">
            <w:pPr>
              <w:spacing w:line="240" w:lineRule="auto"/>
            </w:pPr>
            <w:r>
              <w:t>0.3051</w:t>
            </w:r>
          </w:p>
        </w:tc>
        <w:tc>
          <w:tcPr>
            <w:tcW w:w="1152" w:type="dxa"/>
            <w:tcBorders>
              <w:top w:val="single" w:sz="4" w:space="0" w:color="auto"/>
            </w:tcBorders>
            <w:vAlign w:val="center"/>
          </w:tcPr>
          <w:p w14:paraId="21757F06" w14:textId="77777777" w:rsidR="009E641C" w:rsidRDefault="009E641C" w:rsidP="009E641C">
            <w:pPr>
              <w:spacing w:line="240" w:lineRule="auto"/>
            </w:pPr>
            <w:r>
              <w:t>0.3076</w:t>
            </w:r>
          </w:p>
        </w:tc>
        <w:tc>
          <w:tcPr>
            <w:tcW w:w="1152" w:type="dxa"/>
            <w:gridSpan w:val="2"/>
            <w:tcBorders>
              <w:top w:val="single" w:sz="4" w:space="0" w:color="auto"/>
            </w:tcBorders>
            <w:vAlign w:val="center"/>
          </w:tcPr>
          <w:p w14:paraId="3396DE00" w14:textId="77777777" w:rsidR="009E641C" w:rsidRDefault="009E641C" w:rsidP="009E641C">
            <w:pPr>
              <w:spacing w:line="240" w:lineRule="auto"/>
            </w:pPr>
            <w:r>
              <w:t>0.3038</w:t>
            </w:r>
          </w:p>
        </w:tc>
        <w:tc>
          <w:tcPr>
            <w:tcW w:w="1152" w:type="dxa"/>
            <w:gridSpan w:val="2"/>
            <w:tcBorders>
              <w:top w:val="single" w:sz="4" w:space="0" w:color="auto"/>
            </w:tcBorders>
            <w:vAlign w:val="center"/>
          </w:tcPr>
          <w:p w14:paraId="3DCF7127" w14:textId="77777777" w:rsidR="009E641C" w:rsidRDefault="009E641C" w:rsidP="009E641C">
            <w:pPr>
              <w:spacing w:line="240" w:lineRule="auto"/>
            </w:pPr>
            <w:r>
              <w:t>0.3050</w:t>
            </w:r>
          </w:p>
        </w:tc>
      </w:tr>
      <w:tr w:rsidR="009E641C" w14:paraId="56E89E1D" w14:textId="77777777" w:rsidTr="009B4367">
        <w:tc>
          <w:tcPr>
            <w:tcW w:w="3946" w:type="dxa"/>
            <w:tcBorders>
              <w:bottom w:val="single" w:sz="4" w:space="0" w:color="auto"/>
            </w:tcBorders>
            <w:vAlign w:val="center"/>
          </w:tcPr>
          <w:p w14:paraId="35A1951D" w14:textId="77777777" w:rsidR="009E641C" w:rsidRDefault="009E641C" w:rsidP="009E641C">
            <w:pPr>
              <w:spacing w:line="240" w:lineRule="auto"/>
            </w:pPr>
            <w:r>
              <w:t>N</w:t>
            </w:r>
          </w:p>
        </w:tc>
        <w:tc>
          <w:tcPr>
            <w:tcW w:w="1152" w:type="dxa"/>
            <w:tcBorders>
              <w:bottom w:val="single" w:sz="4" w:space="0" w:color="auto"/>
            </w:tcBorders>
            <w:vAlign w:val="center"/>
          </w:tcPr>
          <w:p w14:paraId="12E24B0F" w14:textId="77777777" w:rsidR="009E641C" w:rsidRDefault="009E641C" w:rsidP="009E641C">
            <w:pPr>
              <w:spacing w:line="240" w:lineRule="auto"/>
            </w:pPr>
            <w:r>
              <w:t>461</w:t>
            </w:r>
          </w:p>
        </w:tc>
        <w:tc>
          <w:tcPr>
            <w:tcW w:w="1152" w:type="dxa"/>
            <w:tcBorders>
              <w:bottom w:val="single" w:sz="4" w:space="0" w:color="auto"/>
            </w:tcBorders>
            <w:vAlign w:val="center"/>
          </w:tcPr>
          <w:p w14:paraId="0E6649E8" w14:textId="77777777" w:rsidR="009E641C" w:rsidRDefault="009E641C" w:rsidP="009E641C">
            <w:pPr>
              <w:spacing w:line="240" w:lineRule="auto"/>
            </w:pPr>
            <w:r>
              <w:t>461</w:t>
            </w:r>
          </w:p>
        </w:tc>
        <w:tc>
          <w:tcPr>
            <w:tcW w:w="1152" w:type="dxa"/>
            <w:gridSpan w:val="2"/>
            <w:tcBorders>
              <w:bottom w:val="single" w:sz="4" w:space="0" w:color="auto"/>
            </w:tcBorders>
            <w:vAlign w:val="center"/>
          </w:tcPr>
          <w:p w14:paraId="052DF964" w14:textId="77777777" w:rsidR="009E641C" w:rsidRDefault="009E641C" w:rsidP="009E641C">
            <w:pPr>
              <w:spacing w:line="240" w:lineRule="auto"/>
            </w:pPr>
            <w:r>
              <w:t>461</w:t>
            </w:r>
          </w:p>
        </w:tc>
        <w:tc>
          <w:tcPr>
            <w:tcW w:w="1152" w:type="dxa"/>
            <w:gridSpan w:val="2"/>
            <w:tcBorders>
              <w:bottom w:val="single" w:sz="4" w:space="0" w:color="auto"/>
            </w:tcBorders>
            <w:vAlign w:val="center"/>
          </w:tcPr>
          <w:p w14:paraId="4FC515F8" w14:textId="77777777" w:rsidR="009E641C" w:rsidRDefault="009E641C" w:rsidP="009E641C">
            <w:pPr>
              <w:spacing w:line="240" w:lineRule="auto"/>
            </w:pPr>
            <w:r>
              <w:t>461</w:t>
            </w:r>
          </w:p>
        </w:tc>
      </w:tr>
    </w:tbl>
    <w:p w14:paraId="3506A244" w14:textId="77777777" w:rsidR="009E641C" w:rsidRDefault="009E641C" w:rsidP="009E641C">
      <w:pPr>
        <w:rPr>
          <w:rFonts w:cstheme="minorHAnsi"/>
        </w:rPr>
      </w:pPr>
      <w:r>
        <w:t xml:space="preserve">Source: Longitudinal Study of Generations, *p </w:t>
      </w:r>
      <w:r>
        <w:rPr>
          <w:rFonts w:cstheme="minorHAnsi"/>
        </w:rPr>
        <w:t>≤</w:t>
      </w:r>
      <w:r>
        <w:t xml:space="preserve"> 0.05, **p </w:t>
      </w:r>
      <w:r>
        <w:rPr>
          <w:rFonts w:cstheme="minorHAnsi"/>
        </w:rPr>
        <w:t>≤ 0.01, *** p ≤ 0.001</w:t>
      </w:r>
    </w:p>
    <w:p w14:paraId="5A8BDB79" w14:textId="77777777" w:rsidR="00E90B31" w:rsidRDefault="00E90B31" w:rsidP="0025612F"/>
    <w:p w14:paraId="426FA9D1" w14:textId="77777777" w:rsidR="003C1AB3" w:rsidRDefault="003C1AB3" w:rsidP="0025612F"/>
    <w:p w14:paraId="29FF9A56" w14:textId="5909D553" w:rsidR="00AA0B13" w:rsidRPr="00AA0B13" w:rsidRDefault="00AA0B13" w:rsidP="004D3C02">
      <w:pPr>
        <w:pStyle w:val="Heading1"/>
        <w:jc w:val="left"/>
      </w:pPr>
    </w:p>
    <w:sectPr w:rsidR="00AA0B13" w:rsidRPr="00AA0B13" w:rsidSect="00DA1971">
      <w:footerReference w:type="default" r:id="rId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03594" w14:textId="77777777" w:rsidR="00906464" w:rsidRDefault="00906464" w:rsidP="008E1C26">
      <w:pPr>
        <w:spacing w:line="240" w:lineRule="auto"/>
      </w:pPr>
      <w:r>
        <w:separator/>
      </w:r>
    </w:p>
  </w:endnote>
  <w:endnote w:type="continuationSeparator" w:id="0">
    <w:p w14:paraId="59F09DBC" w14:textId="77777777" w:rsidR="00906464" w:rsidRDefault="0090646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FEE3" w14:textId="77777777" w:rsidR="00D104A3" w:rsidRDefault="00D104A3" w:rsidP="008E1C26">
    <w:pPr>
      <w:pStyle w:val="Footer"/>
      <w:jc w:val="center"/>
    </w:pPr>
    <w:r>
      <w:fldChar w:fldCharType="begin"/>
    </w:r>
    <w:r>
      <w:instrText xml:space="preserve"> PAGE   \* MERGEFORMAT </w:instrText>
    </w:r>
    <w:r>
      <w:fldChar w:fldCharType="separate"/>
    </w:r>
    <w:r w:rsidR="00551476">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90A51" w14:textId="77777777" w:rsidR="00D104A3" w:rsidRDefault="00D104A3" w:rsidP="008E1C26">
    <w:pPr>
      <w:pStyle w:val="Footer"/>
      <w:jc w:val="center"/>
    </w:pPr>
    <w:r>
      <w:fldChar w:fldCharType="begin"/>
    </w:r>
    <w:r>
      <w:instrText xml:space="preserve"> PAGE   \* MERGEFORMAT </w:instrText>
    </w:r>
    <w:r>
      <w:fldChar w:fldCharType="separate"/>
    </w:r>
    <w:r w:rsidR="00551476">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C322E" w14:textId="77777777" w:rsidR="00906464" w:rsidRDefault="00906464" w:rsidP="008E1C26">
      <w:pPr>
        <w:spacing w:line="240" w:lineRule="auto"/>
      </w:pPr>
      <w:r>
        <w:separator/>
      </w:r>
    </w:p>
  </w:footnote>
  <w:footnote w:type="continuationSeparator" w:id="0">
    <w:p w14:paraId="666A5F1B" w14:textId="77777777" w:rsidR="00906464" w:rsidRDefault="00906464" w:rsidP="008E1C26">
      <w:pPr>
        <w:spacing w:line="240" w:lineRule="auto"/>
      </w:pPr>
      <w:r>
        <w:continuationSeparator/>
      </w:r>
    </w:p>
  </w:footnote>
  <w:footnote w:id="1">
    <w:p w14:paraId="3F1426DF" w14:textId="30E6E713" w:rsidR="00D104A3" w:rsidRDefault="00D104A3">
      <w:pPr>
        <w:pStyle w:val="FootnoteText"/>
      </w:pPr>
      <w:r>
        <w:rPr>
          <w:rStyle w:val="FootnoteReference"/>
        </w:rPr>
        <w:footnoteRef/>
      </w:r>
      <w:r>
        <w:t xml:space="preserve"> </w:t>
      </w:r>
      <w:r w:rsidR="00845FB4">
        <w:t>Fewer</w:t>
      </w:r>
      <w:r>
        <w:t xml:space="preserve"> than five individuals had grandparents who passed away before they were born, but these triads were not included in the study.</w:t>
      </w:r>
    </w:p>
  </w:footnote>
  <w:footnote w:id="2">
    <w:p w14:paraId="0324213E" w14:textId="51D88586" w:rsidR="00D104A3" w:rsidRDefault="00D104A3">
      <w:pPr>
        <w:pStyle w:val="FootnoteText"/>
      </w:pPr>
      <w:r>
        <w:rPr>
          <w:rStyle w:val="FootnoteReference"/>
        </w:rPr>
        <w:footnoteRef/>
      </w:r>
      <w:r>
        <w:t xml:space="preserve"> While grandparent responses are consistent across waves, grandchildren did not always identify the same grandparent across all waves. </w:t>
      </w:r>
      <w:r w:rsidR="00845FB4">
        <w:t xml:space="preserve">In terms of percentages, </w:t>
      </w:r>
      <w:r>
        <w:t>4% of the sample had inconsistencies in who they identified as their grandmother and 6% had inconsistencies in who they reported as their grandfather. Inconsistencies were evaluated on a case by case basis and responses to any item on these scales that was associated with an inconsistent grandparent was set to missing for the purposes of this study.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F636B"/>
    <w:multiLevelType w:val="hybridMultilevel"/>
    <w:tmpl w:val="D916CC62"/>
    <w:lvl w:ilvl="0" w:tplc="C2ACE4B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46554"/>
    <w:multiLevelType w:val="hybridMultilevel"/>
    <w:tmpl w:val="C2B4FD3A"/>
    <w:lvl w:ilvl="0" w:tplc="3DF68CDE">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322E0"/>
    <w:multiLevelType w:val="hybridMultilevel"/>
    <w:tmpl w:val="124EA72A"/>
    <w:lvl w:ilvl="0" w:tplc="D832B57E">
      <w:numFmt w:val="decimal"/>
      <w:lvlText w:val="%1."/>
      <w:lvlJc w:val="left"/>
      <w:pPr>
        <w:ind w:left="698" w:hanging="585"/>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45DC5"/>
    <w:multiLevelType w:val="hybridMultilevel"/>
    <w:tmpl w:val="48101090"/>
    <w:lvl w:ilvl="0" w:tplc="8ABA9A0C">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4406F9"/>
    <w:multiLevelType w:val="hybridMultilevel"/>
    <w:tmpl w:val="611E4BE6"/>
    <w:lvl w:ilvl="0" w:tplc="D9564730">
      <w:start w:val="2"/>
      <w:numFmt w:val="bullet"/>
      <w:lvlText w:val=""/>
      <w:lvlJc w:val="left"/>
      <w:pPr>
        <w:ind w:left="473" w:hanging="360"/>
      </w:pPr>
      <w:rPr>
        <w:rFonts w:ascii="Symbol" w:eastAsia="Times New Roman" w:hAnsi="Symbol"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0C7DFF"/>
    <w:multiLevelType w:val="hybridMultilevel"/>
    <w:tmpl w:val="F3FEF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91483"/>
    <w:multiLevelType w:val="multilevel"/>
    <w:tmpl w:val="2236E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C5101CA"/>
    <w:multiLevelType w:val="hybridMultilevel"/>
    <w:tmpl w:val="D1E26FD8"/>
    <w:lvl w:ilvl="0" w:tplc="84A66C64">
      <w:numFmt w:val="decimal"/>
      <w:lvlText w:val="%1."/>
      <w:lvlJc w:val="left"/>
      <w:pPr>
        <w:ind w:left="698" w:hanging="585"/>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7C9B233D"/>
    <w:multiLevelType w:val="hybridMultilevel"/>
    <w:tmpl w:val="7F22BFEC"/>
    <w:lvl w:ilvl="0" w:tplc="A39E7756">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EA54CC"/>
    <w:multiLevelType w:val="hybridMultilevel"/>
    <w:tmpl w:val="FD962588"/>
    <w:lvl w:ilvl="0" w:tplc="375C0ECC">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8"/>
  </w:num>
  <w:num w:numId="5">
    <w:abstractNumId w:val="7"/>
  </w:num>
  <w:num w:numId="6">
    <w:abstractNumId w:val="10"/>
  </w:num>
  <w:num w:numId="7">
    <w:abstractNumId w:val="14"/>
  </w:num>
  <w:num w:numId="8">
    <w:abstractNumId w:val="5"/>
  </w:num>
  <w:num w:numId="9">
    <w:abstractNumId w:val="11"/>
  </w:num>
  <w:num w:numId="10">
    <w:abstractNumId w:val="2"/>
  </w:num>
  <w:num w:numId="11">
    <w:abstractNumId w:val="9"/>
  </w:num>
  <w:num w:numId="12">
    <w:abstractNumId w:val="16"/>
  </w:num>
  <w:num w:numId="13">
    <w:abstractNumId w:val="3"/>
  </w:num>
  <w:num w:numId="14">
    <w:abstractNumId w:val="18"/>
  </w:num>
  <w:num w:numId="15">
    <w:abstractNumId w:val="6"/>
  </w:num>
  <w:num w:numId="16">
    <w:abstractNumId w:val="1"/>
  </w:num>
  <w:num w:numId="17">
    <w:abstractNumId w:val="17"/>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5C6B"/>
    <w:rsid w:val="0002291E"/>
    <w:rsid w:val="00025A12"/>
    <w:rsid w:val="000333C8"/>
    <w:rsid w:val="00041638"/>
    <w:rsid w:val="000419CB"/>
    <w:rsid w:val="000477B5"/>
    <w:rsid w:val="00052D37"/>
    <w:rsid w:val="00063038"/>
    <w:rsid w:val="00066836"/>
    <w:rsid w:val="0007091C"/>
    <w:rsid w:val="00076B36"/>
    <w:rsid w:val="00077F0A"/>
    <w:rsid w:val="0008176F"/>
    <w:rsid w:val="000844F6"/>
    <w:rsid w:val="000A5004"/>
    <w:rsid w:val="000C18E6"/>
    <w:rsid w:val="000C24B8"/>
    <w:rsid w:val="000C42B2"/>
    <w:rsid w:val="000D0CE4"/>
    <w:rsid w:val="000D7902"/>
    <w:rsid w:val="000F56FF"/>
    <w:rsid w:val="000F6E62"/>
    <w:rsid w:val="001047BE"/>
    <w:rsid w:val="00105BBB"/>
    <w:rsid w:val="00106C83"/>
    <w:rsid w:val="00111915"/>
    <w:rsid w:val="00122BC2"/>
    <w:rsid w:val="00127007"/>
    <w:rsid w:val="001315CA"/>
    <w:rsid w:val="00144B35"/>
    <w:rsid w:val="00152C84"/>
    <w:rsid w:val="00172240"/>
    <w:rsid w:val="00174266"/>
    <w:rsid w:val="00177E36"/>
    <w:rsid w:val="00180428"/>
    <w:rsid w:val="00187691"/>
    <w:rsid w:val="0019688A"/>
    <w:rsid w:val="001A64A6"/>
    <w:rsid w:val="001A6C41"/>
    <w:rsid w:val="001B0F70"/>
    <w:rsid w:val="001B12EF"/>
    <w:rsid w:val="001C0C85"/>
    <w:rsid w:val="001C319B"/>
    <w:rsid w:val="001C3B63"/>
    <w:rsid w:val="001C66F6"/>
    <w:rsid w:val="001D3B10"/>
    <w:rsid w:val="001E2404"/>
    <w:rsid w:val="002071BE"/>
    <w:rsid w:val="00213E43"/>
    <w:rsid w:val="002147D8"/>
    <w:rsid w:val="002232FF"/>
    <w:rsid w:val="002233FF"/>
    <w:rsid w:val="00230705"/>
    <w:rsid w:val="0023375C"/>
    <w:rsid w:val="002413F7"/>
    <w:rsid w:val="00242A74"/>
    <w:rsid w:val="002450F9"/>
    <w:rsid w:val="00254C14"/>
    <w:rsid w:val="0025612F"/>
    <w:rsid w:val="00260F9A"/>
    <w:rsid w:val="00271ED6"/>
    <w:rsid w:val="00272CAD"/>
    <w:rsid w:val="002772BD"/>
    <w:rsid w:val="002953E8"/>
    <w:rsid w:val="002A5759"/>
    <w:rsid w:val="002B1684"/>
    <w:rsid w:val="002B29D8"/>
    <w:rsid w:val="002C0B88"/>
    <w:rsid w:val="002C4899"/>
    <w:rsid w:val="002D6E20"/>
    <w:rsid w:val="002E157F"/>
    <w:rsid w:val="002F14C7"/>
    <w:rsid w:val="00301A5F"/>
    <w:rsid w:val="00303483"/>
    <w:rsid w:val="0030639F"/>
    <w:rsid w:val="00306FF7"/>
    <w:rsid w:val="0030767B"/>
    <w:rsid w:val="00314F3F"/>
    <w:rsid w:val="003208CF"/>
    <w:rsid w:val="003218D0"/>
    <w:rsid w:val="003240AA"/>
    <w:rsid w:val="00332C1D"/>
    <w:rsid w:val="00341AAB"/>
    <w:rsid w:val="00343673"/>
    <w:rsid w:val="003450B1"/>
    <w:rsid w:val="003635D6"/>
    <w:rsid w:val="00373B67"/>
    <w:rsid w:val="00374984"/>
    <w:rsid w:val="00385E9D"/>
    <w:rsid w:val="00386E26"/>
    <w:rsid w:val="00393159"/>
    <w:rsid w:val="00396207"/>
    <w:rsid w:val="00397ACF"/>
    <w:rsid w:val="003A060D"/>
    <w:rsid w:val="003A1955"/>
    <w:rsid w:val="003A40F7"/>
    <w:rsid w:val="003B73A8"/>
    <w:rsid w:val="003B763D"/>
    <w:rsid w:val="003C1AB3"/>
    <w:rsid w:val="003D1156"/>
    <w:rsid w:val="003D43E6"/>
    <w:rsid w:val="003E22B5"/>
    <w:rsid w:val="003E295C"/>
    <w:rsid w:val="003F1757"/>
    <w:rsid w:val="003F194B"/>
    <w:rsid w:val="00407ED6"/>
    <w:rsid w:val="0041769D"/>
    <w:rsid w:val="00427660"/>
    <w:rsid w:val="004431F8"/>
    <w:rsid w:val="00443DD2"/>
    <w:rsid w:val="00443EDE"/>
    <w:rsid w:val="00444FEE"/>
    <w:rsid w:val="004573FA"/>
    <w:rsid w:val="00461AA9"/>
    <w:rsid w:val="004655C5"/>
    <w:rsid w:val="00472B7F"/>
    <w:rsid w:val="00480149"/>
    <w:rsid w:val="0048166E"/>
    <w:rsid w:val="004A7B56"/>
    <w:rsid w:val="004B55DC"/>
    <w:rsid w:val="004C6ED3"/>
    <w:rsid w:val="004D3C02"/>
    <w:rsid w:val="004D5420"/>
    <w:rsid w:val="004E2FC3"/>
    <w:rsid w:val="004E6EDB"/>
    <w:rsid w:val="004F7721"/>
    <w:rsid w:val="0053028C"/>
    <w:rsid w:val="005354E8"/>
    <w:rsid w:val="00541E86"/>
    <w:rsid w:val="00551476"/>
    <w:rsid w:val="005550EC"/>
    <w:rsid w:val="00564132"/>
    <w:rsid w:val="0057775C"/>
    <w:rsid w:val="00581D7A"/>
    <w:rsid w:val="00582EBC"/>
    <w:rsid w:val="00592677"/>
    <w:rsid w:val="00596960"/>
    <w:rsid w:val="005A2B79"/>
    <w:rsid w:val="005A2F1F"/>
    <w:rsid w:val="005B0705"/>
    <w:rsid w:val="005C5B09"/>
    <w:rsid w:val="005C67D8"/>
    <w:rsid w:val="005D5CB0"/>
    <w:rsid w:val="005D76CD"/>
    <w:rsid w:val="005E3413"/>
    <w:rsid w:val="005F3796"/>
    <w:rsid w:val="005F5503"/>
    <w:rsid w:val="005F6354"/>
    <w:rsid w:val="0061168E"/>
    <w:rsid w:val="00612542"/>
    <w:rsid w:val="00616A57"/>
    <w:rsid w:val="006203BC"/>
    <w:rsid w:val="00621303"/>
    <w:rsid w:val="006273C0"/>
    <w:rsid w:val="00630392"/>
    <w:rsid w:val="00633C74"/>
    <w:rsid w:val="006360DB"/>
    <w:rsid w:val="00637A7F"/>
    <w:rsid w:val="006459A1"/>
    <w:rsid w:val="00645A8F"/>
    <w:rsid w:val="00647070"/>
    <w:rsid w:val="00647B36"/>
    <w:rsid w:val="00653C73"/>
    <w:rsid w:val="00660B74"/>
    <w:rsid w:val="00661C13"/>
    <w:rsid w:val="00662FD9"/>
    <w:rsid w:val="00676219"/>
    <w:rsid w:val="00680B45"/>
    <w:rsid w:val="00681B0F"/>
    <w:rsid w:val="00692355"/>
    <w:rsid w:val="0069415A"/>
    <w:rsid w:val="006A16BA"/>
    <w:rsid w:val="006A6340"/>
    <w:rsid w:val="006A68D7"/>
    <w:rsid w:val="006B1D41"/>
    <w:rsid w:val="006B3494"/>
    <w:rsid w:val="006B5145"/>
    <w:rsid w:val="006B5C7A"/>
    <w:rsid w:val="006C2A86"/>
    <w:rsid w:val="006C3E5E"/>
    <w:rsid w:val="006C4FCA"/>
    <w:rsid w:val="006C6A64"/>
    <w:rsid w:val="006D59BC"/>
    <w:rsid w:val="006D6DAA"/>
    <w:rsid w:val="006E3332"/>
    <w:rsid w:val="006E4E57"/>
    <w:rsid w:val="006F10CE"/>
    <w:rsid w:val="006F7E97"/>
    <w:rsid w:val="0070017B"/>
    <w:rsid w:val="0070199D"/>
    <w:rsid w:val="00702040"/>
    <w:rsid w:val="00705086"/>
    <w:rsid w:val="00705BD6"/>
    <w:rsid w:val="007176B5"/>
    <w:rsid w:val="0072727D"/>
    <w:rsid w:val="00730823"/>
    <w:rsid w:val="00730F0A"/>
    <w:rsid w:val="007378EB"/>
    <w:rsid w:val="0074678D"/>
    <w:rsid w:val="00746E16"/>
    <w:rsid w:val="007478E4"/>
    <w:rsid w:val="007559B1"/>
    <w:rsid w:val="00757780"/>
    <w:rsid w:val="00757F0C"/>
    <w:rsid w:val="00761FDB"/>
    <w:rsid w:val="0076317F"/>
    <w:rsid w:val="007739FB"/>
    <w:rsid w:val="00775701"/>
    <w:rsid w:val="00777E64"/>
    <w:rsid w:val="0078679A"/>
    <w:rsid w:val="007A3C32"/>
    <w:rsid w:val="007B1C3A"/>
    <w:rsid w:val="007B3298"/>
    <w:rsid w:val="007C4568"/>
    <w:rsid w:val="007C6F5B"/>
    <w:rsid w:val="007D0A86"/>
    <w:rsid w:val="007D61F1"/>
    <w:rsid w:val="007D70D8"/>
    <w:rsid w:val="007E23C4"/>
    <w:rsid w:val="007E5847"/>
    <w:rsid w:val="007F2648"/>
    <w:rsid w:val="007F497A"/>
    <w:rsid w:val="007F7A84"/>
    <w:rsid w:val="0082099F"/>
    <w:rsid w:val="008412F5"/>
    <w:rsid w:val="00844477"/>
    <w:rsid w:val="00845FB4"/>
    <w:rsid w:val="008472A9"/>
    <w:rsid w:val="00851C56"/>
    <w:rsid w:val="0086523C"/>
    <w:rsid w:val="0088208A"/>
    <w:rsid w:val="008847A7"/>
    <w:rsid w:val="008905F2"/>
    <w:rsid w:val="008A4233"/>
    <w:rsid w:val="008A4F22"/>
    <w:rsid w:val="008B027C"/>
    <w:rsid w:val="008E0DCB"/>
    <w:rsid w:val="008E15F2"/>
    <w:rsid w:val="008E1C26"/>
    <w:rsid w:val="008E1CF0"/>
    <w:rsid w:val="008E245A"/>
    <w:rsid w:val="008E3D04"/>
    <w:rsid w:val="008E65EF"/>
    <w:rsid w:val="008F1822"/>
    <w:rsid w:val="008F2F37"/>
    <w:rsid w:val="008F7625"/>
    <w:rsid w:val="00906464"/>
    <w:rsid w:val="00916CFE"/>
    <w:rsid w:val="00917671"/>
    <w:rsid w:val="00917A14"/>
    <w:rsid w:val="00917D6C"/>
    <w:rsid w:val="009245C5"/>
    <w:rsid w:val="009267EE"/>
    <w:rsid w:val="00927233"/>
    <w:rsid w:val="0093047B"/>
    <w:rsid w:val="00931F3B"/>
    <w:rsid w:val="00932FD5"/>
    <w:rsid w:val="00941CCD"/>
    <w:rsid w:val="00945272"/>
    <w:rsid w:val="009501BE"/>
    <w:rsid w:val="00951ECD"/>
    <w:rsid w:val="009567C2"/>
    <w:rsid w:val="0095799C"/>
    <w:rsid w:val="00961063"/>
    <w:rsid w:val="00966EFE"/>
    <w:rsid w:val="009671ED"/>
    <w:rsid w:val="00977285"/>
    <w:rsid w:val="00977830"/>
    <w:rsid w:val="0098026D"/>
    <w:rsid w:val="00981B1B"/>
    <w:rsid w:val="00984B44"/>
    <w:rsid w:val="00987FC2"/>
    <w:rsid w:val="00992C28"/>
    <w:rsid w:val="009B4367"/>
    <w:rsid w:val="009B49FC"/>
    <w:rsid w:val="009C4FEF"/>
    <w:rsid w:val="009C5F08"/>
    <w:rsid w:val="009D1C16"/>
    <w:rsid w:val="009D7A50"/>
    <w:rsid w:val="009E3A3F"/>
    <w:rsid w:val="009E641C"/>
    <w:rsid w:val="009F0AF6"/>
    <w:rsid w:val="009F6959"/>
    <w:rsid w:val="00A0094B"/>
    <w:rsid w:val="00A02837"/>
    <w:rsid w:val="00A030C5"/>
    <w:rsid w:val="00A05D22"/>
    <w:rsid w:val="00A07FBA"/>
    <w:rsid w:val="00A342F8"/>
    <w:rsid w:val="00A460F3"/>
    <w:rsid w:val="00A50007"/>
    <w:rsid w:val="00A5626C"/>
    <w:rsid w:val="00A61C98"/>
    <w:rsid w:val="00A76D67"/>
    <w:rsid w:val="00A773AA"/>
    <w:rsid w:val="00A90647"/>
    <w:rsid w:val="00AA01EE"/>
    <w:rsid w:val="00AA0B13"/>
    <w:rsid w:val="00AA1B3B"/>
    <w:rsid w:val="00AA28C6"/>
    <w:rsid w:val="00AA4AED"/>
    <w:rsid w:val="00AA7977"/>
    <w:rsid w:val="00AB5F3F"/>
    <w:rsid w:val="00AC5E50"/>
    <w:rsid w:val="00AD5E26"/>
    <w:rsid w:val="00AF0BB2"/>
    <w:rsid w:val="00AF22CB"/>
    <w:rsid w:val="00AF2DE8"/>
    <w:rsid w:val="00AF3204"/>
    <w:rsid w:val="00B13AC0"/>
    <w:rsid w:val="00B20634"/>
    <w:rsid w:val="00B23954"/>
    <w:rsid w:val="00B242CA"/>
    <w:rsid w:val="00B26394"/>
    <w:rsid w:val="00B321A6"/>
    <w:rsid w:val="00B36426"/>
    <w:rsid w:val="00B627D1"/>
    <w:rsid w:val="00B65A92"/>
    <w:rsid w:val="00B73149"/>
    <w:rsid w:val="00B74445"/>
    <w:rsid w:val="00B77DCB"/>
    <w:rsid w:val="00B82045"/>
    <w:rsid w:val="00B91E22"/>
    <w:rsid w:val="00BA1A3A"/>
    <w:rsid w:val="00BB2DDE"/>
    <w:rsid w:val="00BB3F72"/>
    <w:rsid w:val="00BB678C"/>
    <w:rsid w:val="00BC6886"/>
    <w:rsid w:val="00BD1142"/>
    <w:rsid w:val="00BD2769"/>
    <w:rsid w:val="00BD4170"/>
    <w:rsid w:val="00BD45C8"/>
    <w:rsid w:val="00BD6CA1"/>
    <w:rsid w:val="00BD7153"/>
    <w:rsid w:val="00BF23F6"/>
    <w:rsid w:val="00BF43BB"/>
    <w:rsid w:val="00C064C7"/>
    <w:rsid w:val="00C110AB"/>
    <w:rsid w:val="00C11181"/>
    <w:rsid w:val="00C16C66"/>
    <w:rsid w:val="00C20BAE"/>
    <w:rsid w:val="00C21716"/>
    <w:rsid w:val="00C2590F"/>
    <w:rsid w:val="00C30CCE"/>
    <w:rsid w:val="00C36E17"/>
    <w:rsid w:val="00C3745C"/>
    <w:rsid w:val="00C378FA"/>
    <w:rsid w:val="00C4062A"/>
    <w:rsid w:val="00C4480F"/>
    <w:rsid w:val="00C575F2"/>
    <w:rsid w:val="00C636F3"/>
    <w:rsid w:val="00C63C23"/>
    <w:rsid w:val="00C64A2F"/>
    <w:rsid w:val="00C66908"/>
    <w:rsid w:val="00C75368"/>
    <w:rsid w:val="00C8326D"/>
    <w:rsid w:val="00C83909"/>
    <w:rsid w:val="00C84B46"/>
    <w:rsid w:val="00C92079"/>
    <w:rsid w:val="00C945E5"/>
    <w:rsid w:val="00CA24E7"/>
    <w:rsid w:val="00CC2EFF"/>
    <w:rsid w:val="00CD0846"/>
    <w:rsid w:val="00CD1271"/>
    <w:rsid w:val="00CD2B20"/>
    <w:rsid w:val="00CD3AB4"/>
    <w:rsid w:val="00CE1629"/>
    <w:rsid w:val="00CE1B30"/>
    <w:rsid w:val="00D0195C"/>
    <w:rsid w:val="00D104A3"/>
    <w:rsid w:val="00D210BB"/>
    <w:rsid w:val="00D23514"/>
    <w:rsid w:val="00D25F61"/>
    <w:rsid w:val="00D332B1"/>
    <w:rsid w:val="00D342A0"/>
    <w:rsid w:val="00D417E2"/>
    <w:rsid w:val="00D418C5"/>
    <w:rsid w:val="00D4488C"/>
    <w:rsid w:val="00D45DC7"/>
    <w:rsid w:val="00D51AEF"/>
    <w:rsid w:val="00D52FA9"/>
    <w:rsid w:val="00D72088"/>
    <w:rsid w:val="00D74FF3"/>
    <w:rsid w:val="00DA0169"/>
    <w:rsid w:val="00DA10D5"/>
    <w:rsid w:val="00DA1971"/>
    <w:rsid w:val="00DA3CA8"/>
    <w:rsid w:val="00DB0158"/>
    <w:rsid w:val="00DB11C5"/>
    <w:rsid w:val="00DB5AF1"/>
    <w:rsid w:val="00DB664C"/>
    <w:rsid w:val="00DD2FA7"/>
    <w:rsid w:val="00DE1EF7"/>
    <w:rsid w:val="00DE50F8"/>
    <w:rsid w:val="00DF5FE1"/>
    <w:rsid w:val="00DF6D7E"/>
    <w:rsid w:val="00DF7412"/>
    <w:rsid w:val="00E03B3D"/>
    <w:rsid w:val="00E0501B"/>
    <w:rsid w:val="00E076D9"/>
    <w:rsid w:val="00E13792"/>
    <w:rsid w:val="00E20B9A"/>
    <w:rsid w:val="00E252B0"/>
    <w:rsid w:val="00E26816"/>
    <w:rsid w:val="00E44B2C"/>
    <w:rsid w:val="00E453E8"/>
    <w:rsid w:val="00E53D7E"/>
    <w:rsid w:val="00E56988"/>
    <w:rsid w:val="00E57AFB"/>
    <w:rsid w:val="00E6062A"/>
    <w:rsid w:val="00E77477"/>
    <w:rsid w:val="00E90B31"/>
    <w:rsid w:val="00E915E0"/>
    <w:rsid w:val="00E932C1"/>
    <w:rsid w:val="00E948D0"/>
    <w:rsid w:val="00E94BEC"/>
    <w:rsid w:val="00EA474C"/>
    <w:rsid w:val="00EA5462"/>
    <w:rsid w:val="00EA7E4F"/>
    <w:rsid w:val="00EB450F"/>
    <w:rsid w:val="00EC23E4"/>
    <w:rsid w:val="00ED3B42"/>
    <w:rsid w:val="00EE3797"/>
    <w:rsid w:val="00EE389E"/>
    <w:rsid w:val="00F042D9"/>
    <w:rsid w:val="00F061D4"/>
    <w:rsid w:val="00F13A81"/>
    <w:rsid w:val="00F17E24"/>
    <w:rsid w:val="00F27248"/>
    <w:rsid w:val="00F46A49"/>
    <w:rsid w:val="00F50F29"/>
    <w:rsid w:val="00F56355"/>
    <w:rsid w:val="00F56DB2"/>
    <w:rsid w:val="00F6021C"/>
    <w:rsid w:val="00F71518"/>
    <w:rsid w:val="00F83E94"/>
    <w:rsid w:val="00F84B24"/>
    <w:rsid w:val="00F94F46"/>
    <w:rsid w:val="00F95E2E"/>
    <w:rsid w:val="00FA2425"/>
    <w:rsid w:val="00FB1378"/>
    <w:rsid w:val="00FB4472"/>
    <w:rsid w:val="00FB45C4"/>
    <w:rsid w:val="00FC2C64"/>
    <w:rsid w:val="00FC5D6F"/>
    <w:rsid w:val="00FC6A58"/>
    <w:rsid w:val="00FE503A"/>
    <w:rsid w:val="00FE5613"/>
    <w:rsid w:val="00FF1B68"/>
    <w:rsid w:val="00FF3ABC"/>
    <w:rsid w:val="00FF3DC5"/>
    <w:rsid w:val="00FF6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167E4"/>
  <w15:docId w15:val="{16585129-5F8B-43D1-8F47-811A7E97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A3CA8"/>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CA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FootnoteText">
    <w:name w:val="footnote text"/>
    <w:basedOn w:val="Normal"/>
    <w:link w:val="FootnoteTextChar"/>
    <w:uiPriority w:val="99"/>
    <w:semiHidden/>
    <w:unhideWhenUsed/>
    <w:rsid w:val="00242A74"/>
    <w:pPr>
      <w:spacing w:line="240" w:lineRule="auto"/>
    </w:pPr>
    <w:rPr>
      <w:sz w:val="20"/>
      <w:szCs w:val="20"/>
    </w:rPr>
  </w:style>
  <w:style w:type="character" w:customStyle="1" w:styleId="FootnoteTextChar">
    <w:name w:val="Footnote Text Char"/>
    <w:basedOn w:val="DefaultParagraphFont"/>
    <w:link w:val="FootnoteText"/>
    <w:uiPriority w:val="99"/>
    <w:semiHidden/>
    <w:rsid w:val="00242A74"/>
    <w:rPr>
      <w:rFonts w:asciiTheme="minorHAnsi" w:hAnsiTheme="minorHAnsi"/>
      <w:lang w:bidi="en-US"/>
    </w:rPr>
  </w:style>
  <w:style w:type="character" w:styleId="FootnoteReference">
    <w:name w:val="footnote reference"/>
    <w:basedOn w:val="DefaultParagraphFont"/>
    <w:uiPriority w:val="99"/>
    <w:semiHidden/>
    <w:unhideWhenUsed/>
    <w:rsid w:val="00242A74"/>
    <w:rPr>
      <w:vertAlign w:val="superscript"/>
    </w:rPr>
  </w:style>
  <w:style w:type="character" w:styleId="CommentReference">
    <w:name w:val="annotation reference"/>
    <w:basedOn w:val="DefaultParagraphFont"/>
    <w:uiPriority w:val="99"/>
    <w:semiHidden/>
    <w:unhideWhenUsed/>
    <w:rsid w:val="00931F3B"/>
    <w:rPr>
      <w:sz w:val="16"/>
      <w:szCs w:val="16"/>
    </w:rPr>
  </w:style>
  <w:style w:type="paragraph" w:styleId="CommentText">
    <w:name w:val="annotation text"/>
    <w:basedOn w:val="Normal"/>
    <w:link w:val="CommentTextChar"/>
    <w:uiPriority w:val="99"/>
    <w:semiHidden/>
    <w:unhideWhenUsed/>
    <w:rsid w:val="00931F3B"/>
    <w:pPr>
      <w:spacing w:line="240" w:lineRule="auto"/>
    </w:pPr>
    <w:rPr>
      <w:sz w:val="20"/>
      <w:szCs w:val="20"/>
    </w:rPr>
  </w:style>
  <w:style w:type="character" w:customStyle="1" w:styleId="CommentTextChar">
    <w:name w:val="Comment Text Char"/>
    <w:basedOn w:val="DefaultParagraphFont"/>
    <w:link w:val="CommentText"/>
    <w:uiPriority w:val="99"/>
    <w:semiHidden/>
    <w:rsid w:val="00931F3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31F3B"/>
    <w:rPr>
      <w:b/>
      <w:bCs/>
    </w:rPr>
  </w:style>
  <w:style w:type="character" w:customStyle="1" w:styleId="CommentSubjectChar">
    <w:name w:val="Comment Subject Char"/>
    <w:basedOn w:val="CommentTextChar"/>
    <w:link w:val="CommentSubject"/>
    <w:uiPriority w:val="99"/>
    <w:semiHidden/>
    <w:rsid w:val="00931F3B"/>
    <w:rPr>
      <w:rFonts w:asciiTheme="minorHAnsi" w:hAnsiTheme="minorHAnsi"/>
      <w:b/>
      <w:bCs/>
      <w:lang w:bidi="en-US"/>
    </w:rPr>
  </w:style>
  <w:style w:type="character" w:styleId="HTMLCite">
    <w:name w:val="HTML Cite"/>
    <w:basedOn w:val="DefaultParagraphFont"/>
    <w:uiPriority w:val="99"/>
    <w:semiHidden/>
    <w:unhideWhenUsed/>
    <w:rsid w:val="007B1C3A"/>
    <w:rPr>
      <w:i/>
      <w:iCs/>
    </w:rPr>
  </w:style>
  <w:style w:type="character" w:customStyle="1" w:styleId="author">
    <w:name w:val="author"/>
    <w:basedOn w:val="DefaultParagraphFont"/>
    <w:rsid w:val="007B1C3A"/>
  </w:style>
  <w:style w:type="character" w:customStyle="1" w:styleId="pubyear">
    <w:name w:val="pubyear"/>
    <w:basedOn w:val="DefaultParagraphFont"/>
    <w:rsid w:val="007B1C3A"/>
  </w:style>
  <w:style w:type="character" w:customStyle="1" w:styleId="articletitle">
    <w:name w:val="articletitle"/>
    <w:basedOn w:val="DefaultParagraphFont"/>
    <w:rsid w:val="007B1C3A"/>
  </w:style>
  <w:style w:type="character" w:customStyle="1" w:styleId="journaltitle2">
    <w:name w:val="journaltitle2"/>
    <w:basedOn w:val="DefaultParagraphFont"/>
    <w:rsid w:val="007B1C3A"/>
  </w:style>
  <w:style w:type="character" w:customStyle="1" w:styleId="vol2">
    <w:name w:val="vol2"/>
    <w:basedOn w:val="DefaultParagraphFont"/>
    <w:rsid w:val="007B1C3A"/>
  </w:style>
  <w:style w:type="character" w:customStyle="1" w:styleId="pagefirst">
    <w:name w:val="pagefirst"/>
    <w:basedOn w:val="DefaultParagraphFont"/>
    <w:rsid w:val="007B1C3A"/>
  </w:style>
  <w:style w:type="character" w:customStyle="1" w:styleId="pagelast">
    <w:name w:val="pagelast"/>
    <w:basedOn w:val="DefaultParagraphFont"/>
    <w:rsid w:val="007B1C3A"/>
  </w:style>
  <w:style w:type="paragraph" w:styleId="Revision">
    <w:name w:val="Revision"/>
    <w:hidden/>
    <w:uiPriority w:val="99"/>
    <w:semiHidden/>
    <w:rsid w:val="00DB0158"/>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36391">
      <w:bodyDiv w:val="1"/>
      <w:marLeft w:val="0"/>
      <w:marRight w:val="0"/>
      <w:marTop w:val="0"/>
      <w:marBottom w:val="0"/>
      <w:divBdr>
        <w:top w:val="none" w:sz="0" w:space="0" w:color="auto"/>
        <w:left w:val="none" w:sz="0" w:space="0" w:color="auto"/>
        <w:bottom w:val="none" w:sz="0" w:space="0" w:color="auto"/>
        <w:right w:val="none" w:sz="0" w:space="0" w:color="auto"/>
      </w:divBdr>
      <w:divsChild>
        <w:div w:id="1409111215">
          <w:marLeft w:val="0"/>
          <w:marRight w:val="0"/>
          <w:marTop w:val="0"/>
          <w:marBottom w:val="0"/>
          <w:divBdr>
            <w:top w:val="none" w:sz="0" w:space="0" w:color="auto"/>
            <w:left w:val="none" w:sz="0" w:space="0" w:color="auto"/>
            <w:bottom w:val="none" w:sz="0" w:space="0" w:color="auto"/>
            <w:right w:val="none" w:sz="0" w:space="0" w:color="auto"/>
          </w:divBdr>
          <w:divsChild>
            <w:div w:id="608582572">
              <w:marLeft w:val="0"/>
              <w:marRight w:val="0"/>
              <w:marTop w:val="0"/>
              <w:marBottom w:val="0"/>
              <w:divBdr>
                <w:top w:val="none" w:sz="0" w:space="0" w:color="auto"/>
                <w:left w:val="none" w:sz="0" w:space="0" w:color="auto"/>
                <w:bottom w:val="none" w:sz="0" w:space="0" w:color="auto"/>
                <w:right w:val="none" w:sz="0" w:space="0" w:color="auto"/>
              </w:divBdr>
              <w:divsChild>
                <w:div w:id="15993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8B934344629148D2B89ECEE05B8AC060"/>
        <w:category>
          <w:name w:val="General"/>
          <w:gallery w:val="placeholder"/>
        </w:category>
        <w:types>
          <w:type w:val="bbPlcHdr"/>
        </w:types>
        <w:behaviors>
          <w:behavior w:val="content"/>
        </w:behaviors>
        <w:guid w:val="{BB48326E-90E9-4770-94E9-15DEAA559526}"/>
      </w:docPartPr>
      <w:docPartBody>
        <w:p w:rsidR="00C44E31" w:rsidRDefault="00137865" w:rsidP="00137865">
          <w:pPr>
            <w:pStyle w:val="8B934344629148D2B89ECEE05B8AC06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051EE"/>
    <w:rsid w:val="00045235"/>
    <w:rsid w:val="000871E9"/>
    <w:rsid w:val="00137865"/>
    <w:rsid w:val="00151A9E"/>
    <w:rsid w:val="001924A2"/>
    <w:rsid w:val="001C7839"/>
    <w:rsid w:val="001D26AE"/>
    <w:rsid w:val="001F1822"/>
    <w:rsid w:val="002F2904"/>
    <w:rsid w:val="002F4493"/>
    <w:rsid w:val="00303490"/>
    <w:rsid w:val="003153C5"/>
    <w:rsid w:val="00327900"/>
    <w:rsid w:val="00472024"/>
    <w:rsid w:val="004F10EE"/>
    <w:rsid w:val="0053599A"/>
    <w:rsid w:val="005C08FC"/>
    <w:rsid w:val="005C4246"/>
    <w:rsid w:val="005E5217"/>
    <w:rsid w:val="00617A9D"/>
    <w:rsid w:val="0067135E"/>
    <w:rsid w:val="006D3CF0"/>
    <w:rsid w:val="006F662B"/>
    <w:rsid w:val="00713126"/>
    <w:rsid w:val="007332C0"/>
    <w:rsid w:val="007D11E5"/>
    <w:rsid w:val="0086030F"/>
    <w:rsid w:val="008809FC"/>
    <w:rsid w:val="008B7CFD"/>
    <w:rsid w:val="008C0287"/>
    <w:rsid w:val="008C532B"/>
    <w:rsid w:val="008D1845"/>
    <w:rsid w:val="008D1AB3"/>
    <w:rsid w:val="00943536"/>
    <w:rsid w:val="009A7815"/>
    <w:rsid w:val="009F10B6"/>
    <w:rsid w:val="00A4381C"/>
    <w:rsid w:val="00AA1285"/>
    <w:rsid w:val="00AD7AA9"/>
    <w:rsid w:val="00B12DA6"/>
    <w:rsid w:val="00B34295"/>
    <w:rsid w:val="00C44E31"/>
    <w:rsid w:val="00C7731C"/>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786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8B934344629148D2B89ECEE05B8AC060">
    <w:name w:val="8B934344629148D2B89ECEE05B8AC060"/>
    <w:rsid w:val="0013786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B33F9-6254-40FB-A472-3AF2E8B3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61</Pages>
  <Words>13011</Words>
  <Characters>74163</Characters>
  <Application>Microsoft Office Word</Application>
  <DocSecurity>0</DocSecurity>
  <Lines>618</Lines>
  <Paragraphs>173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87001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Kelsey Mattingly</cp:lastModifiedBy>
  <cp:revision>4</cp:revision>
  <cp:lastPrinted>2011-12-05T16:17:00Z</cp:lastPrinted>
  <dcterms:created xsi:type="dcterms:W3CDTF">2016-05-11T17:42:00Z</dcterms:created>
  <dcterms:modified xsi:type="dcterms:W3CDTF">2016-05-11T20:31:00Z</dcterms:modified>
</cp:coreProperties>
</file>