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81DD9" w14:textId="77777777" w:rsidR="00782872" w:rsidRDefault="0050500A">
      <w:pPr>
        <w:jc w:val="center"/>
        <w:rPr>
          <w:rFonts w:ascii="Times New Roman" w:hAnsi="Times New Roman" w:cs="Times New Roman"/>
          <w:sz w:val="24"/>
          <w:szCs w:val="24"/>
        </w:rPr>
      </w:pPr>
      <w:bookmarkStart w:id="0" w:name="_Hlk153222224"/>
      <w:r>
        <w:rPr>
          <w:rFonts w:ascii="Times New Roman" w:hAnsi="Times New Roman" w:cs="Times New Roman"/>
          <w:sz w:val="24"/>
          <w:szCs w:val="24"/>
        </w:rPr>
        <w:t>UNIVERSITY OF OKLAHOMA</w:t>
      </w:r>
    </w:p>
    <w:p w14:paraId="323DE9C5"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GRADUATE COLLEGE</w:t>
      </w:r>
    </w:p>
    <w:p w14:paraId="0C3DFF8A" w14:textId="77777777" w:rsidR="00782872" w:rsidRDefault="00782872">
      <w:pPr>
        <w:jc w:val="center"/>
        <w:rPr>
          <w:rFonts w:ascii="Times New Roman" w:hAnsi="Times New Roman" w:cs="Times New Roman"/>
          <w:sz w:val="24"/>
          <w:szCs w:val="24"/>
        </w:rPr>
      </w:pPr>
    </w:p>
    <w:p w14:paraId="418103DC" w14:textId="77777777" w:rsidR="00782872" w:rsidRDefault="00782872">
      <w:pPr>
        <w:jc w:val="center"/>
        <w:rPr>
          <w:rFonts w:ascii="Times New Roman" w:hAnsi="Times New Roman" w:cs="Times New Roman"/>
          <w:sz w:val="24"/>
          <w:szCs w:val="24"/>
        </w:rPr>
      </w:pPr>
    </w:p>
    <w:p w14:paraId="0D7DE7A4" w14:textId="77777777" w:rsidR="00782872" w:rsidRDefault="00782872">
      <w:pPr>
        <w:jc w:val="center"/>
        <w:rPr>
          <w:rFonts w:ascii="Times New Roman" w:hAnsi="Times New Roman" w:cs="Times New Roman"/>
          <w:sz w:val="24"/>
          <w:szCs w:val="24"/>
        </w:rPr>
      </w:pPr>
    </w:p>
    <w:p w14:paraId="322C3474" w14:textId="77777777" w:rsidR="00782872" w:rsidRDefault="00782872">
      <w:pPr>
        <w:jc w:val="center"/>
        <w:rPr>
          <w:rFonts w:ascii="Times New Roman" w:hAnsi="Times New Roman" w:cs="Times New Roman"/>
          <w:sz w:val="24"/>
          <w:szCs w:val="24"/>
        </w:rPr>
      </w:pPr>
    </w:p>
    <w:p w14:paraId="64E5109E"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SOCIAL DESIRABILITY AND SELF-REPORTED LEVELS OF STIGMA AMONG MENTAL HEALTH PROVIDERS AS IT RELATES TO PEOPLE WITH SCHIZOPHRENIA</w:t>
      </w:r>
    </w:p>
    <w:p w14:paraId="42BB6C5E" w14:textId="77777777" w:rsidR="00782872" w:rsidRDefault="00782872">
      <w:pPr>
        <w:jc w:val="center"/>
        <w:rPr>
          <w:rFonts w:ascii="Times New Roman" w:hAnsi="Times New Roman" w:cs="Times New Roman"/>
          <w:sz w:val="24"/>
          <w:szCs w:val="24"/>
        </w:rPr>
      </w:pPr>
    </w:p>
    <w:p w14:paraId="2B392C5D" w14:textId="77777777" w:rsidR="00782872" w:rsidRDefault="00782872">
      <w:pPr>
        <w:jc w:val="center"/>
        <w:rPr>
          <w:rFonts w:ascii="Times New Roman" w:hAnsi="Times New Roman" w:cs="Times New Roman"/>
          <w:sz w:val="24"/>
          <w:szCs w:val="24"/>
        </w:rPr>
      </w:pPr>
    </w:p>
    <w:p w14:paraId="4B67B9EF"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A THESIS</w:t>
      </w:r>
    </w:p>
    <w:p w14:paraId="6554F0F8"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06AD508F"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41F83818"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Degree of</w:t>
      </w:r>
    </w:p>
    <w:p w14:paraId="6A8CC8C2"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MASTERS OF HUMAN RELATIONS</w:t>
      </w:r>
    </w:p>
    <w:p w14:paraId="35FEA4BA" w14:textId="77777777" w:rsidR="00782872" w:rsidRDefault="00782872">
      <w:pPr>
        <w:jc w:val="center"/>
        <w:rPr>
          <w:rFonts w:ascii="Times New Roman" w:hAnsi="Times New Roman" w:cs="Times New Roman"/>
          <w:sz w:val="24"/>
          <w:szCs w:val="24"/>
        </w:rPr>
      </w:pPr>
    </w:p>
    <w:p w14:paraId="05023CC7" w14:textId="77777777" w:rsidR="00782872" w:rsidRDefault="00782872">
      <w:pPr>
        <w:jc w:val="center"/>
        <w:rPr>
          <w:rFonts w:ascii="Times New Roman" w:hAnsi="Times New Roman" w:cs="Times New Roman"/>
          <w:sz w:val="24"/>
          <w:szCs w:val="24"/>
        </w:rPr>
      </w:pPr>
    </w:p>
    <w:p w14:paraId="41E26387" w14:textId="77777777" w:rsidR="00782872" w:rsidRDefault="00782872">
      <w:pPr>
        <w:jc w:val="center"/>
        <w:rPr>
          <w:rFonts w:ascii="Times New Roman" w:hAnsi="Times New Roman" w:cs="Times New Roman"/>
          <w:sz w:val="24"/>
          <w:szCs w:val="24"/>
        </w:rPr>
      </w:pPr>
    </w:p>
    <w:p w14:paraId="25110597" w14:textId="77777777" w:rsidR="00782872" w:rsidRDefault="00782872">
      <w:pPr>
        <w:jc w:val="center"/>
        <w:rPr>
          <w:rFonts w:ascii="Times New Roman" w:hAnsi="Times New Roman" w:cs="Times New Roman"/>
          <w:sz w:val="24"/>
          <w:szCs w:val="24"/>
        </w:rPr>
      </w:pPr>
    </w:p>
    <w:p w14:paraId="191039A4" w14:textId="77777777" w:rsidR="00782872" w:rsidRDefault="00782872">
      <w:pPr>
        <w:jc w:val="center"/>
        <w:rPr>
          <w:rFonts w:ascii="Times New Roman" w:hAnsi="Times New Roman" w:cs="Times New Roman"/>
          <w:sz w:val="24"/>
          <w:szCs w:val="24"/>
        </w:rPr>
      </w:pPr>
    </w:p>
    <w:p w14:paraId="1E7FFC81" w14:textId="77777777" w:rsidR="00782872" w:rsidRDefault="00782872">
      <w:pPr>
        <w:jc w:val="center"/>
        <w:rPr>
          <w:rFonts w:ascii="Times New Roman" w:hAnsi="Times New Roman" w:cs="Times New Roman"/>
          <w:sz w:val="24"/>
          <w:szCs w:val="24"/>
        </w:rPr>
      </w:pPr>
    </w:p>
    <w:p w14:paraId="2F06B5FC" w14:textId="77777777" w:rsidR="00782872" w:rsidRDefault="00782872">
      <w:pPr>
        <w:jc w:val="center"/>
        <w:rPr>
          <w:rFonts w:ascii="Times New Roman" w:hAnsi="Times New Roman" w:cs="Times New Roman"/>
          <w:sz w:val="24"/>
          <w:szCs w:val="24"/>
        </w:rPr>
      </w:pPr>
    </w:p>
    <w:p w14:paraId="2F804536" w14:textId="77777777" w:rsidR="00782872" w:rsidRDefault="00782872">
      <w:pPr>
        <w:jc w:val="center"/>
        <w:rPr>
          <w:rFonts w:ascii="Times New Roman" w:hAnsi="Times New Roman" w:cs="Times New Roman"/>
          <w:sz w:val="24"/>
          <w:szCs w:val="24"/>
        </w:rPr>
      </w:pPr>
    </w:p>
    <w:p w14:paraId="66EBF917" w14:textId="77777777" w:rsidR="00782872" w:rsidRDefault="00782872">
      <w:pPr>
        <w:jc w:val="center"/>
        <w:rPr>
          <w:rFonts w:ascii="Times New Roman" w:hAnsi="Times New Roman" w:cs="Times New Roman"/>
          <w:sz w:val="24"/>
          <w:szCs w:val="24"/>
        </w:rPr>
      </w:pPr>
    </w:p>
    <w:p w14:paraId="05BFC458" w14:textId="77777777" w:rsidR="00782872" w:rsidRDefault="00782872">
      <w:pPr>
        <w:jc w:val="center"/>
        <w:rPr>
          <w:rFonts w:ascii="Times New Roman" w:hAnsi="Times New Roman" w:cs="Times New Roman"/>
          <w:sz w:val="24"/>
          <w:szCs w:val="24"/>
        </w:rPr>
      </w:pPr>
    </w:p>
    <w:p w14:paraId="28DC2768"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By</w:t>
      </w:r>
    </w:p>
    <w:p w14:paraId="20E0868B"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Brady Michalek</w:t>
      </w:r>
    </w:p>
    <w:p w14:paraId="60963A17"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Norman, Oklahoma</w:t>
      </w:r>
    </w:p>
    <w:p w14:paraId="7E3F7C03"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2023</w:t>
      </w:r>
    </w:p>
    <w:p w14:paraId="6485825D" w14:textId="77777777" w:rsidR="00782872" w:rsidRDefault="0050500A">
      <w:pPr>
        <w:jc w:val="center"/>
        <w:rPr>
          <w:rFonts w:ascii="Times New Roman" w:hAnsi="Times New Roman" w:cs="Times New Roman"/>
          <w:sz w:val="24"/>
          <w:szCs w:val="24"/>
        </w:rPr>
      </w:pPr>
      <w:bookmarkStart w:id="1" w:name="_Hlk153222241"/>
      <w:bookmarkEnd w:id="0"/>
      <w:r>
        <w:rPr>
          <w:rFonts w:ascii="Times New Roman" w:hAnsi="Times New Roman" w:cs="Times New Roman"/>
          <w:sz w:val="24"/>
          <w:szCs w:val="24"/>
        </w:rPr>
        <w:t>SOCIAL DESIRABILITY AND SELF-REPORTED LEVELS OF STIGMA AMONG MENTAL HEALTH PROVIDERS AS IT RELATES TO PEOPLE WITH SCHIZOPHRENIA</w:t>
      </w:r>
    </w:p>
    <w:p w14:paraId="70E70C9D" w14:textId="77777777" w:rsidR="00782872" w:rsidRDefault="00782872">
      <w:pPr>
        <w:jc w:val="center"/>
        <w:rPr>
          <w:rFonts w:ascii="Times New Roman" w:hAnsi="Times New Roman" w:cs="Times New Roman"/>
          <w:sz w:val="24"/>
          <w:szCs w:val="24"/>
        </w:rPr>
      </w:pPr>
    </w:p>
    <w:p w14:paraId="6ADBD347" w14:textId="77777777" w:rsidR="00782872" w:rsidRDefault="00782872">
      <w:pPr>
        <w:jc w:val="center"/>
        <w:rPr>
          <w:rFonts w:ascii="Times New Roman" w:hAnsi="Times New Roman" w:cs="Times New Roman"/>
          <w:sz w:val="24"/>
          <w:szCs w:val="24"/>
        </w:rPr>
      </w:pPr>
    </w:p>
    <w:p w14:paraId="0E452888" w14:textId="77777777" w:rsidR="00782872" w:rsidRDefault="00782872">
      <w:pPr>
        <w:jc w:val="center"/>
        <w:rPr>
          <w:rFonts w:ascii="Times New Roman" w:hAnsi="Times New Roman" w:cs="Times New Roman"/>
          <w:sz w:val="24"/>
          <w:szCs w:val="24"/>
        </w:rPr>
      </w:pPr>
    </w:p>
    <w:p w14:paraId="0E30A5E0"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A THESIS APPROVED FOR THE DEPARTMENT OF HUMAN RELATIONS</w:t>
      </w:r>
    </w:p>
    <w:p w14:paraId="7B584C40" w14:textId="77777777" w:rsidR="00782872" w:rsidRDefault="00782872">
      <w:pPr>
        <w:jc w:val="center"/>
        <w:rPr>
          <w:rFonts w:ascii="Times New Roman" w:hAnsi="Times New Roman" w:cs="Times New Roman"/>
          <w:sz w:val="24"/>
          <w:szCs w:val="24"/>
        </w:rPr>
      </w:pPr>
    </w:p>
    <w:p w14:paraId="05723734" w14:textId="77777777" w:rsidR="00782872" w:rsidRDefault="00782872">
      <w:pPr>
        <w:jc w:val="center"/>
        <w:rPr>
          <w:rFonts w:ascii="Times New Roman" w:hAnsi="Times New Roman" w:cs="Times New Roman"/>
          <w:sz w:val="24"/>
          <w:szCs w:val="24"/>
        </w:rPr>
      </w:pPr>
    </w:p>
    <w:p w14:paraId="09BC746D" w14:textId="77777777" w:rsidR="00782872" w:rsidRDefault="00782872">
      <w:pPr>
        <w:jc w:val="center"/>
        <w:rPr>
          <w:rFonts w:ascii="Times New Roman" w:hAnsi="Times New Roman" w:cs="Times New Roman"/>
          <w:sz w:val="24"/>
          <w:szCs w:val="24"/>
        </w:rPr>
      </w:pPr>
    </w:p>
    <w:p w14:paraId="1DCB255C" w14:textId="77777777" w:rsidR="00782872" w:rsidRDefault="0050500A">
      <w:pPr>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1564F0E6" w14:textId="77777777" w:rsidR="00782872" w:rsidRDefault="00782872">
      <w:pPr>
        <w:jc w:val="center"/>
        <w:rPr>
          <w:rFonts w:ascii="Times New Roman" w:hAnsi="Times New Roman" w:cs="Times New Roman"/>
          <w:sz w:val="24"/>
          <w:szCs w:val="24"/>
        </w:rPr>
      </w:pPr>
    </w:p>
    <w:p w14:paraId="5C7A5D0D" w14:textId="77777777" w:rsidR="00782872" w:rsidRDefault="00782872">
      <w:pPr>
        <w:jc w:val="center"/>
        <w:rPr>
          <w:rFonts w:ascii="Times New Roman" w:hAnsi="Times New Roman" w:cs="Times New Roman"/>
          <w:sz w:val="24"/>
          <w:szCs w:val="24"/>
        </w:rPr>
      </w:pPr>
    </w:p>
    <w:p w14:paraId="5D50B016" w14:textId="77777777" w:rsidR="00782872" w:rsidRDefault="00782872">
      <w:pPr>
        <w:jc w:val="center"/>
        <w:rPr>
          <w:rFonts w:ascii="Times New Roman" w:hAnsi="Times New Roman" w:cs="Times New Roman"/>
          <w:sz w:val="24"/>
          <w:szCs w:val="24"/>
        </w:rPr>
      </w:pPr>
    </w:p>
    <w:p w14:paraId="7B801933" w14:textId="77777777" w:rsidR="00782872" w:rsidRDefault="00782872">
      <w:pPr>
        <w:jc w:val="center"/>
        <w:rPr>
          <w:rFonts w:ascii="Times New Roman" w:hAnsi="Times New Roman" w:cs="Times New Roman"/>
          <w:sz w:val="24"/>
          <w:szCs w:val="24"/>
        </w:rPr>
      </w:pPr>
    </w:p>
    <w:p w14:paraId="7C53B83A" w14:textId="77777777" w:rsidR="00782872" w:rsidRDefault="00782872">
      <w:pPr>
        <w:jc w:val="center"/>
        <w:rPr>
          <w:rFonts w:ascii="Times New Roman" w:hAnsi="Times New Roman" w:cs="Times New Roman"/>
          <w:sz w:val="24"/>
          <w:szCs w:val="24"/>
        </w:rPr>
      </w:pPr>
    </w:p>
    <w:p w14:paraId="32CF8F45" w14:textId="77777777" w:rsidR="00782872" w:rsidRDefault="0050500A">
      <w:pPr>
        <w:jc w:val="right"/>
        <w:rPr>
          <w:rFonts w:ascii="Times New Roman" w:hAnsi="Times New Roman" w:cs="Times New Roman"/>
          <w:sz w:val="24"/>
          <w:szCs w:val="24"/>
        </w:rPr>
      </w:pPr>
      <w:r>
        <w:rPr>
          <w:rFonts w:ascii="Times New Roman" w:hAnsi="Times New Roman" w:cs="Times New Roman"/>
          <w:sz w:val="24"/>
          <w:szCs w:val="24"/>
        </w:rPr>
        <w:t>Dr. Jody Worley, Chair</w:t>
      </w:r>
    </w:p>
    <w:p w14:paraId="5FB809D4" w14:textId="77777777" w:rsidR="00782872" w:rsidRDefault="0050500A">
      <w:pPr>
        <w:jc w:val="right"/>
        <w:rPr>
          <w:rFonts w:ascii="Times New Roman" w:hAnsi="Times New Roman" w:cs="Times New Roman"/>
          <w:sz w:val="24"/>
          <w:szCs w:val="24"/>
        </w:rPr>
      </w:pPr>
      <w:r>
        <w:rPr>
          <w:rFonts w:ascii="Times New Roman" w:hAnsi="Times New Roman" w:cs="Times New Roman"/>
          <w:sz w:val="24"/>
          <w:szCs w:val="24"/>
        </w:rPr>
        <w:t>Dr. Linda Barnum</w:t>
      </w:r>
    </w:p>
    <w:p w14:paraId="325DF9F6" w14:textId="77777777" w:rsidR="00782872" w:rsidRDefault="0050500A">
      <w:pPr>
        <w:jc w:val="right"/>
        <w:rPr>
          <w:rFonts w:ascii="Times New Roman" w:hAnsi="Times New Roman" w:cs="Times New Roman"/>
          <w:sz w:val="24"/>
          <w:szCs w:val="24"/>
        </w:rPr>
      </w:pPr>
      <w:r>
        <w:rPr>
          <w:rFonts w:ascii="Times New Roman" w:hAnsi="Times New Roman" w:cs="Times New Roman"/>
          <w:sz w:val="24"/>
          <w:szCs w:val="24"/>
        </w:rPr>
        <w:t>Dr. Chad V. Johnson</w:t>
      </w:r>
    </w:p>
    <w:p w14:paraId="5A4B1414" w14:textId="77777777" w:rsidR="00782872" w:rsidRDefault="0050500A">
      <w:pPr>
        <w:jc w:val="right"/>
        <w:rPr>
          <w:rFonts w:ascii="Times New Roman" w:hAnsi="Times New Roman" w:cs="Times New Roman"/>
          <w:sz w:val="24"/>
          <w:szCs w:val="24"/>
        </w:rPr>
      </w:pPr>
      <w:r>
        <w:rPr>
          <w:rFonts w:ascii="Times New Roman" w:hAnsi="Times New Roman" w:cs="Times New Roman"/>
          <w:sz w:val="24"/>
          <w:szCs w:val="24"/>
        </w:rPr>
        <w:t>Dr. Brenda Lloyd-Jones</w:t>
      </w:r>
    </w:p>
    <w:p w14:paraId="0D4E2892" w14:textId="77777777" w:rsidR="00782872" w:rsidRDefault="0050500A">
      <w:pPr>
        <w:jc w:val="right"/>
        <w:rPr>
          <w:rFonts w:ascii="Times New Roman" w:hAnsi="Times New Roman" w:cs="Times New Roman"/>
          <w:sz w:val="24"/>
          <w:szCs w:val="24"/>
        </w:rPr>
      </w:pPr>
      <w:r>
        <w:rPr>
          <w:rFonts w:ascii="Times New Roman" w:hAnsi="Times New Roman" w:cs="Times New Roman"/>
          <w:sz w:val="24"/>
          <w:szCs w:val="24"/>
        </w:rPr>
        <w:t>Professor Rodger Randle</w:t>
      </w:r>
    </w:p>
    <w:bookmarkEnd w:id="1"/>
    <w:p w14:paraId="0A7732B2" w14:textId="77777777" w:rsidR="00782872" w:rsidRDefault="00782872">
      <w:pPr>
        <w:jc w:val="center"/>
        <w:rPr>
          <w:rFonts w:ascii="Times New Roman" w:hAnsi="Times New Roman" w:cs="Times New Roman"/>
          <w:sz w:val="24"/>
          <w:szCs w:val="24"/>
        </w:rPr>
      </w:pPr>
    </w:p>
    <w:p w14:paraId="19E09F59" w14:textId="77777777" w:rsidR="00782872" w:rsidRDefault="00782872">
      <w:pPr>
        <w:jc w:val="center"/>
        <w:rPr>
          <w:rFonts w:ascii="Times New Roman" w:hAnsi="Times New Roman" w:cs="Times New Roman"/>
          <w:sz w:val="24"/>
          <w:szCs w:val="24"/>
        </w:rPr>
      </w:pPr>
    </w:p>
    <w:p w14:paraId="594DD426" w14:textId="77777777" w:rsidR="00782872" w:rsidRDefault="00782872">
      <w:pPr>
        <w:jc w:val="center"/>
        <w:rPr>
          <w:rFonts w:ascii="Times New Roman" w:hAnsi="Times New Roman" w:cs="Times New Roman"/>
          <w:sz w:val="24"/>
          <w:szCs w:val="24"/>
        </w:rPr>
      </w:pPr>
    </w:p>
    <w:p w14:paraId="19D0A633" w14:textId="77777777" w:rsidR="00782872" w:rsidRDefault="00782872">
      <w:pPr>
        <w:jc w:val="center"/>
        <w:rPr>
          <w:rFonts w:ascii="Times New Roman" w:hAnsi="Times New Roman" w:cs="Times New Roman"/>
          <w:sz w:val="24"/>
          <w:szCs w:val="24"/>
        </w:rPr>
      </w:pPr>
    </w:p>
    <w:p w14:paraId="7484B7AF" w14:textId="77777777" w:rsidR="00782872" w:rsidRDefault="00782872">
      <w:pPr>
        <w:jc w:val="center"/>
        <w:rPr>
          <w:rFonts w:ascii="Times New Roman" w:hAnsi="Times New Roman" w:cs="Times New Roman"/>
          <w:sz w:val="24"/>
          <w:szCs w:val="24"/>
        </w:rPr>
      </w:pPr>
    </w:p>
    <w:p w14:paraId="2287A784" w14:textId="77777777" w:rsidR="00782872" w:rsidRDefault="00782872">
      <w:pPr>
        <w:jc w:val="center"/>
        <w:rPr>
          <w:rFonts w:ascii="Times New Roman" w:hAnsi="Times New Roman" w:cs="Times New Roman"/>
          <w:sz w:val="24"/>
          <w:szCs w:val="24"/>
        </w:rPr>
      </w:pPr>
    </w:p>
    <w:p w14:paraId="49323F01" w14:textId="77777777" w:rsidR="00782872" w:rsidRDefault="00782872">
      <w:pPr>
        <w:jc w:val="center"/>
        <w:rPr>
          <w:rFonts w:ascii="Times New Roman" w:hAnsi="Times New Roman" w:cs="Times New Roman"/>
          <w:sz w:val="24"/>
          <w:szCs w:val="24"/>
        </w:rPr>
      </w:pPr>
    </w:p>
    <w:p w14:paraId="27A7F137" w14:textId="77777777" w:rsidR="00782872" w:rsidRDefault="00782872">
      <w:pPr>
        <w:jc w:val="center"/>
        <w:rPr>
          <w:rFonts w:ascii="Times New Roman" w:hAnsi="Times New Roman" w:cs="Times New Roman"/>
          <w:sz w:val="24"/>
          <w:szCs w:val="24"/>
        </w:rPr>
      </w:pPr>
    </w:p>
    <w:p w14:paraId="70DD9B60" w14:textId="77777777" w:rsidR="00782872" w:rsidRDefault="00782872">
      <w:pPr>
        <w:jc w:val="center"/>
        <w:rPr>
          <w:rFonts w:ascii="Times New Roman" w:hAnsi="Times New Roman" w:cs="Times New Roman"/>
          <w:sz w:val="24"/>
          <w:szCs w:val="24"/>
        </w:rPr>
      </w:pPr>
    </w:p>
    <w:p w14:paraId="009EAE43" w14:textId="77777777" w:rsidR="00782872" w:rsidRDefault="00782872">
      <w:pPr>
        <w:jc w:val="center"/>
        <w:rPr>
          <w:rFonts w:ascii="Times New Roman" w:hAnsi="Times New Roman" w:cs="Times New Roman"/>
          <w:sz w:val="24"/>
          <w:szCs w:val="24"/>
        </w:rPr>
      </w:pPr>
    </w:p>
    <w:p w14:paraId="628FE188" w14:textId="77777777" w:rsidR="00782872" w:rsidRDefault="00782872">
      <w:pPr>
        <w:jc w:val="center"/>
        <w:rPr>
          <w:rFonts w:ascii="Times New Roman" w:hAnsi="Times New Roman" w:cs="Times New Roman"/>
          <w:sz w:val="24"/>
          <w:szCs w:val="24"/>
        </w:rPr>
      </w:pPr>
    </w:p>
    <w:p w14:paraId="44CC0A28" w14:textId="77777777" w:rsidR="00782872" w:rsidRDefault="00782872">
      <w:pPr>
        <w:jc w:val="center"/>
        <w:rPr>
          <w:rFonts w:ascii="Times New Roman" w:hAnsi="Times New Roman" w:cs="Times New Roman"/>
          <w:sz w:val="24"/>
          <w:szCs w:val="24"/>
        </w:rPr>
      </w:pPr>
    </w:p>
    <w:p w14:paraId="62AE671D" w14:textId="77777777" w:rsidR="00782872" w:rsidRDefault="00782872">
      <w:pPr>
        <w:jc w:val="center"/>
        <w:rPr>
          <w:rFonts w:ascii="Times New Roman" w:hAnsi="Times New Roman" w:cs="Times New Roman"/>
          <w:sz w:val="24"/>
          <w:szCs w:val="24"/>
        </w:rPr>
      </w:pPr>
    </w:p>
    <w:p w14:paraId="57B6A16B" w14:textId="77777777" w:rsidR="00782872" w:rsidRDefault="00782872">
      <w:pPr>
        <w:jc w:val="center"/>
        <w:rPr>
          <w:rFonts w:ascii="Times New Roman" w:hAnsi="Times New Roman" w:cs="Times New Roman"/>
          <w:sz w:val="24"/>
          <w:szCs w:val="24"/>
        </w:rPr>
      </w:pPr>
    </w:p>
    <w:p w14:paraId="145B7691" w14:textId="77777777" w:rsidR="00782872" w:rsidRDefault="00782872">
      <w:pPr>
        <w:jc w:val="center"/>
        <w:rPr>
          <w:rFonts w:ascii="Times New Roman" w:hAnsi="Times New Roman" w:cs="Times New Roman"/>
          <w:sz w:val="24"/>
          <w:szCs w:val="24"/>
        </w:rPr>
      </w:pPr>
    </w:p>
    <w:p w14:paraId="13E05359" w14:textId="77777777" w:rsidR="00782872" w:rsidRDefault="00782872">
      <w:pPr>
        <w:jc w:val="center"/>
        <w:rPr>
          <w:rFonts w:ascii="Times New Roman" w:hAnsi="Times New Roman" w:cs="Times New Roman"/>
          <w:sz w:val="24"/>
          <w:szCs w:val="24"/>
        </w:rPr>
      </w:pPr>
    </w:p>
    <w:p w14:paraId="1FEA396D" w14:textId="77777777" w:rsidR="00782872" w:rsidRDefault="00782872">
      <w:pPr>
        <w:jc w:val="center"/>
        <w:rPr>
          <w:rFonts w:ascii="Times New Roman" w:hAnsi="Times New Roman" w:cs="Times New Roman"/>
          <w:sz w:val="24"/>
          <w:szCs w:val="24"/>
        </w:rPr>
      </w:pPr>
    </w:p>
    <w:p w14:paraId="77A9D7FF" w14:textId="77777777" w:rsidR="00782872" w:rsidRDefault="00782872">
      <w:pPr>
        <w:jc w:val="center"/>
        <w:rPr>
          <w:rFonts w:ascii="Times New Roman" w:hAnsi="Times New Roman" w:cs="Times New Roman"/>
          <w:sz w:val="24"/>
          <w:szCs w:val="24"/>
        </w:rPr>
      </w:pPr>
    </w:p>
    <w:p w14:paraId="49D043D4" w14:textId="77777777" w:rsidR="00782872" w:rsidRDefault="00782872">
      <w:pPr>
        <w:jc w:val="center"/>
        <w:rPr>
          <w:rFonts w:ascii="Times New Roman" w:hAnsi="Times New Roman" w:cs="Times New Roman"/>
          <w:sz w:val="24"/>
          <w:szCs w:val="24"/>
        </w:rPr>
      </w:pPr>
    </w:p>
    <w:p w14:paraId="55C6EEF6" w14:textId="77777777" w:rsidR="00782872" w:rsidRDefault="00782872">
      <w:pPr>
        <w:jc w:val="center"/>
        <w:rPr>
          <w:rFonts w:ascii="Times New Roman" w:hAnsi="Times New Roman" w:cs="Times New Roman"/>
          <w:sz w:val="24"/>
          <w:szCs w:val="24"/>
        </w:rPr>
      </w:pPr>
    </w:p>
    <w:p w14:paraId="4BCA3021" w14:textId="77777777" w:rsidR="00782872" w:rsidRDefault="00782872">
      <w:pPr>
        <w:jc w:val="center"/>
        <w:rPr>
          <w:rFonts w:ascii="Times New Roman" w:hAnsi="Times New Roman" w:cs="Times New Roman"/>
          <w:sz w:val="24"/>
          <w:szCs w:val="24"/>
        </w:rPr>
      </w:pPr>
    </w:p>
    <w:p w14:paraId="26A536E2" w14:textId="77777777" w:rsidR="00782872" w:rsidRDefault="00782872">
      <w:pPr>
        <w:jc w:val="center"/>
        <w:rPr>
          <w:rFonts w:ascii="Times New Roman" w:hAnsi="Times New Roman" w:cs="Times New Roman"/>
          <w:sz w:val="24"/>
          <w:szCs w:val="24"/>
        </w:rPr>
      </w:pPr>
    </w:p>
    <w:p w14:paraId="2B374E39" w14:textId="77777777" w:rsidR="00782872" w:rsidRDefault="00782872">
      <w:pPr>
        <w:jc w:val="center"/>
        <w:rPr>
          <w:rFonts w:ascii="Times New Roman" w:hAnsi="Times New Roman" w:cs="Times New Roman"/>
          <w:sz w:val="24"/>
          <w:szCs w:val="24"/>
        </w:rPr>
      </w:pPr>
    </w:p>
    <w:p w14:paraId="03C0BD8C" w14:textId="77777777" w:rsidR="00782872" w:rsidRDefault="00782872">
      <w:pPr>
        <w:jc w:val="center"/>
        <w:rPr>
          <w:rFonts w:ascii="Times New Roman" w:hAnsi="Times New Roman" w:cs="Times New Roman"/>
          <w:sz w:val="24"/>
          <w:szCs w:val="24"/>
        </w:rPr>
      </w:pPr>
    </w:p>
    <w:p w14:paraId="1434595C" w14:textId="77777777" w:rsidR="00782872" w:rsidRDefault="00782872">
      <w:pPr>
        <w:jc w:val="center"/>
        <w:rPr>
          <w:rFonts w:ascii="Times New Roman" w:hAnsi="Times New Roman" w:cs="Times New Roman"/>
          <w:sz w:val="24"/>
          <w:szCs w:val="24"/>
        </w:rPr>
      </w:pPr>
    </w:p>
    <w:p w14:paraId="3754EC6C" w14:textId="77777777" w:rsidR="00782872" w:rsidRDefault="00782872">
      <w:pPr>
        <w:jc w:val="center"/>
        <w:rPr>
          <w:rFonts w:ascii="Times New Roman" w:hAnsi="Times New Roman" w:cs="Times New Roman"/>
          <w:sz w:val="24"/>
          <w:szCs w:val="24"/>
        </w:rPr>
      </w:pPr>
    </w:p>
    <w:p w14:paraId="4FFEC872" w14:textId="77777777" w:rsidR="00782872" w:rsidRDefault="00782872">
      <w:pPr>
        <w:jc w:val="center"/>
        <w:rPr>
          <w:rFonts w:ascii="Times New Roman" w:hAnsi="Times New Roman" w:cs="Times New Roman"/>
          <w:sz w:val="24"/>
          <w:szCs w:val="24"/>
        </w:rPr>
      </w:pPr>
    </w:p>
    <w:p w14:paraId="7C5C95C0" w14:textId="77777777" w:rsidR="00782872" w:rsidRDefault="00782872">
      <w:pPr>
        <w:jc w:val="center"/>
        <w:rPr>
          <w:rFonts w:ascii="Times New Roman" w:hAnsi="Times New Roman" w:cs="Times New Roman"/>
          <w:sz w:val="24"/>
          <w:szCs w:val="24"/>
        </w:rPr>
      </w:pPr>
    </w:p>
    <w:p w14:paraId="06E9ECE0" w14:textId="77777777" w:rsidR="00782872" w:rsidRDefault="00782872">
      <w:pPr>
        <w:jc w:val="center"/>
        <w:rPr>
          <w:rFonts w:ascii="Times New Roman" w:hAnsi="Times New Roman" w:cs="Times New Roman"/>
          <w:sz w:val="24"/>
          <w:szCs w:val="24"/>
        </w:rPr>
      </w:pPr>
    </w:p>
    <w:p w14:paraId="5731063F" w14:textId="77777777" w:rsidR="00782872" w:rsidRDefault="00782872">
      <w:pPr>
        <w:jc w:val="center"/>
        <w:rPr>
          <w:rFonts w:ascii="Times New Roman" w:hAnsi="Times New Roman" w:cs="Times New Roman"/>
          <w:sz w:val="24"/>
          <w:szCs w:val="24"/>
        </w:rPr>
      </w:pPr>
    </w:p>
    <w:p w14:paraId="0EC9738F" w14:textId="77777777" w:rsidR="00782872" w:rsidRDefault="00782872">
      <w:pPr>
        <w:jc w:val="center"/>
        <w:rPr>
          <w:rFonts w:ascii="Times New Roman" w:hAnsi="Times New Roman" w:cs="Times New Roman"/>
          <w:sz w:val="24"/>
          <w:szCs w:val="24"/>
        </w:rPr>
      </w:pPr>
    </w:p>
    <w:p w14:paraId="6162F22A" w14:textId="77777777" w:rsidR="00782872" w:rsidRDefault="00782872">
      <w:pPr>
        <w:jc w:val="center"/>
        <w:rPr>
          <w:rFonts w:ascii="Times New Roman" w:hAnsi="Times New Roman" w:cs="Times New Roman"/>
          <w:sz w:val="24"/>
          <w:szCs w:val="24"/>
        </w:rPr>
      </w:pPr>
    </w:p>
    <w:p w14:paraId="2BF11E75" w14:textId="77777777" w:rsidR="00782872" w:rsidRDefault="00782872">
      <w:pPr>
        <w:jc w:val="center"/>
        <w:rPr>
          <w:rFonts w:ascii="Times New Roman" w:hAnsi="Times New Roman" w:cs="Times New Roman"/>
          <w:sz w:val="24"/>
          <w:szCs w:val="24"/>
        </w:rPr>
      </w:pPr>
    </w:p>
    <w:p w14:paraId="5C2A493E" w14:textId="77777777" w:rsidR="00782872" w:rsidRDefault="00782872">
      <w:pPr>
        <w:rPr>
          <w:rFonts w:ascii="Times New Roman" w:hAnsi="Times New Roman" w:cs="Times New Roman"/>
          <w:sz w:val="24"/>
          <w:szCs w:val="24"/>
        </w:rPr>
      </w:pPr>
    </w:p>
    <w:p w14:paraId="38B4AF5B" w14:textId="77777777" w:rsidR="00CC5787" w:rsidRDefault="00CC5787">
      <w:pPr>
        <w:rPr>
          <w:rFonts w:ascii="Times New Roman" w:hAnsi="Times New Roman" w:cs="Times New Roman"/>
          <w:sz w:val="24"/>
          <w:szCs w:val="24"/>
        </w:rPr>
      </w:pPr>
    </w:p>
    <w:p w14:paraId="5FC7EAE5" w14:textId="77777777" w:rsidR="00CC5787" w:rsidRDefault="00CC5787">
      <w:pPr>
        <w:rPr>
          <w:rFonts w:ascii="Times New Roman" w:hAnsi="Times New Roman" w:cs="Times New Roman"/>
          <w:sz w:val="24"/>
          <w:szCs w:val="24"/>
        </w:rPr>
      </w:pPr>
    </w:p>
    <w:p w14:paraId="5B4A9A65" w14:textId="77777777" w:rsidR="00CC5787" w:rsidRDefault="00CC5787">
      <w:pPr>
        <w:rPr>
          <w:rFonts w:ascii="Times New Roman" w:hAnsi="Times New Roman" w:cs="Times New Roman"/>
          <w:sz w:val="24"/>
          <w:szCs w:val="24"/>
        </w:rPr>
      </w:pPr>
    </w:p>
    <w:p w14:paraId="5D48A816" w14:textId="77777777" w:rsidR="00782872" w:rsidRDefault="00782872">
      <w:pPr>
        <w:jc w:val="center"/>
        <w:rPr>
          <w:rFonts w:ascii="Times New Roman" w:hAnsi="Times New Roman" w:cs="Times New Roman"/>
          <w:sz w:val="24"/>
          <w:szCs w:val="24"/>
        </w:rPr>
      </w:pPr>
    </w:p>
    <w:p w14:paraId="476548A8" w14:textId="77777777" w:rsidR="00782872" w:rsidRDefault="0050500A">
      <w:pPr>
        <w:jc w:val="center"/>
        <w:rPr>
          <w:rFonts w:ascii="Times New Roman" w:hAnsi="Times New Roman" w:cs="Times New Roman"/>
          <w:sz w:val="24"/>
          <w:szCs w:val="24"/>
        </w:rPr>
      </w:pPr>
      <w:bookmarkStart w:id="2" w:name="_Hlk153222261"/>
      <w:r>
        <w:rPr>
          <w:rFonts w:ascii="Times New Roman" w:hAnsi="Times New Roman" w:cs="Times New Roman"/>
          <w:sz w:val="24"/>
          <w:szCs w:val="24"/>
        </w:rPr>
        <w:t>© Copyright by Brady Michalek 2023</w:t>
      </w:r>
    </w:p>
    <w:p w14:paraId="13A127C1" w14:textId="77777777" w:rsidR="00782872" w:rsidRDefault="0050500A">
      <w:pPr>
        <w:jc w:val="center"/>
        <w:rPr>
          <w:rFonts w:ascii="Times New Roman" w:hAnsi="Times New Roman" w:cs="Times New Roman"/>
          <w:sz w:val="24"/>
          <w:szCs w:val="24"/>
        </w:rPr>
        <w:sectPr w:rsidR="00782872" w:rsidSect="00E0783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titlePg/>
        </w:sectPr>
      </w:pPr>
      <w:r>
        <w:rPr>
          <w:rFonts w:ascii="Times New Roman" w:hAnsi="Times New Roman" w:cs="Times New Roman"/>
          <w:sz w:val="24"/>
          <w:szCs w:val="24"/>
        </w:rPr>
        <w:t>All Rights Reserved</w:t>
      </w:r>
    </w:p>
    <w:p w14:paraId="106599E5" w14:textId="77777777" w:rsidR="00782872" w:rsidRPr="00CC5787" w:rsidRDefault="19E5A9DD" w:rsidP="57135E0F">
      <w:pPr>
        <w:pStyle w:val="Heading1"/>
        <w:jc w:val="center"/>
        <w:rPr>
          <w:rFonts w:ascii="Times New Roman" w:hAnsi="Times New Roman"/>
          <w:b/>
          <w:bCs/>
          <w:color w:val="auto"/>
          <w:sz w:val="24"/>
          <w:szCs w:val="24"/>
        </w:rPr>
      </w:pPr>
      <w:bookmarkStart w:id="3" w:name="_Toc153315073"/>
      <w:r w:rsidRPr="57135E0F">
        <w:rPr>
          <w:rFonts w:ascii="Times New Roman" w:hAnsi="Times New Roman"/>
          <w:b/>
          <w:bCs/>
          <w:color w:val="auto"/>
          <w:sz w:val="24"/>
          <w:szCs w:val="24"/>
        </w:rPr>
        <w:t>Acknowledgements</w:t>
      </w:r>
      <w:bookmarkEnd w:id="3"/>
    </w:p>
    <w:p w14:paraId="241A75CA" w14:textId="77777777" w:rsidR="00782872" w:rsidRPr="00CC5787" w:rsidRDefault="19E5A9DD" w:rsidP="57135E0F">
      <w:pPr>
        <w:rPr>
          <w:rFonts w:ascii="Times New Roman" w:hAnsi="Times New Roman" w:cs="Times New Roman"/>
          <w:sz w:val="24"/>
          <w:szCs w:val="24"/>
        </w:rPr>
      </w:pPr>
      <w:r w:rsidRPr="57135E0F">
        <w:rPr>
          <w:rFonts w:ascii="Times New Roman" w:hAnsi="Times New Roman" w:cs="Times New Roman"/>
          <w:sz w:val="24"/>
          <w:szCs w:val="24"/>
        </w:rPr>
        <w:t xml:space="preserve">I would like to thank several people who have influenced, supported, and encouraged me throughout my academic career thus far. First and foremost is my mother, Amoree Michalek. Thank you for being such a kind, supportive, and understanding mother, even in times when I was not necessarily deserving of those things you provided me. Thank you to my grandparents, Robert, and Diane Kusek. You both have always supported me in my choices and are willing to help in any way possible. Tayler, thank you for noticing my potential before I recognized it myself. It took a little longer than most would have liked, but I finally reached the conclusion you and mother saw so many years ago. Though, it is only the start of that realization as I have much, much more to develop and accomplish. I hope you will continue to watch my progress. Cole </w:t>
      </w:r>
      <w:proofErr w:type="spellStart"/>
      <w:r w:rsidRPr="57135E0F">
        <w:rPr>
          <w:rFonts w:ascii="Times New Roman" w:hAnsi="Times New Roman" w:cs="Times New Roman"/>
          <w:sz w:val="24"/>
          <w:szCs w:val="24"/>
        </w:rPr>
        <w:t>Seffense</w:t>
      </w:r>
      <w:proofErr w:type="spellEnd"/>
      <w:r w:rsidRPr="57135E0F">
        <w:rPr>
          <w:rFonts w:ascii="Times New Roman" w:hAnsi="Times New Roman" w:cs="Times New Roman"/>
          <w:sz w:val="24"/>
          <w:szCs w:val="24"/>
        </w:rPr>
        <w:t xml:space="preserve">, you have been a cherished friend that has allowed me to passionately discuss my academic interests and pursuits even when you had absolutely no idea what I was talking about. I believe any person in their academic career needs a friend like you. Azad </w:t>
      </w:r>
      <w:proofErr w:type="spellStart"/>
      <w:r w:rsidRPr="57135E0F">
        <w:rPr>
          <w:rFonts w:ascii="Times New Roman" w:hAnsi="Times New Roman" w:cs="Times New Roman"/>
          <w:sz w:val="24"/>
          <w:szCs w:val="24"/>
        </w:rPr>
        <w:t>Almosov</w:t>
      </w:r>
      <w:proofErr w:type="spellEnd"/>
      <w:r w:rsidRPr="57135E0F">
        <w:rPr>
          <w:rFonts w:ascii="Times New Roman" w:hAnsi="Times New Roman" w:cs="Times New Roman"/>
          <w:sz w:val="24"/>
          <w:szCs w:val="24"/>
        </w:rPr>
        <w:t xml:space="preserve">, you have helped change my understanding of certain scientific principles into an organized and comprehensible way in which I can apply to my academic career. Not to mention our long talks over tea. Rashad, your logical thought process really does help in deciding what is and is not important in life. Your ability to decide what is best for yourself and not others is something I am trying to incorporate into my life. Dr. Jody Worley, thank you so much for being a great committee chair and mentor throughout my </w:t>
      </w:r>
      <w:proofErr w:type="gramStart"/>
      <w:r w:rsidRPr="57135E0F">
        <w:rPr>
          <w:rFonts w:ascii="Times New Roman" w:hAnsi="Times New Roman" w:cs="Times New Roman"/>
          <w:sz w:val="24"/>
          <w:szCs w:val="24"/>
        </w:rPr>
        <w:t>masters</w:t>
      </w:r>
      <w:proofErr w:type="gramEnd"/>
      <w:r w:rsidRPr="57135E0F">
        <w:rPr>
          <w:rFonts w:ascii="Times New Roman" w:hAnsi="Times New Roman" w:cs="Times New Roman"/>
          <w:sz w:val="24"/>
          <w:szCs w:val="24"/>
        </w:rPr>
        <w:t xml:space="preserve"> and thesis. Without your help and guidance, I would have found myself very confused at times. You have allowed me to make my own path with minimal intervention which is appreciated more than you will know. And a final thanks to the rest of the committee, Dr. Linda Barnum, Dr. Chad V. Johnson, Dr. Brenda Lloyd-Jones, and Professor Rodger Randall.</w:t>
      </w:r>
    </w:p>
    <w:p w14:paraId="01207E04" w14:textId="2FA16D85" w:rsidR="00782872" w:rsidRPr="00CC5787" w:rsidRDefault="00782872" w:rsidP="57135E0F"/>
    <w:p w14:paraId="1F22F357" w14:textId="00EA43E3" w:rsidR="00782872" w:rsidRPr="00CC5787" w:rsidRDefault="00782872" w:rsidP="57135E0F">
      <w:pPr>
        <w:pStyle w:val="TOCHeading"/>
        <w:jc w:val="center"/>
        <w:rPr>
          <w:rFonts w:ascii="Times New Roman" w:hAnsi="Times New Roman"/>
          <w:b/>
          <w:bCs/>
          <w:color w:val="auto"/>
          <w:sz w:val="24"/>
          <w:szCs w:val="24"/>
        </w:rPr>
      </w:pPr>
    </w:p>
    <w:p w14:paraId="6DFC3799" w14:textId="3C7FDC43" w:rsidR="00782872" w:rsidRPr="00CC5787" w:rsidRDefault="00782872" w:rsidP="57135E0F"/>
    <w:p w14:paraId="13704CF9" w14:textId="6051DE68" w:rsidR="00782872" w:rsidRPr="00CC5787" w:rsidRDefault="00782872" w:rsidP="57135E0F"/>
    <w:p w14:paraId="54EC1753" w14:textId="17782E0D" w:rsidR="00782872" w:rsidRPr="00CC5787" w:rsidRDefault="00782872" w:rsidP="57135E0F"/>
    <w:p w14:paraId="1CD0CB15" w14:textId="5EF5EC62" w:rsidR="00782872" w:rsidRPr="00CC5787" w:rsidRDefault="00782872" w:rsidP="57135E0F"/>
    <w:p w14:paraId="3160AB59" w14:textId="4014E07F" w:rsidR="00782872" w:rsidRPr="00CC5787" w:rsidRDefault="00782872" w:rsidP="57135E0F"/>
    <w:p w14:paraId="0B27B6E8" w14:textId="51A51F4B" w:rsidR="00782872" w:rsidRPr="00CC5787" w:rsidRDefault="00782872" w:rsidP="57135E0F"/>
    <w:p w14:paraId="001E82F1" w14:textId="61722AD3" w:rsidR="00782872" w:rsidRPr="00CC5787" w:rsidRDefault="00782872" w:rsidP="57135E0F"/>
    <w:p w14:paraId="271B3D2E" w14:textId="03592C7C" w:rsidR="00782872" w:rsidRPr="00CC5787" w:rsidRDefault="00782872" w:rsidP="57135E0F"/>
    <w:p w14:paraId="40B6536C" w14:textId="2F4CC6BB" w:rsidR="00782872" w:rsidRDefault="00782872" w:rsidP="57135E0F"/>
    <w:p w14:paraId="43AD1203" w14:textId="77777777" w:rsidR="00BC6021" w:rsidRDefault="00BC6021" w:rsidP="57135E0F"/>
    <w:p w14:paraId="3D974FDC" w14:textId="77777777" w:rsidR="00BC6021" w:rsidRPr="00CC5787" w:rsidRDefault="00BC6021" w:rsidP="57135E0F"/>
    <w:p w14:paraId="3FADA162" w14:textId="76B966D6" w:rsidR="00782872" w:rsidRPr="00CC5787" w:rsidRDefault="00782872" w:rsidP="57135E0F"/>
    <w:p w14:paraId="287EDEF9" w14:textId="7FFBABE4" w:rsidR="00782872" w:rsidRPr="00CC5787" w:rsidRDefault="3122C73D">
      <w:pPr>
        <w:pStyle w:val="TOCHeading"/>
        <w:jc w:val="center"/>
        <w:rPr>
          <w:b/>
          <w:bCs/>
        </w:rPr>
      </w:pPr>
      <w:bookmarkStart w:id="4" w:name="_Toc150967296"/>
      <w:bookmarkStart w:id="5" w:name="_Toc152711920"/>
      <w:bookmarkStart w:id="6" w:name="_Toc153315074"/>
      <w:bookmarkEnd w:id="2"/>
      <w:r w:rsidRPr="57135E0F">
        <w:rPr>
          <w:rFonts w:ascii="Times New Roman" w:hAnsi="Times New Roman"/>
          <w:b/>
          <w:bCs/>
          <w:color w:val="auto"/>
          <w:sz w:val="24"/>
          <w:szCs w:val="24"/>
        </w:rPr>
        <w:t>Table of Contents</w:t>
      </w:r>
      <w:bookmarkEnd w:id="4"/>
      <w:bookmarkEnd w:id="5"/>
      <w:bookmarkEnd w:id="6"/>
    </w:p>
    <w:p w14:paraId="1E258157" w14:textId="548EA339" w:rsidR="00C803AA" w:rsidRDefault="57135E0F">
      <w:pPr>
        <w:pStyle w:val="TOC1"/>
        <w:rPr>
          <w:rFonts w:asciiTheme="minorHAnsi" w:eastAsiaTheme="minorEastAsia" w:hAnsiTheme="minorHAnsi" w:cstheme="minorBidi"/>
          <w:b w:val="0"/>
          <w:bCs w:val="0"/>
          <w:caps w:val="0"/>
          <w:noProof/>
          <w:kern w:val="2"/>
          <w:sz w:val="22"/>
          <w:szCs w:val="22"/>
          <w14:ligatures w14:val="standardContextual"/>
        </w:rPr>
      </w:pPr>
      <w:r>
        <w:fldChar w:fldCharType="begin"/>
      </w:r>
      <w:r w:rsidR="0050500A">
        <w:instrText>TOC \o "1-3" \u \h</w:instrText>
      </w:r>
      <w:r>
        <w:fldChar w:fldCharType="separate"/>
      </w:r>
      <w:hyperlink w:anchor="_Toc153315073" w:history="1">
        <w:r w:rsidR="00C803AA" w:rsidRPr="00275655">
          <w:rPr>
            <w:rStyle w:val="Hyperlink"/>
            <w:rFonts w:ascii="Times New Roman" w:hAnsi="Times New Roman"/>
            <w:noProof/>
          </w:rPr>
          <w:t>Acknowledgements</w:t>
        </w:r>
        <w:r w:rsidR="00C803AA">
          <w:rPr>
            <w:noProof/>
          </w:rPr>
          <w:tab/>
        </w:r>
        <w:r w:rsidR="00C803AA">
          <w:rPr>
            <w:noProof/>
          </w:rPr>
          <w:fldChar w:fldCharType="begin"/>
        </w:r>
        <w:r w:rsidR="00C803AA">
          <w:rPr>
            <w:noProof/>
          </w:rPr>
          <w:instrText xml:space="preserve"> PAGEREF _Toc153315073 \h </w:instrText>
        </w:r>
        <w:r w:rsidR="00C803AA">
          <w:rPr>
            <w:noProof/>
          </w:rPr>
        </w:r>
        <w:r w:rsidR="00C803AA">
          <w:rPr>
            <w:noProof/>
          </w:rPr>
          <w:fldChar w:fldCharType="separate"/>
        </w:r>
        <w:r w:rsidR="00C803AA">
          <w:rPr>
            <w:noProof/>
          </w:rPr>
          <w:t>iv</w:t>
        </w:r>
        <w:r w:rsidR="00C803AA">
          <w:rPr>
            <w:noProof/>
          </w:rPr>
          <w:fldChar w:fldCharType="end"/>
        </w:r>
      </w:hyperlink>
    </w:p>
    <w:p w14:paraId="1FDF9C68" w14:textId="705301AA"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074" w:history="1">
        <w:r w:rsidR="00C803AA" w:rsidRPr="00275655">
          <w:rPr>
            <w:rStyle w:val="Hyperlink"/>
            <w:rFonts w:ascii="Times New Roman" w:hAnsi="Times New Roman"/>
            <w:noProof/>
          </w:rPr>
          <w:t>Table of Contents</w:t>
        </w:r>
        <w:r w:rsidR="00C803AA">
          <w:rPr>
            <w:noProof/>
          </w:rPr>
          <w:tab/>
        </w:r>
        <w:r w:rsidR="00C803AA">
          <w:rPr>
            <w:noProof/>
          </w:rPr>
          <w:fldChar w:fldCharType="begin"/>
        </w:r>
        <w:r w:rsidR="00C803AA">
          <w:rPr>
            <w:noProof/>
          </w:rPr>
          <w:instrText xml:space="preserve"> PAGEREF _Toc153315074 \h </w:instrText>
        </w:r>
        <w:r w:rsidR="00C803AA">
          <w:rPr>
            <w:noProof/>
          </w:rPr>
        </w:r>
        <w:r w:rsidR="00C803AA">
          <w:rPr>
            <w:noProof/>
          </w:rPr>
          <w:fldChar w:fldCharType="separate"/>
        </w:r>
        <w:r w:rsidR="00C803AA">
          <w:rPr>
            <w:noProof/>
          </w:rPr>
          <w:t>v</w:t>
        </w:r>
        <w:r w:rsidR="00C803AA">
          <w:rPr>
            <w:noProof/>
          </w:rPr>
          <w:fldChar w:fldCharType="end"/>
        </w:r>
      </w:hyperlink>
    </w:p>
    <w:p w14:paraId="6080054A" w14:textId="63360DB4"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075" w:history="1">
        <w:r w:rsidR="00C803AA" w:rsidRPr="00275655">
          <w:rPr>
            <w:rStyle w:val="Hyperlink"/>
            <w:rFonts w:ascii="Times New Roman" w:hAnsi="Times New Roman"/>
            <w:noProof/>
          </w:rPr>
          <w:t>Tables and Figures</w:t>
        </w:r>
        <w:r w:rsidR="00C803AA">
          <w:rPr>
            <w:noProof/>
          </w:rPr>
          <w:tab/>
        </w:r>
        <w:r w:rsidR="00C803AA">
          <w:rPr>
            <w:noProof/>
          </w:rPr>
          <w:fldChar w:fldCharType="begin"/>
        </w:r>
        <w:r w:rsidR="00C803AA">
          <w:rPr>
            <w:noProof/>
          </w:rPr>
          <w:instrText xml:space="preserve"> PAGEREF _Toc153315075 \h </w:instrText>
        </w:r>
        <w:r w:rsidR="00C803AA">
          <w:rPr>
            <w:noProof/>
          </w:rPr>
        </w:r>
        <w:r w:rsidR="00C803AA">
          <w:rPr>
            <w:noProof/>
          </w:rPr>
          <w:fldChar w:fldCharType="separate"/>
        </w:r>
        <w:r w:rsidR="00C803AA">
          <w:rPr>
            <w:noProof/>
          </w:rPr>
          <w:t>vii</w:t>
        </w:r>
        <w:r w:rsidR="00C803AA">
          <w:rPr>
            <w:noProof/>
          </w:rPr>
          <w:fldChar w:fldCharType="end"/>
        </w:r>
      </w:hyperlink>
    </w:p>
    <w:p w14:paraId="2A57DAF9" w14:textId="634A1532"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076" w:history="1">
        <w:r w:rsidR="00C803AA" w:rsidRPr="00275655">
          <w:rPr>
            <w:rStyle w:val="Hyperlink"/>
            <w:rFonts w:ascii="Times New Roman" w:hAnsi="Times New Roman"/>
            <w:noProof/>
          </w:rPr>
          <w:t>Abstract</w:t>
        </w:r>
        <w:r w:rsidR="00C803AA">
          <w:rPr>
            <w:noProof/>
          </w:rPr>
          <w:tab/>
        </w:r>
        <w:r w:rsidR="00C803AA">
          <w:rPr>
            <w:noProof/>
          </w:rPr>
          <w:fldChar w:fldCharType="begin"/>
        </w:r>
        <w:r w:rsidR="00C803AA">
          <w:rPr>
            <w:noProof/>
          </w:rPr>
          <w:instrText xml:space="preserve"> PAGEREF _Toc153315076 \h </w:instrText>
        </w:r>
        <w:r w:rsidR="00C803AA">
          <w:rPr>
            <w:noProof/>
          </w:rPr>
        </w:r>
        <w:r w:rsidR="00C803AA">
          <w:rPr>
            <w:noProof/>
          </w:rPr>
          <w:fldChar w:fldCharType="separate"/>
        </w:r>
        <w:r w:rsidR="00C803AA">
          <w:rPr>
            <w:noProof/>
          </w:rPr>
          <w:t>viii</w:t>
        </w:r>
        <w:r w:rsidR="00C803AA">
          <w:rPr>
            <w:noProof/>
          </w:rPr>
          <w:fldChar w:fldCharType="end"/>
        </w:r>
      </w:hyperlink>
    </w:p>
    <w:p w14:paraId="07785C4D" w14:textId="4CA199B1"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077" w:history="1">
        <w:r w:rsidR="00C803AA" w:rsidRPr="00275655">
          <w:rPr>
            <w:rStyle w:val="Hyperlink"/>
            <w:rFonts w:ascii="Times New Roman" w:hAnsi="Times New Roman"/>
            <w:noProof/>
          </w:rPr>
          <w:t>Chapter 1: Introduction</w:t>
        </w:r>
        <w:r w:rsidR="00C803AA">
          <w:rPr>
            <w:noProof/>
          </w:rPr>
          <w:tab/>
        </w:r>
        <w:r w:rsidR="00C803AA">
          <w:rPr>
            <w:noProof/>
          </w:rPr>
          <w:fldChar w:fldCharType="begin"/>
        </w:r>
        <w:r w:rsidR="00C803AA">
          <w:rPr>
            <w:noProof/>
          </w:rPr>
          <w:instrText xml:space="preserve"> PAGEREF _Toc153315077 \h </w:instrText>
        </w:r>
        <w:r w:rsidR="00C803AA">
          <w:rPr>
            <w:noProof/>
          </w:rPr>
        </w:r>
        <w:r w:rsidR="00C803AA">
          <w:rPr>
            <w:noProof/>
          </w:rPr>
          <w:fldChar w:fldCharType="separate"/>
        </w:r>
        <w:r w:rsidR="00C803AA">
          <w:rPr>
            <w:noProof/>
          </w:rPr>
          <w:t>1</w:t>
        </w:r>
        <w:r w:rsidR="00C803AA">
          <w:rPr>
            <w:noProof/>
          </w:rPr>
          <w:fldChar w:fldCharType="end"/>
        </w:r>
      </w:hyperlink>
    </w:p>
    <w:p w14:paraId="2F79A148" w14:textId="726D411D"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78" w:history="1">
        <w:r w:rsidR="00C803AA" w:rsidRPr="00275655">
          <w:rPr>
            <w:rStyle w:val="Hyperlink"/>
            <w:noProof/>
          </w:rPr>
          <w:t>Social desirability and self-reported levels of stigma among mental health providers as it relates to people with schizophrenia</w:t>
        </w:r>
        <w:r w:rsidR="00C803AA">
          <w:rPr>
            <w:noProof/>
          </w:rPr>
          <w:tab/>
        </w:r>
        <w:r w:rsidR="00C803AA">
          <w:rPr>
            <w:noProof/>
          </w:rPr>
          <w:fldChar w:fldCharType="begin"/>
        </w:r>
        <w:r w:rsidR="00C803AA">
          <w:rPr>
            <w:noProof/>
          </w:rPr>
          <w:instrText xml:space="preserve"> PAGEREF _Toc153315078 \h </w:instrText>
        </w:r>
        <w:r w:rsidR="00C803AA">
          <w:rPr>
            <w:noProof/>
          </w:rPr>
        </w:r>
        <w:r w:rsidR="00C803AA">
          <w:rPr>
            <w:noProof/>
          </w:rPr>
          <w:fldChar w:fldCharType="separate"/>
        </w:r>
        <w:r w:rsidR="00C803AA">
          <w:rPr>
            <w:noProof/>
          </w:rPr>
          <w:t>1</w:t>
        </w:r>
        <w:r w:rsidR="00C803AA">
          <w:rPr>
            <w:noProof/>
          </w:rPr>
          <w:fldChar w:fldCharType="end"/>
        </w:r>
      </w:hyperlink>
    </w:p>
    <w:p w14:paraId="682D208B" w14:textId="0464D8BD"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79" w:history="1">
        <w:r w:rsidR="00C803AA" w:rsidRPr="00275655">
          <w:rPr>
            <w:rStyle w:val="Hyperlink"/>
            <w:noProof/>
          </w:rPr>
          <w:t>Purpose of Study</w:t>
        </w:r>
        <w:r w:rsidR="00C803AA">
          <w:rPr>
            <w:noProof/>
          </w:rPr>
          <w:tab/>
        </w:r>
        <w:r w:rsidR="00C803AA">
          <w:rPr>
            <w:noProof/>
          </w:rPr>
          <w:fldChar w:fldCharType="begin"/>
        </w:r>
        <w:r w:rsidR="00C803AA">
          <w:rPr>
            <w:noProof/>
          </w:rPr>
          <w:instrText xml:space="preserve"> PAGEREF _Toc153315079 \h </w:instrText>
        </w:r>
        <w:r w:rsidR="00C803AA">
          <w:rPr>
            <w:noProof/>
          </w:rPr>
        </w:r>
        <w:r w:rsidR="00C803AA">
          <w:rPr>
            <w:noProof/>
          </w:rPr>
          <w:fldChar w:fldCharType="separate"/>
        </w:r>
        <w:r w:rsidR="00C803AA">
          <w:rPr>
            <w:noProof/>
          </w:rPr>
          <w:t>1</w:t>
        </w:r>
        <w:r w:rsidR="00C803AA">
          <w:rPr>
            <w:noProof/>
          </w:rPr>
          <w:fldChar w:fldCharType="end"/>
        </w:r>
      </w:hyperlink>
    </w:p>
    <w:p w14:paraId="26466916" w14:textId="1C74CE0E"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80" w:history="1">
        <w:r w:rsidR="00C803AA" w:rsidRPr="00275655">
          <w:rPr>
            <w:rStyle w:val="Hyperlink"/>
            <w:noProof/>
          </w:rPr>
          <w:t>Background</w:t>
        </w:r>
        <w:r w:rsidR="00C803AA">
          <w:rPr>
            <w:noProof/>
          </w:rPr>
          <w:tab/>
        </w:r>
        <w:r w:rsidR="00C803AA">
          <w:rPr>
            <w:noProof/>
          </w:rPr>
          <w:fldChar w:fldCharType="begin"/>
        </w:r>
        <w:r w:rsidR="00C803AA">
          <w:rPr>
            <w:noProof/>
          </w:rPr>
          <w:instrText xml:space="preserve"> PAGEREF _Toc153315080 \h </w:instrText>
        </w:r>
        <w:r w:rsidR="00C803AA">
          <w:rPr>
            <w:noProof/>
          </w:rPr>
        </w:r>
        <w:r w:rsidR="00C803AA">
          <w:rPr>
            <w:noProof/>
          </w:rPr>
          <w:fldChar w:fldCharType="separate"/>
        </w:r>
        <w:r w:rsidR="00C803AA">
          <w:rPr>
            <w:noProof/>
          </w:rPr>
          <w:t>1</w:t>
        </w:r>
        <w:r w:rsidR="00C803AA">
          <w:rPr>
            <w:noProof/>
          </w:rPr>
          <w:fldChar w:fldCharType="end"/>
        </w:r>
      </w:hyperlink>
    </w:p>
    <w:p w14:paraId="763A3CBE" w14:textId="6B4DB52D"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81" w:history="1">
        <w:r w:rsidR="00C803AA" w:rsidRPr="00275655">
          <w:rPr>
            <w:rStyle w:val="Hyperlink"/>
            <w:noProof/>
          </w:rPr>
          <w:t>Setting</w:t>
        </w:r>
        <w:r w:rsidR="00C803AA">
          <w:rPr>
            <w:noProof/>
          </w:rPr>
          <w:tab/>
        </w:r>
        <w:r w:rsidR="00C803AA">
          <w:rPr>
            <w:noProof/>
          </w:rPr>
          <w:fldChar w:fldCharType="begin"/>
        </w:r>
        <w:r w:rsidR="00C803AA">
          <w:rPr>
            <w:noProof/>
          </w:rPr>
          <w:instrText xml:space="preserve"> PAGEREF _Toc153315081 \h </w:instrText>
        </w:r>
        <w:r w:rsidR="00C803AA">
          <w:rPr>
            <w:noProof/>
          </w:rPr>
        </w:r>
        <w:r w:rsidR="00C803AA">
          <w:rPr>
            <w:noProof/>
          </w:rPr>
          <w:fldChar w:fldCharType="separate"/>
        </w:r>
        <w:r w:rsidR="00C803AA">
          <w:rPr>
            <w:noProof/>
          </w:rPr>
          <w:t>4</w:t>
        </w:r>
        <w:r w:rsidR="00C803AA">
          <w:rPr>
            <w:noProof/>
          </w:rPr>
          <w:fldChar w:fldCharType="end"/>
        </w:r>
      </w:hyperlink>
    </w:p>
    <w:p w14:paraId="3339375D" w14:textId="05E19B88"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82" w:history="1">
        <w:r w:rsidR="00C803AA" w:rsidRPr="00275655">
          <w:rPr>
            <w:rStyle w:val="Hyperlink"/>
            <w:noProof/>
          </w:rPr>
          <w:t>Significance of the Study</w:t>
        </w:r>
        <w:r w:rsidR="00C803AA">
          <w:rPr>
            <w:noProof/>
          </w:rPr>
          <w:tab/>
        </w:r>
        <w:r w:rsidR="00C803AA">
          <w:rPr>
            <w:noProof/>
          </w:rPr>
          <w:fldChar w:fldCharType="begin"/>
        </w:r>
        <w:r w:rsidR="00C803AA">
          <w:rPr>
            <w:noProof/>
          </w:rPr>
          <w:instrText xml:space="preserve"> PAGEREF _Toc153315082 \h </w:instrText>
        </w:r>
        <w:r w:rsidR="00C803AA">
          <w:rPr>
            <w:noProof/>
          </w:rPr>
        </w:r>
        <w:r w:rsidR="00C803AA">
          <w:rPr>
            <w:noProof/>
          </w:rPr>
          <w:fldChar w:fldCharType="separate"/>
        </w:r>
        <w:r w:rsidR="00C803AA">
          <w:rPr>
            <w:noProof/>
          </w:rPr>
          <w:t>4</w:t>
        </w:r>
        <w:r w:rsidR="00C803AA">
          <w:rPr>
            <w:noProof/>
          </w:rPr>
          <w:fldChar w:fldCharType="end"/>
        </w:r>
      </w:hyperlink>
    </w:p>
    <w:p w14:paraId="350DCBD1" w14:textId="3329B65A"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83" w:history="1">
        <w:r w:rsidR="00C803AA" w:rsidRPr="00275655">
          <w:rPr>
            <w:rStyle w:val="Hyperlink"/>
            <w:noProof/>
          </w:rPr>
          <w:t>Research Questions</w:t>
        </w:r>
        <w:r w:rsidR="00C803AA">
          <w:rPr>
            <w:noProof/>
          </w:rPr>
          <w:tab/>
        </w:r>
        <w:r w:rsidR="00C803AA">
          <w:rPr>
            <w:noProof/>
          </w:rPr>
          <w:fldChar w:fldCharType="begin"/>
        </w:r>
        <w:r w:rsidR="00C803AA">
          <w:rPr>
            <w:noProof/>
          </w:rPr>
          <w:instrText xml:space="preserve"> PAGEREF _Toc153315083 \h </w:instrText>
        </w:r>
        <w:r w:rsidR="00C803AA">
          <w:rPr>
            <w:noProof/>
          </w:rPr>
        </w:r>
        <w:r w:rsidR="00C803AA">
          <w:rPr>
            <w:noProof/>
          </w:rPr>
          <w:fldChar w:fldCharType="separate"/>
        </w:r>
        <w:r w:rsidR="00C803AA">
          <w:rPr>
            <w:noProof/>
          </w:rPr>
          <w:t>5</w:t>
        </w:r>
        <w:r w:rsidR="00C803AA">
          <w:rPr>
            <w:noProof/>
          </w:rPr>
          <w:fldChar w:fldCharType="end"/>
        </w:r>
      </w:hyperlink>
    </w:p>
    <w:p w14:paraId="6D50F361" w14:textId="19D188C5"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084" w:history="1">
        <w:r w:rsidR="00C803AA" w:rsidRPr="00275655">
          <w:rPr>
            <w:rStyle w:val="Hyperlink"/>
            <w:rFonts w:ascii="Times New Roman" w:hAnsi="Times New Roman"/>
            <w:noProof/>
          </w:rPr>
          <w:t>Chapter 2: Literature Review</w:t>
        </w:r>
        <w:r w:rsidR="00C803AA">
          <w:rPr>
            <w:noProof/>
          </w:rPr>
          <w:tab/>
        </w:r>
        <w:r w:rsidR="00C803AA">
          <w:rPr>
            <w:noProof/>
          </w:rPr>
          <w:fldChar w:fldCharType="begin"/>
        </w:r>
        <w:r w:rsidR="00C803AA">
          <w:rPr>
            <w:noProof/>
          </w:rPr>
          <w:instrText xml:space="preserve"> PAGEREF _Toc153315084 \h </w:instrText>
        </w:r>
        <w:r w:rsidR="00C803AA">
          <w:rPr>
            <w:noProof/>
          </w:rPr>
        </w:r>
        <w:r w:rsidR="00C803AA">
          <w:rPr>
            <w:noProof/>
          </w:rPr>
          <w:fldChar w:fldCharType="separate"/>
        </w:r>
        <w:r w:rsidR="00C803AA">
          <w:rPr>
            <w:noProof/>
          </w:rPr>
          <w:t>6</w:t>
        </w:r>
        <w:r w:rsidR="00C803AA">
          <w:rPr>
            <w:noProof/>
          </w:rPr>
          <w:fldChar w:fldCharType="end"/>
        </w:r>
      </w:hyperlink>
    </w:p>
    <w:p w14:paraId="5595C400" w14:textId="2CA1965A"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85" w:history="1">
        <w:r w:rsidR="00C803AA" w:rsidRPr="00275655">
          <w:rPr>
            <w:rStyle w:val="Hyperlink"/>
            <w:noProof/>
          </w:rPr>
          <w:t>Application To Human Relations</w:t>
        </w:r>
        <w:r w:rsidR="00C803AA">
          <w:rPr>
            <w:noProof/>
          </w:rPr>
          <w:tab/>
        </w:r>
        <w:r w:rsidR="00C803AA">
          <w:rPr>
            <w:noProof/>
          </w:rPr>
          <w:fldChar w:fldCharType="begin"/>
        </w:r>
        <w:r w:rsidR="00C803AA">
          <w:rPr>
            <w:noProof/>
          </w:rPr>
          <w:instrText xml:space="preserve"> PAGEREF _Toc153315085 \h </w:instrText>
        </w:r>
        <w:r w:rsidR="00C803AA">
          <w:rPr>
            <w:noProof/>
          </w:rPr>
        </w:r>
        <w:r w:rsidR="00C803AA">
          <w:rPr>
            <w:noProof/>
          </w:rPr>
          <w:fldChar w:fldCharType="separate"/>
        </w:r>
        <w:r w:rsidR="00C803AA">
          <w:rPr>
            <w:noProof/>
          </w:rPr>
          <w:t>6</w:t>
        </w:r>
        <w:r w:rsidR="00C803AA">
          <w:rPr>
            <w:noProof/>
          </w:rPr>
          <w:fldChar w:fldCharType="end"/>
        </w:r>
      </w:hyperlink>
    </w:p>
    <w:p w14:paraId="6D8D2643" w14:textId="1989E62F"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86" w:history="1">
        <w:r w:rsidR="00C803AA" w:rsidRPr="00275655">
          <w:rPr>
            <w:rStyle w:val="Hyperlink"/>
            <w:noProof/>
          </w:rPr>
          <w:t>Societal Stigma of Mental Illness Through the Lens of Neuroscience</w:t>
        </w:r>
        <w:r w:rsidR="00C803AA">
          <w:rPr>
            <w:noProof/>
          </w:rPr>
          <w:tab/>
        </w:r>
        <w:r w:rsidR="00C803AA">
          <w:rPr>
            <w:noProof/>
          </w:rPr>
          <w:fldChar w:fldCharType="begin"/>
        </w:r>
        <w:r w:rsidR="00C803AA">
          <w:rPr>
            <w:noProof/>
          </w:rPr>
          <w:instrText xml:space="preserve"> PAGEREF _Toc153315086 \h </w:instrText>
        </w:r>
        <w:r w:rsidR="00C803AA">
          <w:rPr>
            <w:noProof/>
          </w:rPr>
        </w:r>
        <w:r w:rsidR="00C803AA">
          <w:rPr>
            <w:noProof/>
          </w:rPr>
          <w:fldChar w:fldCharType="separate"/>
        </w:r>
        <w:r w:rsidR="00C803AA">
          <w:rPr>
            <w:noProof/>
          </w:rPr>
          <w:t>6</w:t>
        </w:r>
        <w:r w:rsidR="00C803AA">
          <w:rPr>
            <w:noProof/>
          </w:rPr>
          <w:fldChar w:fldCharType="end"/>
        </w:r>
      </w:hyperlink>
    </w:p>
    <w:p w14:paraId="5B01D89E" w14:textId="5495BA67"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87" w:history="1">
        <w:r w:rsidR="00C803AA" w:rsidRPr="00275655">
          <w:rPr>
            <w:rStyle w:val="Hyperlink"/>
            <w:noProof/>
          </w:rPr>
          <w:t>Cognitive Psychology and Neuroscience</w:t>
        </w:r>
        <w:r w:rsidR="00C803AA">
          <w:rPr>
            <w:noProof/>
          </w:rPr>
          <w:tab/>
        </w:r>
        <w:r w:rsidR="00C803AA">
          <w:rPr>
            <w:noProof/>
          </w:rPr>
          <w:fldChar w:fldCharType="begin"/>
        </w:r>
        <w:r w:rsidR="00C803AA">
          <w:rPr>
            <w:noProof/>
          </w:rPr>
          <w:instrText xml:space="preserve"> PAGEREF _Toc153315087 \h </w:instrText>
        </w:r>
        <w:r w:rsidR="00C803AA">
          <w:rPr>
            <w:noProof/>
          </w:rPr>
        </w:r>
        <w:r w:rsidR="00C803AA">
          <w:rPr>
            <w:noProof/>
          </w:rPr>
          <w:fldChar w:fldCharType="separate"/>
        </w:r>
        <w:r w:rsidR="00C803AA">
          <w:rPr>
            <w:noProof/>
          </w:rPr>
          <w:t>7</w:t>
        </w:r>
        <w:r w:rsidR="00C803AA">
          <w:rPr>
            <w:noProof/>
          </w:rPr>
          <w:fldChar w:fldCharType="end"/>
        </w:r>
      </w:hyperlink>
    </w:p>
    <w:p w14:paraId="70DFFE09" w14:textId="643C004E"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088" w:history="1">
        <w:r w:rsidR="00C803AA" w:rsidRPr="00275655">
          <w:rPr>
            <w:rStyle w:val="Hyperlink"/>
            <w:noProof/>
          </w:rPr>
          <w:t>Peril stigma</w:t>
        </w:r>
        <w:r w:rsidR="00C803AA">
          <w:rPr>
            <w:noProof/>
          </w:rPr>
          <w:tab/>
        </w:r>
        <w:r w:rsidR="00C803AA">
          <w:rPr>
            <w:noProof/>
          </w:rPr>
          <w:fldChar w:fldCharType="begin"/>
        </w:r>
        <w:r w:rsidR="00C803AA">
          <w:rPr>
            <w:noProof/>
          </w:rPr>
          <w:instrText xml:space="preserve"> PAGEREF _Toc153315088 \h </w:instrText>
        </w:r>
        <w:r w:rsidR="00C803AA">
          <w:rPr>
            <w:noProof/>
          </w:rPr>
        </w:r>
        <w:r w:rsidR="00C803AA">
          <w:rPr>
            <w:noProof/>
          </w:rPr>
          <w:fldChar w:fldCharType="separate"/>
        </w:r>
        <w:r w:rsidR="00C803AA">
          <w:rPr>
            <w:noProof/>
          </w:rPr>
          <w:t>9</w:t>
        </w:r>
        <w:r w:rsidR="00C803AA">
          <w:rPr>
            <w:noProof/>
          </w:rPr>
          <w:fldChar w:fldCharType="end"/>
        </w:r>
      </w:hyperlink>
    </w:p>
    <w:p w14:paraId="5C219AE6" w14:textId="1B331CDF"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089" w:history="1">
        <w:r w:rsidR="00C803AA" w:rsidRPr="00275655">
          <w:rPr>
            <w:rStyle w:val="Hyperlink"/>
            <w:noProof/>
          </w:rPr>
          <w:t>Moral Stigma</w:t>
        </w:r>
        <w:r w:rsidR="00C803AA" w:rsidRPr="00275655">
          <w:rPr>
            <w:rStyle w:val="Hyperlink"/>
            <w:noProof/>
            <w:kern w:val="0"/>
          </w:rPr>
          <w:t>.</w:t>
        </w:r>
        <w:r w:rsidR="00C803AA">
          <w:rPr>
            <w:noProof/>
          </w:rPr>
          <w:tab/>
        </w:r>
        <w:r w:rsidR="00C803AA">
          <w:rPr>
            <w:noProof/>
          </w:rPr>
          <w:fldChar w:fldCharType="begin"/>
        </w:r>
        <w:r w:rsidR="00C803AA">
          <w:rPr>
            <w:noProof/>
          </w:rPr>
          <w:instrText xml:space="preserve"> PAGEREF _Toc153315089 \h </w:instrText>
        </w:r>
        <w:r w:rsidR="00C803AA">
          <w:rPr>
            <w:noProof/>
          </w:rPr>
        </w:r>
        <w:r w:rsidR="00C803AA">
          <w:rPr>
            <w:noProof/>
          </w:rPr>
          <w:fldChar w:fldCharType="separate"/>
        </w:r>
        <w:r w:rsidR="00C803AA">
          <w:rPr>
            <w:noProof/>
          </w:rPr>
          <w:t>9</w:t>
        </w:r>
        <w:r w:rsidR="00C803AA">
          <w:rPr>
            <w:noProof/>
          </w:rPr>
          <w:fldChar w:fldCharType="end"/>
        </w:r>
      </w:hyperlink>
    </w:p>
    <w:p w14:paraId="10405EAC" w14:textId="4D35B9B0"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090" w:history="1">
        <w:r w:rsidR="00C803AA" w:rsidRPr="00275655">
          <w:rPr>
            <w:rStyle w:val="Hyperlink"/>
            <w:noProof/>
          </w:rPr>
          <w:t>Disruption Stigma</w:t>
        </w:r>
        <w:r w:rsidR="00C803AA" w:rsidRPr="00275655">
          <w:rPr>
            <w:rStyle w:val="Hyperlink"/>
            <w:noProof/>
            <w:kern w:val="0"/>
          </w:rPr>
          <w:t>.</w:t>
        </w:r>
        <w:r w:rsidR="00C803AA">
          <w:rPr>
            <w:noProof/>
          </w:rPr>
          <w:tab/>
        </w:r>
        <w:r w:rsidR="00C803AA">
          <w:rPr>
            <w:noProof/>
          </w:rPr>
          <w:fldChar w:fldCharType="begin"/>
        </w:r>
        <w:r w:rsidR="00C803AA">
          <w:rPr>
            <w:noProof/>
          </w:rPr>
          <w:instrText xml:space="preserve"> PAGEREF _Toc153315090 \h </w:instrText>
        </w:r>
        <w:r w:rsidR="00C803AA">
          <w:rPr>
            <w:noProof/>
          </w:rPr>
        </w:r>
        <w:r w:rsidR="00C803AA">
          <w:rPr>
            <w:noProof/>
          </w:rPr>
          <w:fldChar w:fldCharType="separate"/>
        </w:r>
        <w:r w:rsidR="00C803AA">
          <w:rPr>
            <w:noProof/>
          </w:rPr>
          <w:t>9</w:t>
        </w:r>
        <w:r w:rsidR="00C803AA">
          <w:rPr>
            <w:noProof/>
          </w:rPr>
          <w:fldChar w:fldCharType="end"/>
        </w:r>
      </w:hyperlink>
    </w:p>
    <w:p w14:paraId="107C9C4B" w14:textId="1978A76B"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091" w:history="1">
        <w:r w:rsidR="00C803AA" w:rsidRPr="00275655">
          <w:rPr>
            <w:rStyle w:val="Hyperlink"/>
            <w:noProof/>
          </w:rPr>
          <w:t>Empathy fatigue</w:t>
        </w:r>
        <w:r w:rsidR="00C803AA">
          <w:rPr>
            <w:noProof/>
          </w:rPr>
          <w:tab/>
        </w:r>
        <w:r w:rsidR="00C803AA">
          <w:rPr>
            <w:noProof/>
          </w:rPr>
          <w:fldChar w:fldCharType="begin"/>
        </w:r>
        <w:r w:rsidR="00C803AA">
          <w:rPr>
            <w:noProof/>
          </w:rPr>
          <w:instrText xml:space="preserve"> PAGEREF _Toc153315091 \h </w:instrText>
        </w:r>
        <w:r w:rsidR="00C803AA">
          <w:rPr>
            <w:noProof/>
          </w:rPr>
        </w:r>
        <w:r w:rsidR="00C803AA">
          <w:rPr>
            <w:noProof/>
          </w:rPr>
          <w:fldChar w:fldCharType="separate"/>
        </w:r>
        <w:r w:rsidR="00C803AA">
          <w:rPr>
            <w:noProof/>
          </w:rPr>
          <w:t>10</w:t>
        </w:r>
        <w:r w:rsidR="00C803AA">
          <w:rPr>
            <w:noProof/>
          </w:rPr>
          <w:fldChar w:fldCharType="end"/>
        </w:r>
      </w:hyperlink>
    </w:p>
    <w:p w14:paraId="17849861" w14:textId="65644866"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092" w:history="1">
        <w:r w:rsidR="00C803AA" w:rsidRPr="00275655">
          <w:rPr>
            <w:rStyle w:val="Hyperlink"/>
            <w:noProof/>
          </w:rPr>
          <w:t>Courtesy stigma</w:t>
        </w:r>
        <w:r w:rsidR="00C803AA">
          <w:rPr>
            <w:noProof/>
          </w:rPr>
          <w:tab/>
        </w:r>
        <w:r w:rsidR="00C803AA">
          <w:rPr>
            <w:noProof/>
          </w:rPr>
          <w:fldChar w:fldCharType="begin"/>
        </w:r>
        <w:r w:rsidR="00C803AA">
          <w:rPr>
            <w:noProof/>
          </w:rPr>
          <w:instrText xml:space="preserve"> PAGEREF _Toc153315092 \h </w:instrText>
        </w:r>
        <w:r w:rsidR="00C803AA">
          <w:rPr>
            <w:noProof/>
          </w:rPr>
        </w:r>
        <w:r w:rsidR="00C803AA">
          <w:rPr>
            <w:noProof/>
          </w:rPr>
          <w:fldChar w:fldCharType="separate"/>
        </w:r>
        <w:r w:rsidR="00C803AA">
          <w:rPr>
            <w:noProof/>
          </w:rPr>
          <w:t>10</w:t>
        </w:r>
        <w:r w:rsidR="00C803AA">
          <w:rPr>
            <w:noProof/>
          </w:rPr>
          <w:fldChar w:fldCharType="end"/>
        </w:r>
      </w:hyperlink>
    </w:p>
    <w:p w14:paraId="54D67E61" w14:textId="7F6078F6"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093" w:history="1">
        <w:r w:rsidR="00C803AA" w:rsidRPr="00275655">
          <w:rPr>
            <w:rStyle w:val="Hyperlink"/>
            <w:rFonts w:ascii="Times New Roman" w:hAnsi="Times New Roman"/>
            <w:noProof/>
          </w:rPr>
          <w:t>Societal Stigma Through the Lens of Social Psychology and Psychiatry</w:t>
        </w:r>
        <w:r w:rsidR="00C803AA">
          <w:rPr>
            <w:noProof/>
          </w:rPr>
          <w:tab/>
        </w:r>
        <w:r w:rsidR="00C803AA">
          <w:rPr>
            <w:noProof/>
          </w:rPr>
          <w:fldChar w:fldCharType="begin"/>
        </w:r>
        <w:r w:rsidR="00C803AA">
          <w:rPr>
            <w:noProof/>
          </w:rPr>
          <w:instrText xml:space="preserve"> PAGEREF _Toc153315093 \h </w:instrText>
        </w:r>
        <w:r w:rsidR="00C803AA">
          <w:rPr>
            <w:noProof/>
          </w:rPr>
        </w:r>
        <w:r w:rsidR="00C803AA">
          <w:rPr>
            <w:noProof/>
          </w:rPr>
          <w:fldChar w:fldCharType="separate"/>
        </w:r>
        <w:r w:rsidR="00C803AA">
          <w:rPr>
            <w:noProof/>
          </w:rPr>
          <w:t>10</w:t>
        </w:r>
        <w:r w:rsidR="00C803AA">
          <w:rPr>
            <w:noProof/>
          </w:rPr>
          <w:fldChar w:fldCharType="end"/>
        </w:r>
      </w:hyperlink>
    </w:p>
    <w:p w14:paraId="43BB3178" w14:textId="26FF6CCE"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94" w:history="1">
        <w:r w:rsidR="00C803AA" w:rsidRPr="00275655">
          <w:rPr>
            <w:rStyle w:val="Hyperlink"/>
            <w:noProof/>
          </w:rPr>
          <w:t>Mental Illness Stigma Framework (MISF)</w:t>
        </w:r>
        <w:r w:rsidR="00C803AA">
          <w:rPr>
            <w:noProof/>
          </w:rPr>
          <w:tab/>
        </w:r>
        <w:r w:rsidR="00C803AA">
          <w:rPr>
            <w:noProof/>
          </w:rPr>
          <w:fldChar w:fldCharType="begin"/>
        </w:r>
        <w:r w:rsidR="00C803AA">
          <w:rPr>
            <w:noProof/>
          </w:rPr>
          <w:instrText xml:space="preserve"> PAGEREF _Toc153315094 \h </w:instrText>
        </w:r>
        <w:r w:rsidR="00C803AA">
          <w:rPr>
            <w:noProof/>
          </w:rPr>
        </w:r>
        <w:r w:rsidR="00C803AA">
          <w:rPr>
            <w:noProof/>
          </w:rPr>
          <w:fldChar w:fldCharType="separate"/>
        </w:r>
        <w:r w:rsidR="00C803AA">
          <w:rPr>
            <w:noProof/>
          </w:rPr>
          <w:t>11</w:t>
        </w:r>
        <w:r w:rsidR="00C803AA">
          <w:rPr>
            <w:noProof/>
          </w:rPr>
          <w:fldChar w:fldCharType="end"/>
        </w:r>
      </w:hyperlink>
    </w:p>
    <w:p w14:paraId="7F65A773" w14:textId="38FFEC4B"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95" w:history="1">
        <w:r w:rsidR="00C803AA" w:rsidRPr="00275655">
          <w:rPr>
            <w:rStyle w:val="Hyperlink"/>
            <w:noProof/>
          </w:rPr>
          <w:t>Perspective of the Stigmatizer</w:t>
        </w:r>
        <w:r w:rsidR="00C803AA">
          <w:rPr>
            <w:noProof/>
          </w:rPr>
          <w:tab/>
        </w:r>
        <w:r w:rsidR="00C803AA">
          <w:rPr>
            <w:noProof/>
          </w:rPr>
          <w:fldChar w:fldCharType="begin"/>
        </w:r>
        <w:r w:rsidR="00C803AA">
          <w:rPr>
            <w:noProof/>
          </w:rPr>
          <w:instrText xml:space="preserve"> PAGEREF _Toc153315095 \h </w:instrText>
        </w:r>
        <w:r w:rsidR="00C803AA">
          <w:rPr>
            <w:noProof/>
          </w:rPr>
        </w:r>
        <w:r w:rsidR="00C803AA">
          <w:rPr>
            <w:noProof/>
          </w:rPr>
          <w:fldChar w:fldCharType="separate"/>
        </w:r>
        <w:r w:rsidR="00C803AA">
          <w:rPr>
            <w:noProof/>
          </w:rPr>
          <w:t>12</w:t>
        </w:r>
        <w:r w:rsidR="00C803AA">
          <w:rPr>
            <w:noProof/>
          </w:rPr>
          <w:fldChar w:fldCharType="end"/>
        </w:r>
      </w:hyperlink>
    </w:p>
    <w:p w14:paraId="79D5E554" w14:textId="4A97F97C"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096" w:history="1">
        <w:r w:rsidR="00C803AA" w:rsidRPr="00275655">
          <w:rPr>
            <w:rStyle w:val="Hyperlink"/>
            <w:noProof/>
          </w:rPr>
          <w:t>Prejudice</w:t>
        </w:r>
        <w:r w:rsidR="00C803AA">
          <w:rPr>
            <w:noProof/>
          </w:rPr>
          <w:tab/>
        </w:r>
        <w:r w:rsidR="00C803AA">
          <w:rPr>
            <w:noProof/>
          </w:rPr>
          <w:fldChar w:fldCharType="begin"/>
        </w:r>
        <w:r w:rsidR="00C803AA">
          <w:rPr>
            <w:noProof/>
          </w:rPr>
          <w:instrText xml:space="preserve"> PAGEREF _Toc153315096 \h </w:instrText>
        </w:r>
        <w:r w:rsidR="00C803AA">
          <w:rPr>
            <w:noProof/>
          </w:rPr>
        </w:r>
        <w:r w:rsidR="00C803AA">
          <w:rPr>
            <w:noProof/>
          </w:rPr>
          <w:fldChar w:fldCharType="separate"/>
        </w:r>
        <w:r w:rsidR="00C803AA">
          <w:rPr>
            <w:noProof/>
          </w:rPr>
          <w:t>13</w:t>
        </w:r>
        <w:r w:rsidR="00C803AA">
          <w:rPr>
            <w:noProof/>
          </w:rPr>
          <w:fldChar w:fldCharType="end"/>
        </w:r>
      </w:hyperlink>
    </w:p>
    <w:p w14:paraId="1DCBBFC7" w14:textId="2CB61A63"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097" w:history="1">
        <w:r w:rsidR="00C803AA" w:rsidRPr="00275655">
          <w:rPr>
            <w:rStyle w:val="Hyperlink"/>
            <w:noProof/>
          </w:rPr>
          <w:t>Discrimination</w:t>
        </w:r>
        <w:r w:rsidR="00C803AA">
          <w:rPr>
            <w:noProof/>
          </w:rPr>
          <w:tab/>
        </w:r>
        <w:r w:rsidR="00C803AA">
          <w:rPr>
            <w:noProof/>
          </w:rPr>
          <w:fldChar w:fldCharType="begin"/>
        </w:r>
        <w:r w:rsidR="00C803AA">
          <w:rPr>
            <w:noProof/>
          </w:rPr>
          <w:instrText xml:space="preserve"> PAGEREF _Toc153315097 \h </w:instrText>
        </w:r>
        <w:r w:rsidR="00C803AA">
          <w:rPr>
            <w:noProof/>
          </w:rPr>
        </w:r>
        <w:r w:rsidR="00C803AA">
          <w:rPr>
            <w:noProof/>
          </w:rPr>
          <w:fldChar w:fldCharType="separate"/>
        </w:r>
        <w:r w:rsidR="00C803AA">
          <w:rPr>
            <w:noProof/>
          </w:rPr>
          <w:t>13</w:t>
        </w:r>
        <w:r w:rsidR="00C803AA">
          <w:rPr>
            <w:noProof/>
          </w:rPr>
          <w:fldChar w:fldCharType="end"/>
        </w:r>
      </w:hyperlink>
    </w:p>
    <w:p w14:paraId="2C88FD4D" w14:textId="7EFF746E"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098" w:history="1">
        <w:r w:rsidR="00C803AA" w:rsidRPr="00275655">
          <w:rPr>
            <w:rStyle w:val="Hyperlink"/>
            <w:noProof/>
          </w:rPr>
          <w:t>Perspective of the Stigmatized</w:t>
        </w:r>
        <w:r w:rsidR="00C803AA">
          <w:rPr>
            <w:noProof/>
          </w:rPr>
          <w:tab/>
        </w:r>
        <w:r w:rsidR="00C803AA">
          <w:rPr>
            <w:noProof/>
          </w:rPr>
          <w:fldChar w:fldCharType="begin"/>
        </w:r>
        <w:r w:rsidR="00C803AA">
          <w:rPr>
            <w:noProof/>
          </w:rPr>
          <w:instrText xml:space="preserve"> PAGEREF _Toc153315098 \h </w:instrText>
        </w:r>
        <w:r w:rsidR="00C803AA">
          <w:rPr>
            <w:noProof/>
          </w:rPr>
        </w:r>
        <w:r w:rsidR="00C803AA">
          <w:rPr>
            <w:noProof/>
          </w:rPr>
          <w:fldChar w:fldCharType="separate"/>
        </w:r>
        <w:r w:rsidR="00C803AA">
          <w:rPr>
            <w:noProof/>
          </w:rPr>
          <w:t>13</w:t>
        </w:r>
        <w:r w:rsidR="00C803AA">
          <w:rPr>
            <w:noProof/>
          </w:rPr>
          <w:fldChar w:fldCharType="end"/>
        </w:r>
      </w:hyperlink>
    </w:p>
    <w:p w14:paraId="1E6A3BCE" w14:textId="32418798"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099" w:history="1">
        <w:r w:rsidR="00C803AA" w:rsidRPr="00275655">
          <w:rPr>
            <w:rStyle w:val="Hyperlink"/>
            <w:noProof/>
          </w:rPr>
          <w:t>Internalized Stigma</w:t>
        </w:r>
        <w:r w:rsidR="00C803AA">
          <w:rPr>
            <w:noProof/>
          </w:rPr>
          <w:tab/>
        </w:r>
        <w:r w:rsidR="00C803AA">
          <w:rPr>
            <w:noProof/>
          </w:rPr>
          <w:fldChar w:fldCharType="begin"/>
        </w:r>
        <w:r w:rsidR="00C803AA">
          <w:rPr>
            <w:noProof/>
          </w:rPr>
          <w:instrText xml:space="preserve"> PAGEREF _Toc153315099 \h </w:instrText>
        </w:r>
        <w:r w:rsidR="00C803AA">
          <w:rPr>
            <w:noProof/>
          </w:rPr>
        </w:r>
        <w:r w:rsidR="00C803AA">
          <w:rPr>
            <w:noProof/>
          </w:rPr>
          <w:fldChar w:fldCharType="separate"/>
        </w:r>
        <w:r w:rsidR="00C803AA">
          <w:rPr>
            <w:noProof/>
          </w:rPr>
          <w:t>14</w:t>
        </w:r>
        <w:r w:rsidR="00C803AA">
          <w:rPr>
            <w:noProof/>
          </w:rPr>
          <w:fldChar w:fldCharType="end"/>
        </w:r>
      </w:hyperlink>
    </w:p>
    <w:p w14:paraId="6C851697" w14:textId="4BC8DDE0"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00" w:history="1">
        <w:r w:rsidR="00C803AA" w:rsidRPr="00275655">
          <w:rPr>
            <w:rStyle w:val="Hyperlink"/>
            <w:noProof/>
          </w:rPr>
          <w:t>Anticipated Stigma</w:t>
        </w:r>
        <w:r w:rsidR="00C803AA">
          <w:rPr>
            <w:noProof/>
          </w:rPr>
          <w:tab/>
        </w:r>
        <w:r w:rsidR="00C803AA">
          <w:rPr>
            <w:noProof/>
          </w:rPr>
          <w:fldChar w:fldCharType="begin"/>
        </w:r>
        <w:r w:rsidR="00C803AA">
          <w:rPr>
            <w:noProof/>
          </w:rPr>
          <w:instrText xml:space="preserve"> PAGEREF _Toc153315100 \h </w:instrText>
        </w:r>
        <w:r w:rsidR="00C803AA">
          <w:rPr>
            <w:noProof/>
          </w:rPr>
        </w:r>
        <w:r w:rsidR="00C803AA">
          <w:rPr>
            <w:noProof/>
          </w:rPr>
          <w:fldChar w:fldCharType="separate"/>
        </w:r>
        <w:r w:rsidR="00C803AA">
          <w:rPr>
            <w:noProof/>
          </w:rPr>
          <w:t>14</w:t>
        </w:r>
        <w:r w:rsidR="00C803AA">
          <w:rPr>
            <w:noProof/>
          </w:rPr>
          <w:fldChar w:fldCharType="end"/>
        </w:r>
      </w:hyperlink>
    </w:p>
    <w:p w14:paraId="48C08701" w14:textId="107E3374"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01" w:history="1">
        <w:r w:rsidR="00C803AA" w:rsidRPr="00275655">
          <w:rPr>
            <w:rStyle w:val="Hyperlink"/>
            <w:noProof/>
          </w:rPr>
          <w:t>Experienced Stigma</w:t>
        </w:r>
        <w:r w:rsidR="00C803AA">
          <w:rPr>
            <w:noProof/>
          </w:rPr>
          <w:tab/>
        </w:r>
        <w:r w:rsidR="00C803AA">
          <w:rPr>
            <w:noProof/>
          </w:rPr>
          <w:fldChar w:fldCharType="begin"/>
        </w:r>
        <w:r w:rsidR="00C803AA">
          <w:rPr>
            <w:noProof/>
          </w:rPr>
          <w:instrText xml:space="preserve"> PAGEREF _Toc153315101 \h </w:instrText>
        </w:r>
        <w:r w:rsidR="00C803AA">
          <w:rPr>
            <w:noProof/>
          </w:rPr>
        </w:r>
        <w:r w:rsidR="00C803AA">
          <w:rPr>
            <w:noProof/>
          </w:rPr>
          <w:fldChar w:fldCharType="separate"/>
        </w:r>
        <w:r w:rsidR="00C803AA">
          <w:rPr>
            <w:noProof/>
          </w:rPr>
          <w:t>14</w:t>
        </w:r>
        <w:r w:rsidR="00C803AA">
          <w:rPr>
            <w:noProof/>
          </w:rPr>
          <w:fldChar w:fldCharType="end"/>
        </w:r>
      </w:hyperlink>
    </w:p>
    <w:p w14:paraId="1D081DC9" w14:textId="19519B09"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02" w:history="1">
        <w:r w:rsidR="00C803AA" w:rsidRPr="00275655">
          <w:rPr>
            <w:rStyle w:val="Hyperlink"/>
            <w:noProof/>
          </w:rPr>
          <w:t>Perceived Stigma</w:t>
        </w:r>
        <w:r w:rsidR="00C803AA">
          <w:rPr>
            <w:noProof/>
          </w:rPr>
          <w:tab/>
        </w:r>
        <w:r w:rsidR="00C803AA">
          <w:rPr>
            <w:noProof/>
          </w:rPr>
          <w:fldChar w:fldCharType="begin"/>
        </w:r>
        <w:r w:rsidR="00C803AA">
          <w:rPr>
            <w:noProof/>
          </w:rPr>
          <w:instrText xml:space="preserve"> PAGEREF _Toc153315102 \h </w:instrText>
        </w:r>
        <w:r w:rsidR="00C803AA">
          <w:rPr>
            <w:noProof/>
          </w:rPr>
        </w:r>
        <w:r w:rsidR="00C803AA">
          <w:rPr>
            <w:noProof/>
          </w:rPr>
          <w:fldChar w:fldCharType="separate"/>
        </w:r>
        <w:r w:rsidR="00C803AA">
          <w:rPr>
            <w:noProof/>
          </w:rPr>
          <w:t>15</w:t>
        </w:r>
        <w:r w:rsidR="00C803AA">
          <w:rPr>
            <w:noProof/>
          </w:rPr>
          <w:fldChar w:fldCharType="end"/>
        </w:r>
      </w:hyperlink>
    </w:p>
    <w:p w14:paraId="5B6B7B7D" w14:textId="4E6493D4"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03" w:history="1">
        <w:r w:rsidR="00C803AA" w:rsidRPr="00275655">
          <w:rPr>
            <w:rStyle w:val="Hyperlink"/>
            <w:noProof/>
          </w:rPr>
          <w:t>Intersectionality</w:t>
        </w:r>
        <w:r w:rsidR="00C803AA">
          <w:rPr>
            <w:noProof/>
          </w:rPr>
          <w:tab/>
        </w:r>
        <w:r w:rsidR="00C803AA">
          <w:rPr>
            <w:noProof/>
          </w:rPr>
          <w:fldChar w:fldCharType="begin"/>
        </w:r>
        <w:r w:rsidR="00C803AA">
          <w:rPr>
            <w:noProof/>
          </w:rPr>
          <w:instrText xml:space="preserve"> PAGEREF _Toc153315103 \h </w:instrText>
        </w:r>
        <w:r w:rsidR="00C803AA">
          <w:rPr>
            <w:noProof/>
          </w:rPr>
        </w:r>
        <w:r w:rsidR="00C803AA">
          <w:rPr>
            <w:noProof/>
          </w:rPr>
          <w:fldChar w:fldCharType="separate"/>
        </w:r>
        <w:r w:rsidR="00C803AA">
          <w:rPr>
            <w:noProof/>
          </w:rPr>
          <w:t>15</w:t>
        </w:r>
        <w:r w:rsidR="00C803AA">
          <w:rPr>
            <w:noProof/>
          </w:rPr>
          <w:fldChar w:fldCharType="end"/>
        </w:r>
      </w:hyperlink>
    </w:p>
    <w:p w14:paraId="456D5196" w14:textId="15C563AE"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04" w:history="1">
        <w:r w:rsidR="00C803AA" w:rsidRPr="00275655">
          <w:rPr>
            <w:rStyle w:val="Hyperlink"/>
            <w:rFonts w:ascii="Times New Roman" w:hAnsi="Times New Roman"/>
            <w:noProof/>
          </w:rPr>
          <w:t>Methods</w:t>
        </w:r>
        <w:r w:rsidR="00C803AA">
          <w:rPr>
            <w:noProof/>
          </w:rPr>
          <w:tab/>
        </w:r>
        <w:r w:rsidR="00C803AA">
          <w:rPr>
            <w:noProof/>
          </w:rPr>
          <w:fldChar w:fldCharType="begin"/>
        </w:r>
        <w:r w:rsidR="00C803AA">
          <w:rPr>
            <w:noProof/>
          </w:rPr>
          <w:instrText xml:space="preserve"> PAGEREF _Toc153315104 \h </w:instrText>
        </w:r>
        <w:r w:rsidR="00C803AA">
          <w:rPr>
            <w:noProof/>
          </w:rPr>
        </w:r>
        <w:r w:rsidR="00C803AA">
          <w:rPr>
            <w:noProof/>
          </w:rPr>
          <w:fldChar w:fldCharType="separate"/>
        </w:r>
        <w:r w:rsidR="00C803AA">
          <w:rPr>
            <w:noProof/>
          </w:rPr>
          <w:t>17</w:t>
        </w:r>
        <w:r w:rsidR="00C803AA">
          <w:rPr>
            <w:noProof/>
          </w:rPr>
          <w:fldChar w:fldCharType="end"/>
        </w:r>
      </w:hyperlink>
    </w:p>
    <w:p w14:paraId="0DDFC5E8" w14:textId="6A118AD4"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05" w:history="1">
        <w:r w:rsidR="00C803AA" w:rsidRPr="00275655">
          <w:rPr>
            <w:rStyle w:val="Hyperlink"/>
            <w:noProof/>
          </w:rPr>
          <w:t>Participants</w:t>
        </w:r>
        <w:r w:rsidR="00C803AA">
          <w:rPr>
            <w:noProof/>
          </w:rPr>
          <w:tab/>
        </w:r>
        <w:r w:rsidR="00C803AA">
          <w:rPr>
            <w:noProof/>
          </w:rPr>
          <w:fldChar w:fldCharType="begin"/>
        </w:r>
        <w:r w:rsidR="00C803AA">
          <w:rPr>
            <w:noProof/>
          </w:rPr>
          <w:instrText xml:space="preserve"> PAGEREF _Toc153315105 \h </w:instrText>
        </w:r>
        <w:r w:rsidR="00C803AA">
          <w:rPr>
            <w:noProof/>
          </w:rPr>
        </w:r>
        <w:r w:rsidR="00C803AA">
          <w:rPr>
            <w:noProof/>
          </w:rPr>
          <w:fldChar w:fldCharType="separate"/>
        </w:r>
        <w:r w:rsidR="00C803AA">
          <w:rPr>
            <w:noProof/>
          </w:rPr>
          <w:t>17</w:t>
        </w:r>
        <w:r w:rsidR="00C803AA">
          <w:rPr>
            <w:noProof/>
          </w:rPr>
          <w:fldChar w:fldCharType="end"/>
        </w:r>
      </w:hyperlink>
    </w:p>
    <w:p w14:paraId="5CB803A9" w14:textId="4F91A8C6"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06" w:history="1">
        <w:r w:rsidR="00C803AA" w:rsidRPr="00275655">
          <w:rPr>
            <w:rStyle w:val="Hyperlink"/>
            <w:noProof/>
          </w:rPr>
          <w:t>Measures</w:t>
        </w:r>
        <w:r w:rsidR="00C803AA">
          <w:rPr>
            <w:noProof/>
          </w:rPr>
          <w:tab/>
        </w:r>
        <w:r w:rsidR="00C803AA">
          <w:rPr>
            <w:noProof/>
          </w:rPr>
          <w:fldChar w:fldCharType="begin"/>
        </w:r>
        <w:r w:rsidR="00C803AA">
          <w:rPr>
            <w:noProof/>
          </w:rPr>
          <w:instrText xml:space="preserve"> PAGEREF _Toc153315106 \h </w:instrText>
        </w:r>
        <w:r w:rsidR="00C803AA">
          <w:rPr>
            <w:noProof/>
          </w:rPr>
        </w:r>
        <w:r w:rsidR="00C803AA">
          <w:rPr>
            <w:noProof/>
          </w:rPr>
          <w:fldChar w:fldCharType="separate"/>
        </w:r>
        <w:r w:rsidR="00C803AA">
          <w:rPr>
            <w:noProof/>
          </w:rPr>
          <w:t>17</w:t>
        </w:r>
        <w:r w:rsidR="00C803AA">
          <w:rPr>
            <w:noProof/>
          </w:rPr>
          <w:fldChar w:fldCharType="end"/>
        </w:r>
      </w:hyperlink>
    </w:p>
    <w:p w14:paraId="1A7154F2" w14:textId="263DB388"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07" w:history="1">
        <w:r w:rsidR="00C803AA" w:rsidRPr="00275655">
          <w:rPr>
            <w:rStyle w:val="Hyperlink"/>
            <w:noProof/>
          </w:rPr>
          <w:t>Mental Health Provider Self-Assessment Stigma Scales (MHPSASS)</w:t>
        </w:r>
        <w:r w:rsidR="00C803AA">
          <w:rPr>
            <w:noProof/>
          </w:rPr>
          <w:tab/>
        </w:r>
        <w:r w:rsidR="00C803AA">
          <w:rPr>
            <w:noProof/>
          </w:rPr>
          <w:fldChar w:fldCharType="begin"/>
        </w:r>
        <w:r w:rsidR="00C803AA">
          <w:rPr>
            <w:noProof/>
          </w:rPr>
          <w:instrText xml:space="preserve"> PAGEREF _Toc153315107 \h </w:instrText>
        </w:r>
        <w:r w:rsidR="00C803AA">
          <w:rPr>
            <w:noProof/>
          </w:rPr>
        </w:r>
        <w:r w:rsidR="00C803AA">
          <w:rPr>
            <w:noProof/>
          </w:rPr>
          <w:fldChar w:fldCharType="separate"/>
        </w:r>
        <w:r w:rsidR="00C803AA">
          <w:rPr>
            <w:noProof/>
          </w:rPr>
          <w:t>18</w:t>
        </w:r>
        <w:r w:rsidR="00C803AA">
          <w:rPr>
            <w:noProof/>
          </w:rPr>
          <w:fldChar w:fldCharType="end"/>
        </w:r>
      </w:hyperlink>
    </w:p>
    <w:p w14:paraId="08D486A2" w14:textId="00927577"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08" w:history="1">
        <w:r w:rsidR="00C803AA" w:rsidRPr="00275655">
          <w:rPr>
            <w:rStyle w:val="Hyperlink"/>
            <w:noProof/>
          </w:rPr>
          <w:t>Self-Assessment Stigma Scales (SASS)</w:t>
        </w:r>
        <w:r w:rsidR="00C803AA">
          <w:rPr>
            <w:noProof/>
          </w:rPr>
          <w:tab/>
        </w:r>
        <w:r w:rsidR="00C803AA">
          <w:rPr>
            <w:noProof/>
          </w:rPr>
          <w:fldChar w:fldCharType="begin"/>
        </w:r>
        <w:r w:rsidR="00C803AA">
          <w:rPr>
            <w:noProof/>
          </w:rPr>
          <w:instrText xml:space="preserve"> PAGEREF _Toc153315108 \h </w:instrText>
        </w:r>
        <w:r w:rsidR="00C803AA">
          <w:rPr>
            <w:noProof/>
          </w:rPr>
        </w:r>
        <w:r w:rsidR="00C803AA">
          <w:rPr>
            <w:noProof/>
          </w:rPr>
          <w:fldChar w:fldCharType="separate"/>
        </w:r>
        <w:r w:rsidR="00C803AA">
          <w:rPr>
            <w:noProof/>
          </w:rPr>
          <w:t>18</w:t>
        </w:r>
        <w:r w:rsidR="00C803AA">
          <w:rPr>
            <w:noProof/>
          </w:rPr>
          <w:fldChar w:fldCharType="end"/>
        </w:r>
      </w:hyperlink>
    </w:p>
    <w:p w14:paraId="5C3DA99A" w14:textId="5D43E59D"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09" w:history="1">
        <w:r w:rsidR="00C803AA" w:rsidRPr="00275655">
          <w:rPr>
            <w:rStyle w:val="Hyperlink"/>
            <w:noProof/>
          </w:rPr>
          <w:t>Marlow-Crowne social desirability questionnaire (MC-10)1</w:t>
        </w:r>
        <w:r w:rsidR="00C803AA">
          <w:rPr>
            <w:noProof/>
          </w:rPr>
          <w:tab/>
        </w:r>
        <w:r w:rsidR="00C803AA">
          <w:rPr>
            <w:noProof/>
          </w:rPr>
          <w:fldChar w:fldCharType="begin"/>
        </w:r>
        <w:r w:rsidR="00C803AA">
          <w:rPr>
            <w:noProof/>
          </w:rPr>
          <w:instrText xml:space="preserve"> PAGEREF _Toc153315109 \h </w:instrText>
        </w:r>
        <w:r w:rsidR="00C803AA">
          <w:rPr>
            <w:noProof/>
          </w:rPr>
        </w:r>
        <w:r w:rsidR="00C803AA">
          <w:rPr>
            <w:noProof/>
          </w:rPr>
          <w:fldChar w:fldCharType="separate"/>
        </w:r>
        <w:r w:rsidR="00C803AA">
          <w:rPr>
            <w:noProof/>
          </w:rPr>
          <w:t>19</w:t>
        </w:r>
        <w:r w:rsidR="00C803AA">
          <w:rPr>
            <w:noProof/>
          </w:rPr>
          <w:fldChar w:fldCharType="end"/>
        </w:r>
      </w:hyperlink>
    </w:p>
    <w:p w14:paraId="44A04DFD" w14:textId="14E0CAAF"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10" w:history="1">
        <w:r w:rsidR="00C803AA" w:rsidRPr="00275655">
          <w:rPr>
            <w:rStyle w:val="Hyperlink"/>
            <w:noProof/>
          </w:rPr>
          <w:t>Procedures</w:t>
        </w:r>
        <w:r w:rsidR="00C803AA">
          <w:rPr>
            <w:noProof/>
          </w:rPr>
          <w:tab/>
        </w:r>
        <w:r w:rsidR="00C803AA">
          <w:rPr>
            <w:noProof/>
          </w:rPr>
          <w:fldChar w:fldCharType="begin"/>
        </w:r>
        <w:r w:rsidR="00C803AA">
          <w:rPr>
            <w:noProof/>
          </w:rPr>
          <w:instrText xml:space="preserve"> PAGEREF _Toc153315110 \h </w:instrText>
        </w:r>
        <w:r w:rsidR="00C803AA">
          <w:rPr>
            <w:noProof/>
          </w:rPr>
        </w:r>
        <w:r w:rsidR="00C803AA">
          <w:rPr>
            <w:noProof/>
          </w:rPr>
          <w:fldChar w:fldCharType="separate"/>
        </w:r>
        <w:r w:rsidR="00C803AA">
          <w:rPr>
            <w:noProof/>
          </w:rPr>
          <w:t>19</w:t>
        </w:r>
        <w:r w:rsidR="00C803AA">
          <w:rPr>
            <w:noProof/>
          </w:rPr>
          <w:fldChar w:fldCharType="end"/>
        </w:r>
      </w:hyperlink>
    </w:p>
    <w:p w14:paraId="54DCC2F8" w14:textId="50BC237A"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11" w:history="1">
        <w:r w:rsidR="00C803AA" w:rsidRPr="00275655">
          <w:rPr>
            <w:rStyle w:val="Hyperlink"/>
            <w:rFonts w:ascii="Times New Roman" w:hAnsi="Times New Roman"/>
            <w:noProof/>
          </w:rPr>
          <w:t>Chapter 3: Results</w:t>
        </w:r>
        <w:r w:rsidR="00C803AA">
          <w:rPr>
            <w:noProof/>
          </w:rPr>
          <w:tab/>
        </w:r>
        <w:r w:rsidR="00C803AA">
          <w:rPr>
            <w:noProof/>
          </w:rPr>
          <w:fldChar w:fldCharType="begin"/>
        </w:r>
        <w:r w:rsidR="00C803AA">
          <w:rPr>
            <w:noProof/>
          </w:rPr>
          <w:instrText xml:space="preserve"> PAGEREF _Toc153315111 \h </w:instrText>
        </w:r>
        <w:r w:rsidR="00C803AA">
          <w:rPr>
            <w:noProof/>
          </w:rPr>
        </w:r>
        <w:r w:rsidR="00C803AA">
          <w:rPr>
            <w:noProof/>
          </w:rPr>
          <w:fldChar w:fldCharType="separate"/>
        </w:r>
        <w:r w:rsidR="00C803AA">
          <w:rPr>
            <w:noProof/>
          </w:rPr>
          <w:t>21</w:t>
        </w:r>
        <w:r w:rsidR="00C803AA">
          <w:rPr>
            <w:noProof/>
          </w:rPr>
          <w:fldChar w:fldCharType="end"/>
        </w:r>
      </w:hyperlink>
    </w:p>
    <w:p w14:paraId="343078B0" w14:textId="7D8C2E14"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12" w:history="1">
        <w:r w:rsidR="00C803AA" w:rsidRPr="00275655">
          <w:rPr>
            <w:rStyle w:val="Hyperlink"/>
            <w:noProof/>
          </w:rPr>
          <w:t>Sample Characteristics</w:t>
        </w:r>
        <w:r w:rsidR="00C803AA">
          <w:rPr>
            <w:noProof/>
          </w:rPr>
          <w:tab/>
        </w:r>
        <w:r w:rsidR="00C803AA">
          <w:rPr>
            <w:noProof/>
          </w:rPr>
          <w:fldChar w:fldCharType="begin"/>
        </w:r>
        <w:r w:rsidR="00C803AA">
          <w:rPr>
            <w:noProof/>
          </w:rPr>
          <w:instrText xml:space="preserve"> PAGEREF _Toc153315112 \h </w:instrText>
        </w:r>
        <w:r w:rsidR="00C803AA">
          <w:rPr>
            <w:noProof/>
          </w:rPr>
        </w:r>
        <w:r w:rsidR="00C803AA">
          <w:rPr>
            <w:noProof/>
          </w:rPr>
          <w:fldChar w:fldCharType="separate"/>
        </w:r>
        <w:r w:rsidR="00C803AA">
          <w:rPr>
            <w:noProof/>
          </w:rPr>
          <w:t>21</w:t>
        </w:r>
        <w:r w:rsidR="00C803AA">
          <w:rPr>
            <w:noProof/>
          </w:rPr>
          <w:fldChar w:fldCharType="end"/>
        </w:r>
      </w:hyperlink>
    </w:p>
    <w:p w14:paraId="4292D48D" w14:textId="2FE8EFB5"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13" w:history="1">
        <w:r w:rsidR="00C803AA" w:rsidRPr="00275655">
          <w:rPr>
            <w:rStyle w:val="Hyperlink"/>
            <w:noProof/>
          </w:rPr>
          <w:t>Analytic Protocol</w:t>
        </w:r>
        <w:r w:rsidR="00C803AA">
          <w:rPr>
            <w:noProof/>
          </w:rPr>
          <w:tab/>
        </w:r>
        <w:r w:rsidR="00C803AA">
          <w:rPr>
            <w:noProof/>
          </w:rPr>
          <w:fldChar w:fldCharType="begin"/>
        </w:r>
        <w:r w:rsidR="00C803AA">
          <w:rPr>
            <w:noProof/>
          </w:rPr>
          <w:instrText xml:space="preserve"> PAGEREF _Toc153315113 \h </w:instrText>
        </w:r>
        <w:r w:rsidR="00C803AA">
          <w:rPr>
            <w:noProof/>
          </w:rPr>
        </w:r>
        <w:r w:rsidR="00C803AA">
          <w:rPr>
            <w:noProof/>
          </w:rPr>
          <w:fldChar w:fldCharType="separate"/>
        </w:r>
        <w:r w:rsidR="00C803AA">
          <w:rPr>
            <w:noProof/>
          </w:rPr>
          <w:t>21</w:t>
        </w:r>
        <w:r w:rsidR="00C803AA">
          <w:rPr>
            <w:noProof/>
          </w:rPr>
          <w:fldChar w:fldCharType="end"/>
        </w:r>
      </w:hyperlink>
    </w:p>
    <w:p w14:paraId="15F0EC2F" w14:textId="4E4C1C85"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14" w:history="1">
        <w:r w:rsidR="00C803AA" w:rsidRPr="00275655">
          <w:rPr>
            <w:rStyle w:val="Hyperlink"/>
            <w:noProof/>
          </w:rPr>
          <w:t>Stigma</w:t>
        </w:r>
        <w:r w:rsidR="00C803AA">
          <w:rPr>
            <w:noProof/>
          </w:rPr>
          <w:tab/>
        </w:r>
        <w:r w:rsidR="00C803AA">
          <w:rPr>
            <w:noProof/>
          </w:rPr>
          <w:fldChar w:fldCharType="begin"/>
        </w:r>
        <w:r w:rsidR="00C803AA">
          <w:rPr>
            <w:noProof/>
          </w:rPr>
          <w:instrText xml:space="preserve"> PAGEREF _Toc153315114 \h </w:instrText>
        </w:r>
        <w:r w:rsidR="00C803AA">
          <w:rPr>
            <w:noProof/>
          </w:rPr>
        </w:r>
        <w:r w:rsidR="00C803AA">
          <w:rPr>
            <w:noProof/>
          </w:rPr>
          <w:fldChar w:fldCharType="separate"/>
        </w:r>
        <w:r w:rsidR="00C803AA">
          <w:rPr>
            <w:noProof/>
          </w:rPr>
          <w:t>22</w:t>
        </w:r>
        <w:r w:rsidR="00C803AA">
          <w:rPr>
            <w:noProof/>
          </w:rPr>
          <w:fldChar w:fldCharType="end"/>
        </w:r>
      </w:hyperlink>
    </w:p>
    <w:p w14:paraId="56A17B13" w14:textId="63F97E9B"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15" w:history="1">
        <w:r w:rsidR="00C803AA" w:rsidRPr="00275655">
          <w:rPr>
            <w:rStyle w:val="Hyperlink"/>
            <w:noProof/>
          </w:rPr>
          <w:t>Social Desirability</w:t>
        </w:r>
        <w:r w:rsidR="00C803AA">
          <w:rPr>
            <w:noProof/>
          </w:rPr>
          <w:tab/>
        </w:r>
        <w:r w:rsidR="00C803AA">
          <w:rPr>
            <w:noProof/>
          </w:rPr>
          <w:fldChar w:fldCharType="begin"/>
        </w:r>
        <w:r w:rsidR="00C803AA">
          <w:rPr>
            <w:noProof/>
          </w:rPr>
          <w:instrText xml:space="preserve"> PAGEREF _Toc153315115 \h </w:instrText>
        </w:r>
        <w:r w:rsidR="00C803AA">
          <w:rPr>
            <w:noProof/>
          </w:rPr>
        </w:r>
        <w:r w:rsidR="00C803AA">
          <w:rPr>
            <w:noProof/>
          </w:rPr>
          <w:fldChar w:fldCharType="separate"/>
        </w:r>
        <w:r w:rsidR="00C803AA">
          <w:rPr>
            <w:noProof/>
          </w:rPr>
          <w:t>22</w:t>
        </w:r>
        <w:r w:rsidR="00C803AA">
          <w:rPr>
            <w:noProof/>
          </w:rPr>
          <w:fldChar w:fldCharType="end"/>
        </w:r>
      </w:hyperlink>
    </w:p>
    <w:p w14:paraId="0BFB63FE" w14:textId="0557923F"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16" w:history="1">
        <w:r w:rsidR="00C803AA" w:rsidRPr="00275655">
          <w:rPr>
            <w:rStyle w:val="Hyperlink"/>
            <w:rFonts w:ascii="Times New Roman" w:hAnsi="Times New Roman"/>
            <w:noProof/>
          </w:rPr>
          <w:t>Chapter 4: Limitations and Discussion</w:t>
        </w:r>
        <w:r w:rsidR="00C803AA">
          <w:rPr>
            <w:noProof/>
          </w:rPr>
          <w:tab/>
        </w:r>
        <w:r w:rsidR="00C803AA">
          <w:rPr>
            <w:noProof/>
          </w:rPr>
          <w:fldChar w:fldCharType="begin"/>
        </w:r>
        <w:r w:rsidR="00C803AA">
          <w:rPr>
            <w:noProof/>
          </w:rPr>
          <w:instrText xml:space="preserve"> PAGEREF _Toc153315116 \h </w:instrText>
        </w:r>
        <w:r w:rsidR="00C803AA">
          <w:rPr>
            <w:noProof/>
          </w:rPr>
        </w:r>
        <w:r w:rsidR="00C803AA">
          <w:rPr>
            <w:noProof/>
          </w:rPr>
          <w:fldChar w:fldCharType="separate"/>
        </w:r>
        <w:r w:rsidR="00C803AA">
          <w:rPr>
            <w:noProof/>
          </w:rPr>
          <w:t>23</w:t>
        </w:r>
        <w:r w:rsidR="00C803AA">
          <w:rPr>
            <w:noProof/>
          </w:rPr>
          <w:fldChar w:fldCharType="end"/>
        </w:r>
      </w:hyperlink>
    </w:p>
    <w:p w14:paraId="4637C3D1" w14:textId="03C9E349"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17" w:history="1">
        <w:r w:rsidR="00C803AA" w:rsidRPr="00275655">
          <w:rPr>
            <w:rStyle w:val="Hyperlink"/>
            <w:noProof/>
          </w:rPr>
          <w:t>Implications of Results</w:t>
        </w:r>
        <w:r w:rsidR="00C803AA">
          <w:rPr>
            <w:noProof/>
          </w:rPr>
          <w:tab/>
        </w:r>
        <w:r w:rsidR="00C803AA">
          <w:rPr>
            <w:noProof/>
          </w:rPr>
          <w:fldChar w:fldCharType="begin"/>
        </w:r>
        <w:r w:rsidR="00C803AA">
          <w:rPr>
            <w:noProof/>
          </w:rPr>
          <w:instrText xml:space="preserve"> PAGEREF _Toc153315117 \h </w:instrText>
        </w:r>
        <w:r w:rsidR="00C803AA">
          <w:rPr>
            <w:noProof/>
          </w:rPr>
        </w:r>
        <w:r w:rsidR="00C803AA">
          <w:rPr>
            <w:noProof/>
          </w:rPr>
          <w:fldChar w:fldCharType="separate"/>
        </w:r>
        <w:r w:rsidR="00C803AA">
          <w:rPr>
            <w:noProof/>
          </w:rPr>
          <w:t>23</w:t>
        </w:r>
        <w:r w:rsidR="00C803AA">
          <w:rPr>
            <w:noProof/>
          </w:rPr>
          <w:fldChar w:fldCharType="end"/>
        </w:r>
      </w:hyperlink>
    </w:p>
    <w:p w14:paraId="645FF9C6" w14:textId="5968AB0C"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18" w:history="1">
        <w:r w:rsidR="00C803AA" w:rsidRPr="00275655">
          <w:rPr>
            <w:rStyle w:val="Hyperlink"/>
            <w:noProof/>
          </w:rPr>
          <w:t>Connection to Previous Literature</w:t>
        </w:r>
        <w:r w:rsidR="00C803AA">
          <w:rPr>
            <w:noProof/>
          </w:rPr>
          <w:tab/>
        </w:r>
        <w:r w:rsidR="00C803AA">
          <w:rPr>
            <w:noProof/>
          </w:rPr>
          <w:fldChar w:fldCharType="begin"/>
        </w:r>
        <w:r w:rsidR="00C803AA">
          <w:rPr>
            <w:noProof/>
          </w:rPr>
          <w:instrText xml:space="preserve"> PAGEREF _Toc153315118 \h </w:instrText>
        </w:r>
        <w:r w:rsidR="00C803AA">
          <w:rPr>
            <w:noProof/>
          </w:rPr>
        </w:r>
        <w:r w:rsidR="00C803AA">
          <w:rPr>
            <w:noProof/>
          </w:rPr>
          <w:fldChar w:fldCharType="separate"/>
        </w:r>
        <w:r w:rsidR="00C803AA">
          <w:rPr>
            <w:noProof/>
          </w:rPr>
          <w:t>23</w:t>
        </w:r>
        <w:r w:rsidR="00C803AA">
          <w:rPr>
            <w:noProof/>
          </w:rPr>
          <w:fldChar w:fldCharType="end"/>
        </w:r>
      </w:hyperlink>
    </w:p>
    <w:p w14:paraId="50FDFA65" w14:textId="2C43F282"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19" w:history="1">
        <w:r w:rsidR="00C803AA" w:rsidRPr="00275655">
          <w:rPr>
            <w:rStyle w:val="Hyperlink"/>
            <w:noProof/>
          </w:rPr>
          <w:t>Interpretation of Demographics</w:t>
        </w:r>
        <w:r w:rsidR="00C803AA">
          <w:rPr>
            <w:noProof/>
          </w:rPr>
          <w:tab/>
        </w:r>
        <w:r w:rsidR="00C803AA">
          <w:rPr>
            <w:noProof/>
          </w:rPr>
          <w:fldChar w:fldCharType="begin"/>
        </w:r>
        <w:r w:rsidR="00C803AA">
          <w:rPr>
            <w:noProof/>
          </w:rPr>
          <w:instrText xml:space="preserve"> PAGEREF _Toc153315119 \h </w:instrText>
        </w:r>
        <w:r w:rsidR="00C803AA">
          <w:rPr>
            <w:noProof/>
          </w:rPr>
        </w:r>
        <w:r w:rsidR="00C803AA">
          <w:rPr>
            <w:noProof/>
          </w:rPr>
          <w:fldChar w:fldCharType="separate"/>
        </w:r>
        <w:r w:rsidR="00C803AA">
          <w:rPr>
            <w:noProof/>
          </w:rPr>
          <w:t>25</w:t>
        </w:r>
        <w:r w:rsidR="00C803AA">
          <w:rPr>
            <w:noProof/>
          </w:rPr>
          <w:fldChar w:fldCharType="end"/>
        </w:r>
      </w:hyperlink>
    </w:p>
    <w:p w14:paraId="3A7BC9E3" w14:textId="3A4A0E0A"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20" w:history="1">
        <w:r w:rsidR="00C803AA" w:rsidRPr="00275655">
          <w:rPr>
            <w:rStyle w:val="Hyperlink"/>
            <w:noProof/>
          </w:rPr>
          <w:t>Clinical Recommendations</w:t>
        </w:r>
        <w:r w:rsidR="00C803AA">
          <w:rPr>
            <w:noProof/>
          </w:rPr>
          <w:tab/>
        </w:r>
        <w:r w:rsidR="00C803AA">
          <w:rPr>
            <w:noProof/>
          </w:rPr>
          <w:fldChar w:fldCharType="begin"/>
        </w:r>
        <w:r w:rsidR="00C803AA">
          <w:rPr>
            <w:noProof/>
          </w:rPr>
          <w:instrText xml:space="preserve"> PAGEREF _Toc153315120 \h </w:instrText>
        </w:r>
        <w:r w:rsidR="00C803AA">
          <w:rPr>
            <w:noProof/>
          </w:rPr>
        </w:r>
        <w:r w:rsidR="00C803AA">
          <w:rPr>
            <w:noProof/>
          </w:rPr>
          <w:fldChar w:fldCharType="separate"/>
        </w:r>
        <w:r w:rsidR="00C803AA">
          <w:rPr>
            <w:noProof/>
          </w:rPr>
          <w:t>25</w:t>
        </w:r>
        <w:r w:rsidR="00C803AA">
          <w:rPr>
            <w:noProof/>
          </w:rPr>
          <w:fldChar w:fldCharType="end"/>
        </w:r>
      </w:hyperlink>
    </w:p>
    <w:p w14:paraId="39FCD119" w14:textId="72B5CA3F"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21" w:history="1">
        <w:r w:rsidR="00C803AA" w:rsidRPr="00275655">
          <w:rPr>
            <w:rStyle w:val="Hyperlink"/>
            <w:rFonts w:ascii="Times New Roman" w:hAnsi="Times New Roman"/>
            <w:noProof/>
          </w:rPr>
          <w:t>References</w:t>
        </w:r>
        <w:r w:rsidR="00C803AA">
          <w:rPr>
            <w:noProof/>
          </w:rPr>
          <w:tab/>
        </w:r>
        <w:r w:rsidR="00C803AA">
          <w:rPr>
            <w:noProof/>
          </w:rPr>
          <w:fldChar w:fldCharType="begin"/>
        </w:r>
        <w:r w:rsidR="00C803AA">
          <w:rPr>
            <w:noProof/>
          </w:rPr>
          <w:instrText xml:space="preserve"> PAGEREF _Toc153315121 \h </w:instrText>
        </w:r>
        <w:r w:rsidR="00C803AA">
          <w:rPr>
            <w:noProof/>
          </w:rPr>
        </w:r>
        <w:r w:rsidR="00C803AA">
          <w:rPr>
            <w:noProof/>
          </w:rPr>
          <w:fldChar w:fldCharType="separate"/>
        </w:r>
        <w:r w:rsidR="00C803AA">
          <w:rPr>
            <w:noProof/>
          </w:rPr>
          <w:t>27</w:t>
        </w:r>
        <w:r w:rsidR="00C803AA">
          <w:rPr>
            <w:noProof/>
          </w:rPr>
          <w:fldChar w:fldCharType="end"/>
        </w:r>
      </w:hyperlink>
    </w:p>
    <w:p w14:paraId="32EE786F" w14:textId="43D52B5C"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22" w:history="1">
        <w:r w:rsidR="00C803AA" w:rsidRPr="00275655">
          <w:rPr>
            <w:rStyle w:val="Hyperlink"/>
            <w:rFonts w:ascii="Times New Roman" w:hAnsi="Times New Roman"/>
            <w:noProof/>
          </w:rPr>
          <w:t>Appendix A</w:t>
        </w:r>
        <w:r w:rsidR="00C803AA">
          <w:rPr>
            <w:noProof/>
          </w:rPr>
          <w:tab/>
        </w:r>
        <w:r w:rsidR="00C803AA">
          <w:rPr>
            <w:noProof/>
          </w:rPr>
          <w:fldChar w:fldCharType="begin"/>
        </w:r>
        <w:r w:rsidR="00C803AA">
          <w:rPr>
            <w:noProof/>
          </w:rPr>
          <w:instrText xml:space="preserve"> PAGEREF _Toc153315122 \h </w:instrText>
        </w:r>
        <w:r w:rsidR="00C803AA">
          <w:rPr>
            <w:noProof/>
          </w:rPr>
        </w:r>
        <w:r w:rsidR="00C803AA">
          <w:rPr>
            <w:noProof/>
          </w:rPr>
          <w:fldChar w:fldCharType="separate"/>
        </w:r>
        <w:r w:rsidR="00C803AA">
          <w:rPr>
            <w:noProof/>
          </w:rPr>
          <w:t>31</w:t>
        </w:r>
        <w:r w:rsidR="00C803AA">
          <w:rPr>
            <w:noProof/>
          </w:rPr>
          <w:fldChar w:fldCharType="end"/>
        </w:r>
      </w:hyperlink>
    </w:p>
    <w:p w14:paraId="018F17B0" w14:textId="224A1C89"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23" w:history="1">
        <w:r w:rsidR="00C803AA" w:rsidRPr="00275655">
          <w:rPr>
            <w:rStyle w:val="Hyperlink"/>
            <w:noProof/>
          </w:rPr>
          <w:t>Participant Demographics</w:t>
        </w:r>
        <w:r w:rsidR="00C803AA">
          <w:rPr>
            <w:noProof/>
          </w:rPr>
          <w:tab/>
        </w:r>
        <w:r w:rsidR="00C803AA">
          <w:rPr>
            <w:noProof/>
          </w:rPr>
          <w:fldChar w:fldCharType="begin"/>
        </w:r>
        <w:r w:rsidR="00C803AA">
          <w:rPr>
            <w:noProof/>
          </w:rPr>
          <w:instrText xml:space="preserve"> PAGEREF _Toc153315123 \h </w:instrText>
        </w:r>
        <w:r w:rsidR="00C803AA">
          <w:rPr>
            <w:noProof/>
          </w:rPr>
        </w:r>
        <w:r w:rsidR="00C803AA">
          <w:rPr>
            <w:noProof/>
          </w:rPr>
          <w:fldChar w:fldCharType="separate"/>
        </w:r>
        <w:r w:rsidR="00C803AA">
          <w:rPr>
            <w:noProof/>
          </w:rPr>
          <w:t>31</w:t>
        </w:r>
        <w:r w:rsidR="00C803AA">
          <w:rPr>
            <w:noProof/>
          </w:rPr>
          <w:fldChar w:fldCharType="end"/>
        </w:r>
      </w:hyperlink>
    </w:p>
    <w:p w14:paraId="698C7AD9" w14:textId="708696DA"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24" w:history="1">
        <w:r w:rsidR="00C803AA" w:rsidRPr="00275655">
          <w:rPr>
            <w:rStyle w:val="Hyperlink"/>
            <w:noProof/>
          </w:rPr>
          <w:t>Table A1</w:t>
        </w:r>
        <w:r w:rsidR="00C803AA">
          <w:rPr>
            <w:noProof/>
          </w:rPr>
          <w:tab/>
        </w:r>
        <w:r w:rsidR="00C803AA">
          <w:rPr>
            <w:noProof/>
          </w:rPr>
          <w:fldChar w:fldCharType="begin"/>
        </w:r>
        <w:r w:rsidR="00C803AA">
          <w:rPr>
            <w:noProof/>
          </w:rPr>
          <w:instrText xml:space="preserve"> PAGEREF _Toc153315124 \h </w:instrText>
        </w:r>
        <w:r w:rsidR="00C803AA">
          <w:rPr>
            <w:noProof/>
          </w:rPr>
        </w:r>
        <w:r w:rsidR="00C803AA">
          <w:rPr>
            <w:noProof/>
          </w:rPr>
          <w:fldChar w:fldCharType="separate"/>
        </w:r>
        <w:r w:rsidR="00C803AA">
          <w:rPr>
            <w:noProof/>
          </w:rPr>
          <w:t>31</w:t>
        </w:r>
        <w:r w:rsidR="00C803AA">
          <w:rPr>
            <w:noProof/>
          </w:rPr>
          <w:fldChar w:fldCharType="end"/>
        </w:r>
      </w:hyperlink>
    </w:p>
    <w:p w14:paraId="4D51D4B6" w14:textId="5FE6FD99"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25" w:history="1">
        <w:r w:rsidR="00C803AA" w:rsidRPr="00275655">
          <w:rPr>
            <w:rStyle w:val="Hyperlink"/>
            <w:rFonts w:ascii="Times New Roman" w:hAnsi="Times New Roman"/>
            <w:noProof/>
          </w:rPr>
          <w:t>Appendix B</w:t>
        </w:r>
        <w:r w:rsidR="00C803AA">
          <w:rPr>
            <w:noProof/>
          </w:rPr>
          <w:tab/>
        </w:r>
        <w:r w:rsidR="00C803AA">
          <w:rPr>
            <w:noProof/>
          </w:rPr>
          <w:fldChar w:fldCharType="begin"/>
        </w:r>
        <w:r w:rsidR="00C803AA">
          <w:rPr>
            <w:noProof/>
          </w:rPr>
          <w:instrText xml:space="preserve"> PAGEREF _Toc153315125 \h </w:instrText>
        </w:r>
        <w:r w:rsidR="00C803AA">
          <w:rPr>
            <w:noProof/>
          </w:rPr>
        </w:r>
        <w:r w:rsidR="00C803AA">
          <w:rPr>
            <w:noProof/>
          </w:rPr>
          <w:fldChar w:fldCharType="separate"/>
        </w:r>
        <w:r w:rsidR="00C803AA">
          <w:rPr>
            <w:noProof/>
          </w:rPr>
          <w:t>32</w:t>
        </w:r>
        <w:r w:rsidR="00C803AA">
          <w:rPr>
            <w:noProof/>
          </w:rPr>
          <w:fldChar w:fldCharType="end"/>
        </w:r>
      </w:hyperlink>
    </w:p>
    <w:p w14:paraId="575A356A" w14:textId="636C3B9F"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26" w:history="1">
        <w:r w:rsidR="00C803AA" w:rsidRPr="00275655">
          <w:rPr>
            <w:rStyle w:val="Hyperlink"/>
            <w:noProof/>
          </w:rPr>
          <w:t>Analysis of Stigma and social desirability</w:t>
        </w:r>
        <w:r w:rsidR="00C803AA">
          <w:rPr>
            <w:noProof/>
          </w:rPr>
          <w:tab/>
        </w:r>
        <w:r w:rsidR="00C803AA">
          <w:rPr>
            <w:noProof/>
          </w:rPr>
          <w:fldChar w:fldCharType="begin"/>
        </w:r>
        <w:r w:rsidR="00C803AA">
          <w:rPr>
            <w:noProof/>
          </w:rPr>
          <w:instrText xml:space="preserve"> PAGEREF _Toc153315126 \h </w:instrText>
        </w:r>
        <w:r w:rsidR="00C803AA">
          <w:rPr>
            <w:noProof/>
          </w:rPr>
        </w:r>
        <w:r w:rsidR="00C803AA">
          <w:rPr>
            <w:noProof/>
          </w:rPr>
          <w:fldChar w:fldCharType="separate"/>
        </w:r>
        <w:r w:rsidR="00C803AA">
          <w:rPr>
            <w:noProof/>
          </w:rPr>
          <w:t>32</w:t>
        </w:r>
        <w:r w:rsidR="00C803AA">
          <w:rPr>
            <w:noProof/>
          </w:rPr>
          <w:fldChar w:fldCharType="end"/>
        </w:r>
      </w:hyperlink>
    </w:p>
    <w:p w14:paraId="3AC0018B" w14:textId="69E1213F"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27" w:history="1">
        <w:r w:rsidR="00C803AA" w:rsidRPr="00275655">
          <w:rPr>
            <w:rStyle w:val="Hyperlink"/>
            <w:noProof/>
          </w:rPr>
          <w:t>Table B1</w:t>
        </w:r>
        <w:r w:rsidR="00C803AA">
          <w:rPr>
            <w:noProof/>
          </w:rPr>
          <w:tab/>
        </w:r>
        <w:r w:rsidR="00C803AA">
          <w:rPr>
            <w:noProof/>
          </w:rPr>
          <w:fldChar w:fldCharType="begin"/>
        </w:r>
        <w:r w:rsidR="00C803AA">
          <w:rPr>
            <w:noProof/>
          </w:rPr>
          <w:instrText xml:space="preserve"> PAGEREF _Toc153315127 \h </w:instrText>
        </w:r>
        <w:r w:rsidR="00C803AA">
          <w:rPr>
            <w:noProof/>
          </w:rPr>
        </w:r>
        <w:r w:rsidR="00C803AA">
          <w:rPr>
            <w:noProof/>
          </w:rPr>
          <w:fldChar w:fldCharType="separate"/>
        </w:r>
        <w:r w:rsidR="00C803AA">
          <w:rPr>
            <w:noProof/>
          </w:rPr>
          <w:t>32</w:t>
        </w:r>
        <w:r w:rsidR="00C803AA">
          <w:rPr>
            <w:noProof/>
          </w:rPr>
          <w:fldChar w:fldCharType="end"/>
        </w:r>
      </w:hyperlink>
    </w:p>
    <w:p w14:paraId="730809C2" w14:textId="3C094671"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28" w:history="1">
        <w:r w:rsidR="00C803AA" w:rsidRPr="00275655">
          <w:rPr>
            <w:rStyle w:val="Hyperlink"/>
            <w:noProof/>
          </w:rPr>
          <w:t>Table B2</w:t>
        </w:r>
        <w:r w:rsidR="00C803AA">
          <w:rPr>
            <w:noProof/>
          </w:rPr>
          <w:tab/>
        </w:r>
        <w:r w:rsidR="00C803AA">
          <w:rPr>
            <w:noProof/>
          </w:rPr>
          <w:fldChar w:fldCharType="begin"/>
        </w:r>
        <w:r w:rsidR="00C803AA">
          <w:rPr>
            <w:noProof/>
          </w:rPr>
          <w:instrText xml:space="preserve"> PAGEREF _Toc153315128 \h </w:instrText>
        </w:r>
        <w:r w:rsidR="00C803AA">
          <w:rPr>
            <w:noProof/>
          </w:rPr>
        </w:r>
        <w:r w:rsidR="00C803AA">
          <w:rPr>
            <w:noProof/>
          </w:rPr>
          <w:fldChar w:fldCharType="separate"/>
        </w:r>
        <w:r w:rsidR="00C803AA">
          <w:rPr>
            <w:noProof/>
          </w:rPr>
          <w:t>32</w:t>
        </w:r>
        <w:r w:rsidR="00C803AA">
          <w:rPr>
            <w:noProof/>
          </w:rPr>
          <w:fldChar w:fldCharType="end"/>
        </w:r>
      </w:hyperlink>
    </w:p>
    <w:p w14:paraId="166B56A2" w14:textId="18670654"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29" w:history="1">
        <w:r w:rsidR="00C803AA" w:rsidRPr="00275655">
          <w:rPr>
            <w:rStyle w:val="Hyperlink"/>
            <w:noProof/>
          </w:rPr>
          <w:t>Tables B3</w:t>
        </w:r>
        <w:r w:rsidR="00C803AA">
          <w:rPr>
            <w:noProof/>
          </w:rPr>
          <w:tab/>
        </w:r>
        <w:r w:rsidR="00C803AA">
          <w:rPr>
            <w:noProof/>
          </w:rPr>
          <w:fldChar w:fldCharType="begin"/>
        </w:r>
        <w:r w:rsidR="00C803AA">
          <w:rPr>
            <w:noProof/>
          </w:rPr>
          <w:instrText xml:space="preserve"> PAGEREF _Toc153315129 \h </w:instrText>
        </w:r>
        <w:r w:rsidR="00C803AA">
          <w:rPr>
            <w:noProof/>
          </w:rPr>
        </w:r>
        <w:r w:rsidR="00C803AA">
          <w:rPr>
            <w:noProof/>
          </w:rPr>
          <w:fldChar w:fldCharType="separate"/>
        </w:r>
        <w:r w:rsidR="00C803AA">
          <w:rPr>
            <w:noProof/>
          </w:rPr>
          <w:t>32</w:t>
        </w:r>
        <w:r w:rsidR="00C803AA">
          <w:rPr>
            <w:noProof/>
          </w:rPr>
          <w:fldChar w:fldCharType="end"/>
        </w:r>
      </w:hyperlink>
    </w:p>
    <w:p w14:paraId="2EE741C5" w14:textId="67DD4DAF" w:rsidR="00C803AA" w:rsidRDefault="00623AD1">
      <w:pPr>
        <w:pStyle w:val="TOC3"/>
        <w:rPr>
          <w:rFonts w:asciiTheme="minorHAnsi" w:eastAsiaTheme="minorEastAsia" w:hAnsiTheme="minorHAnsi" w:cstheme="minorBidi"/>
          <w:b w:val="0"/>
          <w:bCs w:val="0"/>
          <w:i w:val="0"/>
          <w:iCs w:val="0"/>
          <w:noProof/>
          <w:kern w:val="2"/>
          <w:sz w:val="22"/>
          <w:szCs w:val="22"/>
          <w14:ligatures w14:val="standardContextual"/>
        </w:rPr>
      </w:pPr>
      <w:hyperlink w:anchor="_Toc153315130" w:history="1">
        <w:r w:rsidR="00C803AA" w:rsidRPr="00275655">
          <w:rPr>
            <w:rStyle w:val="Hyperlink"/>
            <w:noProof/>
          </w:rPr>
          <w:t>Table B4</w:t>
        </w:r>
        <w:r w:rsidR="00C803AA">
          <w:rPr>
            <w:noProof/>
          </w:rPr>
          <w:tab/>
        </w:r>
        <w:r w:rsidR="00C803AA">
          <w:rPr>
            <w:noProof/>
          </w:rPr>
          <w:fldChar w:fldCharType="begin"/>
        </w:r>
        <w:r w:rsidR="00C803AA">
          <w:rPr>
            <w:noProof/>
          </w:rPr>
          <w:instrText xml:space="preserve"> PAGEREF _Toc153315130 \h </w:instrText>
        </w:r>
        <w:r w:rsidR="00C803AA">
          <w:rPr>
            <w:noProof/>
          </w:rPr>
        </w:r>
        <w:r w:rsidR="00C803AA">
          <w:rPr>
            <w:noProof/>
          </w:rPr>
          <w:fldChar w:fldCharType="separate"/>
        </w:r>
        <w:r w:rsidR="00C803AA">
          <w:rPr>
            <w:noProof/>
          </w:rPr>
          <w:t>33</w:t>
        </w:r>
        <w:r w:rsidR="00C803AA">
          <w:rPr>
            <w:noProof/>
          </w:rPr>
          <w:fldChar w:fldCharType="end"/>
        </w:r>
      </w:hyperlink>
    </w:p>
    <w:p w14:paraId="78D2EFE4" w14:textId="2886FB7D"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31" w:history="1">
        <w:r w:rsidR="00C803AA" w:rsidRPr="00275655">
          <w:rPr>
            <w:rStyle w:val="Hyperlink"/>
            <w:rFonts w:ascii="Times New Roman" w:hAnsi="Times New Roman"/>
            <w:noProof/>
          </w:rPr>
          <w:t>Appendix C</w:t>
        </w:r>
        <w:r w:rsidR="00C803AA">
          <w:rPr>
            <w:noProof/>
          </w:rPr>
          <w:tab/>
        </w:r>
        <w:r w:rsidR="00C803AA">
          <w:rPr>
            <w:noProof/>
          </w:rPr>
          <w:fldChar w:fldCharType="begin"/>
        </w:r>
        <w:r w:rsidR="00C803AA">
          <w:rPr>
            <w:noProof/>
          </w:rPr>
          <w:instrText xml:space="preserve"> PAGEREF _Toc153315131 \h </w:instrText>
        </w:r>
        <w:r w:rsidR="00C803AA">
          <w:rPr>
            <w:noProof/>
          </w:rPr>
        </w:r>
        <w:r w:rsidR="00C803AA">
          <w:rPr>
            <w:noProof/>
          </w:rPr>
          <w:fldChar w:fldCharType="separate"/>
        </w:r>
        <w:r w:rsidR="00C803AA">
          <w:rPr>
            <w:noProof/>
          </w:rPr>
          <w:t>34</w:t>
        </w:r>
        <w:r w:rsidR="00C803AA">
          <w:rPr>
            <w:noProof/>
          </w:rPr>
          <w:fldChar w:fldCharType="end"/>
        </w:r>
      </w:hyperlink>
    </w:p>
    <w:p w14:paraId="4F49E90D" w14:textId="62D26A1C"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32" w:history="1">
        <w:r w:rsidR="00C803AA" w:rsidRPr="00275655">
          <w:rPr>
            <w:rStyle w:val="Hyperlink"/>
            <w:noProof/>
          </w:rPr>
          <w:t>Survey Demographic Data Collection- General Population</w:t>
        </w:r>
        <w:r w:rsidR="00C803AA">
          <w:rPr>
            <w:noProof/>
          </w:rPr>
          <w:tab/>
        </w:r>
        <w:r w:rsidR="00C803AA">
          <w:rPr>
            <w:noProof/>
          </w:rPr>
          <w:fldChar w:fldCharType="begin"/>
        </w:r>
        <w:r w:rsidR="00C803AA">
          <w:rPr>
            <w:noProof/>
          </w:rPr>
          <w:instrText xml:space="preserve"> PAGEREF _Toc153315132 \h </w:instrText>
        </w:r>
        <w:r w:rsidR="00C803AA">
          <w:rPr>
            <w:noProof/>
          </w:rPr>
        </w:r>
        <w:r w:rsidR="00C803AA">
          <w:rPr>
            <w:noProof/>
          </w:rPr>
          <w:fldChar w:fldCharType="separate"/>
        </w:r>
        <w:r w:rsidR="00C803AA">
          <w:rPr>
            <w:noProof/>
          </w:rPr>
          <w:t>34</w:t>
        </w:r>
        <w:r w:rsidR="00C803AA">
          <w:rPr>
            <w:noProof/>
          </w:rPr>
          <w:fldChar w:fldCharType="end"/>
        </w:r>
      </w:hyperlink>
    </w:p>
    <w:p w14:paraId="617E6EDD" w14:textId="02ED1C2C"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33" w:history="1">
        <w:r w:rsidR="00C803AA" w:rsidRPr="00275655">
          <w:rPr>
            <w:rStyle w:val="Hyperlink"/>
            <w:rFonts w:ascii="Times New Roman" w:hAnsi="Times New Roman"/>
            <w:noProof/>
          </w:rPr>
          <w:t>Appendix D</w:t>
        </w:r>
        <w:r w:rsidR="00C803AA">
          <w:rPr>
            <w:noProof/>
          </w:rPr>
          <w:tab/>
        </w:r>
        <w:r w:rsidR="00C803AA">
          <w:rPr>
            <w:noProof/>
          </w:rPr>
          <w:fldChar w:fldCharType="begin"/>
        </w:r>
        <w:r w:rsidR="00C803AA">
          <w:rPr>
            <w:noProof/>
          </w:rPr>
          <w:instrText xml:space="preserve"> PAGEREF _Toc153315133 \h </w:instrText>
        </w:r>
        <w:r w:rsidR="00C803AA">
          <w:rPr>
            <w:noProof/>
          </w:rPr>
        </w:r>
        <w:r w:rsidR="00C803AA">
          <w:rPr>
            <w:noProof/>
          </w:rPr>
          <w:fldChar w:fldCharType="separate"/>
        </w:r>
        <w:r w:rsidR="00C803AA">
          <w:rPr>
            <w:noProof/>
          </w:rPr>
          <w:t>36</w:t>
        </w:r>
        <w:r w:rsidR="00C803AA">
          <w:rPr>
            <w:noProof/>
          </w:rPr>
          <w:fldChar w:fldCharType="end"/>
        </w:r>
      </w:hyperlink>
    </w:p>
    <w:p w14:paraId="4A6FF7A4" w14:textId="0C13FBCE"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34" w:history="1">
        <w:r w:rsidR="00C803AA" w:rsidRPr="00275655">
          <w:rPr>
            <w:rStyle w:val="Hyperlink"/>
            <w:noProof/>
          </w:rPr>
          <w:t>Stigma and Self-Stigma Scales General Population Measurement</w:t>
        </w:r>
        <w:r w:rsidR="00C803AA">
          <w:rPr>
            <w:noProof/>
          </w:rPr>
          <w:tab/>
        </w:r>
        <w:r w:rsidR="00C803AA">
          <w:rPr>
            <w:noProof/>
          </w:rPr>
          <w:fldChar w:fldCharType="begin"/>
        </w:r>
        <w:r w:rsidR="00C803AA">
          <w:rPr>
            <w:noProof/>
          </w:rPr>
          <w:instrText xml:space="preserve"> PAGEREF _Toc153315134 \h </w:instrText>
        </w:r>
        <w:r w:rsidR="00C803AA">
          <w:rPr>
            <w:noProof/>
          </w:rPr>
        </w:r>
        <w:r w:rsidR="00C803AA">
          <w:rPr>
            <w:noProof/>
          </w:rPr>
          <w:fldChar w:fldCharType="separate"/>
        </w:r>
        <w:r w:rsidR="00C803AA">
          <w:rPr>
            <w:noProof/>
          </w:rPr>
          <w:t>36</w:t>
        </w:r>
        <w:r w:rsidR="00C803AA">
          <w:rPr>
            <w:noProof/>
          </w:rPr>
          <w:fldChar w:fldCharType="end"/>
        </w:r>
      </w:hyperlink>
    </w:p>
    <w:p w14:paraId="447C22DF" w14:textId="717598CB"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35" w:history="1">
        <w:r w:rsidR="00C803AA" w:rsidRPr="00275655">
          <w:rPr>
            <w:rStyle w:val="Hyperlink"/>
            <w:rFonts w:ascii="Times New Roman" w:hAnsi="Times New Roman"/>
            <w:noProof/>
          </w:rPr>
          <w:t>Appendix E</w:t>
        </w:r>
        <w:r w:rsidR="00C803AA">
          <w:rPr>
            <w:noProof/>
          </w:rPr>
          <w:tab/>
        </w:r>
        <w:r w:rsidR="00C803AA">
          <w:rPr>
            <w:noProof/>
          </w:rPr>
          <w:fldChar w:fldCharType="begin"/>
        </w:r>
        <w:r w:rsidR="00C803AA">
          <w:rPr>
            <w:noProof/>
          </w:rPr>
          <w:instrText xml:space="preserve"> PAGEREF _Toc153315135 \h </w:instrText>
        </w:r>
        <w:r w:rsidR="00C803AA">
          <w:rPr>
            <w:noProof/>
          </w:rPr>
        </w:r>
        <w:r w:rsidR="00C803AA">
          <w:rPr>
            <w:noProof/>
          </w:rPr>
          <w:fldChar w:fldCharType="separate"/>
        </w:r>
        <w:r w:rsidR="00C803AA">
          <w:rPr>
            <w:noProof/>
          </w:rPr>
          <w:t>49</w:t>
        </w:r>
        <w:r w:rsidR="00C803AA">
          <w:rPr>
            <w:noProof/>
          </w:rPr>
          <w:fldChar w:fldCharType="end"/>
        </w:r>
      </w:hyperlink>
    </w:p>
    <w:p w14:paraId="6952AC1C" w14:textId="3979BDA1"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36" w:history="1">
        <w:r w:rsidR="00C803AA" w:rsidRPr="00275655">
          <w:rPr>
            <w:rStyle w:val="Hyperlink"/>
            <w:noProof/>
          </w:rPr>
          <w:t>Survey Demographic Data Collection- Mental Health Providers</w:t>
        </w:r>
        <w:r w:rsidR="00C803AA">
          <w:rPr>
            <w:noProof/>
          </w:rPr>
          <w:tab/>
        </w:r>
        <w:r w:rsidR="00C803AA">
          <w:rPr>
            <w:noProof/>
          </w:rPr>
          <w:fldChar w:fldCharType="begin"/>
        </w:r>
        <w:r w:rsidR="00C803AA">
          <w:rPr>
            <w:noProof/>
          </w:rPr>
          <w:instrText xml:space="preserve"> PAGEREF _Toc153315136 \h </w:instrText>
        </w:r>
        <w:r w:rsidR="00C803AA">
          <w:rPr>
            <w:noProof/>
          </w:rPr>
        </w:r>
        <w:r w:rsidR="00C803AA">
          <w:rPr>
            <w:noProof/>
          </w:rPr>
          <w:fldChar w:fldCharType="separate"/>
        </w:r>
        <w:r w:rsidR="00C803AA">
          <w:rPr>
            <w:noProof/>
          </w:rPr>
          <w:t>49</w:t>
        </w:r>
        <w:r w:rsidR="00C803AA">
          <w:rPr>
            <w:noProof/>
          </w:rPr>
          <w:fldChar w:fldCharType="end"/>
        </w:r>
      </w:hyperlink>
    </w:p>
    <w:p w14:paraId="23A1ABFB" w14:textId="78A3009B"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37" w:history="1">
        <w:r w:rsidR="00C803AA" w:rsidRPr="00275655">
          <w:rPr>
            <w:rStyle w:val="Hyperlink"/>
            <w:rFonts w:ascii="Times New Roman" w:hAnsi="Times New Roman"/>
            <w:noProof/>
          </w:rPr>
          <w:t>Appendix F</w:t>
        </w:r>
        <w:r w:rsidR="00C803AA">
          <w:rPr>
            <w:noProof/>
          </w:rPr>
          <w:tab/>
        </w:r>
        <w:r w:rsidR="00C803AA">
          <w:rPr>
            <w:noProof/>
          </w:rPr>
          <w:fldChar w:fldCharType="begin"/>
        </w:r>
        <w:r w:rsidR="00C803AA">
          <w:rPr>
            <w:noProof/>
          </w:rPr>
          <w:instrText xml:space="preserve"> PAGEREF _Toc153315137 \h </w:instrText>
        </w:r>
        <w:r w:rsidR="00C803AA">
          <w:rPr>
            <w:noProof/>
          </w:rPr>
        </w:r>
        <w:r w:rsidR="00C803AA">
          <w:rPr>
            <w:noProof/>
          </w:rPr>
          <w:fldChar w:fldCharType="separate"/>
        </w:r>
        <w:r w:rsidR="00C803AA">
          <w:rPr>
            <w:noProof/>
          </w:rPr>
          <w:t>51</w:t>
        </w:r>
        <w:r w:rsidR="00C803AA">
          <w:rPr>
            <w:noProof/>
          </w:rPr>
          <w:fldChar w:fldCharType="end"/>
        </w:r>
      </w:hyperlink>
    </w:p>
    <w:p w14:paraId="0C4F6EB0" w14:textId="67DA9A28"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38" w:history="1">
        <w:r w:rsidR="00C803AA" w:rsidRPr="00275655">
          <w:rPr>
            <w:rStyle w:val="Hyperlink"/>
            <w:noProof/>
          </w:rPr>
          <w:t>Mental Health Providers Self-Assessment of Stigma Measurement</w:t>
        </w:r>
        <w:r w:rsidR="00C803AA">
          <w:rPr>
            <w:noProof/>
          </w:rPr>
          <w:tab/>
        </w:r>
        <w:r w:rsidR="00C803AA">
          <w:rPr>
            <w:noProof/>
          </w:rPr>
          <w:fldChar w:fldCharType="begin"/>
        </w:r>
        <w:r w:rsidR="00C803AA">
          <w:rPr>
            <w:noProof/>
          </w:rPr>
          <w:instrText xml:space="preserve"> PAGEREF _Toc153315138 \h </w:instrText>
        </w:r>
        <w:r w:rsidR="00C803AA">
          <w:rPr>
            <w:noProof/>
          </w:rPr>
        </w:r>
        <w:r w:rsidR="00C803AA">
          <w:rPr>
            <w:noProof/>
          </w:rPr>
          <w:fldChar w:fldCharType="separate"/>
        </w:r>
        <w:r w:rsidR="00C803AA">
          <w:rPr>
            <w:noProof/>
          </w:rPr>
          <w:t>51</w:t>
        </w:r>
        <w:r w:rsidR="00C803AA">
          <w:rPr>
            <w:noProof/>
          </w:rPr>
          <w:fldChar w:fldCharType="end"/>
        </w:r>
      </w:hyperlink>
    </w:p>
    <w:p w14:paraId="5E5619BF" w14:textId="1720CD95"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39" w:history="1">
        <w:r w:rsidR="00C803AA" w:rsidRPr="00275655">
          <w:rPr>
            <w:rStyle w:val="Hyperlink"/>
            <w:rFonts w:ascii="Times New Roman" w:hAnsi="Times New Roman"/>
            <w:noProof/>
          </w:rPr>
          <w:t>Appendix G</w:t>
        </w:r>
        <w:r w:rsidR="00C803AA">
          <w:rPr>
            <w:noProof/>
          </w:rPr>
          <w:tab/>
        </w:r>
        <w:r w:rsidR="00C803AA">
          <w:rPr>
            <w:noProof/>
          </w:rPr>
          <w:fldChar w:fldCharType="begin"/>
        </w:r>
        <w:r w:rsidR="00C803AA">
          <w:rPr>
            <w:noProof/>
          </w:rPr>
          <w:instrText xml:space="preserve"> PAGEREF _Toc153315139 \h </w:instrText>
        </w:r>
        <w:r w:rsidR="00C803AA">
          <w:rPr>
            <w:noProof/>
          </w:rPr>
        </w:r>
        <w:r w:rsidR="00C803AA">
          <w:rPr>
            <w:noProof/>
          </w:rPr>
          <w:fldChar w:fldCharType="separate"/>
        </w:r>
        <w:r w:rsidR="00C803AA">
          <w:rPr>
            <w:noProof/>
          </w:rPr>
          <w:t>60</w:t>
        </w:r>
        <w:r w:rsidR="00C803AA">
          <w:rPr>
            <w:noProof/>
          </w:rPr>
          <w:fldChar w:fldCharType="end"/>
        </w:r>
      </w:hyperlink>
    </w:p>
    <w:p w14:paraId="28269CFD" w14:textId="00D5BFE2"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40" w:history="1">
        <w:r w:rsidR="00C803AA" w:rsidRPr="00275655">
          <w:rPr>
            <w:rStyle w:val="Hyperlink"/>
            <w:noProof/>
          </w:rPr>
          <w:t>MC-10 Marlow-Crowne Social Desirability Measurement Used for Both Populations</w:t>
        </w:r>
        <w:r w:rsidR="00C803AA">
          <w:rPr>
            <w:noProof/>
          </w:rPr>
          <w:tab/>
        </w:r>
        <w:r w:rsidR="00C803AA">
          <w:rPr>
            <w:noProof/>
          </w:rPr>
          <w:fldChar w:fldCharType="begin"/>
        </w:r>
        <w:r w:rsidR="00C803AA">
          <w:rPr>
            <w:noProof/>
          </w:rPr>
          <w:instrText xml:space="preserve"> PAGEREF _Toc153315140 \h </w:instrText>
        </w:r>
        <w:r w:rsidR="00C803AA">
          <w:rPr>
            <w:noProof/>
          </w:rPr>
        </w:r>
        <w:r w:rsidR="00C803AA">
          <w:rPr>
            <w:noProof/>
          </w:rPr>
          <w:fldChar w:fldCharType="separate"/>
        </w:r>
        <w:r w:rsidR="00C803AA">
          <w:rPr>
            <w:noProof/>
          </w:rPr>
          <w:t>60</w:t>
        </w:r>
        <w:r w:rsidR="00C803AA">
          <w:rPr>
            <w:noProof/>
          </w:rPr>
          <w:fldChar w:fldCharType="end"/>
        </w:r>
      </w:hyperlink>
    </w:p>
    <w:p w14:paraId="6C615F43" w14:textId="5D77ABC5" w:rsidR="00C803AA" w:rsidRDefault="00623AD1">
      <w:pPr>
        <w:pStyle w:val="TOC1"/>
        <w:rPr>
          <w:rFonts w:asciiTheme="minorHAnsi" w:eastAsiaTheme="minorEastAsia" w:hAnsiTheme="minorHAnsi" w:cstheme="minorBidi"/>
          <w:b w:val="0"/>
          <w:bCs w:val="0"/>
          <w:caps w:val="0"/>
          <w:noProof/>
          <w:kern w:val="2"/>
          <w:sz w:val="22"/>
          <w:szCs w:val="22"/>
          <w14:ligatures w14:val="standardContextual"/>
        </w:rPr>
      </w:pPr>
      <w:hyperlink w:anchor="_Toc153315141" w:history="1">
        <w:r w:rsidR="00C803AA" w:rsidRPr="00275655">
          <w:rPr>
            <w:rStyle w:val="Hyperlink"/>
            <w:rFonts w:ascii="Times New Roman" w:hAnsi="Times New Roman"/>
            <w:noProof/>
          </w:rPr>
          <w:t>Appendix H</w:t>
        </w:r>
        <w:r w:rsidR="00C803AA">
          <w:rPr>
            <w:noProof/>
          </w:rPr>
          <w:tab/>
        </w:r>
        <w:r w:rsidR="00C803AA">
          <w:rPr>
            <w:noProof/>
          </w:rPr>
          <w:fldChar w:fldCharType="begin"/>
        </w:r>
        <w:r w:rsidR="00C803AA">
          <w:rPr>
            <w:noProof/>
          </w:rPr>
          <w:instrText xml:space="preserve"> PAGEREF _Toc153315141 \h </w:instrText>
        </w:r>
        <w:r w:rsidR="00C803AA">
          <w:rPr>
            <w:noProof/>
          </w:rPr>
        </w:r>
        <w:r w:rsidR="00C803AA">
          <w:rPr>
            <w:noProof/>
          </w:rPr>
          <w:fldChar w:fldCharType="separate"/>
        </w:r>
        <w:r w:rsidR="00C803AA">
          <w:rPr>
            <w:noProof/>
          </w:rPr>
          <w:t>62</w:t>
        </w:r>
        <w:r w:rsidR="00C803AA">
          <w:rPr>
            <w:noProof/>
          </w:rPr>
          <w:fldChar w:fldCharType="end"/>
        </w:r>
      </w:hyperlink>
    </w:p>
    <w:p w14:paraId="6E9086DF" w14:textId="186E33B6" w:rsidR="00C803AA" w:rsidRDefault="00623AD1">
      <w:pPr>
        <w:pStyle w:val="TOC2"/>
        <w:rPr>
          <w:rFonts w:asciiTheme="minorHAnsi" w:eastAsiaTheme="minorEastAsia" w:hAnsiTheme="minorHAnsi" w:cstheme="minorBidi"/>
          <w:b w:val="0"/>
          <w:bCs w:val="0"/>
          <w:i w:val="0"/>
          <w:iCs w:val="0"/>
          <w:smallCaps w:val="0"/>
          <w:noProof/>
          <w:kern w:val="2"/>
          <w:sz w:val="22"/>
          <w:szCs w:val="22"/>
          <w14:ligatures w14:val="standardContextual"/>
        </w:rPr>
      </w:pPr>
      <w:hyperlink w:anchor="_Toc153315142" w:history="1">
        <w:r w:rsidR="00C803AA" w:rsidRPr="00275655">
          <w:rPr>
            <w:rStyle w:val="Hyperlink"/>
            <w:noProof/>
          </w:rPr>
          <w:t>IRB Approval Letter</w:t>
        </w:r>
        <w:r w:rsidR="00C803AA">
          <w:rPr>
            <w:noProof/>
          </w:rPr>
          <w:tab/>
        </w:r>
        <w:r w:rsidR="00C803AA">
          <w:rPr>
            <w:noProof/>
          </w:rPr>
          <w:fldChar w:fldCharType="begin"/>
        </w:r>
        <w:r w:rsidR="00C803AA">
          <w:rPr>
            <w:noProof/>
          </w:rPr>
          <w:instrText xml:space="preserve"> PAGEREF _Toc153315142 \h </w:instrText>
        </w:r>
        <w:r w:rsidR="00C803AA">
          <w:rPr>
            <w:noProof/>
          </w:rPr>
        </w:r>
        <w:r w:rsidR="00C803AA">
          <w:rPr>
            <w:noProof/>
          </w:rPr>
          <w:fldChar w:fldCharType="separate"/>
        </w:r>
        <w:r w:rsidR="00C803AA">
          <w:rPr>
            <w:noProof/>
          </w:rPr>
          <w:t>62</w:t>
        </w:r>
        <w:r w:rsidR="00C803AA">
          <w:rPr>
            <w:noProof/>
          </w:rPr>
          <w:fldChar w:fldCharType="end"/>
        </w:r>
      </w:hyperlink>
    </w:p>
    <w:p w14:paraId="6CFE9AAA" w14:textId="39930AD4" w:rsidR="57135E0F" w:rsidRDefault="57135E0F" w:rsidP="57135E0F">
      <w:pPr>
        <w:pStyle w:val="TOC2"/>
        <w:numPr>
          <w:ilvl w:val="0"/>
          <w:numId w:val="23"/>
        </w:numPr>
        <w:tabs>
          <w:tab w:val="right" w:leader="dot" w:pos="9360"/>
        </w:tabs>
      </w:pPr>
      <w:r>
        <w:fldChar w:fldCharType="end"/>
      </w:r>
    </w:p>
    <w:p w14:paraId="54F1A78E" w14:textId="77777777" w:rsidR="00782872" w:rsidRDefault="00782872"/>
    <w:p w14:paraId="55B5D45E" w14:textId="77777777" w:rsidR="00782872" w:rsidRDefault="00782872"/>
    <w:p w14:paraId="3BA0F590" w14:textId="77777777" w:rsidR="00782872" w:rsidRDefault="00782872"/>
    <w:p w14:paraId="28F95FDE" w14:textId="77777777" w:rsidR="00782872" w:rsidRDefault="00782872"/>
    <w:p w14:paraId="01DF973A" w14:textId="77777777" w:rsidR="00782872" w:rsidRDefault="00782872"/>
    <w:p w14:paraId="01E3C154" w14:textId="3066C6F0" w:rsidR="57135E0F" w:rsidRDefault="57135E0F" w:rsidP="00C803AA">
      <w:pPr>
        <w:rPr>
          <w:rFonts w:ascii="Times New Roman" w:hAnsi="Times New Roman" w:cs="Times New Roman"/>
          <w:sz w:val="24"/>
          <w:szCs w:val="24"/>
        </w:rPr>
      </w:pPr>
      <w:bookmarkStart w:id="7" w:name="_Hlk150962213"/>
    </w:p>
    <w:p w14:paraId="555ADA9E" w14:textId="77777777" w:rsidR="00C803AA" w:rsidRPr="00695C59" w:rsidRDefault="00C803AA" w:rsidP="00C803AA">
      <w:pPr>
        <w:pStyle w:val="Heading1"/>
        <w:jc w:val="center"/>
        <w:rPr>
          <w:rFonts w:ascii="Times New Roman" w:hAnsi="Times New Roman"/>
          <w:b/>
          <w:bCs/>
          <w:color w:val="auto"/>
          <w:sz w:val="24"/>
          <w:szCs w:val="24"/>
        </w:rPr>
      </w:pPr>
      <w:bookmarkStart w:id="8" w:name="_Toc153315075"/>
      <w:r w:rsidRPr="00695C59">
        <w:rPr>
          <w:rFonts w:ascii="Times New Roman" w:hAnsi="Times New Roman"/>
          <w:b/>
          <w:bCs/>
          <w:color w:val="auto"/>
          <w:sz w:val="24"/>
          <w:szCs w:val="24"/>
        </w:rPr>
        <w:t>Tables and Figures</w:t>
      </w:r>
      <w:bookmarkEnd w:id="8"/>
    </w:p>
    <w:p w14:paraId="1981D005" w14:textId="77777777" w:rsidR="00C803AA" w:rsidRPr="00A93EDD" w:rsidRDefault="00C803AA" w:rsidP="00C803AA">
      <w:pPr>
        <w:pStyle w:val="ListParagraph"/>
        <w:numPr>
          <w:ilvl w:val="0"/>
          <w:numId w:val="30"/>
        </w:numPr>
        <w:spacing w:line="480" w:lineRule="auto"/>
        <w:rPr>
          <w:rFonts w:ascii="Times New Roman" w:hAnsi="Times New Roman" w:cs="Times New Roman"/>
          <w:b/>
          <w:bCs/>
          <w:sz w:val="24"/>
          <w:szCs w:val="24"/>
        </w:rPr>
      </w:pPr>
      <w:r w:rsidRPr="00A93EDD">
        <w:rPr>
          <w:rFonts w:ascii="Times New Roman" w:hAnsi="Times New Roman" w:cs="Times New Roman"/>
          <w:b/>
          <w:bCs/>
          <w:sz w:val="24"/>
          <w:szCs w:val="24"/>
        </w:rPr>
        <w:t>Figure 1…………………………………………………………………………11</w:t>
      </w:r>
    </w:p>
    <w:p w14:paraId="24160385" w14:textId="77777777" w:rsidR="00C803AA"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Figure 2…………………………………………………………………………34</w:t>
      </w:r>
    </w:p>
    <w:p w14:paraId="7B91C587" w14:textId="77777777" w:rsidR="00C803AA"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Figure 3…………………………………………………………………………36</w:t>
      </w:r>
    </w:p>
    <w:p w14:paraId="2253BF6F" w14:textId="77777777" w:rsidR="00C803AA"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Figure 4…………………………………………………………………………49</w:t>
      </w:r>
    </w:p>
    <w:p w14:paraId="01E3D4AD" w14:textId="77777777" w:rsidR="00C803AA"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Figure 5…………………………………………………………………………51</w:t>
      </w:r>
    </w:p>
    <w:p w14:paraId="1C62B20A" w14:textId="77777777" w:rsidR="00C803AA"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Figure 6…………………………………………………………………………60</w:t>
      </w:r>
    </w:p>
    <w:p w14:paraId="1154DE2A" w14:textId="77777777" w:rsidR="00C803AA" w:rsidRPr="00A93EDD"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Figure 7…………………………………………………………………………62</w:t>
      </w:r>
    </w:p>
    <w:p w14:paraId="7FDBA208" w14:textId="77777777" w:rsidR="00C803AA"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Table A1…………………………………………………………………………31</w:t>
      </w:r>
    </w:p>
    <w:p w14:paraId="27E416A0" w14:textId="77777777" w:rsidR="00C803AA"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Table B1…………………………………………………………………………32</w:t>
      </w:r>
    </w:p>
    <w:p w14:paraId="7444CC91" w14:textId="77777777" w:rsidR="00C803AA"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Table B2…………………………………………………………………………32</w:t>
      </w:r>
    </w:p>
    <w:p w14:paraId="0E68CBB8" w14:textId="77777777" w:rsidR="00C803AA"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Table B3…………………………………………………………………………32</w:t>
      </w:r>
    </w:p>
    <w:p w14:paraId="655BFAD4" w14:textId="77777777" w:rsidR="00C803AA" w:rsidRPr="00A93EDD" w:rsidRDefault="00C803AA" w:rsidP="00C803AA">
      <w:pPr>
        <w:pStyle w:val="ListParagraph"/>
        <w:numPr>
          <w:ilvl w:val="0"/>
          <w:numId w:val="30"/>
        </w:numPr>
        <w:spacing w:line="480" w:lineRule="auto"/>
        <w:rPr>
          <w:rFonts w:ascii="Times New Roman" w:hAnsi="Times New Roman" w:cs="Times New Roman"/>
          <w:b/>
          <w:bCs/>
          <w:sz w:val="24"/>
          <w:szCs w:val="24"/>
        </w:rPr>
      </w:pPr>
      <w:r>
        <w:rPr>
          <w:rFonts w:ascii="Times New Roman" w:hAnsi="Times New Roman" w:cs="Times New Roman"/>
          <w:b/>
          <w:bCs/>
          <w:sz w:val="24"/>
          <w:szCs w:val="24"/>
        </w:rPr>
        <w:t>Table B4…………………………………………………………………………33</w:t>
      </w:r>
    </w:p>
    <w:p w14:paraId="492FBCF1" w14:textId="77777777" w:rsidR="00C803AA" w:rsidRDefault="00C803AA" w:rsidP="00C803AA">
      <w:pPr>
        <w:jc w:val="center"/>
        <w:rPr>
          <w:rFonts w:ascii="Times New Roman" w:hAnsi="Times New Roman" w:cs="Times New Roman"/>
          <w:b/>
          <w:bCs/>
          <w:sz w:val="24"/>
          <w:szCs w:val="24"/>
        </w:rPr>
      </w:pPr>
    </w:p>
    <w:p w14:paraId="6ABBAB7B" w14:textId="487B1352" w:rsidR="57135E0F" w:rsidRDefault="57135E0F" w:rsidP="57135E0F">
      <w:pPr>
        <w:jc w:val="center"/>
        <w:rPr>
          <w:rFonts w:ascii="Times New Roman" w:hAnsi="Times New Roman" w:cs="Times New Roman"/>
          <w:b/>
          <w:bCs/>
          <w:sz w:val="24"/>
          <w:szCs w:val="24"/>
        </w:rPr>
      </w:pPr>
    </w:p>
    <w:p w14:paraId="7C7E76D6" w14:textId="26CD2968" w:rsidR="57135E0F" w:rsidRDefault="57135E0F" w:rsidP="57135E0F">
      <w:pPr>
        <w:jc w:val="center"/>
        <w:rPr>
          <w:rFonts w:ascii="Times New Roman" w:hAnsi="Times New Roman" w:cs="Times New Roman"/>
          <w:b/>
          <w:bCs/>
          <w:sz w:val="24"/>
          <w:szCs w:val="24"/>
        </w:rPr>
      </w:pPr>
    </w:p>
    <w:p w14:paraId="1025F075" w14:textId="54E2CE0C" w:rsidR="57135E0F" w:rsidRDefault="57135E0F" w:rsidP="57135E0F">
      <w:pPr>
        <w:jc w:val="center"/>
        <w:rPr>
          <w:rFonts w:ascii="Times New Roman" w:hAnsi="Times New Roman" w:cs="Times New Roman"/>
          <w:b/>
          <w:bCs/>
          <w:sz w:val="24"/>
          <w:szCs w:val="24"/>
        </w:rPr>
      </w:pPr>
    </w:p>
    <w:p w14:paraId="651E92BA" w14:textId="4E955A5E" w:rsidR="57135E0F" w:rsidRDefault="57135E0F" w:rsidP="00C803AA">
      <w:pPr>
        <w:rPr>
          <w:rFonts w:ascii="Times New Roman" w:hAnsi="Times New Roman" w:cs="Times New Roman"/>
          <w:b/>
          <w:bCs/>
          <w:sz w:val="24"/>
          <w:szCs w:val="24"/>
        </w:rPr>
      </w:pPr>
    </w:p>
    <w:p w14:paraId="27FADA36" w14:textId="77777777" w:rsidR="00C803AA" w:rsidRDefault="00C803AA" w:rsidP="00C803AA">
      <w:pPr>
        <w:rPr>
          <w:rFonts w:ascii="Times New Roman" w:hAnsi="Times New Roman" w:cs="Times New Roman"/>
          <w:b/>
          <w:bCs/>
          <w:sz w:val="24"/>
          <w:szCs w:val="24"/>
        </w:rPr>
      </w:pPr>
    </w:p>
    <w:p w14:paraId="471FB6F0" w14:textId="77777777" w:rsidR="00C803AA" w:rsidRDefault="00C803AA" w:rsidP="00C803AA">
      <w:pPr>
        <w:rPr>
          <w:rFonts w:ascii="Times New Roman" w:hAnsi="Times New Roman" w:cs="Times New Roman"/>
          <w:b/>
          <w:bCs/>
          <w:sz w:val="24"/>
          <w:szCs w:val="24"/>
        </w:rPr>
      </w:pPr>
    </w:p>
    <w:p w14:paraId="17CD56AF" w14:textId="77777777" w:rsidR="00782872" w:rsidRDefault="00782872">
      <w:pPr>
        <w:jc w:val="center"/>
        <w:rPr>
          <w:rFonts w:ascii="Times New Roman" w:hAnsi="Times New Roman" w:cs="Times New Roman"/>
          <w:sz w:val="24"/>
          <w:szCs w:val="24"/>
        </w:rPr>
      </w:pPr>
    </w:p>
    <w:p w14:paraId="3B834739" w14:textId="77777777" w:rsidR="00782872" w:rsidRDefault="00782872">
      <w:pPr>
        <w:pStyle w:val="Heading1"/>
        <w:rPr>
          <w:rFonts w:ascii="Times New Roman" w:hAnsi="Times New Roman"/>
          <w:b/>
          <w:bCs/>
          <w:color w:val="auto"/>
          <w:sz w:val="24"/>
          <w:szCs w:val="24"/>
        </w:rPr>
      </w:pPr>
      <w:bookmarkStart w:id="9" w:name="_Toc150735402"/>
    </w:p>
    <w:p w14:paraId="365032C5" w14:textId="77777777" w:rsidR="00782872" w:rsidRDefault="00782872"/>
    <w:p w14:paraId="3DB879F8" w14:textId="77777777" w:rsidR="00782872" w:rsidRDefault="00782872"/>
    <w:p w14:paraId="692C0718" w14:textId="77777777" w:rsidR="00782872" w:rsidRDefault="3122C73D">
      <w:pPr>
        <w:pStyle w:val="Heading1"/>
        <w:spacing w:line="480" w:lineRule="auto"/>
        <w:jc w:val="center"/>
        <w:rPr>
          <w:rFonts w:ascii="Times New Roman" w:hAnsi="Times New Roman"/>
          <w:b/>
          <w:bCs/>
          <w:color w:val="auto"/>
          <w:sz w:val="24"/>
          <w:szCs w:val="24"/>
        </w:rPr>
      </w:pPr>
      <w:bookmarkStart w:id="10" w:name="_Toc150967298"/>
      <w:bookmarkStart w:id="11" w:name="_Toc152711922"/>
      <w:bookmarkStart w:id="12" w:name="_Toc153315076"/>
      <w:r w:rsidRPr="57135E0F">
        <w:rPr>
          <w:rFonts w:ascii="Times New Roman" w:hAnsi="Times New Roman"/>
          <w:b/>
          <w:bCs/>
          <w:color w:val="auto"/>
          <w:sz w:val="24"/>
          <w:szCs w:val="24"/>
        </w:rPr>
        <w:t>Abstract</w:t>
      </w:r>
      <w:bookmarkEnd w:id="9"/>
      <w:bookmarkEnd w:id="10"/>
      <w:bookmarkEnd w:id="11"/>
      <w:bookmarkEnd w:id="12"/>
    </w:p>
    <w:p w14:paraId="5919020D" w14:textId="77777777" w:rsidR="00782872" w:rsidRDefault="0050500A">
      <w:pPr>
        <w:spacing w:line="480" w:lineRule="auto"/>
        <w:ind w:firstLine="720"/>
      </w:pPr>
      <w:r>
        <w:rPr>
          <w:rFonts w:ascii="Times New Roman" w:hAnsi="Times New Roman" w:cs="Times New Roman"/>
          <w:sz w:val="24"/>
          <w:szCs w:val="24"/>
        </w:rPr>
        <w:t xml:space="preserve">This study explores the relationship between levels of mental health stigma in mental health providers, and how they compare to the general population. In this literature mental health stigma is explored through the lens of neuroscience, cognitive psychology, and the </w:t>
      </w:r>
      <w:r>
        <w:rPr>
          <w:rFonts w:ascii="Times New Roman" w:eastAsia="Times New Roman" w:hAnsi="Times New Roman" w:cs="Times New Roman"/>
          <w:kern w:val="0"/>
          <w:sz w:val="24"/>
          <w:szCs w:val="24"/>
        </w:rPr>
        <w:t xml:space="preserve">Mental Illness Stigma Framework (MISF). The participants in this study were divided into two dichotomous groups: general population and mental health providers. Two driving variables, levels of stigma and social desirability, were explored and compared between populations. The results of analysis demonstrated the difference in level of mental health stigma between both populations </w:t>
      </w:r>
      <w:proofErr w:type="gramStart"/>
      <w:r>
        <w:rPr>
          <w:rFonts w:ascii="Times New Roman" w:eastAsia="Times New Roman" w:hAnsi="Times New Roman" w:cs="Times New Roman"/>
          <w:kern w:val="0"/>
          <w:sz w:val="24"/>
          <w:szCs w:val="24"/>
        </w:rPr>
        <w:t>were</w:t>
      </w:r>
      <w:proofErr w:type="gramEnd"/>
      <w:r>
        <w:rPr>
          <w:rFonts w:ascii="Times New Roman" w:eastAsia="Times New Roman" w:hAnsi="Times New Roman" w:cs="Times New Roman"/>
          <w:kern w:val="0"/>
          <w:sz w:val="24"/>
          <w:szCs w:val="24"/>
        </w:rPr>
        <w:t xml:space="preserve"> not statistically significant. While level of social desirability was positively correlated, and elevated, in the mental health provider population with statistical significance as compared to the general population.</w:t>
      </w:r>
    </w:p>
    <w:p w14:paraId="2F70A0DD" w14:textId="77777777" w:rsidR="00782872" w:rsidRDefault="00782872">
      <w:pPr>
        <w:jc w:val="center"/>
        <w:rPr>
          <w:rFonts w:ascii="Times New Roman" w:hAnsi="Times New Roman" w:cs="Times New Roman"/>
          <w:sz w:val="24"/>
          <w:szCs w:val="24"/>
        </w:rPr>
      </w:pPr>
    </w:p>
    <w:p w14:paraId="0ED80698" w14:textId="77777777" w:rsidR="00782872" w:rsidRDefault="00782872">
      <w:pPr>
        <w:jc w:val="center"/>
        <w:rPr>
          <w:rFonts w:ascii="Times New Roman" w:hAnsi="Times New Roman" w:cs="Times New Roman"/>
          <w:sz w:val="24"/>
          <w:szCs w:val="24"/>
        </w:rPr>
      </w:pPr>
    </w:p>
    <w:p w14:paraId="1081B390" w14:textId="77777777" w:rsidR="00782872" w:rsidRDefault="00782872">
      <w:pPr>
        <w:jc w:val="center"/>
        <w:rPr>
          <w:rFonts w:ascii="Times New Roman" w:hAnsi="Times New Roman" w:cs="Times New Roman"/>
          <w:sz w:val="24"/>
          <w:szCs w:val="24"/>
        </w:rPr>
      </w:pPr>
    </w:p>
    <w:p w14:paraId="5AD25395" w14:textId="77777777" w:rsidR="00782872" w:rsidRDefault="00782872">
      <w:pPr>
        <w:jc w:val="center"/>
        <w:rPr>
          <w:rFonts w:ascii="Times New Roman" w:hAnsi="Times New Roman" w:cs="Times New Roman"/>
          <w:sz w:val="24"/>
          <w:szCs w:val="24"/>
        </w:rPr>
      </w:pPr>
    </w:p>
    <w:p w14:paraId="51DD64C7" w14:textId="77777777" w:rsidR="00782872" w:rsidRDefault="00782872">
      <w:pPr>
        <w:jc w:val="center"/>
        <w:rPr>
          <w:rFonts w:ascii="Times New Roman" w:hAnsi="Times New Roman" w:cs="Times New Roman"/>
          <w:sz w:val="24"/>
          <w:szCs w:val="24"/>
        </w:rPr>
        <w:sectPr w:rsidR="00782872" w:rsidSect="00E07831">
          <w:headerReference w:type="default" r:id="rId14"/>
          <w:footerReference w:type="default" r:id="rId15"/>
          <w:pgSz w:w="12240" w:h="15840"/>
          <w:pgMar w:top="1440" w:right="1440" w:bottom="1440" w:left="1440" w:header="720" w:footer="720" w:gutter="0"/>
          <w:pgNumType w:fmt="lowerRoman" w:start="4"/>
          <w:cols w:space="720"/>
        </w:sectPr>
      </w:pPr>
    </w:p>
    <w:p w14:paraId="3570047B" w14:textId="77777777" w:rsidR="00782872" w:rsidRDefault="3122C73D">
      <w:pPr>
        <w:pStyle w:val="Heading1"/>
        <w:spacing w:line="480" w:lineRule="auto"/>
        <w:jc w:val="center"/>
        <w:rPr>
          <w:rFonts w:ascii="Times New Roman" w:hAnsi="Times New Roman"/>
          <w:b/>
          <w:bCs/>
          <w:color w:val="auto"/>
          <w:sz w:val="24"/>
          <w:szCs w:val="24"/>
        </w:rPr>
      </w:pPr>
      <w:bookmarkStart w:id="13" w:name="_Toc150967299"/>
      <w:bookmarkStart w:id="14" w:name="_Toc152711923"/>
      <w:bookmarkStart w:id="15" w:name="_Toc153315077"/>
      <w:r w:rsidRPr="57135E0F">
        <w:rPr>
          <w:rFonts w:ascii="Times New Roman" w:hAnsi="Times New Roman"/>
          <w:b/>
          <w:bCs/>
          <w:color w:val="auto"/>
          <w:sz w:val="24"/>
          <w:szCs w:val="24"/>
        </w:rPr>
        <w:t>Chapter 1: Introduction</w:t>
      </w:r>
      <w:bookmarkEnd w:id="13"/>
      <w:bookmarkEnd w:id="14"/>
      <w:bookmarkEnd w:id="15"/>
    </w:p>
    <w:p w14:paraId="2568A286" w14:textId="77777777" w:rsidR="00782872" w:rsidRDefault="3122C73D">
      <w:pPr>
        <w:pStyle w:val="Heading2"/>
        <w:spacing w:line="480" w:lineRule="auto"/>
        <w:jc w:val="center"/>
        <w:rPr>
          <w:rFonts w:ascii="Times New Roman" w:hAnsi="Times New Roman"/>
          <w:b/>
          <w:bCs/>
          <w:color w:val="auto"/>
          <w:sz w:val="24"/>
          <w:szCs w:val="24"/>
        </w:rPr>
      </w:pPr>
      <w:bookmarkStart w:id="16" w:name="_Toc150967300"/>
      <w:bookmarkStart w:id="17" w:name="_Toc152711924"/>
      <w:bookmarkStart w:id="18" w:name="_Toc153315078"/>
      <w:r w:rsidRPr="57135E0F">
        <w:rPr>
          <w:rFonts w:ascii="Times New Roman" w:hAnsi="Times New Roman"/>
          <w:b/>
          <w:bCs/>
          <w:color w:val="auto"/>
          <w:sz w:val="24"/>
          <w:szCs w:val="24"/>
        </w:rPr>
        <w:t xml:space="preserve">Social desirability and self-reported levels of stigma among mental health providers as it relates to people with </w:t>
      </w:r>
      <w:proofErr w:type="gramStart"/>
      <w:r w:rsidRPr="57135E0F">
        <w:rPr>
          <w:rFonts w:ascii="Times New Roman" w:hAnsi="Times New Roman"/>
          <w:b/>
          <w:bCs/>
          <w:color w:val="auto"/>
          <w:sz w:val="24"/>
          <w:szCs w:val="24"/>
        </w:rPr>
        <w:t>schizophrenia</w:t>
      </w:r>
      <w:bookmarkEnd w:id="16"/>
      <w:bookmarkEnd w:id="17"/>
      <w:bookmarkEnd w:id="18"/>
      <w:proofErr w:type="gramEnd"/>
    </w:p>
    <w:p w14:paraId="3A2FBF3A" w14:textId="77777777" w:rsidR="00782872" w:rsidRDefault="3122C73D" w:rsidP="57135E0F">
      <w:pPr>
        <w:pStyle w:val="Heading2"/>
        <w:spacing w:line="480" w:lineRule="auto"/>
        <w:rPr>
          <w:rFonts w:ascii="Times New Roman" w:hAnsi="Times New Roman"/>
          <w:b/>
          <w:bCs/>
          <w:i/>
          <w:iCs/>
          <w:color w:val="auto"/>
          <w:sz w:val="24"/>
          <w:szCs w:val="24"/>
        </w:rPr>
      </w:pPr>
      <w:bookmarkStart w:id="19" w:name="_Toc150735404"/>
      <w:bookmarkStart w:id="20" w:name="_Toc150967301"/>
      <w:bookmarkStart w:id="21" w:name="_Toc152711925"/>
      <w:bookmarkStart w:id="22" w:name="_Toc153315079"/>
      <w:r w:rsidRPr="57135E0F">
        <w:rPr>
          <w:rFonts w:ascii="Times New Roman" w:hAnsi="Times New Roman"/>
          <w:b/>
          <w:bCs/>
          <w:i/>
          <w:iCs/>
          <w:color w:val="auto"/>
          <w:sz w:val="24"/>
          <w:szCs w:val="24"/>
        </w:rPr>
        <w:t>Purpose of Study</w:t>
      </w:r>
      <w:bookmarkEnd w:id="19"/>
      <w:bookmarkEnd w:id="20"/>
      <w:bookmarkEnd w:id="21"/>
      <w:bookmarkEnd w:id="22"/>
      <w:r w:rsidRPr="57135E0F">
        <w:rPr>
          <w:rFonts w:ascii="Times New Roman" w:hAnsi="Times New Roman"/>
          <w:b/>
          <w:bCs/>
          <w:i/>
          <w:iCs/>
          <w:color w:val="auto"/>
          <w:sz w:val="24"/>
          <w:szCs w:val="24"/>
        </w:rPr>
        <w:t> </w:t>
      </w:r>
    </w:p>
    <w:p w14:paraId="54C7F806" w14:textId="77777777" w:rsidR="00782872" w:rsidRDefault="0050500A">
      <w:pPr>
        <w:suppressAutoHyphens w:val="0"/>
        <w:spacing w:after="0" w:line="480" w:lineRule="auto"/>
        <w:textAlignment w:val="baseline"/>
      </w:pPr>
      <w:r>
        <w:rPr>
          <w:rFonts w:ascii="Times New Roman" w:eastAsia="Times New Roman" w:hAnsi="Times New Roman" w:cs="Times New Roman"/>
          <w:kern w:val="0"/>
          <w:sz w:val="24"/>
          <w:szCs w:val="24"/>
        </w:rPr>
        <w:t xml:space="preserve">This study aims to explore the level of stigma and social desirability between mental health professionals and the general population. The construct of stigma within the general population has been researched extensively due to the large pool of potential participants and convenience (such as college students). Mental health professionals' level of stigma, though, has not been extensively researched </w:t>
      </w:r>
      <w:r>
        <w:rPr>
          <w:rFonts w:ascii="Times New Roman" w:eastAsia="Times New Roman" w:hAnsi="Times New Roman" w:cs="Times New Roman"/>
          <w:i/>
          <w:iCs/>
          <w:kern w:val="0"/>
          <w:sz w:val="24"/>
          <w:szCs w:val="24"/>
        </w:rPr>
        <w:t>and</w:t>
      </w:r>
      <w:r>
        <w:rPr>
          <w:rFonts w:ascii="Times New Roman" w:eastAsia="Times New Roman" w:hAnsi="Times New Roman" w:cs="Times New Roman"/>
          <w:kern w:val="0"/>
          <w:sz w:val="24"/>
          <w:szCs w:val="24"/>
        </w:rPr>
        <w:t xml:space="preserve"> compared to the general population. By comparing these two distinct populations, an insight of how these professionals may be equally swayed by societal indoctrination in relation to those diagnosed with schizophrenia can be uncovered. It is equally important to understand the cognitions of mental health professionals as they are actively treating the clients, as they may unknowingly harbor stigmatizing beliefs about them and cause undue harm. </w:t>
      </w:r>
    </w:p>
    <w:p w14:paraId="1682E3DC" w14:textId="77777777" w:rsidR="00782872" w:rsidRDefault="3122C73D">
      <w:pPr>
        <w:pStyle w:val="Heading2"/>
        <w:spacing w:line="480" w:lineRule="auto"/>
      </w:pPr>
      <w:bookmarkStart w:id="23" w:name="_Toc150735405"/>
      <w:bookmarkStart w:id="24" w:name="_Toc150967302"/>
      <w:bookmarkStart w:id="25" w:name="_Toc152711926"/>
      <w:bookmarkStart w:id="26" w:name="_Toc153315080"/>
      <w:r w:rsidRPr="57135E0F">
        <w:rPr>
          <w:rFonts w:ascii="Times New Roman" w:hAnsi="Times New Roman"/>
          <w:b/>
          <w:bCs/>
          <w:i/>
          <w:iCs/>
          <w:color w:val="auto"/>
          <w:sz w:val="24"/>
          <w:szCs w:val="24"/>
        </w:rPr>
        <w:t>Background</w:t>
      </w:r>
      <w:bookmarkEnd w:id="23"/>
      <w:bookmarkEnd w:id="24"/>
      <w:bookmarkEnd w:id="25"/>
      <w:bookmarkEnd w:id="26"/>
      <w:r w:rsidRPr="57135E0F">
        <w:rPr>
          <w:rFonts w:ascii="Times New Roman" w:hAnsi="Times New Roman"/>
          <w:b/>
          <w:bCs/>
          <w:i/>
          <w:iCs/>
          <w:sz w:val="24"/>
          <w:szCs w:val="24"/>
        </w:rPr>
        <w:t> </w:t>
      </w:r>
    </w:p>
    <w:p w14:paraId="366C350E"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Stigmatization is not a new concept within human society. In the time of ancient Greece, a “stigma” was a physical brand mark for slaves and criminals (Rössler, 2016). Now, it is conceptualized as an abstract phenomenon that consists of negative behaviors, thoughts, and beliefs individuals have about a specific group. These negative beliefs often lead to stereotypes that do not fully consider these individuals are in pain and suffering- instead, it perpetuates the cycle within society and disadvantages them. Stigmatization of individuals with mental health disorders is a widespread and damaging phenomenon, and if not corrected or combated, society will see the further consequences of this “silent battle of stigma.” </w:t>
      </w:r>
    </w:p>
    <w:p w14:paraId="703C3486" w14:textId="77777777" w:rsidR="00782872" w:rsidRDefault="0050500A">
      <w:pPr>
        <w:suppressAutoHyphens w:val="0"/>
        <w:spacing w:after="0" w:line="480" w:lineRule="auto"/>
        <w:ind w:firstLine="720"/>
        <w:textAlignment w:val="baseline"/>
      </w:pPr>
      <w:r>
        <w:rPr>
          <w:rFonts w:ascii="Times New Roman" w:eastAsia="Times New Roman" w:hAnsi="Times New Roman" w:cs="Times New Roman"/>
          <w:kern w:val="0"/>
          <w:sz w:val="24"/>
          <w:szCs w:val="24"/>
        </w:rPr>
        <w:t>The rise in notice of mental health stigma in academia began in the 20th century in 1963 by Erving Goffman, an American sociologist (Goffman, 2009). Those that are versed in the subfield of stigma will notice Dr. Goffman’s research in the book titled, “</w:t>
      </w:r>
      <w:r>
        <w:rPr>
          <w:rFonts w:ascii="Times New Roman" w:eastAsia="Times New Roman" w:hAnsi="Times New Roman" w:cs="Times New Roman"/>
          <w:i/>
          <w:iCs/>
          <w:kern w:val="0"/>
          <w:sz w:val="24"/>
          <w:szCs w:val="24"/>
        </w:rPr>
        <w:t>Stigma: Notes on the Management of Spoiled Identity</w:t>
      </w:r>
      <w:r>
        <w:rPr>
          <w:rFonts w:ascii="Times New Roman" w:eastAsia="Times New Roman" w:hAnsi="Times New Roman" w:cs="Times New Roman"/>
          <w:kern w:val="0"/>
          <w:sz w:val="24"/>
          <w:szCs w:val="24"/>
        </w:rPr>
        <w:t xml:space="preserve">” (2009). At the heart of his piece of literature, he states that the incorrect labeling of patients with mental health disorders and the way they are treated create the very issues that society points to as what is “wrong” with the mentally ill. This was not particularly well received within the current academic era as psychiatrists and psychologists disputed that labeling was a necessary evil- it is needed for the psychological fields to categorize disorders. While this is not technically incorrect, Dr. Goffman was not criticizing the diagnosis and classification of mental health disorders. If this were the case, the title would most likely read in a way that said the whole field of psychology was a farce and whimsical land of diagnosis to cure the mentally ill. The finer point Dr. Goffman was trying to make is this: labeling and diagnosing mental health disorders is needed, just like in medicine they label and diagnose physical ailments, but how society </w:t>
      </w:r>
      <w:r>
        <w:rPr>
          <w:rFonts w:ascii="Times New Roman" w:eastAsia="Times New Roman" w:hAnsi="Times New Roman" w:cs="Times New Roman"/>
          <w:i/>
          <w:iCs/>
          <w:kern w:val="0"/>
          <w:sz w:val="24"/>
          <w:szCs w:val="24"/>
        </w:rPr>
        <w:t xml:space="preserve">interacts </w:t>
      </w:r>
      <w:r>
        <w:rPr>
          <w:rFonts w:ascii="Times New Roman" w:eastAsia="Times New Roman" w:hAnsi="Times New Roman" w:cs="Times New Roman"/>
          <w:kern w:val="0"/>
          <w:sz w:val="24"/>
          <w:szCs w:val="24"/>
        </w:rPr>
        <w:t>with these individuals, based on their stigmatizing beliefs, on an interpersonal level is the issue that needs to be understood and remedied. </w:t>
      </w:r>
    </w:p>
    <w:p w14:paraId="50B7DBBC"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Before serious inquiry on provider stigma began, Day and colleagues created a questionnaire Self-Assessment Stigma Scales to understand the severity of stigma in the general population (2007). Guided by earlier literature from the likes of Dr. Goffman, Dr. Day set out to understand society’s negative beliefs and attitudes towards those diagnosed with depression, bi-polar disorder, and, more specifically to this literature, schizophrenia. This measurement has been instrumental in understanding the impact on the spread of the negative messages the media and individuals have disseminated due to the misunderstanding of schizophrenia. Their addition to the stigma literature has been invaluable to the field and this study in question. </w:t>
      </w:r>
    </w:p>
    <w:p w14:paraId="38759A3B"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While the study of stigma in the general population has been thoroughly considered, providers stigma had barely begun to gain notoriety within the stigma research community. To further the understanding and development of measuring provider stigma, Dr. Jennifer Charles developed the Mental Health Provider Self-Assessment of Stigma measure (2013). The purpose of the measure is not to condemn providers who scored with elevated levels of stigma. Instead, the purpose is to help bring attention to the potentially unhelpful or harmful behaviors providers may model towards their patients (similar to Dr. Goffman’s proposition). Considering the date of publication, 2013, this is a recent but much-needed inquiry to help providers recognize the issues they may have with those diagnosed with schizophrenia. </w:t>
      </w:r>
    </w:p>
    <w:p w14:paraId="12AAA898" w14:textId="77777777" w:rsidR="00782872" w:rsidRDefault="0050500A">
      <w:pPr>
        <w:suppressAutoHyphens w:val="0"/>
        <w:spacing w:after="0" w:line="480" w:lineRule="auto"/>
        <w:ind w:firstLine="720"/>
        <w:textAlignment w:val="baseline"/>
      </w:pPr>
      <w:r>
        <w:rPr>
          <w:rFonts w:ascii="Times New Roman" w:eastAsia="Times New Roman" w:hAnsi="Times New Roman" w:cs="Times New Roman"/>
          <w:kern w:val="0"/>
          <w:sz w:val="24"/>
          <w:szCs w:val="24"/>
        </w:rPr>
        <w:t xml:space="preserve">Due to this misunderstanding of individuals with schizophrenia, the United States is experiencing the devastating effects of mental health stigma. Here are a few disturbing statistics that may urge those reading this literature to read onward. For example, individuals who are diagnosed, experiencing symptoms, and labeled with schizophrenia are </w:t>
      </w:r>
      <w:r>
        <w:rPr>
          <w:rFonts w:ascii="Times New Roman" w:eastAsia="Times New Roman" w:hAnsi="Times New Roman" w:cs="Times New Roman"/>
          <w:i/>
          <w:iCs/>
          <w:kern w:val="0"/>
          <w:sz w:val="24"/>
          <w:szCs w:val="24"/>
        </w:rPr>
        <w:t xml:space="preserve">12 times </w:t>
      </w:r>
      <w:r>
        <w:rPr>
          <w:rFonts w:ascii="Times New Roman" w:eastAsia="Times New Roman" w:hAnsi="Times New Roman" w:cs="Times New Roman"/>
          <w:kern w:val="0"/>
          <w:sz w:val="24"/>
          <w:szCs w:val="24"/>
        </w:rPr>
        <w:t xml:space="preserve">more likely to commit suicide (Saha, et al, 2007). This means that an estimated 24 out of 100,000 people who are diagnosed with </w:t>
      </w:r>
      <w:proofErr w:type="gramStart"/>
      <w:r>
        <w:rPr>
          <w:rFonts w:ascii="Times New Roman" w:eastAsia="Times New Roman" w:hAnsi="Times New Roman" w:cs="Times New Roman"/>
          <w:kern w:val="0"/>
          <w:sz w:val="24"/>
          <w:szCs w:val="24"/>
        </w:rPr>
        <w:t>schizophrenia</w:t>
      </w:r>
      <w:proofErr w:type="gramEnd"/>
      <w:r>
        <w:rPr>
          <w:rFonts w:ascii="Times New Roman" w:eastAsia="Times New Roman" w:hAnsi="Times New Roman" w:cs="Times New Roman"/>
          <w:kern w:val="0"/>
          <w:sz w:val="24"/>
          <w:szCs w:val="24"/>
        </w:rPr>
        <w:t xml:space="preserve"> or another psychotic disorder will end their life in the US (Fu, et al, 2021). These statistics are a minuscule representation of the difficulties that individuals affected by schizophrenia experience compared to the general population. This leads to the questions this study sets out to understand: to capture the level of stigma mental providers may have in their practice as compared to the general population, and how does social desirability potentially affect the outcome of scores.  </w:t>
      </w:r>
    </w:p>
    <w:p w14:paraId="38129CEC" w14:textId="77777777" w:rsidR="00782872" w:rsidRDefault="3122C73D" w:rsidP="57135E0F">
      <w:pPr>
        <w:pStyle w:val="Heading2"/>
        <w:spacing w:line="480" w:lineRule="auto"/>
        <w:rPr>
          <w:rFonts w:ascii="Times New Roman" w:hAnsi="Times New Roman"/>
          <w:b/>
          <w:bCs/>
          <w:i/>
          <w:iCs/>
          <w:color w:val="auto"/>
          <w:sz w:val="24"/>
          <w:szCs w:val="24"/>
        </w:rPr>
      </w:pPr>
      <w:bookmarkStart w:id="27" w:name="_Toc150735406"/>
      <w:bookmarkStart w:id="28" w:name="_Toc150967303"/>
      <w:bookmarkStart w:id="29" w:name="_Toc152711927"/>
      <w:bookmarkStart w:id="30" w:name="_Toc153315081"/>
      <w:r w:rsidRPr="57135E0F">
        <w:rPr>
          <w:rFonts w:ascii="Times New Roman" w:hAnsi="Times New Roman"/>
          <w:b/>
          <w:bCs/>
          <w:i/>
          <w:iCs/>
          <w:color w:val="auto"/>
          <w:sz w:val="24"/>
          <w:szCs w:val="24"/>
        </w:rPr>
        <w:t>Setting</w:t>
      </w:r>
      <w:bookmarkEnd w:id="27"/>
      <w:bookmarkEnd w:id="28"/>
      <w:bookmarkEnd w:id="29"/>
      <w:bookmarkEnd w:id="30"/>
      <w:r w:rsidRPr="57135E0F">
        <w:rPr>
          <w:rFonts w:ascii="Times New Roman" w:hAnsi="Times New Roman"/>
          <w:b/>
          <w:bCs/>
          <w:i/>
          <w:iCs/>
          <w:color w:val="auto"/>
          <w:sz w:val="24"/>
          <w:szCs w:val="24"/>
        </w:rPr>
        <w:t> </w:t>
      </w:r>
    </w:p>
    <w:p w14:paraId="3D1ACB13" w14:textId="77777777" w:rsidR="00782872" w:rsidRDefault="0050500A">
      <w:pPr>
        <w:suppressAutoHyphens w:val="0"/>
        <w:spacing w:after="0" w:line="480" w:lineRule="auto"/>
        <w:ind w:firstLine="720"/>
        <w:textAlignment w:val="baseline"/>
      </w:pPr>
      <w:r>
        <w:rPr>
          <w:rFonts w:ascii="Times New Roman" w:eastAsia="Times New Roman" w:hAnsi="Times New Roman" w:cs="Times New Roman"/>
          <w:kern w:val="0"/>
          <w:sz w:val="24"/>
          <w:szCs w:val="24"/>
        </w:rPr>
        <w:t>The current study was conducted in Oklahoma, United States of America. The study participants for the general population were gathered from personal affiliations, mental health facilities in Oklahoma, social media platforms (such as Facebook, Instagram, Reddit, and LinkedIn), convenience and random sampling. For mental health providers, a list of LPC, LMFT, LCSW, and MSW (including candidates) were provided by the Oklahoma State Board of Behavioral Health Licensure.</w:t>
      </w:r>
      <w:r>
        <w:rPr>
          <w:rFonts w:ascii="Times New Roman" w:eastAsia="Times New Roman" w:hAnsi="Times New Roman" w:cs="Times New Roman"/>
          <w:color w:val="242424"/>
          <w:kern w:val="0"/>
          <w:sz w:val="24"/>
          <w:szCs w:val="24"/>
        </w:rPr>
        <w:t xml:space="preserve"> Emails were distributed to the mental health providers asking for participation in the study.</w:t>
      </w:r>
      <w:r>
        <w:rPr>
          <w:rFonts w:ascii="Times New Roman" w:eastAsia="Times New Roman" w:hAnsi="Times New Roman" w:cs="Times New Roman"/>
          <w:kern w:val="0"/>
          <w:sz w:val="24"/>
          <w:szCs w:val="24"/>
        </w:rPr>
        <w:t xml:space="preserve"> The surveys were distributed via a link to Qualtrics, a third-party survey platform used by the University of Oklahoma. The minimum requirement for participation in both surveys </w:t>
      </w:r>
      <w:proofErr w:type="gramStart"/>
      <w:r>
        <w:rPr>
          <w:rFonts w:ascii="Times New Roman" w:eastAsia="Times New Roman" w:hAnsi="Times New Roman" w:cs="Times New Roman"/>
          <w:kern w:val="0"/>
          <w:sz w:val="24"/>
          <w:szCs w:val="24"/>
        </w:rPr>
        <w:t>were</w:t>
      </w:r>
      <w:proofErr w:type="gramEnd"/>
      <w:r>
        <w:rPr>
          <w:rFonts w:ascii="Times New Roman" w:eastAsia="Times New Roman" w:hAnsi="Times New Roman" w:cs="Times New Roman"/>
          <w:kern w:val="0"/>
          <w:sz w:val="24"/>
          <w:szCs w:val="24"/>
        </w:rPr>
        <w:t xml:space="preserve"> to be 18 years or older. Mental health professionals needed to be licensed in the state they practice in or are currently a student under supervision. </w:t>
      </w:r>
    </w:p>
    <w:p w14:paraId="47ED5A5D" w14:textId="77777777" w:rsidR="00782872" w:rsidRDefault="3122C73D" w:rsidP="57135E0F">
      <w:pPr>
        <w:pStyle w:val="Heading2"/>
        <w:spacing w:line="480" w:lineRule="auto"/>
        <w:rPr>
          <w:rFonts w:ascii="Times New Roman" w:hAnsi="Times New Roman"/>
          <w:b/>
          <w:bCs/>
          <w:i/>
          <w:iCs/>
          <w:color w:val="auto"/>
          <w:sz w:val="24"/>
          <w:szCs w:val="24"/>
        </w:rPr>
      </w:pPr>
      <w:bookmarkStart w:id="31" w:name="_Toc150735407"/>
      <w:bookmarkStart w:id="32" w:name="_Toc150967304"/>
      <w:bookmarkStart w:id="33" w:name="_Toc152711928"/>
      <w:bookmarkStart w:id="34" w:name="_Toc153315082"/>
      <w:r w:rsidRPr="57135E0F">
        <w:rPr>
          <w:rFonts w:ascii="Times New Roman" w:hAnsi="Times New Roman"/>
          <w:b/>
          <w:bCs/>
          <w:i/>
          <w:iCs/>
          <w:color w:val="auto"/>
          <w:sz w:val="24"/>
          <w:szCs w:val="24"/>
        </w:rPr>
        <w:t>Significance of the Study</w:t>
      </w:r>
      <w:bookmarkEnd w:id="31"/>
      <w:bookmarkEnd w:id="32"/>
      <w:bookmarkEnd w:id="33"/>
      <w:bookmarkEnd w:id="34"/>
      <w:r w:rsidRPr="57135E0F">
        <w:rPr>
          <w:rFonts w:ascii="Times New Roman" w:hAnsi="Times New Roman"/>
          <w:b/>
          <w:bCs/>
          <w:i/>
          <w:iCs/>
          <w:color w:val="auto"/>
          <w:sz w:val="24"/>
          <w:szCs w:val="24"/>
        </w:rPr>
        <w:t> </w:t>
      </w:r>
    </w:p>
    <w:p w14:paraId="77B0800B"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aim of this study is to bring awareness to mental health stigma experienced by people diagnosed with schizophrenia, inflicted (unknowingly) by mental health providers. More specifically, the levels of stigma observed in the mental health provider population. A term, “associated stigma”, will be mentioned later in this literature. Societies assume because mental health providers receive training to treat individuals with mental health disorders, they must also dislike or not harbor negative beliefs about their patients (Stanley, et al, 2023). Mental health providers can develop stigmatizing beliefs and stigmatize their cohort due to the associated stigma (Wallace, 2013). This study aims to add to the current literature of mental health provider stigma and how though society views providers as less susceptible to stigma, they are no more immune to societies indoctrination than the general population. </w:t>
      </w:r>
    </w:p>
    <w:p w14:paraId="492D132B" w14:textId="77777777" w:rsidR="00782872" w:rsidRDefault="3122C73D" w:rsidP="57135E0F">
      <w:pPr>
        <w:pStyle w:val="Heading2"/>
        <w:spacing w:line="480" w:lineRule="auto"/>
        <w:rPr>
          <w:rFonts w:ascii="Times New Roman" w:hAnsi="Times New Roman"/>
          <w:b/>
          <w:bCs/>
          <w:i/>
          <w:iCs/>
          <w:color w:val="auto"/>
          <w:sz w:val="24"/>
          <w:szCs w:val="24"/>
        </w:rPr>
      </w:pPr>
      <w:bookmarkStart w:id="35" w:name="_Toc150735408"/>
      <w:bookmarkStart w:id="36" w:name="_Toc150967305"/>
      <w:bookmarkStart w:id="37" w:name="_Toc152711929"/>
      <w:bookmarkStart w:id="38" w:name="_Toc153315083"/>
      <w:r w:rsidRPr="57135E0F">
        <w:rPr>
          <w:rFonts w:ascii="Times New Roman" w:hAnsi="Times New Roman"/>
          <w:b/>
          <w:bCs/>
          <w:i/>
          <w:iCs/>
          <w:color w:val="auto"/>
          <w:sz w:val="24"/>
          <w:szCs w:val="24"/>
        </w:rPr>
        <w:t>Research Questions</w:t>
      </w:r>
      <w:bookmarkEnd w:id="35"/>
      <w:bookmarkEnd w:id="36"/>
      <w:bookmarkEnd w:id="37"/>
      <w:bookmarkEnd w:id="38"/>
      <w:r w:rsidRPr="57135E0F">
        <w:rPr>
          <w:rFonts w:ascii="Times New Roman" w:hAnsi="Times New Roman"/>
          <w:b/>
          <w:bCs/>
          <w:i/>
          <w:iCs/>
          <w:color w:val="auto"/>
          <w:sz w:val="24"/>
          <w:szCs w:val="24"/>
        </w:rPr>
        <w:t> </w:t>
      </w:r>
    </w:p>
    <w:p w14:paraId="6145251F" w14:textId="77777777" w:rsidR="00782872" w:rsidRDefault="0050500A">
      <w:pPr>
        <w:numPr>
          <w:ilvl w:val="0"/>
          <w:numId w:val="24"/>
        </w:numPr>
        <w:tabs>
          <w:tab w:val="left" w:pos="720"/>
        </w:tabs>
        <w:suppressAutoHyphens w:val="0"/>
        <w:spacing w:after="0" w:line="480" w:lineRule="auto"/>
        <w:ind w:left="1080" w:firstLine="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Will mental health providers exhibit similar levels of stigma as compared to the general population? </w:t>
      </w:r>
    </w:p>
    <w:p w14:paraId="34AE018F" w14:textId="77777777" w:rsidR="00782872" w:rsidRDefault="0050500A">
      <w:pPr>
        <w:numPr>
          <w:ilvl w:val="0"/>
          <w:numId w:val="25"/>
        </w:numPr>
        <w:tabs>
          <w:tab w:val="left" w:pos="720"/>
        </w:tabs>
        <w:suppressAutoHyphens w:val="0"/>
        <w:spacing w:after="0" w:line="480" w:lineRule="auto"/>
        <w:ind w:left="1080" w:firstLine="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Will there be a statically significant difference in levels of social desirability between the general and mental health provider populations?  </w:t>
      </w:r>
    </w:p>
    <w:p w14:paraId="127EA8FD"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2025A3D1"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5F0A3B5A"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2693CEE7"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0F753A47"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1F497EC7"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6191489F"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1D9BDBAC"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7F471C23"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660F75EE"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7A2C182E"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08A88C0F"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4511CBEE"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56C930F1"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7F677253" w14:textId="77777777" w:rsidR="00782872" w:rsidRDefault="00782872">
      <w:pPr>
        <w:tabs>
          <w:tab w:val="left" w:pos="720"/>
        </w:tabs>
        <w:suppressAutoHyphens w:val="0"/>
        <w:spacing w:after="0" w:line="480" w:lineRule="auto"/>
        <w:ind w:left="1080"/>
        <w:textAlignment w:val="baseline"/>
        <w:rPr>
          <w:rFonts w:ascii="Times New Roman" w:eastAsia="Times New Roman" w:hAnsi="Times New Roman" w:cs="Times New Roman"/>
          <w:kern w:val="0"/>
          <w:sz w:val="24"/>
          <w:szCs w:val="24"/>
        </w:rPr>
      </w:pPr>
    </w:p>
    <w:p w14:paraId="53EE5903" w14:textId="36D71359" w:rsidR="00782872" w:rsidRDefault="00782872" w:rsidP="57135E0F">
      <w:pPr>
        <w:pStyle w:val="Heading1"/>
        <w:spacing w:line="480" w:lineRule="auto"/>
        <w:jc w:val="center"/>
        <w:rPr>
          <w:rFonts w:ascii="Times New Roman" w:hAnsi="Times New Roman"/>
          <w:b/>
          <w:bCs/>
          <w:color w:val="auto"/>
          <w:sz w:val="24"/>
          <w:szCs w:val="24"/>
        </w:rPr>
      </w:pPr>
    </w:p>
    <w:p w14:paraId="3B77A98A" w14:textId="5B49AC02" w:rsidR="00782872" w:rsidRDefault="00782872" w:rsidP="57135E0F"/>
    <w:p w14:paraId="6ED37296" w14:textId="3728F031" w:rsidR="00782872" w:rsidRDefault="00782872" w:rsidP="57135E0F"/>
    <w:p w14:paraId="3E99E61E" w14:textId="43C58142" w:rsidR="00782872" w:rsidRDefault="3122C73D">
      <w:pPr>
        <w:pStyle w:val="Heading1"/>
        <w:spacing w:line="480" w:lineRule="auto"/>
        <w:jc w:val="center"/>
        <w:rPr>
          <w:rFonts w:ascii="Times New Roman" w:hAnsi="Times New Roman"/>
          <w:b/>
          <w:bCs/>
          <w:color w:val="auto"/>
          <w:sz w:val="24"/>
          <w:szCs w:val="24"/>
        </w:rPr>
      </w:pPr>
      <w:bookmarkStart w:id="39" w:name="_Toc150735409"/>
      <w:bookmarkStart w:id="40" w:name="_Toc150967306"/>
      <w:bookmarkStart w:id="41" w:name="_Toc152711930"/>
      <w:bookmarkStart w:id="42" w:name="_Toc153315084"/>
      <w:r w:rsidRPr="57135E0F">
        <w:rPr>
          <w:rFonts w:ascii="Times New Roman" w:hAnsi="Times New Roman"/>
          <w:b/>
          <w:bCs/>
          <w:color w:val="auto"/>
          <w:sz w:val="24"/>
          <w:szCs w:val="24"/>
        </w:rPr>
        <w:t>Chapter 2: Literature Review</w:t>
      </w:r>
      <w:bookmarkEnd w:id="39"/>
      <w:bookmarkEnd w:id="40"/>
      <w:bookmarkEnd w:id="41"/>
      <w:bookmarkEnd w:id="42"/>
    </w:p>
    <w:p w14:paraId="311DF26D" w14:textId="77777777" w:rsidR="00782872" w:rsidRDefault="3122C73D">
      <w:pPr>
        <w:pStyle w:val="Heading2"/>
        <w:spacing w:line="480" w:lineRule="auto"/>
        <w:rPr>
          <w:rFonts w:ascii="Times New Roman" w:hAnsi="Times New Roman"/>
          <w:b/>
          <w:bCs/>
          <w:color w:val="auto"/>
          <w:sz w:val="24"/>
          <w:szCs w:val="24"/>
        </w:rPr>
      </w:pPr>
      <w:bookmarkStart w:id="43" w:name="_Toc150735410"/>
      <w:bookmarkStart w:id="44" w:name="_Toc150967307"/>
      <w:bookmarkStart w:id="45" w:name="_Toc152711931"/>
      <w:bookmarkStart w:id="46" w:name="_Toc153315085"/>
      <w:r w:rsidRPr="57135E0F">
        <w:rPr>
          <w:rFonts w:ascii="Times New Roman" w:hAnsi="Times New Roman"/>
          <w:b/>
          <w:bCs/>
          <w:color w:val="auto"/>
          <w:sz w:val="24"/>
          <w:szCs w:val="24"/>
        </w:rPr>
        <w:t>Application To Human Relations</w:t>
      </w:r>
      <w:bookmarkEnd w:id="43"/>
      <w:bookmarkEnd w:id="44"/>
      <w:bookmarkEnd w:id="45"/>
      <w:bookmarkEnd w:id="46"/>
      <w:r w:rsidRPr="57135E0F">
        <w:rPr>
          <w:rFonts w:ascii="Times New Roman" w:hAnsi="Times New Roman"/>
          <w:b/>
          <w:bCs/>
          <w:color w:val="auto"/>
          <w:sz w:val="24"/>
          <w:szCs w:val="24"/>
        </w:rPr>
        <w:t> </w:t>
      </w:r>
    </w:p>
    <w:p w14:paraId="64EA1E28"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Human relations </w:t>
      </w:r>
      <w:proofErr w:type="gramStart"/>
      <w:r>
        <w:rPr>
          <w:rFonts w:ascii="Times New Roman" w:eastAsia="Times New Roman" w:hAnsi="Times New Roman" w:cs="Times New Roman"/>
          <w:kern w:val="0"/>
          <w:sz w:val="24"/>
          <w:szCs w:val="24"/>
        </w:rPr>
        <w:t>is</w:t>
      </w:r>
      <w:proofErr w:type="gramEnd"/>
      <w:r>
        <w:rPr>
          <w:rFonts w:ascii="Times New Roman" w:eastAsia="Times New Roman" w:hAnsi="Times New Roman" w:cs="Times New Roman"/>
          <w:kern w:val="0"/>
          <w:sz w:val="24"/>
          <w:szCs w:val="24"/>
        </w:rPr>
        <w:t xml:space="preserve"> the study of individuals resolving and preventing issues occurring in groups and society, the application of theory, and the study of societal changes to better educate and inform those that need their services (Reece &amp; Brandt, 2016). While this study is grounded in psychology, there is also a place for this research within human relations. Due to the issue presented, mental health stigma, as it occurs between two distinct populations (mental health providers and the general population) it is vitally important for both fields to notice. Individuals practicing under the umbrella of human relations can enact change on a larger scale than in the psychological field. Where psychology is the study of human cognitive, social, and individual </w:t>
      </w:r>
      <w:proofErr w:type="gramStart"/>
      <w:r>
        <w:rPr>
          <w:rFonts w:ascii="Times New Roman" w:eastAsia="Times New Roman" w:hAnsi="Times New Roman" w:cs="Times New Roman"/>
          <w:kern w:val="0"/>
          <w:sz w:val="24"/>
          <w:szCs w:val="24"/>
        </w:rPr>
        <w:t>behavior;</w:t>
      </w:r>
      <w:proofErr w:type="gramEnd"/>
      <w:r>
        <w:rPr>
          <w:rFonts w:ascii="Times New Roman" w:eastAsia="Times New Roman" w:hAnsi="Times New Roman" w:cs="Times New Roman"/>
          <w:kern w:val="0"/>
          <w:sz w:val="24"/>
          <w:szCs w:val="24"/>
        </w:rPr>
        <w:t xml:space="preserve"> human relations professionals monitor these issues uncovered by research and enact broader change and awareness to the general population.  </w:t>
      </w:r>
    </w:p>
    <w:p w14:paraId="0493C737" w14:textId="77777777" w:rsidR="00782872" w:rsidRDefault="3122C73D">
      <w:pPr>
        <w:pStyle w:val="Heading2"/>
        <w:spacing w:line="480" w:lineRule="auto"/>
        <w:rPr>
          <w:rFonts w:ascii="Times New Roman" w:hAnsi="Times New Roman"/>
          <w:b/>
          <w:bCs/>
          <w:color w:val="auto"/>
          <w:sz w:val="24"/>
          <w:szCs w:val="24"/>
        </w:rPr>
      </w:pPr>
      <w:bookmarkStart w:id="47" w:name="_Toc150735411"/>
      <w:bookmarkStart w:id="48" w:name="_Toc150967308"/>
      <w:bookmarkStart w:id="49" w:name="_Toc152711932"/>
      <w:bookmarkStart w:id="50" w:name="_Toc153315086"/>
      <w:r w:rsidRPr="57135E0F">
        <w:rPr>
          <w:rFonts w:ascii="Times New Roman" w:hAnsi="Times New Roman"/>
          <w:b/>
          <w:bCs/>
          <w:color w:val="auto"/>
          <w:sz w:val="24"/>
          <w:szCs w:val="24"/>
        </w:rPr>
        <w:t>Societal Stigma of Mental Illness Through the Lens of Neuroscience</w:t>
      </w:r>
      <w:bookmarkEnd w:id="47"/>
      <w:bookmarkEnd w:id="48"/>
      <w:bookmarkEnd w:id="49"/>
      <w:bookmarkEnd w:id="50"/>
      <w:r w:rsidRPr="57135E0F">
        <w:rPr>
          <w:rFonts w:ascii="Times New Roman" w:hAnsi="Times New Roman"/>
          <w:b/>
          <w:bCs/>
          <w:color w:val="auto"/>
          <w:sz w:val="24"/>
          <w:szCs w:val="24"/>
        </w:rPr>
        <w:t> </w:t>
      </w:r>
    </w:p>
    <w:p w14:paraId="344E44ED"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Mental health stigma, and all stigma, does have genetic foundations to help with the heuristic functions of day-to-day life (Griffith &amp; Cohrt, 2016; Almeda &amp; Sousa, 2022). In more simplified terms the human brain has mental shortcuts (heuristics) that humans act upon without thinking due to the thousands of stimuli and choices that could be available at any given second. Without mental heuristics it would be impossible for humans to function productively- period. This does cause mistakes, such as stigma. It is important to note the individual processes of stigma as it occurs neurologically, cognitively, and socially within the individual peoples in a societal context. As more is discovered about the process of mental health stigma and the root of human behavior it is easier to identify, observe, and implement strategies to reduce stigma and the harmful effects of this phenomenon.  </w:t>
      </w:r>
    </w:p>
    <w:p w14:paraId="39B6F790" w14:textId="77777777" w:rsidR="00782872" w:rsidRDefault="3122C73D" w:rsidP="57135E0F">
      <w:pPr>
        <w:pStyle w:val="Heading2"/>
        <w:spacing w:line="480" w:lineRule="auto"/>
        <w:rPr>
          <w:rFonts w:ascii="Times New Roman" w:hAnsi="Times New Roman"/>
          <w:b/>
          <w:bCs/>
          <w:i/>
          <w:iCs/>
          <w:color w:val="auto"/>
          <w:sz w:val="24"/>
          <w:szCs w:val="24"/>
        </w:rPr>
      </w:pPr>
      <w:bookmarkStart w:id="51" w:name="_Toc150735412"/>
      <w:bookmarkStart w:id="52" w:name="_Toc150967309"/>
      <w:bookmarkStart w:id="53" w:name="_Toc152711933"/>
      <w:bookmarkStart w:id="54" w:name="_Toc153315087"/>
      <w:r w:rsidRPr="57135E0F">
        <w:rPr>
          <w:rFonts w:ascii="Times New Roman" w:hAnsi="Times New Roman"/>
          <w:b/>
          <w:bCs/>
          <w:i/>
          <w:iCs/>
          <w:color w:val="auto"/>
          <w:sz w:val="24"/>
          <w:szCs w:val="24"/>
        </w:rPr>
        <w:t>Cognitive Psychology and Neuroscience</w:t>
      </w:r>
      <w:bookmarkEnd w:id="51"/>
      <w:bookmarkEnd w:id="52"/>
      <w:bookmarkEnd w:id="53"/>
      <w:bookmarkEnd w:id="54"/>
      <w:r w:rsidRPr="57135E0F">
        <w:rPr>
          <w:rFonts w:ascii="Times New Roman" w:hAnsi="Times New Roman"/>
          <w:b/>
          <w:bCs/>
          <w:i/>
          <w:iCs/>
          <w:color w:val="auto"/>
          <w:sz w:val="24"/>
          <w:szCs w:val="24"/>
        </w:rPr>
        <w:t> </w:t>
      </w:r>
    </w:p>
    <w:p w14:paraId="3B442362"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Through the lens of cognitive psychology and cognitive neuroscience research, stigma is an efficient way to protect most of the group or society from potential dangers (Griffith, 2010). Social cognition is split between two systems. The first system is categorical, group member-to-group member relation which is amazingly fast to enact and process. The second and slower system, individualized, person-to-person in relation to self. These systems rely on sociobiological systems such as social hierarchy, peer affiliation, social exchange, and kin recognition (Griffith &amp; Cohrt, 2016). Once an individual observes the difference between themselves, their peer group or society, a neurological cascade begins to develop. </w:t>
      </w:r>
    </w:p>
    <w:p w14:paraId="400E38CC" w14:textId="77777777" w:rsidR="00782872" w:rsidRDefault="0050500A">
      <w:pPr>
        <w:suppressAutoHyphens w:val="0"/>
        <w:spacing w:after="0" w:line="480" w:lineRule="auto"/>
        <w:ind w:firstLine="720"/>
        <w:textAlignment w:val="baseline"/>
      </w:pPr>
      <w:r>
        <w:rPr>
          <w:rFonts w:ascii="Times New Roman" w:eastAsia="Times New Roman" w:hAnsi="Times New Roman" w:cs="Times New Roman"/>
          <w:kern w:val="0"/>
          <w:sz w:val="24"/>
          <w:szCs w:val="24"/>
        </w:rPr>
        <w:t xml:space="preserve">There is a set of neurological systems that account for the formation, encoding, activation, and deactivation in areas of the brain that allows for mental health stigma to occur (Griffith &amp; Cohrt, 2016; </w:t>
      </w:r>
      <w:proofErr w:type="spellStart"/>
      <w:r>
        <w:rPr>
          <w:rFonts w:ascii="Times New Roman" w:eastAsia="Times New Roman" w:hAnsi="Times New Roman" w:cs="Times New Roman"/>
          <w:kern w:val="0"/>
          <w:sz w:val="24"/>
          <w:szCs w:val="24"/>
        </w:rPr>
        <w:t>Botvick</w:t>
      </w:r>
      <w:proofErr w:type="spellEnd"/>
      <w:r>
        <w:rPr>
          <w:rFonts w:ascii="Times New Roman" w:eastAsia="Times New Roman" w:hAnsi="Times New Roman" w:cs="Times New Roman"/>
          <w:kern w:val="0"/>
          <w:sz w:val="24"/>
          <w:szCs w:val="24"/>
        </w:rPr>
        <w:t xml:space="preserve">, et al, 2001; Almeda &amp; Sousa, 2022; </w:t>
      </w:r>
      <w:r>
        <w:rPr>
          <w:rFonts w:ascii="Times New Roman" w:eastAsia="Times New Roman" w:hAnsi="Times New Roman" w:cs="Times New Roman"/>
          <w:color w:val="222222"/>
          <w:kern w:val="0"/>
          <w:sz w:val="24"/>
          <w:szCs w:val="24"/>
          <w:shd w:val="clear" w:color="auto" w:fill="FFFFFF"/>
        </w:rPr>
        <w:t>Loughman &amp; Haslam, 2018). First, categorical social cognition forms from social stimuli, and the categorization is routed to the rostral anterior cingulate gyrus which is then compared to a model of expectable reality when communicated to the prefrontal cortex during memory retrieval. Once the brain recognizes the difference of the individual as compared to others within their group as not normal (i.e., someone with a mental health disorder), this creates conflict and an unexpected reality. The anterior cingulate gyrus detects this conflict and signals to the prefrontal cortex to control this dilemma. </w:t>
      </w:r>
      <w:r>
        <w:rPr>
          <w:rFonts w:ascii="Times New Roman" w:eastAsia="Times New Roman" w:hAnsi="Times New Roman" w:cs="Times New Roman"/>
          <w:color w:val="222222"/>
          <w:kern w:val="0"/>
          <w:sz w:val="24"/>
          <w:szCs w:val="24"/>
        </w:rPr>
        <w:t> </w:t>
      </w:r>
    </w:p>
    <w:p w14:paraId="7CA5CDE9" w14:textId="77777777" w:rsidR="00782872" w:rsidRDefault="0050500A">
      <w:pPr>
        <w:suppressAutoHyphens w:val="0"/>
        <w:spacing w:after="0" w:line="480" w:lineRule="auto"/>
        <w:ind w:firstLine="720"/>
        <w:textAlignment w:val="baseline"/>
      </w:pPr>
      <w:r>
        <w:rPr>
          <w:rFonts w:ascii="Times New Roman" w:eastAsia="Times New Roman" w:hAnsi="Times New Roman" w:cs="Times New Roman"/>
          <w:color w:val="222222"/>
          <w:kern w:val="0"/>
          <w:sz w:val="24"/>
          <w:szCs w:val="24"/>
          <w:shd w:val="clear" w:color="auto" w:fill="FFFFFF"/>
        </w:rPr>
        <w:t>In the secondary process, the dorsolateral and ventrolateral prefrontal cortices are signaled from the prefrontal cortex to help mitigate and resolve the conflict via top-down modulation in the subcortical systems. These systems culminate as the pain matrix which includes the amygdala, insula, and ventral anterior cingulate gyrus (</w:t>
      </w:r>
      <w:r>
        <w:rPr>
          <w:rFonts w:ascii="Times New Roman" w:eastAsia="Times New Roman" w:hAnsi="Times New Roman" w:cs="Times New Roman"/>
          <w:kern w:val="0"/>
          <w:sz w:val="24"/>
          <w:szCs w:val="24"/>
        </w:rPr>
        <w:t>Griffith &amp; Cohrt, 2016; Chiao, 2010; Green, et al, 2004). Once the pain matrix is activated it manufactures the motivation to avoid the person or group who they view as different, creating stigmatizing behaviors. The communication between the mirror neurons and the aforementioned areas of the brain are then suppressed and the person-to-person social cognition is lessened, or discontinues, to activate. Individuals now start to have a lesser feeling of guilt when they ignore or oppress the individuals of the stigmatized group (Griffith &amp; Cohrt, 2016; Griffith, 2010). </w:t>
      </w:r>
    </w:p>
    <w:p w14:paraId="7FD961BF" w14:textId="77777777" w:rsidR="00782872" w:rsidRDefault="0050500A">
      <w:pPr>
        <w:suppressAutoHyphens w:val="0"/>
        <w:spacing w:after="0" w:line="480" w:lineRule="auto"/>
        <w:ind w:firstLine="720"/>
        <w:textAlignment w:val="baseline"/>
      </w:pPr>
      <w:r>
        <w:rPr>
          <w:rFonts w:ascii="Times New Roman" w:eastAsia="Times New Roman" w:hAnsi="Times New Roman" w:cs="Times New Roman"/>
          <w:kern w:val="0"/>
          <w:sz w:val="24"/>
          <w:szCs w:val="24"/>
        </w:rPr>
        <w:t xml:space="preserve">There are 5 forms of stigma which Griffith and Cohrt mention in their classification as they found most relevant for individuals affected by mental health disorders: peril stigma, moral stigma, disruption stigma, courtesy stigma, and empathy fatigue (2016). These are more specific to cognitive and evolutionary neuroscience as opposed to social psychology and sociology. This explanation attempts to standardize the understanding of where and how stigma is produced within the individual. This is different from the MISF (Mental Illness Stigma Framework) as seen later in figure 1, due to the purpose of that framework is to take into consideration the 400 different frameworks of how stigma is viewed </w:t>
      </w:r>
      <w:r>
        <w:rPr>
          <w:rFonts w:ascii="Times New Roman" w:eastAsia="Times New Roman" w:hAnsi="Times New Roman" w:cs="Times New Roman"/>
          <w:i/>
          <w:iCs/>
          <w:kern w:val="0"/>
          <w:sz w:val="24"/>
          <w:szCs w:val="24"/>
        </w:rPr>
        <w:t xml:space="preserve">socially in society </w:t>
      </w:r>
      <w:r>
        <w:rPr>
          <w:rFonts w:ascii="Times New Roman" w:eastAsia="Times New Roman" w:hAnsi="Times New Roman" w:cs="Times New Roman"/>
          <w:kern w:val="0"/>
          <w:sz w:val="24"/>
          <w:szCs w:val="24"/>
        </w:rPr>
        <w:t>as opposed to using FMRI, MRI, CAT scans, etc. It is the difference between observation of behaviors with and without the need for technology. Fox and colleagues provide a more detailed explanation of the types of stigma in the following descriptions (2018).</w:t>
      </w:r>
    </w:p>
    <w:p w14:paraId="5187D133" w14:textId="77777777" w:rsidR="00782872" w:rsidRDefault="3122C73D">
      <w:pPr>
        <w:pStyle w:val="Heading3"/>
        <w:spacing w:line="480" w:lineRule="auto"/>
        <w:ind w:firstLine="720"/>
      </w:pPr>
      <w:bookmarkStart w:id="55" w:name="_Toc150735413"/>
      <w:bookmarkStart w:id="56" w:name="_Toc150967310"/>
      <w:bookmarkStart w:id="57" w:name="_Toc152711934"/>
      <w:bookmarkStart w:id="58" w:name="_Toc153315088"/>
      <w:r>
        <w:rPr>
          <w:rStyle w:val="Heading3Char"/>
          <w:rFonts w:ascii="Times New Roman" w:eastAsia="Calibri" w:hAnsi="Times New Roman"/>
          <w:b/>
          <w:bCs/>
          <w:color w:val="auto"/>
        </w:rPr>
        <w:t>Peril stigma.</w:t>
      </w:r>
      <w:bookmarkEnd w:id="55"/>
      <w:r>
        <w:rPr>
          <w:rFonts w:ascii="Times New Roman" w:hAnsi="Times New Roman"/>
          <w:color w:val="auto"/>
          <w:kern w:val="0"/>
        </w:rPr>
        <w:t xml:space="preserve"> This is triggered as an immediate threat response to those who show odd, impulsive, or unpredictable behaviors. Much like the symptoms of schizophrenia. When individuals diagnosed with schizophrenia start interacting with auditory and visual hallucinations, and no one else sees them, it makes others uncomfortable. And due to this unfamiliarity with the symptoms of schizophrenia a feeling of “peril” forms to keep themselves safe.</w:t>
      </w:r>
      <w:bookmarkEnd w:id="56"/>
      <w:bookmarkEnd w:id="57"/>
      <w:bookmarkEnd w:id="58"/>
      <w:r>
        <w:rPr>
          <w:rFonts w:ascii="Times New Roman" w:hAnsi="Times New Roman"/>
          <w:color w:val="auto"/>
          <w:kern w:val="0"/>
        </w:rPr>
        <w:t> </w:t>
      </w:r>
    </w:p>
    <w:p w14:paraId="62717242" w14:textId="77777777" w:rsidR="00782872" w:rsidRDefault="3122C73D" w:rsidP="57135E0F">
      <w:pPr>
        <w:pStyle w:val="Heading3"/>
        <w:spacing w:line="480" w:lineRule="auto"/>
        <w:ind w:firstLine="720"/>
        <w:rPr>
          <w:color w:val="auto"/>
        </w:rPr>
      </w:pPr>
      <w:bookmarkStart w:id="59" w:name="_Toc150735414"/>
      <w:bookmarkStart w:id="60" w:name="_Toc150967311"/>
      <w:bookmarkStart w:id="61" w:name="_Toc152711935"/>
      <w:bookmarkStart w:id="62" w:name="_Toc153315089"/>
      <w:r>
        <w:rPr>
          <w:rStyle w:val="Heading3Char"/>
          <w:rFonts w:ascii="Times New Roman" w:eastAsia="Calibri" w:hAnsi="Times New Roman"/>
          <w:b/>
          <w:bCs/>
          <w:color w:val="auto"/>
        </w:rPr>
        <w:t>Moral Stigma.</w:t>
      </w:r>
      <w:bookmarkEnd w:id="59"/>
      <w:r>
        <w:rPr>
          <w:kern w:val="0"/>
        </w:rPr>
        <w:t xml:space="preserve"> </w:t>
      </w:r>
      <w:r>
        <w:rPr>
          <w:rFonts w:ascii="Times New Roman" w:hAnsi="Times New Roman"/>
          <w:color w:val="auto"/>
          <w:kern w:val="0"/>
        </w:rPr>
        <w:t>Occurs when the stigmatized individual challenges the group's belief or values. When the symptoms of a mental health disorder cause the stigmatized individual to not conform to the norms of social engagement, others may feel the individual in question does not care for the group standards. Such stigmatizing thoughts may be that the individual does not care for their own life and laziness.</w:t>
      </w:r>
      <w:bookmarkEnd w:id="60"/>
      <w:bookmarkEnd w:id="61"/>
      <w:bookmarkEnd w:id="62"/>
      <w:r>
        <w:rPr>
          <w:color w:val="auto"/>
          <w:kern w:val="0"/>
        </w:rPr>
        <w:t xml:space="preserve">  </w:t>
      </w:r>
    </w:p>
    <w:p w14:paraId="35393AEC" w14:textId="77777777" w:rsidR="00782872" w:rsidRDefault="3122C73D">
      <w:pPr>
        <w:pStyle w:val="Heading3"/>
        <w:spacing w:line="480" w:lineRule="auto"/>
        <w:ind w:firstLine="720"/>
      </w:pPr>
      <w:bookmarkStart w:id="63" w:name="_Toc150735415"/>
      <w:bookmarkStart w:id="64" w:name="_Toc150967312"/>
      <w:bookmarkStart w:id="65" w:name="_Toc152711936"/>
      <w:bookmarkStart w:id="66" w:name="_Toc153315090"/>
      <w:r>
        <w:rPr>
          <w:rStyle w:val="Heading3Char"/>
          <w:rFonts w:ascii="Times New Roman" w:eastAsia="Calibri" w:hAnsi="Times New Roman"/>
          <w:b/>
          <w:bCs/>
          <w:color w:val="auto"/>
        </w:rPr>
        <w:t>Disruption Stigma.</w:t>
      </w:r>
      <w:bookmarkEnd w:id="63"/>
      <w:r>
        <w:rPr>
          <w:kern w:val="0"/>
        </w:rPr>
        <w:t xml:space="preserve"> </w:t>
      </w:r>
      <w:r>
        <w:rPr>
          <w:rFonts w:ascii="Times New Roman" w:hAnsi="Times New Roman"/>
          <w:color w:val="auto"/>
          <w:kern w:val="0"/>
        </w:rPr>
        <w:t>These negative thoughts start when the individuals exhibiting mental health symptoms interfere with the family or work group functioning. For example, a family member may decide to separate themselves socially and physically as to not become responsible for taking their family member diagnosed with schizophrenia to appointments. This may become a problem and cause other family members to view the helping family member as coddling or enabling the family member. Or it may affect the helping family members ability to keep a stable occupation as they would need to conform their schedule around their mentally ill family member. This also occurs within the mental health field. A psychiatrist or other programs “dump” clients onto other programs in hopes to “get rid” of the problem.</w:t>
      </w:r>
      <w:bookmarkEnd w:id="64"/>
      <w:bookmarkEnd w:id="65"/>
      <w:bookmarkEnd w:id="66"/>
      <w:r>
        <w:rPr>
          <w:rFonts w:ascii="Times New Roman" w:hAnsi="Times New Roman"/>
          <w:color w:val="auto"/>
          <w:kern w:val="0"/>
        </w:rPr>
        <w:t> </w:t>
      </w:r>
    </w:p>
    <w:p w14:paraId="6F964D9E" w14:textId="77777777" w:rsidR="00782872" w:rsidRDefault="3122C73D">
      <w:pPr>
        <w:pStyle w:val="Heading3"/>
        <w:spacing w:line="480" w:lineRule="auto"/>
        <w:ind w:firstLine="720"/>
      </w:pPr>
      <w:bookmarkStart w:id="67" w:name="_Toc150735416"/>
      <w:bookmarkStart w:id="68" w:name="_Toc150967313"/>
      <w:bookmarkStart w:id="69" w:name="_Toc152711937"/>
      <w:bookmarkStart w:id="70" w:name="_Toc153315091"/>
      <w:r>
        <w:rPr>
          <w:rStyle w:val="Heading3Char"/>
          <w:rFonts w:ascii="Times New Roman" w:eastAsia="Calibri" w:hAnsi="Times New Roman"/>
          <w:b/>
          <w:bCs/>
          <w:color w:val="auto"/>
        </w:rPr>
        <w:t>Empathy fatigue.</w:t>
      </w:r>
      <w:bookmarkEnd w:id="67"/>
      <w:r>
        <w:rPr>
          <w:kern w:val="0"/>
        </w:rPr>
        <w:t xml:space="preserve"> </w:t>
      </w:r>
      <w:r>
        <w:rPr>
          <w:rFonts w:ascii="Times New Roman" w:hAnsi="Times New Roman"/>
          <w:color w:val="auto"/>
          <w:kern w:val="0"/>
        </w:rPr>
        <w:t>Like disruption stigma, is the sense of distancing oneself from the stigmatized individual, in this case they avoid them due to emotional fatigue. Whether it is too much for them to emotionally handle or they have too little emotional availability they will feel tired after socially interacting with the person. This causes them to spend less time with the person or creates excuses as to why they do not socially interact with them.</w:t>
      </w:r>
      <w:bookmarkEnd w:id="68"/>
      <w:bookmarkEnd w:id="69"/>
      <w:bookmarkEnd w:id="70"/>
      <w:r>
        <w:rPr>
          <w:rFonts w:ascii="Times New Roman" w:hAnsi="Times New Roman"/>
          <w:color w:val="auto"/>
          <w:kern w:val="0"/>
        </w:rPr>
        <w:t> </w:t>
      </w:r>
    </w:p>
    <w:p w14:paraId="742C9716" w14:textId="77777777" w:rsidR="00782872" w:rsidRDefault="3122C73D">
      <w:pPr>
        <w:pStyle w:val="Heading3"/>
        <w:spacing w:line="480" w:lineRule="auto"/>
      </w:pPr>
      <w:r>
        <w:rPr>
          <w:rStyle w:val="Heading4Char"/>
          <w:rFonts w:ascii="Times New Roman" w:eastAsia="Calibri" w:hAnsi="Times New Roman"/>
        </w:rPr>
        <w:t> </w:t>
      </w:r>
      <w:bookmarkStart w:id="71" w:name="_Toc150735417"/>
      <w:r w:rsidR="0050500A">
        <w:rPr>
          <w:rStyle w:val="Heading4Char"/>
          <w:rFonts w:ascii="Times New Roman" w:eastAsia="Calibri" w:hAnsi="Times New Roman"/>
        </w:rPr>
        <w:tab/>
      </w:r>
      <w:bookmarkStart w:id="72" w:name="_Toc150967314"/>
      <w:bookmarkStart w:id="73" w:name="_Toc152711938"/>
      <w:bookmarkStart w:id="74" w:name="_Toc153315092"/>
      <w:r>
        <w:rPr>
          <w:rStyle w:val="Heading3Char"/>
          <w:rFonts w:ascii="Times New Roman" w:eastAsia="Calibri" w:hAnsi="Times New Roman"/>
          <w:b/>
          <w:bCs/>
          <w:color w:val="auto"/>
        </w:rPr>
        <w:t>Courtesy stigma.</w:t>
      </w:r>
      <w:bookmarkEnd w:id="71"/>
      <w:r>
        <w:rPr>
          <w:kern w:val="0"/>
        </w:rPr>
        <w:t xml:space="preserve"> </w:t>
      </w:r>
      <w:r>
        <w:rPr>
          <w:rFonts w:ascii="Times New Roman" w:hAnsi="Times New Roman"/>
          <w:color w:val="auto"/>
          <w:kern w:val="0"/>
        </w:rPr>
        <w:t>The last of the stigmas for this specific framework, also termed “stigma by association”, is the result in the loss of social status due to interacting with the stigmatized individual. This includes family, friends, and even mental health providers such as psychiatrists, psychologists, licensed practicing counselors, etc. for simply interacting with individuals diagnosed with mental illness.</w:t>
      </w:r>
      <w:bookmarkEnd w:id="72"/>
      <w:bookmarkEnd w:id="73"/>
      <w:bookmarkEnd w:id="74"/>
      <w:r>
        <w:rPr>
          <w:color w:val="auto"/>
          <w:kern w:val="0"/>
        </w:rPr>
        <w:t xml:space="preserve"> </w:t>
      </w:r>
      <w:r>
        <w:rPr>
          <w:kern w:val="0"/>
        </w:rPr>
        <w:t> </w:t>
      </w:r>
    </w:p>
    <w:p w14:paraId="6DAD2E63" w14:textId="77777777" w:rsidR="00782872" w:rsidRDefault="3122C73D">
      <w:pPr>
        <w:pStyle w:val="Heading1"/>
        <w:spacing w:line="480" w:lineRule="auto"/>
        <w:rPr>
          <w:rFonts w:ascii="Times New Roman" w:hAnsi="Times New Roman"/>
          <w:b/>
          <w:bCs/>
          <w:color w:val="auto"/>
          <w:sz w:val="24"/>
          <w:szCs w:val="24"/>
        </w:rPr>
      </w:pPr>
      <w:bookmarkStart w:id="75" w:name="_Toc150735418"/>
      <w:bookmarkStart w:id="76" w:name="_Toc150967315"/>
      <w:bookmarkStart w:id="77" w:name="_Toc152711939"/>
      <w:bookmarkStart w:id="78" w:name="_Toc153315093"/>
      <w:r w:rsidRPr="57135E0F">
        <w:rPr>
          <w:rFonts w:ascii="Times New Roman" w:hAnsi="Times New Roman"/>
          <w:b/>
          <w:bCs/>
          <w:color w:val="auto"/>
          <w:sz w:val="24"/>
          <w:szCs w:val="24"/>
        </w:rPr>
        <w:t>Societal Stigma Through the Lens of Social Psychology and Psychiatry</w:t>
      </w:r>
      <w:bookmarkEnd w:id="75"/>
      <w:bookmarkEnd w:id="76"/>
      <w:bookmarkEnd w:id="77"/>
      <w:bookmarkEnd w:id="78"/>
      <w:r w:rsidRPr="57135E0F">
        <w:rPr>
          <w:rFonts w:ascii="Times New Roman" w:hAnsi="Times New Roman"/>
          <w:b/>
          <w:bCs/>
          <w:color w:val="auto"/>
          <w:sz w:val="24"/>
          <w:szCs w:val="24"/>
        </w:rPr>
        <w:t> </w:t>
      </w:r>
    </w:p>
    <w:p w14:paraId="27D96E7F"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Continuing to the societal observations that explain why and how stigma is enacted via the lens of social psychology. First is the beginning of social psychological research on stigma, where Andro and colleagues postulated that the parent roots of stigma stem from innate, core characteristics of a human’s individual personality (1950). Later research in taxonomic studies suggest that prejudicial behavior, a specific behavior seen in mental health stigma, cannot be simply categorized into “racists and </w:t>
      </w:r>
      <w:proofErr w:type="spellStart"/>
      <w:r>
        <w:rPr>
          <w:rFonts w:ascii="Times New Roman" w:eastAsia="Times New Roman" w:hAnsi="Times New Roman" w:cs="Times New Roman"/>
          <w:kern w:val="0"/>
          <w:sz w:val="24"/>
          <w:szCs w:val="24"/>
        </w:rPr>
        <w:t>nonracists</w:t>
      </w:r>
      <w:proofErr w:type="spellEnd"/>
      <w:r>
        <w:rPr>
          <w:rFonts w:ascii="Times New Roman" w:eastAsia="Times New Roman" w:hAnsi="Times New Roman" w:cs="Times New Roman"/>
          <w:kern w:val="0"/>
          <w:sz w:val="24"/>
          <w:szCs w:val="24"/>
        </w:rPr>
        <w:t>” (Denson, Lyer, &amp; Lickel, 2010). Or in the case of this study, “</w:t>
      </w:r>
      <w:proofErr w:type="spellStart"/>
      <w:r>
        <w:rPr>
          <w:rFonts w:ascii="Times New Roman" w:eastAsia="Times New Roman" w:hAnsi="Times New Roman" w:cs="Times New Roman"/>
          <w:kern w:val="0"/>
          <w:sz w:val="24"/>
          <w:szCs w:val="24"/>
        </w:rPr>
        <w:t>stigmatizers</w:t>
      </w:r>
      <w:proofErr w:type="spellEnd"/>
      <w:r>
        <w:rPr>
          <w:rFonts w:ascii="Times New Roman" w:eastAsia="Times New Roman" w:hAnsi="Times New Roman" w:cs="Times New Roman"/>
          <w:kern w:val="0"/>
          <w:sz w:val="24"/>
          <w:szCs w:val="24"/>
        </w:rPr>
        <w:t xml:space="preserve"> and </w:t>
      </w:r>
      <w:proofErr w:type="spellStart"/>
      <w:r>
        <w:rPr>
          <w:rFonts w:ascii="Times New Roman" w:eastAsia="Times New Roman" w:hAnsi="Times New Roman" w:cs="Times New Roman"/>
          <w:kern w:val="0"/>
          <w:sz w:val="24"/>
          <w:szCs w:val="24"/>
        </w:rPr>
        <w:t>nonstigmatizers</w:t>
      </w:r>
      <w:proofErr w:type="spellEnd"/>
      <w:r>
        <w:rPr>
          <w:rFonts w:ascii="Times New Roman" w:eastAsia="Times New Roman" w:hAnsi="Times New Roman" w:cs="Times New Roman"/>
          <w:kern w:val="0"/>
          <w:sz w:val="24"/>
          <w:szCs w:val="24"/>
        </w:rPr>
        <w:t>”. The reason simple categorization has been found to be ineffective in explaining stigma is due to the need to base the phenomenon on a continuum. This is akin to how many mental health disorders are now measured in severity by continuum in the most recent (and controversial) DSM 5 (American Psychological Association, 2013).  </w:t>
      </w:r>
    </w:p>
    <w:p w14:paraId="5B70D294" w14:textId="77777777" w:rsidR="00782872" w:rsidRDefault="3122C73D" w:rsidP="57135E0F">
      <w:pPr>
        <w:pStyle w:val="Heading2"/>
        <w:spacing w:line="480" w:lineRule="auto"/>
        <w:rPr>
          <w:rFonts w:ascii="Times New Roman" w:hAnsi="Times New Roman"/>
          <w:b/>
          <w:bCs/>
          <w:i/>
          <w:iCs/>
          <w:color w:val="auto"/>
          <w:sz w:val="24"/>
          <w:szCs w:val="24"/>
        </w:rPr>
      </w:pPr>
      <w:bookmarkStart w:id="79" w:name="_Toc150735419"/>
      <w:bookmarkStart w:id="80" w:name="_Toc150967316"/>
      <w:bookmarkStart w:id="81" w:name="_Toc152711940"/>
      <w:bookmarkStart w:id="82" w:name="_Toc153315094"/>
      <w:r w:rsidRPr="57135E0F">
        <w:rPr>
          <w:rFonts w:ascii="Times New Roman" w:hAnsi="Times New Roman"/>
          <w:b/>
          <w:bCs/>
          <w:i/>
          <w:iCs/>
          <w:color w:val="auto"/>
          <w:sz w:val="24"/>
          <w:szCs w:val="24"/>
        </w:rPr>
        <w:t>Mental Illness Stigma Framework (MISF)</w:t>
      </w:r>
      <w:bookmarkEnd w:id="79"/>
      <w:bookmarkEnd w:id="80"/>
      <w:bookmarkEnd w:id="81"/>
      <w:bookmarkEnd w:id="82"/>
      <w:r w:rsidRPr="57135E0F">
        <w:rPr>
          <w:rFonts w:ascii="Times New Roman" w:hAnsi="Times New Roman"/>
          <w:b/>
          <w:bCs/>
          <w:i/>
          <w:iCs/>
          <w:color w:val="auto"/>
          <w:sz w:val="24"/>
          <w:szCs w:val="24"/>
        </w:rPr>
        <w:t> </w:t>
      </w:r>
    </w:p>
    <w:p w14:paraId="124B6CCF" w14:textId="77777777" w:rsidR="00782872" w:rsidRDefault="0050500A">
      <w:pPr>
        <w:suppressAutoHyphens w:val="0"/>
        <w:spacing w:after="0" w:line="480" w:lineRule="auto"/>
        <w:textAlignment w:val="baseline"/>
      </w:pPr>
      <w:r>
        <w:rPr>
          <w:rFonts w:ascii="Times New Roman" w:eastAsia="Times New Roman" w:hAnsi="Times New Roman" w:cs="Times New Roman"/>
          <w:kern w:val="0"/>
          <w:sz w:val="24"/>
          <w:szCs w:val="24"/>
        </w:rPr>
        <w:t xml:space="preserve">The </w:t>
      </w:r>
      <w:r>
        <w:rPr>
          <w:rFonts w:ascii="Times New Roman" w:eastAsia="Times New Roman" w:hAnsi="Times New Roman" w:cs="Times New Roman"/>
          <w:i/>
          <w:iCs/>
          <w:kern w:val="0"/>
          <w:sz w:val="24"/>
          <w:szCs w:val="24"/>
        </w:rPr>
        <w:t>Mental Illness Stigma Framework (MISF)</w:t>
      </w:r>
      <w:r>
        <w:rPr>
          <w:rFonts w:ascii="Times New Roman" w:eastAsia="Times New Roman" w:hAnsi="Times New Roman" w:cs="Times New Roman"/>
          <w:kern w:val="0"/>
          <w:sz w:val="24"/>
          <w:szCs w:val="24"/>
        </w:rPr>
        <w:t xml:space="preserve"> was created to help centralize the understanding of how individuals experience mental health stigma (Fox, et al, 2018). This framework will serve as a primary focus of how stigma is experienced and perpetrated by society. In Figure 1, the framework is laid out in 6 distinct categories and 6 subcategories: Societal Stigma of Mental Illness, Perspective of the </w:t>
      </w:r>
      <w:proofErr w:type="spellStart"/>
      <w:r>
        <w:rPr>
          <w:rFonts w:ascii="Times New Roman" w:eastAsia="Times New Roman" w:hAnsi="Times New Roman" w:cs="Times New Roman"/>
          <w:kern w:val="0"/>
          <w:sz w:val="24"/>
          <w:szCs w:val="24"/>
        </w:rPr>
        <w:t>Stigmatizer</w:t>
      </w:r>
      <w:proofErr w:type="spellEnd"/>
      <w:r>
        <w:rPr>
          <w:rFonts w:ascii="Times New Roman" w:eastAsia="Times New Roman" w:hAnsi="Times New Roman" w:cs="Times New Roman"/>
          <w:kern w:val="0"/>
          <w:sz w:val="24"/>
          <w:szCs w:val="24"/>
        </w:rPr>
        <w:t xml:space="preserve"> (subcategories of stereotypes, prejudice, and discrimination), Perspective of the Stigmatized (subcategories of internalized stigma, anticipated stigma, and experienced stigma), Perceived stigma, Outcomes, and Intersectional characteristics (Fox, et al, 2018). Other simplified frameworks, such as one created by Bos and colleagues, help to support the validation of the MISF (2013). </w:t>
      </w:r>
    </w:p>
    <w:p w14:paraId="7299EA08" w14:textId="77777777" w:rsidR="00782872" w:rsidRDefault="0050500A">
      <w:pPr>
        <w:suppressAutoHyphens w:val="0"/>
        <w:spacing w:after="0" w:line="480" w:lineRule="auto"/>
        <w:textAlignment w:val="baseline"/>
      </w:pPr>
      <w:r>
        <w:rPr>
          <w:rFonts w:ascii="Times New Roman" w:eastAsia="Times New Roman" w:hAnsi="Times New Roman" w:cs="Times New Roman"/>
          <w:b/>
          <w:bCs/>
          <w:kern w:val="0"/>
          <w:sz w:val="24"/>
          <w:szCs w:val="24"/>
        </w:rPr>
        <w:t>Figure 1: Mental Illness Stigma Framework</w:t>
      </w:r>
      <w:r>
        <w:rPr>
          <w:rFonts w:ascii="Times New Roman" w:eastAsia="Times New Roman" w:hAnsi="Times New Roman" w:cs="Times New Roman"/>
          <w:kern w:val="0"/>
          <w:sz w:val="24"/>
          <w:szCs w:val="24"/>
        </w:rPr>
        <w:t> </w:t>
      </w:r>
    </w:p>
    <w:p w14:paraId="15B434E3" w14:textId="77777777" w:rsidR="00782872" w:rsidRDefault="0050500A">
      <w:pPr>
        <w:suppressAutoHyphens w:val="0"/>
        <w:spacing w:after="0" w:line="480" w:lineRule="auto"/>
        <w:textAlignment w:val="baseline"/>
      </w:pPr>
      <w:r>
        <w:rPr>
          <w:rFonts w:ascii="Times New Roman" w:eastAsia="Times New Roman" w:hAnsi="Times New Roman" w:cs="Times New Roman"/>
          <w:noProof/>
          <w:kern w:val="0"/>
          <w:sz w:val="24"/>
          <w:szCs w:val="24"/>
        </w:rPr>
        <w:drawing>
          <wp:inline distT="0" distB="0" distL="0" distR="0" wp14:anchorId="1EAA350F" wp14:editId="02C237E6">
            <wp:extent cx="4876796" cy="3009903"/>
            <wp:effectExtent l="0" t="0" r="4" b="0"/>
            <wp:docPr id="787620932" name="Picture 1" descr="A diagram of mental illn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4876796" cy="3009903"/>
                    </a:xfrm>
                    <a:prstGeom prst="rect">
                      <a:avLst/>
                    </a:prstGeom>
                    <a:noFill/>
                    <a:ln>
                      <a:noFill/>
                      <a:prstDash/>
                    </a:ln>
                  </pic:spPr>
                </pic:pic>
              </a:graphicData>
            </a:graphic>
          </wp:inline>
        </w:drawing>
      </w:r>
      <w:r>
        <w:rPr>
          <w:rFonts w:ascii="Times New Roman" w:eastAsia="Times New Roman" w:hAnsi="Times New Roman" w:cs="Times New Roman"/>
          <w:kern w:val="0"/>
          <w:sz w:val="24"/>
          <w:szCs w:val="24"/>
        </w:rPr>
        <w:t> </w:t>
      </w:r>
    </w:p>
    <w:p w14:paraId="3D5DA53B" w14:textId="77777777" w:rsidR="00782872" w:rsidRDefault="0050500A">
      <w:pPr>
        <w:suppressAutoHyphens w:val="0"/>
        <w:spacing w:after="0" w:line="480" w:lineRule="auto"/>
        <w:textAlignment w:val="baseline"/>
      </w:pP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i/>
          <w:iCs/>
          <w:kern w:val="0"/>
          <w:sz w:val="24"/>
          <w:szCs w:val="24"/>
        </w:rPr>
        <w:t>Fox, et al, 2018</w:t>
      </w:r>
      <w:r>
        <w:rPr>
          <w:rFonts w:ascii="Times New Roman" w:eastAsia="Times New Roman" w:hAnsi="Times New Roman" w:cs="Times New Roman"/>
          <w:kern w:val="0"/>
          <w:sz w:val="24"/>
          <w:szCs w:val="24"/>
        </w:rPr>
        <w:t> </w:t>
      </w:r>
    </w:p>
    <w:p w14:paraId="4C98AE30" w14:textId="77777777" w:rsidR="00782872" w:rsidRDefault="3122C73D" w:rsidP="57135E0F">
      <w:pPr>
        <w:pStyle w:val="Heading2"/>
        <w:spacing w:line="480" w:lineRule="auto"/>
        <w:rPr>
          <w:rFonts w:ascii="Times New Roman" w:hAnsi="Times New Roman"/>
          <w:b/>
          <w:bCs/>
          <w:i/>
          <w:iCs/>
          <w:color w:val="auto"/>
          <w:sz w:val="24"/>
          <w:szCs w:val="24"/>
        </w:rPr>
      </w:pPr>
      <w:bookmarkStart w:id="83" w:name="_Toc150735420"/>
      <w:bookmarkStart w:id="84" w:name="_Toc150967317"/>
      <w:bookmarkStart w:id="85" w:name="_Toc152711941"/>
      <w:bookmarkStart w:id="86" w:name="_Toc153315095"/>
      <w:r w:rsidRPr="57135E0F">
        <w:rPr>
          <w:rFonts w:ascii="Times New Roman" w:hAnsi="Times New Roman"/>
          <w:b/>
          <w:bCs/>
          <w:i/>
          <w:iCs/>
          <w:color w:val="auto"/>
          <w:sz w:val="24"/>
          <w:szCs w:val="24"/>
        </w:rPr>
        <w:t xml:space="preserve">Perspective of the </w:t>
      </w:r>
      <w:proofErr w:type="spellStart"/>
      <w:r w:rsidRPr="57135E0F">
        <w:rPr>
          <w:rFonts w:ascii="Times New Roman" w:hAnsi="Times New Roman"/>
          <w:b/>
          <w:bCs/>
          <w:i/>
          <w:iCs/>
          <w:color w:val="auto"/>
          <w:sz w:val="24"/>
          <w:szCs w:val="24"/>
        </w:rPr>
        <w:t>Stigmatizer</w:t>
      </w:r>
      <w:bookmarkEnd w:id="83"/>
      <w:bookmarkEnd w:id="84"/>
      <w:bookmarkEnd w:id="85"/>
      <w:bookmarkEnd w:id="86"/>
      <w:proofErr w:type="spellEnd"/>
      <w:r w:rsidRPr="57135E0F">
        <w:rPr>
          <w:rFonts w:ascii="Times New Roman" w:hAnsi="Times New Roman"/>
          <w:b/>
          <w:bCs/>
          <w:i/>
          <w:iCs/>
          <w:color w:val="auto"/>
          <w:sz w:val="24"/>
          <w:szCs w:val="24"/>
        </w:rPr>
        <w:t> </w:t>
      </w:r>
    </w:p>
    <w:p w14:paraId="185F348B"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There are three processes that occur within the </w:t>
      </w:r>
      <w:proofErr w:type="spellStart"/>
      <w:r>
        <w:rPr>
          <w:rFonts w:ascii="Times New Roman" w:eastAsia="Times New Roman" w:hAnsi="Times New Roman" w:cs="Times New Roman"/>
          <w:kern w:val="0"/>
          <w:sz w:val="24"/>
          <w:szCs w:val="24"/>
        </w:rPr>
        <w:t>stigmatizer</w:t>
      </w:r>
      <w:proofErr w:type="spellEnd"/>
      <w:r>
        <w:rPr>
          <w:rFonts w:ascii="Times New Roman" w:eastAsia="Times New Roman" w:hAnsi="Times New Roman" w:cs="Times New Roman"/>
          <w:kern w:val="0"/>
          <w:sz w:val="24"/>
          <w:szCs w:val="24"/>
        </w:rPr>
        <w:t>; which is the individual who has negative thoughts, beliefs, and behaviors against those with mental illness. The three mechanisms are stereotypes, prejudice, and discrimination (Fox, et al, 2018). Stereotypes help build a cognitive schema or “framework” (whether it is an abstract, universal, or social construction concept) of thinking of how an individual should understand, relate, and act based on their perceived reality (</w:t>
      </w:r>
      <w:proofErr w:type="spellStart"/>
      <w:r>
        <w:rPr>
          <w:rFonts w:ascii="Times New Roman" w:eastAsia="Times New Roman" w:hAnsi="Times New Roman" w:cs="Times New Roman"/>
          <w:kern w:val="0"/>
          <w:sz w:val="24"/>
          <w:szCs w:val="24"/>
        </w:rPr>
        <w:t>Dividio</w:t>
      </w:r>
      <w:proofErr w:type="spellEnd"/>
      <w:r>
        <w:rPr>
          <w:rFonts w:ascii="Times New Roman" w:eastAsia="Times New Roman" w:hAnsi="Times New Roman" w:cs="Times New Roman"/>
          <w:kern w:val="0"/>
          <w:sz w:val="24"/>
          <w:szCs w:val="24"/>
        </w:rPr>
        <w:t>, et al, 2010). They then think about these stereotypes, in this case negatively, and create negative thoughts in the form of cognition. Examples of prejudice are believing people diagnosed with schizophrenia are lazy, can’t work in a long-term or permanent occupation, or have poor hygiene. Then these cognitions are acted upon in physical form, or are manifested via observable behavior, which is discrimination. Examples of active discrimination are not hiring individuals because they are diagnosed with schizophrenia, labeling them as “</w:t>
      </w:r>
      <w:proofErr w:type="spellStart"/>
      <w:r>
        <w:rPr>
          <w:rFonts w:ascii="Times New Roman" w:eastAsia="Times New Roman" w:hAnsi="Times New Roman" w:cs="Times New Roman"/>
          <w:kern w:val="0"/>
          <w:sz w:val="24"/>
          <w:szCs w:val="24"/>
        </w:rPr>
        <w:t>schizo</w:t>
      </w:r>
      <w:proofErr w:type="spellEnd"/>
      <w:r>
        <w:rPr>
          <w:rFonts w:ascii="Times New Roman" w:eastAsia="Times New Roman" w:hAnsi="Times New Roman" w:cs="Times New Roman"/>
          <w:kern w:val="0"/>
          <w:sz w:val="24"/>
          <w:szCs w:val="24"/>
        </w:rPr>
        <w:t>” or “schizophrenic”, or openly verbalizing how much someone hates people diagnosed with schizophrenia.</w:t>
      </w:r>
      <w:bookmarkStart w:id="87" w:name="_Toc150735421"/>
    </w:p>
    <w:p w14:paraId="176F6874" w14:textId="77777777" w:rsidR="00782872" w:rsidRDefault="3122C73D" w:rsidP="57135E0F">
      <w:pPr>
        <w:suppressAutoHyphens w:val="0"/>
        <w:spacing w:after="0" w:line="480" w:lineRule="auto"/>
        <w:ind w:firstLine="720"/>
        <w:textAlignment w:val="baseline"/>
        <w:rPr>
          <w:rFonts w:eastAsia="Times New Roman"/>
        </w:rPr>
      </w:pPr>
      <w:r>
        <w:rPr>
          <w:rStyle w:val="Heading3Char"/>
          <w:rFonts w:ascii="Times New Roman" w:eastAsia="Calibri" w:hAnsi="Times New Roman"/>
          <w:b/>
          <w:bCs/>
          <w:color w:val="auto"/>
        </w:rPr>
        <w:t>Stereotypes.</w:t>
      </w:r>
      <w:bookmarkEnd w:id="87"/>
      <w:r>
        <w:rPr>
          <w:rFonts w:eastAsia="Times New Roman"/>
          <w:kern w:val="0"/>
        </w:rPr>
        <w:t xml:space="preserve"> </w:t>
      </w:r>
      <w:r>
        <w:rPr>
          <w:rFonts w:ascii="Times New Roman" w:eastAsia="Times New Roman" w:hAnsi="Times New Roman" w:cs="Times New Roman"/>
          <w:kern w:val="0"/>
        </w:rPr>
        <w:t>This mechanism serves as a learned set of behaviors an individual should express within their current societal context. Such learned behaviors are social roles, qualities of those behaviors in other people, and how to react to individuals who do not fit their cognitive schemas (</w:t>
      </w:r>
      <w:proofErr w:type="spellStart"/>
      <w:r>
        <w:rPr>
          <w:rFonts w:ascii="Times New Roman" w:eastAsia="Times New Roman" w:hAnsi="Times New Roman" w:cs="Times New Roman"/>
          <w:kern w:val="0"/>
        </w:rPr>
        <w:t>Dividio</w:t>
      </w:r>
      <w:proofErr w:type="spellEnd"/>
      <w:r>
        <w:rPr>
          <w:rFonts w:ascii="Times New Roman" w:eastAsia="Times New Roman" w:hAnsi="Times New Roman" w:cs="Times New Roman"/>
          <w:kern w:val="0"/>
        </w:rPr>
        <w:t xml:space="preserve">, et al, 2010; Oaks &amp; Turner, 1990). This helps as a comparison between individuals that do follow the typical societal norms in their context as opposed to those who do not. For instance, there are two people walking past each other in a city and the first person starts yelling at someone who is not physically there, and the second person observes this erratic behavior. The second person will then unconsciously compare the first person's actions to the stereotypes and the behaviors that they </w:t>
      </w:r>
      <w:r w:rsidRPr="57135E0F">
        <w:rPr>
          <w:rFonts w:ascii="Times New Roman" w:eastAsia="Times New Roman" w:hAnsi="Times New Roman" w:cs="Times New Roman"/>
          <w:i/>
          <w:iCs/>
          <w:kern w:val="0"/>
        </w:rPr>
        <w:t xml:space="preserve">believe </w:t>
      </w:r>
      <w:r>
        <w:rPr>
          <w:rFonts w:ascii="Times New Roman" w:eastAsia="Times New Roman" w:hAnsi="Times New Roman" w:cs="Times New Roman"/>
          <w:kern w:val="0"/>
        </w:rPr>
        <w:t>others should demonstrate in their society.</w:t>
      </w:r>
      <w:r>
        <w:rPr>
          <w:rFonts w:eastAsia="Times New Roman"/>
          <w:kern w:val="0"/>
        </w:rPr>
        <w:t>  </w:t>
      </w:r>
    </w:p>
    <w:p w14:paraId="2806E735" w14:textId="77777777" w:rsidR="00782872" w:rsidRDefault="3122C73D">
      <w:pPr>
        <w:pStyle w:val="Heading3"/>
        <w:spacing w:line="480" w:lineRule="auto"/>
        <w:ind w:firstLine="720"/>
      </w:pPr>
      <w:bookmarkStart w:id="88" w:name="_Toc150735422"/>
      <w:bookmarkStart w:id="89" w:name="_Toc150967318"/>
      <w:bookmarkStart w:id="90" w:name="_Toc152711942"/>
      <w:bookmarkStart w:id="91" w:name="_Toc153315096"/>
      <w:r>
        <w:rPr>
          <w:rStyle w:val="Heading3Char"/>
          <w:rFonts w:ascii="Times New Roman" w:eastAsia="Calibri" w:hAnsi="Times New Roman"/>
          <w:b/>
          <w:bCs/>
          <w:color w:val="auto"/>
        </w:rPr>
        <w:t>Prejudice.</w:t>
      </w:r>
      <w:bookmarkEnd w:id="88"/>
      <w:r>
        <w:rPr>
          <w:kern w:val="0"/>
        </w:rPr>
        <w:t xml:space="preserve"> </w:t>
      </w:r>
      <w:r>
        <w:rPr>
          <w:rFonts w:ascii="Times New Roman" w:hAnsi="Times New Roman"/>
          <w:color w:val="auto"/>
          <w:kern w:val="0"/>
        </w:rPr>
        <w:t>Negative thoughts and attitudes about another group or individual is what is called prejudice (</w:t>
      </w:r>
      <w:proofErr w:type="spellStart"/>
      <w:r>
        <w:rPr>
          <w:rFonts w:ascii="Times New Roman" w:hAnsi="Times New Roman"/>
          <w:color w:val="auto"/>
          <w:kern w:val="0"/>
        </w:rPr>
        <w:t>Dividio</w:t>
      </w:r>
      <w:proofErr w:type="spellEnd"/>
      <w:r>
        <w:rPr>
          <w:rFonts w:ascii="Times New Roman" w:hAnsi="Times New Roman"/>
          <w:color w:val="auto"/>
          <w:kern w:val="0"/>
        </w:rPr>
        <w:t>, et al, 2010). Typically, prejudice is caused by people generalizing a set of negative stereotypes and behaviors to others. It serves as a mechanism to share an individual's thoughts about the victims they are inflicting their prejudicial thoughts upon. Groups will often use prejudice to find others with the same ideology and expose others that do not hold the same mindset about the stigmatized group.</w:t>
      </w:r>
      <w:bookmarkEnd w:id="89"/>
      <w:bookmarkEnd w:id="90"/>
      <w:bookmarkEnd w:id="91"/>
      <w:r>
        <w:rPr>
          <w:rFonts w:ascii="Times New Roman" w:hAnsi="Times New Roman"/>
          <w:color w:val="auto"/>
          <w:kern w:val="0"/>
        </w:rPr>
        <w:t> </w:t>
      </w:r>
    </w:p>
    <w:p w14:paraId="2BE0B785" w14:textId="77777777" w:rsidR="00782872" w:rsidRDefault="3122C73D">
      <w:pPr>
        <w:pStyle w:val="Heading3"/>
        <w:spacing w:line="480" w:lineRule="auto"/>
        <w:ind w:firstLine="720"/>
      </w:pPr>
      <w:bookmarkStart w:id="92" w:name="_Toc150735423"/>
      <w:bookmarkStart w:id="93" w:name="_Toc150967319"/>
      <w:bookmarkStart w:id="94" w:name="_Toc152711943"/>
      <w:bookmarkStart w:id="95" w:name="_Toc153315097"/>
      <w:r>
        <w:rPr>
          <w:rStyle w:val="Heading3Char"/>
          <w:rFonts w:ascii="Times New Roman" w:eastAsia="Calibri" w:hAnsi="Times New Roman"/>
          <w:b/>
          <w:bCs/>
          <w:color w:val="auto"/>
        </w:rPr>
        <w:t>Discrimination.</w:t>
      </w:r>
      <w:bookmarkEnd w:id="92"/>
      <w:r>
        <w:rPr>
          <w:kern w:val="0"/>
        </w:rPr>
        <w:t xml:space="preserve"> </w:t>
      </w:r>
      <w:r>
        <w:rPr>
          <w:rFonts w:ascii="Times New Roman" w:hAnsi="Times New Roman"/>
          <w:color w:val="auto"/>
          <w:kern w:val="0"/>
        </w:rPr>
        <w:t>An action which is put into motion when stereotypes and prejudice are confirmed through the interaction with others who agree with them is called discrimination (</w:t>
      </w:r>
      <w:proofErr w:type="spellStart"/>
      <w:r>
        <w:rPr>
          <w:rFonts w:ascii="Times New Roman" w:hAnsi="Times New Roman"/>
          <w:color w:val="auto"/>
          <w:kern w:val="0"/>
        </w:rPr>
        <w:t>Dividio</w:t>
      </w:r>
      <w:proofErr w:type="spellEnd"/>
      <w:r>
        <w:rPr>
          <w:rFonts w:ascii="Times New Roman" w:hAnsi="Times New Roman"/>
          <w:color w:val="auto"/>
          <w:kern w:val="0"/>
        </w:rPr>
        <w:t>, et al, 2010). People who engage in discriminatory practices are making it known that people who do not fit the “correct” stereotypes should not be treated as equals in their society. They have found an “in-group”, a group of like-minded individuals that agree these discriminatory behaviors are acceptable, to communicate and act on these negative behaviors in that confederacy (Allport, 1954).</w:t>
      </w:r>
      <w:bookmarkEnd w:id="93"/>
      <w:bookmarkEnd w:id="94"/>
      <w:bookmarkEnd w:id="95"/>
      <w:r>
        <w:rPr>
          <w:color w:val="auto"/>
          <w:kern w:val="0"/>
        </w:rPr>
        <w:t> </w:t>
      </w:r>
    </w:p>
    <w:p w14:paraId="66ED25EE" w14:textId="77777777" w:rsidR="00782872" w:rsidRDefault="3122C73D" w:rsidP="57135E0F">
      <w:pPr>
        <w:pStyle w:val="Heading2"/>
        <w:spacing w:line="480" w:lineRule="auto"/>
        <w:rPr>
          <w:rFonts w:ascii="Times New Roman" w:hAnsi="Times New Roman"/>
          <w:b/>
          <w:bCs/>
          <w:i/>
          <w:iCs/>
          <w:color w:val="auto"/>
          <w:sz w:val="24"/>
          <w:szCs w:val="24"/>
        </w:rPr>
      </w:pPr>
      <w:bookmarkStart w:id="96" w:name="_Toc150735424"/>
      <w:bookmarkStart w:id="97" w:name="_Toc150967320"/>
      <w:bookmarkStart w:id="98" w:name="_Toc152711944"/>
      <w:bookmarkStart w:id="99" w:name="_Toc153315098"/>
      <w:r w:rsidRPr="57135E0F">
        <w:rPr>
          <w:rFonts w:ascii="Times New Roman" w:hAnsi="Times New Roman"/>
          <w:b/>
          <w:bCs/>
          <w:i/>
          <w:iCs/>
          <w:color w:val="auto"/>
          <w:sz w:val="24"/>
          <w:szCs w:val="24"/>
        </w:rPr>
        <w:t>Perspective of the Stigmatized</w:t>
      </w:r>
      <w:bookmarkEnd w:id="96"/>
      <w:bookmarkEnd w:id="97"/>
      <w:bookmarkEnd w:id="98"/>
      <w:bookmarkEnd w:id="99"/>
      <w:r w:rsidRPr="57135E0F">
        <w:rPr>
          <w:rFonts w:ascii="Times New Roman" w:hAnsi="Times New Roman"/>
          <w:b/>
          <w:bCs/>
          <w:i/>
          <w:iCs/>
          <w:color w:val="auto"/>
          <w:sz w:val="24"/>
          <w:szCs w:val="24"/>
        </w:rPr>
        <w:t> </w:t>
      </w:r>
    </w:p>
    <w:p w14:paraId="32D519A4" w14:textId="77777777" w:rsidR="00782872" w:rsidRDefault="0050500A">
      <w:pPr>
        <w:suppressAutoHyphens w:val="0"/>
        <w:spacing w:after="0" w:line="480" w:lineRule="auto"/>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When people experience the previously mentioned mechanisms of stigmatization from the </w:t>
      </w:r>
      <w:proofErr w:type="spellStart"/>
      <w:r>
        <w:rPr>
          <w:rFonts w:ascii="Times New Roman" w:eastAsia="Times New Roman" w:hAnsi="Times New Roman" w:cs="Times New Roman"/>
          <w:kern w:val="0"/>
          <w:sz w:val="24"/>
          <w:szCs w:val="24"/>
        </w:rPr>
        <w:t>stigmatizers</w:t>
      </w:r>
      <w:proofErr w:type="spellEnd"/>
      <w:r>
        <w:rPr>
          <w:rFonts w:ascii="Times New Roman" w:eastAsia="Times New Roman" w:hAnsi="Times New Roman" w:cs="Times New Roman"/>
          <w:kern w:val="0"/>
          <w:sz w:val="24"/>
          <w:szCs w:val="24"/>
        </w:rPr>
        <w:t>, they will then start to manifest signs of these repeated negative actions. The three key concepts are: internalized, anticipated, and experienced stigma. While all these concepts have the label “stigma”, it does not mean an individual will need to have experienced the negative behaviors personally, in the past or present, to feel the effects (</w:t>
      </w:r>
      <w:proofErr w:type="spellStart"/>
      <w:r>
        <w:rPr>
          <w:rFonts w:ascii="Times New Roman" w:eastAsia="Times New Roman" w:hAnsi="Times New Roman" w:cs="Times New Roman"/>
          <w:kern w:val="0"/>
          <w:sz w:val="24"/>
          <w:szCs w:val="24"/>
        </w:rPr>
        <w:t>Cechnicki</w:t>
      </w:r>
      <w:proofErr w:type="spellEnd"/>
      <w:r>
        <w:rPr>
          <w:rFonts w:ascii="Times New Roman" w:eastAsia="Times New Roman" w:hAnsi="Times New Roman" w:cs="Times New Roman"/>
          <w:kern w:val="0"/>
          <w:sz w:val="24"/>
          <w:szCs w:val="24"/>
        </w:rPr>
        <w:t>, et al, 2011). </w:t>
      </w:r>
      <w:bookmarkStart w:id="100" w:name="_Toc150735425"/>
    </w:p>
    <w:p w14:paraId="34457DEC" w14:textId="77777777" w:rsidR="00782872" w:rsidRDefault="3122C73D" w:rsidP="57135E0F">
      <w:pPr>
        <w:pStyle w:val="Heading3"/>
        <w:spacing w:line="480" w:lineRule="auto"/>
        <w:ind w:firstLine="720"/>
        <w:rPr>
          <w:rFonts w:ascii="Times New Roman" w:hAnsi="Times New Roman"/>
          <w:color w:val="auto"/>
        </w:rPr>
      </w:pPr>
      <w:bookmarkStart w:id="101" w:name="_Toc150967321"/>
      <w:bookmarkStart w:id="102" w:name="_Toc152711945"/>
      <w:bookmarkStart w:id="103" w:name="_Toc153315099"/>
      <w:r>
        <w:rPr>
          <w:rFonts w:ascii="Times New Roman" w:eastAsia="Calibri" w:hAnsi="Times New Roman"/>
          <w:b/>
          <w:bCs/>
          <w:color w:val="auto"/>
        </w:rPr>
        <w:t>Internalized Stigma.</w:t>
      </w:r>
      <w:bookmarkEnd w:id="100"/>
      <w:r>
        <w:rPr>
          <w:kern w:val="0"/>
        </w:rPr>
        <w:t xml:space="preserve"> </w:t>
      </w:r>
      <w:r>
        <w:rPr>
          <w:rFonts w:ascii="Times New Roman" w:hAnsi="Times New Roman"/>
          <w:color w:val="auto"/>
          <w:kern w:val="0"/>
        </w:rPr>
        <w:t xml:space="preserve">This is the process in which the stigmatized person chooses to believe the negative thoughts about them are true and may inadvertently believe they are the cause of their inequitable treatment (Bos, et al, 2013). A person who is called “schizophrenic” will start to believe their diagnosis as a defining characteristic of their personality. Individuals then demonstrate the “inappropriate” behaviors and accept being punished because it is </w:t>
      </w:r>
      <w:r w:rsidRPr="57135E0F">
        <w:rPr>
          <w:rFonts w:ascii="Times New Roman" w:hAnsi="Times New Roman"/>
          <w:i/>
          <w:iCs/>
          <w:color w:val="auto"/>
          <w:kern w:val="0"/>
        </w:rPr>
        <w:t xml:space="preserve">their </w:t>
      </w:r>
      <w:r>
        <w:rPr>
          <w:rFonts w:ascii="Times New Roman" w:hAnsi="Times New Roman"/>
          <w:color w:val="auto"/>
          <w:kern w:val="0"/>
        </w:rPr>
        <w:t>fault. By labeling a person as schizophrenic instead of by their birth name, this further ingrains the thought that the person is the embodiment of a mental health disorder. They do not see themselves as a family member, friend, work-colleague, but instead are constantly reminded they are an object of repugnance.</w:t>
      </w:r>
      <w:bookmarkStart w:id="104" w:name="_Toc150735426"/>
      <w:bookmarkEnd w:id="101"/>
      <w:bookmarkEnd w:id="102"/>
      <w:bookmarkEnd w:id="103"/>
    </w:p>
    <w:p w14:paraId="68FC9C4D" w14:textId="77777777" w:rsidR="00782872" w:rsidRDefault="3122C73D">
      <w:pPr>
        <w:pStyle w:val="Heading3"/>
        <w:spacing w:line="480" w:lineRule="auto"/>
        <w:ind w:firstLine="720"/>
      </w:pPr>
      <w:bookmarkStart w:id="105" w:name="_Toc150967322"/>
      <w:bookmarkStart w:id="106" w:name="_Toc152711946"/>
      <w:bookmarkStart w:id="107" w:name="_Toc153315100"/>
      <w:r>
        <w:rPr>
          <w:rStyle w:val="Heading2Char"/>
          <w:rFonts w:ascii="Times New Roman" w:eastAsia="Calibri" w:hAnsi="Times New Roman"/>
          <w:b/>
          <w:bCs/>
          <w:color w:val="auto"/>
          <w:sz w:val="24"/>
          <w:szCs w:val="24"/>
        </w:rPr>
        <w:t>Anticipated Stigma.</w:t>
      </w:r>
      <w:bookmarkEnd w:id="104"/>
      <w:r>
        <w:rPr>
          <w:kern w:val="0"/>
        </w:rPr>
        <w:t xml:space="preserve"> </w:t>
      </w:r>
      <w:r>
        <w:rPr>
          <w:rFonts w:ascii="Times New Roman" w:hAnsi="Times New Roman"/>
          <w:color w:val="auto"/>
          <w:kern w:val="0"/>
        </w:rPr>
        <w:t>When the stigmatized individuals start to fear or expect that they will be the target of the perpetrators of stigmatizing behavior this is called anticipated stigma (fox, et al, 2018). People diagnosed with schizophrenia, with an exceedingly high probability, have experienced or seen others fall victim to stigmatizing behavior. In turn they may decide to not apply for work, not communicate with friends, family, or try to make new relationships, or stop participating in hobbies that they once enjoyed in fear of rejection. As mentioned before, they do not need to personally experience the negative behaviors of stigmatization. They only need to watch as others are persecuted for being diagnosed with the same mental illness.</w:t>
      </w:r>
      <w:bookmarkEnd w:id="105"/>
      <w:bookmarkEnd w:id="106"/>
      <w:bookmarkEnd w:id="107"/>
      <w:r>
        <w:rPr>
          <w:rFonts w:ascii="Times New Roman" w:hAnsi="Times New Roman"/>
          <w:color w:val="auto"/>
          <w:kern w:val="0"/>
        </w:rPr>
        <w:t> </w:t>
      </w:r>
    </w:p>
    <w:p w14:paraId="3E052072" w14:textId="77777777" w:rsidR="00782872" w:rsidRDefault="3122C73D" w:rsidP="57135E0F">
      <w:pPr>
        <w:pStyle w:val="Heading3"/>
        <w:spacing w:line="480" w:lineRule="auto"/>
        <w:ind w:firstLine="720"/>
        <w:rPr>
          <w:rFonts w:ascii="Times New Roman" w:hAnsi="Times New Roman"/>
          <w:color w:val="auto"/>
        </w:rPr>
      </w:pPr>
      <w:bookmarkStart w:id="108" w:name="_Toc150735427"/>
      <w:bookmarkStart w:id="109" w:name="_Toc150967323"/>
      <w:bookmarkStart w:id="110" w:name="_Toc152711947"/>
      <w:bookmarkStart w:id="111" w:name="_Toc153315101"/>
      <w:r>
        <w:rPr>
          <w:rStyle w:val="Heading2Char"/>
          <w:rFonts w:ascii="Times New Roman" w:eastAsia="Calibri" w:hAnsi="Times New Roman"/>
          <w:b/>
          <w:bCs/>
          <w:color w:val="auto"/>
          <w:sz w:val="24"/>
          <w:szCs w:val="24"/>
        </w:rPr>
        <w:t>Experienced Stigma.</w:t>
      </w:r>
      <w:bookmarkEnd w:id="108"/>
      <w:r>
        <w:rPr>
          <w:kern w:val="0"/>
        </w:rPr>
        <w:t xml:space="preserve"> </w:t>
      </w:r>
      <w:r>
        <w:rPr>
          <w:rFonts w:ascii="Times New Roman" w:hAnsi="Times New Roman"/>
          <w:color w:val="auto"/>
          <w:kern w:val="0"/>
        </w:rPr>
        <w:t>As the last proponent from the perspective of the stigmatized, experienced stigma is exactly as it sounds: a person is the direct recipient of the stigmatizing behaviors (fox, et al, 2018). The individual may be denied job opportunities due to their diagnosis; others may choose not to speak to them in fear of being associated with them or be ousted from their friend group. The experience can also come in verbal confrontation or physical. And, sadly, this is often repeated throughout their lifetime.</w:t>
      </w:r>
      <w:bookmarkEnd w:id="109"/>
      <w:bookmarkEnd w:id="110"/>
      <w:bookmarkEnd w:id="111"/>
      <w:r>
        <w:rPr>
          <w:rFonts w:ascii="Times New Roman" w:hAnsi="Times New Roman"/>
          <w:color w:val="auto"/>
          <w:kern w:val="0"/>
        </w:rPr>
        <w:t>  </w:t>
      </w:r>
    </w:p>
    <w:p w14:paraId="65BA9386" w14:textId="77777777" w:rsidR="00782872" w:rsidRDefault="3122C73D" w:rsidP="57135E0F">
      <w:pPr>
        <w:pStyle w:val="Heading2"/>
        <w:spacing w:line="480" w:lineRule="auto"/>
        <w:rPr>
          <w:rFonts w:ascii="Times New Roman" w:hAnsi="Times New Roman"/>
          <w:b/>
          <w:bCs/>
          <w:i/>
          <w:iCs/>
          <w:color w:val="auto"/>
          <w:sz w:val="24"/>
          <w:szCs w:val="24"/>
        </w:rPr>
      </w:pPr>
      <w:bookmarkStart w:id="112" w:name="_Toc150735428"/>
      <w:bookmarkStart w:id="113" w:name="_Toc150967324"/>
      <w:bookmarkStart w:id="114" w:name="_Toc152711948"/>
      <w:bookmarkStart w:id="115" w:name="_Toc153315102"/>
      <w:r w:rsidRPr="57135E0F">
        <w:rPr>
          <w:rFonts w:ascii="Times New Roman" w:hAnsi="Times New Roman"/>
          <w:b/>
          <w:bCs/>
          <w:i/>
          <w:iCs/>
          <w:color w:val="auto"/>
          <w:sz w:val="24"/>
          <w:szCs w:val="24"/>
        </w:rPr>
        <w:t>Perceived Stigma</w:t>
      </w:r>
      <w:bookmarkEnd w:id="112"/>
      <w:bookmarkEnd w:id="113"/>
      <w:bookmarkEnd w:id="114"/>
      <w:bookmarkEnd w:id="115"/>
      <w:r w:rsidRPr="57135E0F">
        <w:rPr>
          <w:rFonts w:ascii="Times New Roman" w:hAnsi="Times New Roman"/>
          <w:b/>
          <w:bCs/>
          <w:i/>
          <w:iCs/>
          <w:color w:val="auto"/>
          <w:sz w:val="24"/>
          <w:szCs w:val="24"/>
        </w:rPr>
        <w:t> </w:t>
      </w:r>
    </w:p>
    <w:p w14:paraId="41BA5AEA" w14:textId="77777777" w:rsidR="00782872" w:rsidRDefault="0050500A">
      <w:pPr>
        <w:suppressAutoHyphens w:val="0"/>
        <w:spacing w:after="0" w:line="480" w:lineRule="auto"/>
        <w:textAlignment w:val="baseline"/>
      </w:pPr>
      <w:r>
        <w:rPr>
          <w:rFonts w:ascii="Times New Roman" w:eastAsia="Times New Roman" w:hAnsi="Times New Roman" w:cs="Times New Roman"/>
          <w:kern w:val="0"/>
          <w:sz w:val="24"/>
          <w:szCs w:val="24"/>
        </w:rPr>
        <w:t xml:space="preserve">Fox and others report perceived stigma as, “perceptions of societal beliefs (stereotypes), feelings (prejudice), and behaviors (discrimination) toward PWMI (persons with mental illness)” (2018). In this case the concept is not independent to one group, it can be shared between those not experiencing or experiencing mental illness. As an example, there are two individuals, one diagnosed with schizophrenia and the other, not. Both are afraid to interact socially with each other due to the fear that 1. The person diagnosed thinks the other person will act negatively towards them without provocation and 2. The person who is not diagnosed with mental illness fears society will reject them for interacting with a “tainted” person. It is the </w:t>
      </w:r>
      <w:r>
        <w:rPr>
          <w:rFonts w:ascii="Times New Roman" w:eastAsia="Times New Roman" w:hAnsi="Times New Roman" w:cs="Times New Roman"/>
          <w:i/>
          <w:iCs/>
          <w:kern w:val="0"/>
          <w:sz w:val="24"/>
          <w:szCs w:val="24"/>
        </w:rPr>
        <w:t xml:space="preserve">perception </w:t>
      </w:r>
      <w:r>
        <w:rPr>
          <w:rFonts w:ascii="Times New Roman" w:eastAsia="Times New Roman" w:hAnsi="Times New Roman" w:cs="Times New Roman"/>
          <w:kern w:val="0"/>
          <w:sz w:val="24"/>
          <w:szCs w:val="24"/>
        </w:rPr>
        <w:t>of how people will view or interact with them (diagnosed or not) that causes psychological stress. </w:t>
      </w:r>
    </w:p>
    <w:p w14:paraId="253E97AE" w14:textId="77777777" w:rsidR="00782872" w:rsidRDefault="3122C73D" w:rsidP="57135E0F">
      <w:pPr>
        <w:pStyle w:val="Heading2"/>
        <w:spacing w:line="480" w:lineRule="auto"/>
        <w:rPr>
          <w:rFonts w:ascii="Times New Roman" w:hAnsi="Times New Roman"/>
          <w:b/>
          <w:bCs/>
          <w:i/>
          <w:iCs/>
          <w:color w:val="auto"/>
          <w:sz w:val="24"/>
          <w:szCs w:val="24"/>
        </w:rPr>
      </w:pPr>
      <w:bookmarkStart w:id="116" w:name="_Toc150735429"/>
      <w:bookmarkStart w:id="117" w:name="_Toc150967325"/>
      <w:bookmarkStart w:id="118" w:name="_Toc152711949"/>
      <w:bookmarkStart w:id="119" w:name="_Toc153315103"/>
      <w:r w:rsidRPr="57135E0F">
        <w:rPr>
          <w:rFonts w:ascii="Times New Roman" w:hAnsi="Times New Roman"/>
          <w:b/>
          <w:bCs/>
          <w:i/>
          <w:iCs/>
          <w:color w:val="auto"/>
          <w:sz w:val="24"/>
          <w:szCs w:val="24"/>
        </w:rPr>
        <w:t>Intersectionality</w:t>
      </w:r>
      <w:bookmarkEnd w:id="116"/>
      <w:bookmarkEnd w:id="117"/>
      <w:bookmarkEnd w:id="118"/>
      <w:bookmarkEnd w:id="119"/>
      <w:r w:rsidRPr="57135E0F">
        <w:rPr>
          <w:rFonts w:ascii="Times New Roman" w:hAnsi="Times New Roman"/>
          <w:b/>
          <w:bCs/>
          <w:i/>
          <w:iCs/>
          <w:color w:val="auto"/>
          <w:sz w:val="24"/>
          <w:szCs w:val="24"/>
        </w:rPr>
        <w:t> </w:t>
      </w:r>
    </w:p>
    <w:p w14:paraId="6D4DAB6D" w14:textId="77777777" w:rsidR="00782872" w:rsidRDefault="0050500A">
      <w:pPr>
        <w:suppressAutoHyphens w:val="0"/>
        <w:spacing w:after="0" w:line="480" w:lineRule="auto"/>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In the final portion of the MISF, fox and colleagues assert that experiences of stigma are not the same for every person (2018). Different individual characteristics, socioeconomic and social status, or societal differences can change the way people affected by schizophrenia experience stigma. By incorporating intersectionality into this framework, it creates a more holistic understanding of how one person may experience stigma as opposed to another. While it would be preferable to treat every person or situation as if they are in a proverbial “vacuum” there are too many variables that influence a person’s understanding of stigmatizing behavior. </w:t>
      </w:r>
    </w:p>
    <w:p w14:paraId="57B65DCC" w14:textId="77777777" w:rsidR="00782872" w:rsidRDefault="0050500A">
      <w:pPr>
        <w:suppressAutoHyphens w:val="0"/>
        <w:spacing w:after="0" w:line="480" w:lineRule="auto"/>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earlier literature proves research interest in mental health stigma, and more specifically for people diagnosed with schizophrenia.  </w:t>
      </w:r>
    </w:p>
    <w:p w14:paraId="0A3935DA" w14:textId="77777777" w:rsidR="00782872" w:rsidRDefault="0050500A">
      <w:pPr>
        <w:suppressAutoHyphens w:val="0"/>
        <w:spacing w:after="0" w:line="480" w:lineRule="auto"/>
        <w:jc w:val="both"/>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Therefore, the study hypotheses that will be examined in this study are: </w:t>
      </w:r>
    </w:p>
    <w:p w14:paraId="4FD39E66" w14:textId="77777777" w:rsidR="00782872" w:rsidRDefault="0050500A">
      <w:pPr>
        <w:numPr>
          <w:ilvl w:val="0"/>
          <w:numId w:val="26"/>
        </w:numPr>
        <w:tabs>
          <w:tab w:val="left" w:pos="720"/>
        </w:tabs>
        <w:suppressAutoHyphens w:val="0"/>
        <w:spacing w:after="0" w:line="480" w:lineRule="auto"/>
        <w:ind w:left="1080" w:firstLine="0"/>
        <w:jc w:val="both"/>
        <w:textAlignment w:val="baseline"/>
      </w:pPr>
      <w:r>
        <w:rPr>
          <w:rFonts w:ascii="Times New Roman" w:eastAsia="Times New Roman" w:hAnsi="Times New Roman" w:cs="Times New Roman"/>
          <w:kern w:val="0"/>
          <w:sz w:val="24"/>
          <w:szCs w:val="24"/>
        </w:rPr>
        <w:t>Null (H</w:t>
      </w:r>
      <w:r>
        <w:rPr>
          <w:rFonts w:ascii="Times New Roman" w:eastAsia="Times New Roman" w:hAnsi="Times New Roman" w:cs="Times New Roman"/>
          <w:kern w:val="0"/>
          <w:sz w:val="24"/>
          <w:szCs w:val="24"/>
          <w:vertAlign w:val="subscript"/>
        </w:rPr>
        <w:t>0</w:t>
      </w:r>
      <w:r>
        <w:rPr>
          <w:rFonts w:ascii="Times New Roman" w:eastAsia="Times New Roman" w:hAnsi="Times New Roman" w:cs="Times New Roman"/>
          <w:kern w:val="0"/>
          <w:sz w:val="24"/>
          <w:szCs w:val="24"/>
        </w:rPr>
        <w:t>)</w:t>
      </w:r>
      <w:r>
        <w:rPr>
          <w:rFonts w:ascii="Times New Roman" w:eastAsia="Times New Roman" w:hAnsi="Times New Roman" w:cs="Times New Roman"/>
          <w:kern w:val="0"/>
          <w:sz w:val="24"/>
          <w:szCs w:val="24"/>
          <w:vertAlign w:val="subscript"/>
        </w:rPr>
        <w:t>:</w:t>
      </w:r>
      <w:r>
        <w:rPr>
          <w:rFonts w:ascii="Times New Roman" w:eastAsia="Times New Roman" w:hAnsi="Times New Roman" w:cs="Times New Roman"/>
          <w:kern w:val="0"/>
          <w:sz w:val="24"/>
          <w:szCs w:val="24"/>
        </w:rPr>
        <w:t xml:space="preserve"> Mental health providers will show similar levels of stigma as compared to the general population. </w:t>
      </w:r>
    </w:p>
    <w:p w14:paraId="04707D5C" w14:textId="77777777" w:rsidR="00782872" w:rsidRDefault="0050500A">
      <w:pPr>
        <w:numPr>
          <w:ilvl w:val="0"/>
          <w:numId w:val="27"/>
        </w:numPr>
        <w:tabs>
          <w:tab w:val="left" w:pos="720"/>
        </w:tabs>
        <w:suppressAutoHyphens w:val="0"/>
        <w:spacing w:after="0" w:line="480" w:lineRule="auto"/>
        <w:ind w:left="1080" w:firstLine="0"/>
        <w:jc w:val="both"/>
        <w:textAlignment w:val="baseline"/>
      </w:pPr>
      <w:r>
        <w:rPr>
          <w:rFonts w:ascii="Times New Roman" w:eastAsia="Times New Roman" w:hAnsi="Times New Roman" w:cs="Times New Roman"/>
          <w:kern w:val="0"/>
          <w:sz w:val="24"/>
          <w:szCs w:val="24"/>
        </w:rPr>
        <w:t>Alternative (H</w:t>
      </w:r>
      <w:r>
        <w:rPr>
          <w:rFonts w:ascii="Times New Roman" w:eastAsia="Times New Roman" w:hAnsi="Times New Roman" w:cs="Times New Roman"/>
          <w:kern w:val="0"/>
          <w:sz w:val="24"/>
          <w:szCs w:val="24"/>
          <w:vertAlign w:val="subscript"/>
        </w:rPr>
        <w:t>1</w:t>
      </w:r>
      <w:r>
        <w:rPr>
          <w:rFonts w:ascii="Times New Roman" w:eastAsia="Times New Roman" w:hAnsi="Times New Roman" w:cs="Times New Roman"/>
          <w:kern w:val="0"/>
          <w:sz w:val="24"/>
          <w:szCs w:val="24"/>
        </w:rPr>
        <w:t>)</w:t>
      </w:r>
      <w:r>
        <w:rPr>
          <w:rFonts w:ascii="Times New Roman" w:eastAsia="Times New Roman" w:hAnsi="Times New Roman" w:cs="Times New Roman"/>
          <w:kern w:val="0"/>
          <w:sz w:val="24"/>
          <w:szCs w:val="24"/>
          <w:vertAlign w:val="subscript"/>
        </w:rPr>
        <w:t>:</w:t>
      </w:r>
      <w:r>
        <w:rPr>
          <w:rFonts w:ascii="Times New Roman" w:eastAsia="Times New Roman" w:hAnsi="Times New Roman" w:cs="Times New Roman"/>
          <w:kern w:val="0"/>
          <w:sz w:val="24"/>
          <w:szCs w:val="24"/>
        </w:rPr>
        <w:t xml:space="preserve"> Mental health providers will exhibit lower levels of stigmatization towards schizophrenia compared to the general population. </w:t>
      </w:r>
    </w:p>
    <w:p w14:paraId="6A85DEC7" w14:textId="77777777" w:rsidR="00782872" w:rsidRDefault="0050500A">
      <w:pPr>
        <w:numPr>
          <w:ilvl w:val="0"/>
          <w:numId w:val="27"/>
        </w:numPr>
        <w:tabs>
          <w:tab w:val="left" w:pos="720"/>
        </w:tabs>
        <w:suppressAutoHyphens w:val="0"/>
        <w:spacing w:after="0" w:line="480" w:lineRule="auto"/>
        <w:ind w:left="1080" w:firstLine="0"/>
        <w:jc w:val="both"/>
        <w:textAlignment w:val="baseline"/>
      </w:pPr>
      <w:r>
        <w:rPr>
          <w:rFonts w:ascii="Times New Roman" w:eastAsia="Times New Roman" w:hAnsi="Times New Roman" w:cs="Times New Roman"/>
          <w:kern w:val="0"/>
          <w:sz w:val="24"/>
          <w:szCs w:val="24"/>
        </w:rPr>
        <w:t>Null (H</w:t>
      </w:r>
      <w:r>
        <w:rPr>
          <w:rFonts w:ascii="Times New Roman" w:eastAsia="Times New Roman" w:hAnsi="Times New Roman" w:cs="Times New Roman"/>
          <w:kern w:val="0"/>
          <w:sz w:val="24"/>
          <w:szCs w:val="24"/>
          <w:vertAlign w:val="subscript"/>
        </w:rPr>
        <w:t>0</w:t>
      </w:r>
      <w:r>
        <w:rPr>
          <w:rFonts w:ascii="Times New Roman" w:eastAsia="Times New Roman" w:hAnsi="Times New Roman" w:cs="Times New Roman"/>
          <w:kern w:val="0"/>
          <w:sz w:val="24"/>
          <w:szCs w:val="24"/>
        </w:rPr>
        <w:t>): Mental health providers will show similar levels of social desirability as compared to the general population.</w:t>
      </w:r>
    </w:p>
    <w:p w14:paraId="2CC06684" w14:textId="77777777" w:rsidR="00782872" w:rsidRDefault="0050500A">
      <w:pPr>
        <w:numPr>
          <w:ilvl w:val="0"/>
          <w:numId w:val="27"/>
        </w:numPr>
        <w:tabs>
          <w:tab w:val="left" w:pos="720"/>
        </w:tabs>
        <w:suppressAutoHyphens w:val="0"/>
        <w:spacing w:after="0" w:line="480" w:lineRule="auto"/>
        <w:ind w:left="1080" w:firstLine="0"/>
        <w:jc w:val="both"/>
        <w:textAlignment w:val="baseline"/>
      </w:pPr>
      <w:r>
        <w:rPr>
          <w:rFonts w:ascii="Times New Roman" w:eastAsia="Times New Roman" w:hAnsi="Times New Roman" w:cs="Times New Roman"/>
          <w:kern w:val="0"/>
          <w:sz w:val="24"/>
          <w:szCs w:val="24"/>
        </w:rPr>
        <w:t>Alternative (H</w:t>
      </w:r>
      <w:r>
        <w:rPr>
          <w:rFonts w:ascii="Times New Roman" w:eastAsia="Times New Roman" w:hAnsi="Times New Roman" w:cs="Times New Roman"/>
          <w:kern w:val="0"/>
          <w:sz w:val="24"/>
          <w:szCs w:val="24"/>
          <w:vertAlign w:val="subscript"/>
        </w:rPr>
        <w:t>1</w:t>
      </w:r>
      <w:r>
        <w:rPr>
          <w:rFonts w:ascii="Times New Roman" w:eastAsia="Times New Roman" w:hAnsi="Times New Roman" w:cs="Times New Roman"/>
          <w:kern w:val="0"/>
          <w:sz w:val="24"/>
          <w:szCs w:val="24"/>
        </w:rPr>
        <w:t>)</w:t>
      </w:r>
      <w:r>
        <w:rPr>
          <w:rFonts w:ascii="Times New Roman" w:eastAsia="Times New Roman" w:hAnsi="Times New Roman" w:cs="Times New Roman"/>
          <w:kern w:val="0"/>
          <w:sz w:val="24"/>
          <w:szCs w:val="24"/>
          <w:vertAlign w:val="subscript"/>
        </w:rPr>
        <w:t>:</w:t>
      </w:r>
      <w:r>
        <w:rPr>
          <w:rFonts w:ascii="Times New Roman" w:eastAsia="Times New Roman" w:hAnsi="Times New Roman" w:cs="Times New Roman"/>
          <w:kern w:val="0"/>
          <w:sz w:val="24"/>
          <w:szCs w:val="24"/>
        </w:rPr>
        <w:t xml:space="preserve"> Mental health providers will exhibit lower levels of social desirability compared to the general </w:t>
      </w:r>
      <w:proofErr w:type="gramStart"/>
      <w:r>
        <w:rPr>
          <w:rFonts w:ascii="Times New Roman" w:eastAsia="Times New Roman" w:hAnsi="Times New Roman" w:cs="Times New Roman"/>
          <w:kern w:val="0"/>
          <w:sz w:val="24"/>
          <w:szCs w:val="24"/>
        </w:rPr>
        <w:t>population</w:t>
      </w:r>
      <w:proofErr w:type="gramEnd"/>
    </w:p>
    <w:p w14:paraId="6C2990D8" w14:textId="77777777" w:rsidR="00782872" w:rsidRDefault="00782872">
      <w:pPr>
        <w:pStyle w:val="Heading1"/>
        <w:spacing w:line="480" w:lineRule="auto"/>
        <w:rPr>
          <w:rFonts w:ascii="Times New Roman" w:hAnsi="Times New Roman"/>
          <w:b/>
          <w:bCs/>
          <w:color w:val="auto"/>
          <w:sz w:val="24"/>
          <w:szCs w:val="24"/>
        </w:rPr>
      </w:pPr>
      <w:bookmarkStart w:id="120" w:name="_Toc150735430"/>
    </w:p>
    <w:p w14:paraId="11A6A5D5" w14:textId="77777777" w:rsidR="00782872" w:rsidRDefault="00782872"/>
    <w:p w14:paraId="41349D7E" w14:textId="77777777" w:rsidR="00782872" w:rsidRDefault="00782872"/>
    <w:p w14:paraId="1A8ABEB2" w14:textId="77777777" w:rsidR="00782872" w:rsidRDefault="00782872"/>
    <w:p w14:paraId="57C276EC" w14:textId="77777777" w:rsidR="00782872" w:rsidRDefault="00782872"/>
    <w:p w14:paraId="5A5927C8" w14:textId="77777777" w:rsidR="00782872" w:rsidRDefault="00782872"/>
    <w:p w14:paraId="2957FAA6" w14:textId="77777777" w:rsidR="00782872" w:rsidRDefault="00782872"/>
    <w:p w14:paraId="2F3787B9" w14:textId="77777777" w:rsidR="00782872" w:rsidRDefault="00782872"/>
    <w:p w14:paraId="005EA0BF" w14:textId="77777777" w:rsidR="00782872" w:rsidRDefault="00782872"/>
    <w:p w14:paraId="49497F60" w14:textId="77777777" w:rsidR="00782872" w:rsidRDefault="00782872"/>
    <w:p w14:paraId="23A8645D" w14:textId="77777777" w:rsidR="00782872" w:rsidRDefault="00782872"/>
    <w:p w14:paraId="0E1F0786" w14:textId="77777777" w:rsidR="00782872" w:rsidRDefault="00782872"/>
    <w:p w14:paraId="57705AF2" w14:textId="77777777" w:rsidR="00782872" w:rsidRDefault="00782872"/>
    <w:p w14:paraId="0C5DE9C2" w14:textId="77777777" w:rsidR="00782872" w:rsidRDefault="00782872"/>
    <w:p w14:paraId="09DD63EA" w14:textId="77777777" w:rsidR="00782872" w:rsidRDefault="00782872"/>
    <w:p w14:paraId="0D4EB079" w14:textId="77777777" w:rsidR="00782872" w:rsidRDefault="00782872"/>
    <w:p w14:paraId="1ED4C8BB" w14:textId="77777777" w:rsidR="00782872" w:rsidRDefault="00782872"/>
    <w:p w14:paraId="64257F4E" w14:textId="77777777" w:rsidR="00782872" w:rsidRDefault="3122C73D">
      <w:pPr>
        <w:pStyle w:val="Heading1"/>
        <w:spacing w:line="480" w:lineRule="auto"/>
        <w:jc w:val="center"/>
        <w:rPr>
          <w:rFonts w:ascii="Times New Roman" w:hAnsi="Times New Roman"/>
          <w:b/>
          <w:bCs/>
          <w:color w:val="auto"/>
          <w:sz w:val="24"/>
          <w:szCs w:val="24"/>
        </w:rPr>
      </w:pPr>
      <w:bookmarkStart w:id="121" w:name="_Toc150967326"/>
      <w:bookmarkStart w:id="122" w:name="_Toc152711950"/>
      <w:bookmarkStart w:id="123" w:name="_Toc153315104"/>
      <w:r w:rsidRPr="57135E0F">
        <w:rPr>
          <w:rFonts w:ascii="Times New Roman" w:hAnsi="Times New Roman"/>
          <w:b/>
          <w:bCs/>
          <w:color w:val="auto"/>
          <w:sz w:val="24"/>
          <w:szCs w:val="24"/>
        </w:rPr>
        <w:t>Methods</w:t>
      </w:r>
      <w:bookmarkEnd w:id="120"/>
      <w:bookmarkEnd w:id="121"/>
      <w:bookmarkEnd w:id="122"/>
      <w:bookmarkEnd w:id="123"/>
    </w:p>
    <w:p w14:paraId="0D91B738" w14:textId="77777777" w:rsidR="00782872" w:rsidRDefault="3122C73D" w:rsidP="57135E0F">
      <w:pPr>
        <w:pStyle w:val="Heading2"/>
        <w:spacing w:line="480" w:lineRule="auto"/>
        <w:rPr>
          <w:rFonts w:ascii="Times New Roman" w:hAnsi="Times New Roman"/>
          <w:b/>
          <w:bCs/>
          <w:i/>
          <w:iCs/>
          <w:color w:val="auto"/>
          <w:sz w:val="24"/>
          <w:szCs w:val="24"/>
        </w:rPr>
      </w:pPr>
      <w:bookmarkStart w:id="124" w:name="_Toc150735431"/>
      <w:bookmarkStart w:id="125" w:name="_Toc150967327"/>
      <w:bookmarkStart w:id="126" w:name="_Toc152711951"/>
      <w:bookmarkStart w:id="127" w:name="_Toc153315105"/>
      <w:r w:rsidRPr="57135E0F">
        <w:rPr>
          <w:rFonts w:ascii="Times New Roman" w:hAnsi="Times New Roman"/>
          <w:b/>
          <w:bCs/>
          <w:i/>
          <w:iCs/>
          <w:color w:val="auto"/>
          <w:sz w:val="24"/>
          <w:szCs w:val="24"/>
        </w:rPr>
        <w:t>Participants</w:t>
      </w:r>
      <w:bookmarkEnd w:id="124"/>
      <w:bookmarkEnd w:id="125"/>
      <w:bookmarkEnd w:id="126"/>
      <w:bookmarkEnd w:id="127"/>
      <w:r w:rsidRPr="57135E0F">
        <w:rPr>
          <w:rFonts w:ascii="Times New Roman" w:hAnsi="Times New Roman"/>
          <w:b/>
          <w:bCs/>
          <w:i/>
          <w:iCs/>
          <w:color w:val="auto"/>
          <w:sz w:val="24"/>
          <w:szCs w:val="24"/>
        </w:rPr>
        <w:t> </w:t>
      </w:r>
    </w:p>
    <w:p w14:paraId="2A2E97B1" w14:textId="77777777" w:rsidR="00782872" w:rsidRDefault="0050500A">
      <w:pPr>
        <w:suppressAutoHyphens w:val="0"/>
        <w:spacing w:after="0" w:line="480" w:lineRule="auto"/>
        <w:ind w:firstLine="720"/>
        <w:textAlignment w:val="baseline"/>
      </w:pPr>
      <w:r>
        <w:rPr>
          <w:rFonts w:ascii="Times New Roman" w:eastAsia="Times New Roman" w:hAnsi="Times New Roman" w:cs="Times New Roman"/>
          <w:kern w:val="0"/>
          <w:sz w:val="24"/>
          <w:szCs w:val="24"/>
        </w:rPr>
        <w:t xml:space="preserve">The volunteers for this study were categorized into two groups: mental health providers and the general population. Mental health providers are classified for this study as individuals who have achieved a master's level degree or above, such as a Doctor of Philosophy or Medicine in a mental health related degree, are currently licensed in their respective state, are currently or have given treatment to those diagnosed with schizophrenia and are at or above 18 years of age. The general population is classified as persons at or above 18 years of age and have no prior treatment experience with people diagnosed with schizophrenia. The responses were collected to measure the level of stigma between both groups and compare. There was a total of </w:t>
      </w:r>
      <w:r>
        <w:rPr>
          <w:rFonts w:ascii="Times New Roman" w:eastAsia="Times New Roman" w:hAnsi="Times New Roman" w:cs="Times New Roman"/>
          <w:i/>
          <w:iCs/>
          <w:kern w:val="0"/>
          <w:sz w:val="24"/>
          <w:szCs w:val="24"/>
        </w:rPr>
        <w:t>N</w:t>
      </w:r>
      <w:r>
        <w:rPr>
          <w:rFonts w:ascii="Times New Roman" w:eastAsia="Times New Roman" w:hAnsi="Times New Roman" w:cs="Times New Roman"/>
          <w:kern w:val="0"/>
          <w:sz w:val="24"/>
          <w:szCs w:val="24"/>
        </w:rPr>
        <w:t xml:space="preserve"> = 138 respondents in this study. There were only 2 options for sex: male (</w:t>
      </w:r>
      <w:r>
        <w:rPr>
          <w:rFonts w:ascii="Times New Roman" w:eastAsia="Times New Roman" w:hAnsi="Times New Roman" w:cs="Times New Roman"/>
          <w:i/>
          <w:iCs/>
          <w:kern w:val="0"/>
          <w:sz w:val="24"/>
          <w:szCs w:val="24"/>
        </w:rPr>
        <w:t>n</w:t>
      </w:r>
      <w:r>
        <w:rPr>
          <w:rFonts w:ascii="Times New Roman" w:eastAsia="Times New Roman" w:hAnsi="Times New Roman" w:cs="Times New Roman"/>
          <w:kern w:val="0"/>
          <w:sz w:val="24"/>
          <w:szCs w:val="24"/>
        </w:rPr>
        <w:t xml:space="preserve"> = 35), female (</w:t>
      </w:r>
      <w:r>
        <w:rPr>
          <w:rFonts w:ascii="Times New Roman" w:eastAsia="Times New Roman" w:hAnsi="Times New Roman" w:cs="Times New Roman"/>
          <w:i/>
          <w:iCs/>
          <w:kern w:val="0"/>
          <w:sz w:val="24"/>
          <w:szCs w:val="24"/>
        </w:rPr>
        <w:t>n</w:t>
      </w:r>
      <w:r>
        <w:rPr>
          <w:rFonts w:ascii="Times New Roman" w:eastAsia="Times New Roman" w:hAnsi="Times New Roman" w:cs="Times New Roman"/>
          <w:kern w:val="0"/>
          <w:sz w:val="24"/>
          <w:szCs w:val="24"/>
        </w:rPr>
        <w:t xml:space="preserve"> = 100), and no response </w:t>
      </w:r>
      <w:r>
        <w:rPr>
          <w:rFonts w:ascii="Times New Roman" w:eastAsia="Times New Roman" w:hAnsi="Times New Roman" w:cs="Times New Roman"/>
          <w:i/>
          <w:iCs/>
          <w:kern w:val="0"/>
          <w:sz w:val="24"/>
          <w:szCs w:val="24"/>
        </w:rPr>
        <w:t xml:space="preserve">(n </w:t>
      </w:r>
      <w:r>
        <w:rPr>
          <w:rFonts w:ascii="Times New Roman" w:eastAsia="Times New Roman" w:hAnsi="Times New Roman" w:cs="Times New Roman"/>
          <w:kern w:val="0"/>
          <w:sz w:val="24"/>
          <w:szCs w:val="24"/>
        </w:rPr>
        <w:t>= 3)</w:t>
      </w:r>
      <w:r>
        <w:rPr>
          <w:rFonts w:ascii="Times New Roman" w:eastAsia="Times New Roman" w:hAnsi="Times New Roman" w:cs="Times New Roman"/>
          <w:i/>
          <w:iCs/>
          <w:kern w:val="0"/>
          <w:sz w:val="24"/>
          <w:szCs w:val="24"/>
        </w:rPr>
        <w:t xml:space="preserve">. </w:t>
      </w:r>
      <w:r>
        <w:rPr>
          <w:rFonts w:ascii="Times New Roman" w:eastAsia="Times New Roman" w:hAnsi="Times New Roman" w:cs="Times New Roman"/>
          <w:kern w:val="0"/>
          <w:sz w:val="24"/>
          <w:szCs w:val="24"/>
        </w:rPr>
        <w:t>The options for race with their distributions are as follows: American Indian or Alaska Native (</w:t>
      </w:r>
      <w:r>
        <w:rPr>
          <w:rFonts w:ascii="Times New Roman" w:eastAsia="Times New Roman" w:hAnsi="Times New Roman" w:cs="Times New Roman"/>
          <w:i/>
          <w:iCs/>
          <w:kern w:val="0"/>
          <w:sz w:val="24"/>
          <w:szCs w:val="24"/>
        </w:rPr>
        <w:t xml:space="preserve">n </w:t>
      </w:r>
      <w:r>
        <w:rPr>
          <w:rFonts w:ascii="Times New Roman" w:eastAsia="Times New Roman" w:hAnsi="Times New Roman" w:cs="Times New Roman"/>
          <w:kern w:val="0"/>
          <w:sz w:val="24"/>
          <w:szCs w:val="24"/>
        </w:rPr>
        <w:t>= 5), Asian (</w:t>
      </w:r>
      <w:r>
        <w:rPr>
          <w:rFonts w:ascii="Times New Roman" w:eastAsia="Times New Roman" w:hAnsi="Times New Roman" w:cs="Times New Roman"/>
          <w:i/>
          <w:iCs/>
          <w:kern w:val="0"/>
          <w:sz w:val="24"/>
          <w:szCs w:val="24"/>
        </w:rPr>
        <w:t xml:space="preserve">n </w:t>
      </w:r>
      <w:r>
        <w:rPr>
          <w:rFonts w:ascii="Times New Roman" w:eastAsia="Times New Roman" w:hAnsi="Times New Roman" w:cs="Times New Roman"/>
          <w:kern w:val="0"/>
          <w:sz w:val="24"/>
          <w:szCs w:val="24"/>
        </w:rPr>
        <w:t>= 4), Black or African American (</w:t>
      </w:r>
      <w:r>
        <w:rPr>
          <w:rFonts w:ascii="Times New Roman" w:eastAsia="Times New Roman" w:hAnsi="Times New Roman" w:cs="Times New Roman"/>
          <w:i/>
          <w:iCs/>
          <w:kern w:val="0"/>
          <w:sz w:val="24"/>
          <w:szCs w:val="24"/>
        </w:rPr>
        <w:t xml:space="preserve">n </w:t>
      </w:r>
      <w:r>
        <w:rPr>
          <w:rFonts w:ascii="Times New Roman" w:eastAsia="Times New Roman" w:hAnsi="Times New Roman" w:cs="Times New Roman"/>
          <w:kern w:val="0"/>
          <w:sz w:val="24"/>
          <w:szCs w:val="24"/>
        </w:rPr>
        <w:t>= 8), Caucasian (</w:t>
      </w:r>
      <w:r>
        <w:rPr>
          <w:rFonts w:ascii="Times New Roman" w:eastAsia="Times New Roman" w:hAnsi="Times New Roman" w:cs="Times New Roman"/>
          <w:i/>
          <w:iCs/>
          <w:kern w:val="0"/>
          <w:sz w:val="24"/>
          <w:szCs w:val="24"/>
        </w:rPr>
        <w:t xml:space="preserve">n = </w:t>
      </w:r>
      <w:r>
        <w:rPr>
          <w:rFonts w:ascii="Times New Roman" w:eastAsia="Times New Roman" w:hAnsi="Times New Roman" w:cs="Times New Roman"/>
          <w:kern w:val="0"/>
          <w:sz w:val="24"/>
          <w:szCs w:val="24"/>
        </w:rPr>
        <w:t xml:space="preserve">117), and no response </w:t>
      </w:r>
      <w:r>
        <w:rPr>
          <w:rFonts w:ascii="Times New Roman" w:eastAsia="Times New Roman" w:hAnsi="Times New Roman" w:cs="Times New Roman"/>
          <w:i/>
          <w:iCs/>
          <w:kern w:val="0"/>
          <w:sz w:val="24"/>
          <w:szCs w:val="24"/>
        </w:rPr>
        <w:t xml:space="preserve">(n </w:t>
      </w:r>
      <w:r>
        <w:rPr>
          <w:rFonts w:ascii="Times New Roman" w:eastAsia="Times New Roman" w:hAnsi="Times New Roman" w:cs="Times New Roman"/>
          <w:kern w:val="0"/>
          <w:sz w:val="24"/>
          <w:szCs w:val="24"/>
        </w:rPr>
        <w:t>= 4)</w:t>
      </w:r>
      <w:r>
        <w:rPr>
          <w:rFonts w:ascii="Times New Roman" w:eastAsia="Times New Roman" w:hAnsi="Times New Roman" w:cs="Times New Roman"/>
          <w:i/>
          <w:iCs/>
          <w:kern w:val="0"/>
          <w:sz w:val="24"/>
          <w:szCs w:val="24"/>
        </w:rPr>
        <w:t>.</w:t>
      </w:r>
      <w:r>
        <w:rPr>
          <w:rFonts w:ascii="Times New Roman" w:eastAsia="Times New Roman" w:hAnsi="Times New Roman" w:cs="Times New Roman"/>
          <w:kern w:val="0"/>
          <w:sz w:val="24"/>
          <w:szCs w:val="24"/>
        </w:rPr>
        <w:t>   </w:t>
      </w:r>
    </w:p>
    <w:p w14:paraId="587E2B8E" w14:textId="77777777" w:rsidR="00782872" w:rsidRDefault="3122C73D" w:rsidP="57135E0F">
      <w:pPr>
        <w:pStyle w:val="Heading2"/>
        <w:spacing w:line="480" w:lineRule="auto"/>
        <w:rPr>
          <w:rFonts w:ascii="Times New Roman" w:hAnsi="Times New Roman"/>
          <w:b/>
          <w:bCs/>
          <w:i/>
          <w:iCs/>
          <w:color w:val="auto"/>
          <w:sz w:val="24"/>
          <w:szCs w:val="24"/>
        </w:rPr>
      </w:pPr>
      <w:bookmarkStart w:id="128" w:name="_Toc150735432"/>
      <w:bookmarkStart w:id="129" w:name="_Toc150967328"/>
      <w:bookmarkStart w:id="130" w:name="_Toc152711952"/>
      <w:bookmarkStart w:id="131" w:name="_Toc153315106"/>
      <w:r w:rsidRPr="57135E0F">
        <w:rPr>
          <w:rFonts w:ascii="Times New Roman" w:hAnsi="Times New Roman"/>
          <w:b/>
          <w:bCs/>
          <w:i/>
          <w:iCs/>
          <w:color w:val="auto"/>
          <w:sz w:val="24"/>
          <w:szCs w:val="24"/>
        </w:rPr>
        <w:t>Measures</w:t>
      </w:r>
      <w:bookmarkEnd w:id="128"/>
      <w:bookmarkEnd w:id="129"/>
      <w:bookmarkEnd w:id="130"/>
      <w:bookmarkEnd w:id="131"/>
      <w:r w:rsidRPr="57135E0F">
        <w:rPr>
          <w:rFonts w:ascii="Times New Roman" w:hAnsi="Times New Roman"/>
          <w:b/>
          <w:bCs/>
          <w:i/>
          <w:iCs/>
          <w:color w:val="auto"/>
          <w:sz w:val="24"/>
          <w:szCs w:val="24"/>
        </w:rPr>
        <w:t> </w:t>
      </w:r>
    </w:p>
    <w:p w14:paraId="7B59C0A5"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There were three measurements used in this study: the Mental Health Provider Self-Assessment Stigma Scale (MHPSASS) created by Charles and Bentley for mental health providers, Self-Assessment Stigma Scales (SASS) created by Day and colleagues for the general population, and the reduced Marlow-Crowne social desirability questionnaire MC-(10) 1 created by Strahan and Gerbasi for both populations (2018, 2007, 1972). Both the MHPSASS and SASS questions were rated on a 7-point Likert scale.  </w:t>
      </w:r>
    </w:p>
    <w:p w14:paraId="3D4086E2" w14:textId="77777777" w:rsidR="00782872" w:rsidRDefault="3122C73D" w:rsidP="57135E0F">
      <w:pPr>
        <w:pStyle w:val="Heading3"/>
        <w:spacing w:line="480" w:lineRule="auto"/>
        <w:ind w:firstLine="720"/>
        <w:rPr>
          <w:rFonts w:ascii="Times New Roman" w:hAnsi="Times New Roman"/>
          <w:color w:val="auto"/>
        </w:rPr>
      </w:pPr>
      <w:bookmarkStart w:id="132" w:name="_Toc150735433"/>
      <w:bookmarkStart w:id="133" w:name="_Toc150967329"/>
      <w:bookmarkStart w:id="134" w:name="_Toc152711953"/>
      <w:bookmarkStart w:id="135" w:name="_Toc153315107"/>
      <w:r>
        <w:rPr>
          <w:rFonts w:ascii="Times New Roman" w:hAnsi="Times New Roman"/>
          <w:b/>
          <w:bCs/>
          <w:color w:val="auto"/>
        </w:rPr>
        <w:t>Mental Health Provider Self-Assessment Stigma Scales (MHPSASS)</w:t>
      </w:r>
      <w:bookmarkEnd w:id="132"/>
      <w:r>
        <w:rPr>
          <w:rFonts w:ascii="Times New Roman" w:hAnsi="Times New Roman"/>
          <w:b/>
          <w:bCs/>
          <w:color w:val="auto"/>
        </w:rPr>
        <w:t>.</w:t>
      </w:r>
      <w:r w:rsidRPr="57135E0F">
        <w:rPr>
          <w:rFonts w:ascii="Times New Roman" w:hAnsi="Times New Roman"/>
          <w:b/>
          <w:bCs/>
          <w:i/>
          <w:iCs/>
          <w:color w:val="auto"/>
        </w:rPr>
        <w:t xml:space="preserve"> </w:t>
      </w:r>
      <w:r>
        <w:rPr>
          <w:rFonts w:ascii="Times New Roman" w:hAnsi="Times New Roman"/>
          <w:color w:val="auto"/>
          <w:kern w:val="0"/>
        </w:rPr>
        <w:t>The MHPSASS is a 20-item self-report scale designed to assess the level of mental health stigma mental health providers may exhibit. Sample items from the MHPSAS include, “It’s hard not to sometimes be irritated with clients who have schizophrenia”, “When my client’s family calls too many times, I can become irritated”, and "Even though I try not to, I can sometimes be impatient with my client with schizophrenia”. Response options range from 1 = strongly agree to 7 = strongly disagree. Available psychometric information on scores from the MHPSAS across studies from previous samples indicates an acceptable range of internal consistency reliability and construct validity of the measure; Cronbach’s Alpha = .82 (Charles &amp; Bentley, 2018). Higher scores on the MHPSASS reflect higher levels of stigmatization.</w:t>
      </w:r>
      <w:bookmarkEnd w:id="133"/>
      <w:bookmarkEnd w:id="134"/>
      <w:bookmarkEnd w:id="135"/>
      <w:r>
        <w:rPr>
          <w:rFonts w:ascii="Times New Roman" w:hAnsi="Times New Roman"/>
          <w:color w:val="auto"/>
          <w:kern w:val="0"/>
        </w:rPr>
        <w:t>  </w:t>
      </w:r>
    </w:p>
    <w:p w14:paraId="6F835933" w14:textId="77777777" w:rsidR="00782872" w:rsidRDefault="3122C73D">
      <w:pPr>
        <w:pStyle w:val="Heading3"/>
        <w:spacing w:line="480" w:lineRule="auto"/>
        <w:ind w:firstLine="720"/>
      </w:pPr>
      <w:bookmarkStart w:id="136" w:name="_Toc150735434"/>
      <w:bookmarkStart w:id="137" w:name="_Toc150967330"/>
      <w:bookmarkStart w:id="138" w:name="_Toc152711954"/>
      <w:bookmarkStart w:id="139" w:name="_Toc153315108"/>
      <w:r>
        <w:rPr>
          <w:rFonts w:ascii="Times New Roman" w:hAnsi="Times New Roman"/>
          <w:b/>
          <w:bCs/>
          <w:color w:val="auto"/>
        </w:rPr>
        <w:t>Self-Assessment Stigma Scales (SASS)</w:t>
      </w:r>
      <w:bookmarkEnd w:id="136"/>
      <w:r>
        <w:rPr>
          <w:rFonts w:ascii="Times New Roman" w:hAnsi="Times New Roman"/>
          <w:b/>
          <w:bCs/>
          <w:color w:val="auto"/>
        </w:rPr>
        <w:t>.</w:t>
      </w:r>
      <w:r w:rsidRPr="57135E0F">
        <w:rPr>
          <w:rFonts w:ascii="Times New Roman" w:hAnsi="Times New Roman"/>
          <w:b/>
          <w:bCs/>
          <w:i/>
          <w:iCs/>
          <w:color w:val="auto"/>
        </w:rPr>
        <w:t xml:space="preserve"> </w:t>
      </w:r>
      <w:r>
        <w:rPr>
          <w:rFonts w:ascii="Times New Roman" w:hAnsi="Times New Roman"/>
          <w:color w:val="auto"/>
          <w:kern w:val="0"/>
        </w:rPr>
        <w:t>The SASS is a 28-item self-report scale designed to assess the level of mental health stigma in the general population. Sample items from the SASS include, “There are effective medications for schizophrenia that allow people to return to normal and productive lives”, “I don’t think that it is possible to have a normal relationship with someone with schizophrenia” and “I would find it difficult to trust someone with schizophrenia”. Response options range from 1 = completely disagree to 7 = completely agree. Available psychometric information on scores from the SASS across studies from previous samples indicates an acceptable range of internal consistency reliability and construct validity of the measure. The subscales with Cronbach’s Alpha are as follows: Relationship Disruption α = .84, Anxiety α = .90, Hygiene α = .83, Visibility α = .78, Treatability α = .71, Professional Efficacy α = .86, and Recovery α = .75 (Day, 2007). Higher scores on the SASS reflect higher levels of stigmatization.</w:t>
      </w:r>
      <w:bookmarkEnd w:id="137"/>
      <w:bookmarkEnd w:id="138"/>
      <w:bookmarkEnd w:id="139"/>
      <w:r>
        <w:rPr>
          <w:rFonts w:ascii="Times New Roman" w:hAnsi="Times New Roman"/>
          <w:color w:val="auto"/>
          <w:kern w:val="0"/>
        </w:rPr>
        <w:t> </w:t>
      </w:r>
    </w:p>
    <w:p w14:paraId="1D01F636" w14:textId="77777777" w:rsidR="00782872" w:rsidRDefault="3122C73D" w:rsidP="57135E0F">
      <w:pPr>
        <w:pStyle w:val="Heading3"/>
        <w:spacing w:line="480" w:lineRule="auto"/>
        <w:ind w:firstLine="720"/>
        <w:rPr>
          <w:rFonts w:ascii="Times New Roman" w:hAnsi="Times New Roman"/>
          <w:color w:val="auto"/>
        </w:rPr>
      </w:pPr>
      <w:bookmarkStart w:id="140" w:name="_Toc150735435"/>
      <w:bookmarkStart w:id="141" w:name="_Toc150967331"/>
      <w:bookmarkStart w:id="142" w:name="_Toc152711955"/>
      <w:bookmarkStart w:id="143" w:name="_Toc153315109"/>
      <w:r>
        <w:rPr>
          <w:rFonts w:ascii="Times New Roman" w:hAnsi="Times New Roman"/>
          <w:b/>
          <w:bCs/>
          <w:color w:val="auto"/>
        </w:rPr>
        <w:t>Marlow-Crowne social desirability questionnaire (MC-10)</w:t>
      </w:r>
      <w:bookmarkEnd w:id="140"/>
      <w:r>
        <w:rPr>
          <w:rFonts w:ascii="Times New Roman" w:hAnsi="Times New Roman"/>
          <w:b/>
          <w:bCs/>
          <w:color w:val="auto"/>
        </w:rPr>
        <w:t>1.</w:t>
      </w:r>
      <w:r w:rsidRPr="57135E0F">
        <w:rPr>
          <w:rFonts w:ascii="Times New Roman" w:hAnsi="Times New Roman"/>
          <w:b/>
          <w:bCs/>
          <w:i/>
          <w:iCs/>
          <w:color w:val="auto"/>
        </w:rPr>
        <w:t xml:space="preserve"> </w:t>
      </w:r>
      <w:r>
        <w:rPr>
          <w:rFonts w:ascii="Times New Roman" w:hAnsi="Times New Roman"/>
          <w:color w:val="auto"/>
          <w:kern w:val="0"/>
        </w:rPr>
        <w:t>The MC-(10) 1 is a 10 question self-reporting scale adapted from the original 33 item instrument (Crowne &amp; Marlow, 1960). Response options to the 10 questions are 0 = False, or 1 = True. When the responses across the 10 questions are average higher scores, closer to 1.0, reflect higher levels of social desirability, while scores closer to zero reflect lower social desirability in responding. Sample items from the MC-(10) 1 include, I like to gossip at times”, “There have been occasions when I took advantage of someone”, and “I’m always willing to admit it when I make a mistake". Available psychometric information on scores from the MC-(10) 1 across studies from previous samples indicates an acceptable range of internal consistency reliability and construct validity of the measure. Available psychometric information on scores from the MC-(10) 1 across studies from previous samples indicates an acceptable range of internal consistency reliability and construct validity of the measure; Cronbach’s Alpha = .64 (Barger, 2002).</w:t>
      </w:r>
      <w:bookmarkEnd w:id="141"/>
      <w:bookmarkEnd w:id="142"/>
      <w:bookmarkEnd w:id="143"/>
    </w:p>
    <w:p w14:paraId="6F4F32AE"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Request for authorization to collect data for this study was approved by the Institutional Review Board at the University of Oklahoma, IRB approval #16263. Participants were not compensated for participation in the study and were assured that their responses will be kept confidential and only be used for research purposes. </w:t>
      </w:r>
    </w:p>
    <w:p w14:paraId="4C583ED6" w14:textId="77777777" w:rsidR="00782872" w:rsidRDefault="3122C73D">
      <w:pPr>
        <w:pStyle w:val="Heading2"/>
        <w:spacing w:line="480" w:lineRule="auto"/>
        <w:rPr>
          <w:rFonts w:ascii="Times New Roman" w:hAnsi="Times New Roman"/>
          <w:b/>
          <w:bCs/>
          <w:color w:val="auto"/>
          <w:sz w:val="24"/>
          <w:szCs w:val="24"/>
        </w:rPr>
      </w:pPr>
      <w:bookmarkStart w:id="144" w:name="_Toc150735436"/>
      <w:bookmarkStart w:id="145" w:name="_Toc150967332"/>
      <w:bookmarkStart w:id="146" w:name="_Toc152711956"/>
      <w:bookmarkStart w:id="147" w:name="_Toc153315110"/>
      <w:r w:rsidRPr="57135E0F">
        <w:rPr>
          <w:rFonts w:ascii="Times New Roman" w:hAnsi="Times New Roman"/>
          <w:b/>
          <w:bCs/>
          <w:color w:val="auto"/>
          <w:sz w:val="24"/>
          <w:szCs w:val="24"/>
        </w:rPr>
        <w:t>Procedures</w:t>
      </w:r>
      <w:bookmarkEnd w:id="144"/>
      <w:bookmarkEnd w:id="145"/>
      <w:bookmarkEnd w:id="146"/>
      <w:bookmarkEnd w:id="147"/>
      <w:r w:rsidRPr="57135E0F">
        <w:rPr>
          <w:rFonts w:ascii="Times New Roman" w:hAnsi="Times New Roman"/>
          <w:b/>
          <w:bCs/>
          <w:color w:val="auto"/>
          <w:sz w:val="24"/>
          <w:szCs w:val="24"/>
        </w:rPr>
        <w:t> </w:t>
      </w:r>
    </w:p>
    <w:p w14:paraId="706F7ADF"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participants who were asked to participate in this study were recruited through various social media platforms (such as Facebook, reddit, Instagram, etc.), email, personal contact, and via recruitment form/material. An online survey was submitted to the Qualtrics Survey Software and a link distributed to participants via the recruitment documents/material. There were 4 sections for both surveys. The first section for both measurements included the consent to participate which noted what they are taking the survey for, potential risks involved, any benefits, and that they were allowed to discontinue participation at any time. The second section for both surveys included demographic data collection which included age, sex, race, years of education, degree level achieved, specialty, and years of practice in occupation. The third section included the MHPSASS for mental health providers and SASS for the general population that measures self-reported level of stigma. And the fourth and last section for both surveys included the MC-(10) 1 to measure social desirability. </w:t>
      </w:r>
    </w:p>
    <w:p w14:paraId="7FC9A2C3" w14:textId="77777777" w:rsidR="00782872" w:rsidRDefault="0050500A">
      <w:pPr>
        <w:suppressAutoHyphens w:val="0"/>
        <w:spacing w:after="0" w:line="480" w:lineRule="auto"/>
        <w:jc w:val="center"/>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5760674" w14:textId="77777777" w:rsidR="00782872" w:rsidRDefault="0050500A">
      <w:pPr>
        <w:suppressAutoHyphens w:val="0"/>
        <w:spacing w:after="0" w:line="480" w:lineRule="auto"/>
        <w:jc w:val="center"/>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4BE27478" w14:textId="77777777" w:rsidR="00782872" w:rsidRDefault="00782872">
      <w:pPr>
        <w:pStyle w:val="Heading1"/>
        <w:spacing w:line="480" w:lineRule="auto"/>
        <w:jc w:val="center"/>
        <w:rPr>
          <w:rFonts w:ascii="Times New Roman" w:hAnsi="Times New Roman"/>
          <w:b/>
          <w:bCs/>
          <w:color w:val="auto"/>
          <w:sz w:val="24"/>
          <w:szCs w:val="24"/>
        </w:rPr>
      </w:pPr>
      <w:bookmarkStart w:id="148" w:name="_Toc150735437"/>
    </w:p>
    <w:p w14:paraId="499B01D3" w14:textId="77777777" w:rsidR="00782872" w:rsidRDefault="00782872"/>
    <w:p w14:paraId="5AA1DA83" w14:textId="77777777" w:rsidR="00782872" w:rsidRDefault="00782872"/>
    <w:p w14:paraId="0E48ABC9" w14:textId="77777777" w:rsidR="00782872" w:rsidRDefault="00782872"/>
    <w:p w14:paraId="14F2E97B" w14:textId="77777777" w:rsidR="00782872" w:rsidRDefault="00782872"/>
    <w:p w14:paraId="45F3D4A5" w14:textId="77777777" w:rsidR="00782872" w:rsidRDefault="00782872"/>
    <w:p w14:paraId="3631AA4A" w14:textId="77777777" w:rsidR="00782872" w:rsidRDefault="00782872"/>
    <w:p w14:paraId="2A5EA563" w14:textId="77777777" w:rsidR="00782872" w:rsidRDefault="00782872"/>
    <w:p w14:paraId="0BFB8BE7" w14:textId="77777777" w:rsidR="00782872" w:rsidRDefault="00782872"/>
    <w:p w14:paraId="4C32D497" w14:textId="77777777" w:rsidR="00782872" w:rsidRDefault="00782872"/>
    <w:p w14:paraId="55127D1F" w14:textId="77777777" w:rsidR="00782872" w:rsidRDefault="00782872"/>
    <w:p w14:paraId="4156E70D" w14:textId="77777777" w:rsidR="00782872" w:rsidRDefault="00782872"/>
    <w:p w14:paraId="3DEAC0EE" w14:textId="77777777" w:rsidR="00782872" w:rsidRDefault="00782872"/>
    <w:p w14:paraId="71F830D1" w14:textId="77777777" w:rsidR="00782872" w:rsidRDefault="00782872"/>
    <w:p w14:paraId="5975B145" w14:textId="77777777" w:rsidR="00782872" w:rsidRDefault="00782872"/>
    <w:p w14:paraId="131E7AE9" w14:textId="77777777" w:rsidR="00782872" w:rsidRDefault="3122C73D">
      <w:pPr>
        <w:pStyle w:val="Heading1"/>
        <w:spacing w:line="480" w:lineRule="auto"/>
        <w:jc w:val="center"/>
        <w:rPr>
          <w:rFonts w:ascii="Times New Roman" w:hAnsi="Times New Roman"/>
          <w:b/>
          <w:bCs/>
          <w:color w:val="auto"/>
          <w:sz w:val="24"/>
          <w:szCs w:val="24"/>
        </w:rPr>
      </w:pPr>
      <w:bookmarkStart w:id="149" w:name="_Toc150967333"/>
      <w:bookmarkStart w:id="150" w:name="_Toc152711957"/>
      <w:bookmarkStart w:id="151" w:name="_Toc153315111"/>
      <w:r w:rsidRPr="57135E0F">
        <w:rPr>
          <w:rFonts w:ascii="Times New Roman" w:hAnsi="Times New Roman"/>
          <w:b/>
          <w:bCs/>
          <w:color w:val="auto"/>
          <w:sz w:val="24"/>
          <w:szCs w:val="24"/>
        </w:rPr>
        <w:t>Chapter 3: Results</w:t>
      </w:r>
      <w:bookmarkEnd w:id="148"/>
      <w:bookmarkEnd w:id="149"/>
      <w:bookmarkEnd w:id="150"/>
      <w:bookmarkEnd w:id="151"/>
    </w:p>
    <w:p w14:paraId="135E0421" w14:textId="77777777" w:rsidR="00782872" w:rsidRDefault="3122C73D">
      <w:pPr>
        <w:pStyle w:val="Heading2"/>
        <w:spacing w:line="480" w:lineRule="auto"/>
        <w:rPr>
          <w:rFonts w:ascii="Times New Roman" w:hAnsi="Times New Roman"/>
          <w:b/>
          <w:bCs/>
          <w:color w:val="auto"/>
          <w:sz w:val="24"/>
          <w:szCs w:val="24"/>
        </w:rPr>
      </w:pPr>
      <w:bookmarkStart w:id="152" w:name="_Toc150735438"/>
      <w:bookmarkStart w:id="153" w:name="_Toc150967334"/>
      <w:bookmarkStart w:id="154" w:name="_Toc152711958"/>
      <w:bookmarkStart w:id="155" w:name="_Toc153315112"/>
      <w:r w:rsidRPr="57135E0F">
        <w:rPr>
          <w:rFonts w:ascii="Times New Roman" w:hAnsi="Times New Roman"/>
          <w:b/>
          <w:bCs/>
          <w:color w:val="auto"/>
          <w:sz w:val="24"/>
          <w:szCs w:val="24"/>
        </w:rPr>
        <w:t>Sample Characteristics</w:t>
      </w:r>
      <w:bookmarkEnd w:id="152"/>
      <w:bookmarkEnd w:id="153"/>
      <w:bookmarkEnd w:id="154"/>
      <w:bookmarkEnd w:id="155"/>
      <w:r w:rsidRPr="57135E0F">
        <w:rPr>
          <w:rFonts w:ascii="Times New Roman" w:hAnsi="Times New Roman"/>
          <w:b/>
          <w:bCs/>
          <w:color w:val="auto"/>
          <w:sz w:val="24"/>
          <w:szCs w:val="24"/>
        </w:rPr>
        <w:t> </w:t>
      </w:r>
    </w:p>
    <w:p w14:paraId="18D12468" w14:textId="77777777" w:rsidR="00782872" w:rsidRDefault="0050500A">
      <w:pPr>
        <w:suppressAutoHyphens w:val="0"/>
        <w:spacing w:after="0" w:line="480" w:lineRule="auto"/>
        <w:textAlignment w:val="baseline"/>
      </w:pPr>
      <w:r>
        <w:rPr>
          <w:rFonts w:ascii="Times New Roman" w:eastAsia="Times New Roman" w:hAnsi="Times New Roman" w:cs="Times New Roman"/>
          <w:kern w:val="0"/>
          <w:sz w:val="24"/>
          <w:szCs w:val="24"/>
        </w:rPr>
        <w:t xml:space="preserve">There was a total of </w:t>
      </w:r>
      <w:r>
        <w:rPr>
          <w:rFonts w:ascii="Times New Roman" w:eastAsia="Times New Roman" w:hAnsi="Times New Roman" w:cs="Times New Roman"/>
          <w:i/>
          <w:iCs/>
          <w:kern w:val="0"/>
          <w:sz w:val="24"/>
          <w:szCs w:val="24"/>
        </w:rPr>
        <w:t>N</w:t>
      </w:r>
      <w:r>
        <w:rPr>
          <w:rFonts w:ascii="Times New Roman" w:eastAsia="Times New Roman" w:hAnsi="Times New Roman" w:cs="Times New Roman"/>
          <w:kern w:val="0"/>
          <w:sz w:val="24"/>
          <w:szCs w:val="24"/>
        </w:rPr>
        <w:t xml:space="preserve"> = 138 respondents in this study. Mean age of participants was 43.35, with a minimum age of 20 and maximum of 85 years old as seen in Table A1. The predominate sex of the participants was female (72.5%) and male (25.4%), the remaining sample did not have a response (2.2%)</w:t>
      </w:r>
      <w:r>
        <w:rPr>
          <w:rFonts w:ascii="Times New Roman" w:eastAsia="Times New Roman" w:hAnsi="Times New Roman" w:cs="Times New Roman"/>
          <w:i/>
          <w:iCs/>
          <w:kern w:val="0"/>
          <w:sz w:val="24"/>
          <w:szCs w:val="24"/>
        </w:rPr>
        <w:t xml:space="preserve">. </w:t>
      </w:r>
      <w:r>
        <w:rPr>
          <w:rFonts w:ascii="Times New Roman" w:eastAsia="Times New Roman" w:hAnsi="Times New Roman" w:cs="Times New Roman"/>
          <w:kern w:val="0"/>
          <w:sz w:val="24"/>
          <w:szCs w:val="24"/>
        </w:rPr>
        <w:t>The options race with distributions in the sample was: American Indian or Alaska Native (3.6%), Asian (2.9%), Black or African American (5.8%), Caucasian (84.8%), and no response (2.9%)</w:t>
      </w:r>
      <w:r>
        <w:rPr>
          <w:rFonts w:ascii="Times New Roman" w:eastAsia="Times New Roman" w:hAnsi="Times New Roman" w:cs="Times New Roman"/>
          <w:i/>
          <w:iCs/>
          <w:kern w:val="0"/>
          <w:sz w:val="24"/>
          <w:szCs w:val="24"/>
        </w:rPr>
        <w:t xml:space="preserve">. </w:t>
      </w:r>
      <w:r>
        <w:rPr>
          <w:rFonts w:ascii="Times New Roman" w:eastAsia="Times New Roman" w:hAnsi="Times New Roman" w:cs="Times New Roman"/>
          <w:kern w:val="0"/>
          <w:sz w:val="24"/>
          <w:szCs w:val="24"/>
        </w:rPr>
        <w:t xml:space="preserve">Of the participants that responded to degree achieved, 1.4% their degree did not fit the categories, 5.1% were current doctorate students, 4.3% achieved their doctorate, 67.4% achieved their masters, 5.8% with current licensing as a </w:t>
      </w:r>
      <w:proofErr w:type="gramStart"/>
      <w:r>
        <w:rPr>
          <w:rFonts w:ascii="Times New Roman" w:eastAsia="Times New Roman" w:hAnsi="Times New Roman" w:cs="Times New Roman"/>
          <w:kern w:val="0"/>
          <w:sz w:val="24"/>
          <w:szCs w:val="24"/>
        </w:rPr>
        <w:t>masters</w:t>
      </w:r>
      <w:proofErr w:type="gramEnd"/>
      <w:r>
        <w:rPr>
          <w:rFonts w:ascii="Times New Roman" w:eastAsia="Times New Roman" w:hAnsi="Times New Roman" w:cs="Times New Roman"/>
          <w:kern w:val="0"/>
          <w:sz w:val="24"/>
          <w:szCs w:val="24"/>
        </w:rPr>
        <w:t xml:space="preserve"> or doctorate degree, 10.9% achieved an undergraduate degree, and 3.6% achieved a high school degree. For mental health providers years of practice, the mean was 12.78 years of practice, with a minimum of 0 years and maximum of 43. Lastly in Table A1, of the population frequencies 68.8% were mental health providers and 31.2% belonged to the general population. </w:t>
      </w:r>
    </w:p>
    <w:p w14:paraId="2A6E6906" w14:textId="77777777" w:rsidR="00782872" w:rsidRDefault="3122C73D">
      <w:pPr>
        <w:pStyle w:val="Heading2"/>
        <w:spacing w:line="480" w:lineRule="auto"/>
        <w:rPr>
          <w:rFonts w:ascii="Times New Roman" w:hAnsi="Times New Roman"/>
          <w:b/>
          <w:bCs/>
          <w:color w:val="auto"/>
          <w:sz w:val="24"/>
          <w:szCs w:val="24"/>
        </w:rPr>
      </w:pPr>
      <w:bookmarkStart w:id="156" w:name="_Toc152711959"/>
      <w:bookmarkStart w:id="157" w:name="_Toc153315113"/>
      <w:r w:rsidRPr="57135E0F">
        <w:rPr>
          <w:rFonts w:ascii="Times New Roman" w:hAnsi="Times New Roman"/>
          <w:b/>
          <w:bCs/>
          <w:color w:val="auto"/>
          <w:sz w:val="24"/>
          <w:szCs w:val="24"/>
        </w:rPr>
        <w:t>Analytic Protocol</w:t>
      </w:r>
      <w:bookmarkEnd w:id="156"/>
      <w:bookmarkEnd w:id="157"/>
    </w:p>
    <w:p w14:paraId="68BFCA58" w14:textId="77777777" w:rsidR="00782872" w:rsidRDefault="0050500A">
      <w:pPr>
        <w:spacing w:line="480" w:lineRule="auto"/>
      </w:pPr>
      <w:r>
        <w:rPr>
          <w:rFonts w:ascii="Times New Roman" w:hAnsi="Times New Roman" w:cs="Times New Roman"/>
        </w:rPr>
        <w:t>Due to the disparity of participants between the mental health provider and general population, non-parametric tests were required at the onset of analysis. This allowed the researcher to understand if further analysis was warranted between groups. The data was analyzed using IBM SPSS Statistics (Version 28) by using the Mann-Whitney U Test, a non-parametric test to observe if there was a difference in populations for stigma and social desirability. Initial findings of stigma between groups from the Mann-Whitney U Test indicated that distribution of mean stigma score scales is same across populations. For social desirability, Mann-Whitney U Test found distribution of mean social desirability scales as higher for the general population compared to mental health providers. After initial analysis One-way ANOVA test was conducted comparing both populations, showing the descriptives of populations and Sum of Squares, F statistic, and level of significance (</w:t>
      </w:r>
      <w:r>
        <w:rPr>
          <w:rFonts w:ascii="Times New Roman" w:hAnsi="Times New Roman" w:cs="Times New Roman"/>
          <w:i/>
          <w:iCs/>
        </w:rPr>
        <w:t>p</w:t>
      </w:r>
      <w:r>
        <w:rPr>
          <w:rFonts w:ascii="Times New Roman" w:hAnsi="Times New Roman" w:cs="Times New Roman"/>
        </w:rPr>
        <w:t>).</w:t>
      </w:r>
    </w:p>
    <w:p w14:paraId="20C27088" w14:textId="77777777" w:rsidR="00782872" w:rsidRDefault="3122C73D">
      <w:pPr>
        <w:pStyle w:val="Heading2"/>
        <w:spacing w:line="480" w:lineRule="auto"/>
        <w:rPr>
          <w:rFonts w:ascii="Times New Roman" w:hAnsi="Times New Roman"/>
          <w:b/>
          <w:bCs/>
          <w:color w:val="auto"/>
          <w:sz w:val="24"/>
          <w:szCs w:val="24"/>
        </w:rPr>
      </w:pPr>
      <w:bookmarkStart w:id="158" w:name="_Toc150735439"/>
      <w:bookmarkStart w:id="159" w:name="_Toc150967335"/>
      <w:bookmarkStart w:id="160" w:name="_Toc152711960"/>
      <w:bookmarkStart w:id="161" w:name="_Toc153315114"/>
      <w:r w:rsidRPr="57135E0F">
        <w:rPr>
          <w:rFonts w:ascii="Times New Roman" w:hAnsi="Times New Roman"/>
          <w:b/>
          <w:bCs/>
          <w:color w:val="auto"/>
          <w:sz w:val="24"/>
          <w:szCs w:val="24"/>
        </w:rPr>
        <w:t>Stigma</w:t>
      </w:r>
      <w:bookmarkEnd w:id="158"/>
      <w:bookmarkEnd w:id="159"/>
      <w:bookmarkEnd w:id="160"/>
      <w:bookmarkEnd w:id="161"/>
      <w:r w:rsidRPr="57135E0F">
        <w:rPr>
          <w:rFonts w:ascii="Times New Roman" w:hAnsi="Times New Roman"/>
          <w:b/>
          <w:bCs/>
          <w:color w:val="auto"/>
          <w:sz w:val="24"/>
          <w:szCs w:val="24"/>
        </w:rPr>
        <w:t> </w:t>
      </w:r>
    </w:p>
    <w:p w14:paraId="5E63CDB9" w14:textId="77777777" w:rsidR="00782872" w:rsidRDefault="0050500A">
      <w:pPr>
        <w:suppressAutoHyphens w:val="0"/>
        <w:spacing w:after="0" w:line="480" w:lineRule="auto"/>
        <w:textAlignment w:val="baseline"/>
      </w:pPr>
      <w:r>
        <w:rPr>
          <w:rFonts w:ascii="Times New Roman" w:eastAsia="Times New Roman" w:hAnsi="Times New Roman" w:cs="Times New Roman"/>
          <w:kern w:val="0"/>
          <w:sz w:val="24"/>
          <w:szCs w:val="24"/>
        </w:rPr>
        <w:t>Scores on the measure for stigma were higher among the general population as seen in Table B1 (M = 2.66, SD = 0.58; 95% CI = 2.45 to 2.88) than the stigma scores reported by the mental health professionals (M = 2.47, SD = 0.60, 95% CI = 2.35 to 2.60). Although the average score on stigma was higher for the general population compared with mental health professionals, the observed difference was not statistically significant as seen in Table B3 (F</w:t>
      </w:r>
      <w:r>
        <w:rPr>
          <w:rFonts w:ascii="Times New Roman" w:eastAsia="Times New Roman" w:hAnsi="Times New Roman" w:cs="Times New Roman"/>
          <w:kern w:val="0"/>
          <w:sz w:val="24"/>
          <w:szCs w:val="24"/>
          <w:vertAlign w:val="subscript"/>
        </w:rPr>
        <w:t>(1,119)</w:t>
      </w:r>
      <w:r>
        <w:rPr>
          <w:rFonts w:ascii="Times New Roman" w:eastAsia="Times New Roman" w:hAnsi="Times New Roman" w:cs="Times New Roman"/>
          <w:kern w:val="0"/>
          <w:sz w:val="24"/>
          <w:szCs w:val="24"/>
        </w:rPr>
        <w:t xml:space="preserve"> = 2.34, </w:t>
      </w:r>
      <w:r>
        <w:rPr>
          <w:rFonts w:ascii="Times New Roman" w:eastAsia="Times New Roman" w:hAnsi="Times New Roman" w:cs="Times New Roman"/>
          <w:i/>
          <w:iCs/>
          <w:kern w:val="0"/>
          <w:sz w:val="24"/>
          <w:szCs w:val="24"/>
        </w:rPr>
        <w:t>p</w:t>
      </w:r>
      <w:r>
        <w:rPr>
          <w:rFonts w:ascii="Times New Roman" w:eastAsia="Times New Roman" w:hAnsi="Times New Roman" w:cs="Times New Roman"/>
          <w:kern w:val="0"/>
          <w:sz w:val="24"/>
          <w:szCs w:val="24"/>
        </w:rPr>
        <w:t xml:space="preserve"> = 0.129). Therefore, the alternative hypothesis that scores on stigma would be lower among mental health providers was not supported. Mental health providers in this sample reported similar levels of stigma, on average, as respondents from the general population. It is worth noting that the average scores on the measure of stigma toward people with schizophrenia were low for both groups, with little variability among scores within the groups. </w:t>
      </w:r>
    </w:p>
    <w:p w14:paraId="35D81484" w14:textId="77777777" w:rsidR="00782872" w:rsidRDefault="3122C73D">
      <w:pPr>
        <w:pStyle w:val="Heading2"/>
        <w:spacing w:line="480" w:lineRule="auto"/>
        <w:rPr>
          <w:rFonts w:ascii="Times New Roman" w:hAnsi="Times New Roman"/>
          <w:b/>
          <w:bCs/>
          <w:color w:val="auto"/>
          <w:sz w:val="24"/>
          <w:szCs w:val="24"/>
        </w:rPr>
      </w:pPr>
      <w:bookmarkStart w:id="162" w:name="_Toc150735440"/>
      <w:bookmarkStart w:id="163" w:name="_Toc150967336"/>
      <w:bookmarkStart w:id="164" w:name="_Toc152711961"/>
      <w:bookmarkStart w:id="165" w:name="_Toc153315115"/>
      <w:r w:rsidRPr="57135E0F">
        <w:rPr>
          <w:rFonts w:ascii="Times New Roman" w:hAnsi="Times New Roman"/>
          <w:b/>
          <w:bCs/>
          <w:color w:val="auto"/>
          <w:sz w:val="24"/>
          <w:szCs w:val="24"/>
        </w:rPr>
        <w:t>Social Desirability</w:t>
      </w:r>
      <w:bookmarkEnd w:id="162"/>
      <w:bookmarkEnd w:id="163"/>
      <w:bookmarkEnd w:id="164"/>
      <w:bookmarkEnd w:id="165"/>
      <w:r w:rsidRPr="57135E0F">
        <w:rPr>
          <w:rFonts w:ascii="Times New Roman" w:hAnsi="Times New Roman"/>
          <w:b/>
          <w:bCs/>
          <w:color w:val="auto"/>
          <w:sz w:val="24"/>
          <w:szCs w:val="24"/>
        </w:rPr>
        <w:t> </w:t>
      </w:r>
    </w:p>
    <w:p w14:paraId="3D97CB6B" w14:textId="77777777" w:rsidR="00782872" w:rsidRDefault="0050500A">
      <w:pPr>
        <w:suppressAutoHyphens w:val="0"/>
        <w:spacing w:after="0" w:line="480" w:lineRule="auto"/>
        <w:textAlignment w:val="baseline"/>
      </w:pPr>
      <w:r>
        <w:rPr>
          <w:rFonts w:ascii="Times New Roman" w:eastAsia="Times New Roman" w:hAnsi="Times New Roman" w:cs="Times New Roman"/>
          <w:kern w:val="0"/>
          <w:sz w:val="24"/>
          <w:szCs w:val="24"/>
        </w:rPr>
        <w:t>The scores on the measure of social desirability were higher among the general population as seen in Table B2 (M = 0.61, SD = 0.13, 95% CI = 0.56 to 0.66) compared with the average response on social desirability from mental health professionals (M = 0.48, SD = 0.15, 95% CI = 0.45 to 0.51). The average score on the social desirability of responding among the general population was significantly higher than the average social desirability score among mental health providers in Table B4 (F</w:t>
      </w:r>
      <w:r>
        <w:rPr>
          <w:rFonts w:ascii="Times New Roman" w:eastAsia="Times New Roman" w:hAnsi="Times New Roman" w:cs="Times New Roman"/>
          <w:kern w:val="0"/>
          <w:sz w:val="24"/>
          <w:szCs w:val="24"/>
          <w:vertAlign w:val="subscript"/>
        </w:rPr>
        <w:t>(1, 118)</w:t>
      </w:r>
      <w:r>
        <w:rPr>
          <w:rFonts w:ascii="Times New Roman" w:eastAsia="Times New Roman" w:hAnsi="Times New Roman" w:cs="Times New Roman"/>
          <w:kern w:val="0"/>
          <w:sz w:val="24"/>
          <w:szCs w:val="24"/>
        </w:rPr>
        <w:t xml:space="preserve"> = 10.34, </w:t>
      </w:r>
      <w:r>
        <w:rPr>
          <w:rFonts w:ascii="Times New Roman" w:eastAsia="Times New Roman" w:hAnsi="Times New Roman" w:cs="Times New Roman"/>
          <w:i/>
          <w:iCs/>
          <w:kern w:val="0"/>
          <w:sz w:val="24"/>
          <w:szCs w:val="24"/>
        </w:rPr>
        <w:t>p</w:t>
      </w:r>
      <w:r>
        <w:rPr>
          <w:rFonts w:ascii="Times New Roman" w:eastAsia="Times New Roman" w:hAnsi="Times New Roman" w:cs="Times New Roman"/>
          <w:kern w:val="0"/>
          <w:sz w:val="24"/>
          <w:szCs w:val="24"/>
        </w:rPr>
        <w:t xml:space="preserve"> = 0.001). Therefore, the alternative hypothesis that mental health providers will exhibit lower levels of social desirability was supported. </w:t>
      </w:r>
    </w:p>
    <w:p w14:paraId="03639BF2" w14:textId="77777777" w:rsidR="00782872" w:rsidRDefault="00782872">
      <w:pPr>
        <w:suppressAutoHyphens w:val="0"/>
        <w:spacing w:after="0" w:line="480" w:lineRule="auto"/>
        <w:textAlignment w:val="baseline"/>
      </w:pPr>
    </w:p>
    <w:p w14:paraId="1F623EC0" w14:textId="77777777" w:rsidR="00782872" w:rsidRDefault="3122C73D">
      <w:pPr>
        <w:pStyle w:val="Heading1"/>
        <w:spacing w:line="480" w:lineRule="auto"/>
        <w:jc w:val="center"/>
        <w:rPr>
          <w:rFonts w:ascii="Times New Roman" w:hAnsi="Times New Roman"/>
          <w:b/>
          <w:bCs/>
          <w:color w:val="auto"/>
          <w:sz w:val="24"/>
          <w:szCs w:val="24"/>
        </w:rPr>
      </w:pPr>
      <w:bookmarkStart w:id="166" w:name="_Toc150735441"/>
      <w:bookmarkStart w:id="167" w:name="_Toc150967337"/>
      <w:bookmarkStart w:id="168" w:name="_Toc152711962"/>
      <w:bookmarkStart w:id="169" w:name="_Toc153315116"/>
      <w:r w:rsidRPr="57135E0F">
        <w:rPr>
          <w:rFonts w:ascii="Times New Roman" w:hAnsi="Times New Roman"/>
          <w:b/>
          <w:bCs/>
          <w:color w:val="auto"/>
          <w:sz w:val="24"/>
          <w:szCs w:val="24"/>
        </w:rPr>
        <w:t>Chapter 4: Limitations and Discussion</w:t>
      </w:r>
      <w:bookmarkEnd w:id="166"/>
      <w:bookmarkEnd w:id="167"/>
      <w:bookmarkEnd w:id="168"/>
      <w:bookmarkEnd w:id="169"/>
    </w:p>
    <w:p w14:paraId="170E0932" w14:textId="77777777" w:rsidR="00782872" w:rsidRDefault="3122C73D" w:rsidP="57135E0F">
      <w:pPr>
        <w:pStyle w:val="Heading2"/>
        <w:spacing w:line="480" w:lineRule="auto"/>
        <w:rPr>
          <w:rFonts w:ascii="Times New Roman" w:hAnsi="Times New Roman"/>
          <w:b/>
          <w:bCs/>
          <w:color w:val="auto"/>
        </w:rPr>
      </w:pPr>
      <w:bookmarkStart w:id="170" w:name="_Toc152711963"/>
      <w:bookmarkStart w:id="171" w:name="_Toc153315117"/>
      <w:r w:rsidRPr="57135E0F">
        <w:rPr>
          <w:rFonts w:ascii="Times New Roman" w:hAnsi="Times New Roman"/>
          <w:b/>
          <w:bCs/>
          <w:color w:val="auto"/>
        </w:rPr>
        <w:t>Implications of Results</w:t>
      </w:r>
      <w:bookmarkEnd w:id="170"/>
      <w:bookmarkEnd w:id="171"/>
    </w:p>
    <w:p w14:paraId="1083748C" w14:textId="77777777" w:rsidR="00782872" w:rsidRDefault="0050500A">
      <w:pPr>
        <w:spacing w:line="480" w:lineRule="auto"/>
      </w:pPr>
      <w:r>
        <w:rPr>
          <w:rFonts w:ascii="Times New Roman" w:hAnsi="Times New Roman" w:cs="Times New Roman"/>
          <w:sz w:val="24"/>
          <w:szCs w:val="24"/>
        </w:rPr>
        <w:t>Results of the study for stigma were found to be inconclusive. The level of stigma was higher for the general population, but the low level of significance (</w:t>
      </w:r>
      <w:r>
        <w:rPr>
          <w:rFonts w:ascii="Times New Roman" w:hAnsi="Times New Roman" w:cs="Times New Roman"/>
          <w:i/>
          <w:iCs/>
          <w:sz w:val="24"/>
          <w:szCs w:val="24"/>
        </w:rPr>
        <w:t>p</w:t>
      </w:r>
      <w:r>
        <w:rPr>
          <w:rFonts w:ascii="Times New Roman" w:hAnsi="Times New Roman" w:cs="Times New Roman"/>
          <w:sz w:val="24"/>
          <w:szCs w:val="24"/>
        </w:rPr>
        <w:t xml:space="preserve"> = 0.129) showed the likelihood of results was due to chance. Therefore, this study cannot conclude that mental health providers do not have lower levels of stigma against those diagnosed with schizophrenia. For social desirability the results were conclusive, with a higher level of social desirability (</w:t>
      </w:r>
      <w:r>
        <w:rPr>
          <w:rFonts w:ascii="Times New Roman" w:hAnsi="Times New Roman" w:cs="Times New Roman"/>
          <w:i/>
          <w:iCs/>
          <w:sz w:val="24"/>
          <w:szCs w:val="24"/>
        </w:rPr>
        <w:t xml:space="preserve">p </w:t>
      </w:r>
      <w:r>
        <w:rPr>
          <w:rFonts w:ascii="Times New Roman" w:hAnsi="Times New Roman" w:cs="Times New Roman"/>
          <w:sz w:val="24"/>
          <w:szCs w:val="24"/>
        </w:rPr>
        <w:t>= 0.001) for the general population. Mental health providers did exhibit less social desirability, though previous literature does not align with the findings of this particular study. Further consideration of participant demographics and group size will need to be examined for future study.</w:t>
      </w:r>
    </w:p>
    <w:p w14:paraId="1E1AC6E0" w14:textId="77777777" w:rsidR="00782872" w:rsidRDefault="3122C73D">
      <w:pPr>
        <w:pStyle w:val="Heading2"/>
        <w:spacing w:line="480" w:lineRule="auto"/>
        <w:rPr>
          <w:rFonts w:ascii="Times New Roman" w:hAnsi="Times New Roman"/>
          <w:b/>
          <w:bCs/>
          <w:color w:val="auto"/>
        </w:rPr>
      </w:pPr>
      <w:bookmarkStart w:id="172" w:name="_Toc152711964"/>
      <w:bookmarkStart w:id="173" w:name="_Toc153315118"/>
      <w:r w:rsidRPr="57135E0F">
        <w:rPr>
          <w:rFonts w:ascii="Times New Roman" w:hAnsi="Times New Roman"/>
          <w:b/>
          <w:bCs/>
          <w:color w:val="auto"/>
        </w:rPr>
        <w:t>Connection to Previous Literature</w:t>
      </w:r>
      <w:bookmarkEnd w:id="172"/>
      <w:bookmarkEnd w:id="173"/>
    </w:p>
    <w:p w14:paraId="044C32B4" w14:textId="77777777" w:rsidR="00782872" w:rsidRDefault="0050500A">
      <w:pPr>
        <w:spacing w:line="480" w:lineRule="auto"/>
        <w:rPr>
          <w:rFonts w:ascii="Times New Roman" w:hAnsi="Times New Roman" w:cs="Times New Roman"/>
          <w:sz w:val="24"/>
          <w:szCs w:val="24"/>
        </w:rPr>
      </w:pPr>
      <w:r>
        <w:rPr>
          <w:rFonts w:ascii="Times New Roman" w:hAnsi="Times New Roman" w:cs="Times New Roman"/>
          <w:sz w:val="24"/>
          <w:szCs w:val="24"/>
        </w:rPr>
        <w:t>Previous literature does show there were significant findings of stigma in the mental health provider profession (Charles, 2015; Dell, et al, 2021; Giralt, et al, 2022). While the results of this study were inconclusive, this does not mean mental health provider stigma is lower than the general population. This study by itself cannot successfully conclude mental health providers have lower levels of stigma.  As for social desirability, while this study did show there were higher levels of social desirability in the general population, other studies have found this to be the opposite (Giralt, et al, 2022). Also, previous research of female mental health providers was found to be less likely to answer truthfully (</w:t>
      </w:r>
      <w:proofErr w:type="spellStart"/>
      <w:r>
        <w:rPr>
          <w:rFonts w:ascii="Times New Roman" w:hAnsi="Times New Roman" w:cs="Times New Roman"/>
          <w:sz w:val="24"/>
          <w:szCs w:val="24"/>
        </w:rPr>
        <w:t>Dalky</w:t>
      </w:r>
      <w:proofErr w:type="spellEnd"/>
      <w:r>
        <w:rPr>
          <w:rFonts w:ascii="Times New Roman" w:hAnsi="Times New Roman" w:cs="Times New Roman"/>
          <w:sz w:val="24"/>
          <w:szCs w:val="24"/>
        </w:rPr>
        <w:t xml:space="preserve">, et al, 2020). </w:t>
      </w:r>
    </w:p>
    <w:p w14:paraId="7A41E71F" w14:textId="77777777" w:rsidR="00782872" w:rsidRDefault="0050500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Previous studies did in fact show a larger proportion of female participants in the research conducted (Chares, 2015; Giralt, et al, 2022). This was consistent in participant collection for this study as 67.4% of participants identified as female. As mentioned previously, female participants have been observed to be less truthful, resulting in higher scores of social desirability. Due to the largest demographic being female, there is a possibility elevated scores of social desirability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due to this gender bias. Further research is needed to understand the potential impact of the findings in this study and a future consideration for future research.</w:t>
      </w:r>
    </w:p>
    <w:p w14:paraId="4D4C9842"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Because social desirability was significantly higher among the general population, a reasonable conclusion could be that reported levels of stigmatization toward people with schizophrenia might be influenced in a negative direction, that is lower reported scores on stigma from respondents in the general population. To test possible interaction between levels of social desirability and group membership on reported levels of stigma, further research and data is needed. </w:t>
      </w:r>
    </w:p>
    <w:p w14:paraId="0E79E988"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Insufficient number of respondents impacted the ability to “drill down” into the data and understand the differences between professional degrees/licensure. Preferably the number of respondents would be similar- instead of having a 60-participant disparity between populations. Also, allowing more than just mental health providers in Oklahoma to participate in the survey would allow for a more generalizable result. The results can only be responsibly generalized to Oklahoma mental health providers, and more specifically LPC, LMFT, LCSW, and MSW degree/licensure. While medical mental health providers (such as psychiatry, APRN (advanced practitioner nursing), D.O., and M.D.) were included in the population, no participants from this subfield decided to take the survey. Those who responded with a Ph.D. were minimal, another sub-population of mental health providers which actional data would be useful. </w:t>
      </w:r>
    </w:p>
    <w:p w14:paraId="7600B9CE"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As with this literature's topic, stigma became a limiting factor in collecting participants for the mental health provider population. When the researcher contacted the mental health facilities in Oklahoma, the individuals were hesitant to help. The researcher first introduced themselves as a master's student seeking participant responses which did garner report. But once the researcher explained the topic of the study, stigma, most facilities declined or requested they contact the researcher later out of courtesy. </w:t>
      </w:r>
    </w:p>
    <w:p w14:paraId="14E504E8" w14:textId="77777777" w:rsidR="00782872" w:rsidRDefault="3122C73D">
      <w:pPr>
        <w:pStyle w:val="Heading2"/>
        <w:spacing w:line="480" w:lineRule="auto"/>
        <w:rPr>
          <w:rFonts w:ascii="Times New Roman" w:hAnsi="Times New Roman"/>
          <w:b/>
          <w:bCs/>
          <w:color w:val="auto"/>
          <w:sz w:val="24"/>
          <w:szCs w:val="24"/>
        </w:rPr>
      </w:pPr>
      <w:bookmarkStart w:id="174" w:name="_Toc152711965"/>
      <w:bookmarkStart w:id="175" w:name="_Toc153315119"/>
      <w:r w:rsidRPr="57135E0F">
        <w:rPr>
          <w:rFonts w:ascii="Times New Roman" w:hAnsi="Times New Roman"/>
          <w:b/>
          <w:bCs/>
          <w:color w:val="auto"/>
          <w:sz w:val="24"/>
          <w:szCs w:val="24"/>
        </w:rPr>
        <w:t>Interpretation of Demographics</w:t>
      </w:r>
      <w:bookmarkEnd w:id="174"/>
      <w:bookmarkEnd w:id="175"/>
    </w:p>
    <w:p w14:paraId="30F9EF81" w14:textId="77777777" w:rsidR="00782872" w:rsidRDefault="0050500A">
      <w:pPr>
        <w:suppressAutoHyphens w:val="0"/>
        <w:spacing w:after="0" w:line="480" w:lineRule="auto"/>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b/>
        <w:t xml:space="preserve">Sample selection developed into a constraint for the study. Most of the respondents for the mental health providers were collected from an excel spreadsheet provided by the Oklahoma board of state licensure. While this was helpful in collecting data from participants the mental health provider pool became a convenience sample as opposed to random sampling. Convenience sampling decreases the generalizability of results and introduces other sampling biases unique to that participant pool. </w:t>
      </w:r>
      <w:r>
        <w:rPr>
          <w:rFonts w:ascii="Times New Roman" w:eastAsia="Times New Roman" w:hAnsi="Times New Roman" w:cs="Times New Roman"/>
          <w:kern w:val="0"/>
          <w:sz w:val="24"/>
          <w:szCs w:val="24"/>
        </w:rPr>
        <w:tab/>
        <w:t> </w:t>
      </w:r>
    </w:p>
    <w:p w14:paraId="7F65FCAE" w14:textId="77777777" w:rsidR="00782872" w:rsidRDefault="0050500A">
      <w:pPr>
        <w:suppressAutoHyphens w:val="0"/>
        <w:spacing w:after="0" w:line="480" w:lineRule="auto"/>
        <w:ind w:firstLine="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 more diverse race and gender sample of both populations would be beneficial for further research. Increasing the number of participants that identify as other than Caucasian presents an opportunity to observe the differences in stigma across racial categories. Understanding whether the traditional gender dichotomy of male and female participants could affect outcomes could be a future consideration for studies as well. Also, comparing levels of stigma within non-traditional genders would bring a unique understanding not only of mental health stigma but also the stigma of non-conforming gender identities. Increasing and including this data in a future study will help bring understanding not just to the level of stigma these populations may hold but also if traditional gender roles and indoctrination influence increasing or decreasing stigma.</w:t>
      </w:r>
    </w:p>
    <w:p w14:paraId="069B90BB" w14:textId="77777777" w:rsidR="00782872" w:rsidRDefault="3122C73D">
      <w:pPr>
        <w:pStyle w:val="Heading2"/>
        <w:spacing w:line="480" w:lineRule="auto"/>
        <w:rPr>
          <w:rFonts w:ascii="Times New Roman" w:hAnsi="Times New Roman"/>
          <w:b/>
          <w:bCs/>
          <w:color w:val="auto"/>
          <w:sz w:val="24"/>
          <w:szCs w:val="24"/>
        </w:rPr>
      </w:pPr>
      <w:bookmarkStart w:id="176" w:name="_Toc152711966"/>
      <w:bookmarkStart w:id="177" w:name="_Toc153315120"/>
      <w:r w:rsidRPr="57135E0F">
        <w:rPr>
          <w:rFonts w:ascii="Times New Roman" w:hAnsi="Times New Roman"/>
          <w:b/>
          <w:bCs/>
          <w:color w:val="auto"/>
          <w:sz w:val="24"/>
          <w:szCs w:val="24"/>
        </w:rPr>
        <w:t>Clinical Recommendations</w:t>
      </w:r>
      <w:bookmarkEnd w:id="176"/>
      <w:bookmarkEnd w:id="177"/>
    </w:p>
    <w:p w14:paraId="190C109B" w14:textId="77777777" w:rsidR="00782872" w:rsidRDefault="0050500A">
      <w:pPr>
        <w:suppressAutoHyphens w:val="0"/>
        <w:spacing w:after="0" w:line="480" w:lineRule="auto"/>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Based on the findings of this study and previous literature, there are 3 recommendations that would be suggested. First is lived experience, and second are supplemental educational programs, and the third being experiential learning (immersive programs) (</w:t>
      </w:r>
      <w:proofErr w:type="spellStart"/>
      <w:r>
        <w:rPr>
          <w:rFonts w:ascii="Times New Roman" w:eastAsia="Times New Roman" w:hAnsi="Times New Roman" w:cs="Times New Roman"/>
          <w:kern w:val="0"/>
          <w:sz w:val="24"/>
          <w:szCs w:val="24"/>
        </w:rPr>
        <w:t>Alipanopoulos</w:t>
      </w:r>
      <w:proofErr w:type="spellEnd"/>
      <w:r>
        <w:rPr>
          <w:rFonts w:ascii="Times New Roman" w:eastAsia="Times New Roman" w:hAnsi="Times New Roman" w:cs="Times New Roman"/>
          <w:kern w:val="0"/>
          <w:sz w:val="24"/>
          <w:szCs w:val="24"/>
        </w:rPr>
        <w:t>, 2020). Lived experience, for example, mental health professionals and the general population would benefit from volunteering at homeless shelters. This allows the individual to interact with those diagnosed with schizophrenia and understand the hardships they face, along with humanizing them. They can interact with individuals diagnosed with schizophrenia and learn how their experience has been and the stigmatization they have encountered. Supplemental educational programs would be college-level courses or seminars that help individuals understand what the diagnosis of schizophrenia means, correct interpretation of symptoms, and explanation of behaviors of those living with schizophrenia.</w:t>
      </w:r>
      <w:bookmarkEnd w:id="7"/>
      <w:r>
        <w:rPr>
          <w:rFonts w:ascii="Times New Roman" w:eastAsia="Times New Roman" w:hAnsi="Times New Roman" w:cs="Times New Roman"/>
          <w:kern w:val="0"/>
          <w:sz w:val="24"/>
          <w:szCs w:val="24"/>
        </w:rPr>
        <w:t xml:space="preserve"> Experiential learning includes internships, hands-on learning, and simulations. This is similar to supplemental education programs, but instead of passive learning the individual is immersed in a facility (such as a crisis center) and interacts with those who live with schizophrenia. For example, and hopeful LPC candidate, nurse, psychologist, or medical doctor, would gather clinical hours for licensing at a crisis center. This way they can gather their own experience in interacting with those diagnosed with schizophrenia. Preferably an individual would attempt all three recommendations to fully view the spectrum of the experience that those diagnosed with schizophrenia experience.</w:t>
      </w:r>
    </w:p>
    <w:p w14:paraId="7EE5C666" w14:textId="77777777" w:rsidR="00782872" w:rsidRDefault="00782872">
      <w:pPr>
        <w:suppressAutoHyphens w:val="0"/>
        <w:spacing w:after="0" w:line="480" w:lineRule="auto"/>
        <w:ind w:firstLine="720"/>
        <w:textAlignment w:val="baseline"/>
        <w:rPr>
          <w:rFonts w:ascii="Times New Roman" w:eastAsia="Times New Roman" w:hAnsi="Times New Roman" w:cs="Times New Roman"/>
          <w:kern w:val="0"/>
          <w:sz w:val="24"/>
          <w:szCs w:val="24"/>
        </w:rPr>
      </w:pPr>
    </w:p>
    <w:p w14:paraId="4FF92AD1" w14:textId="77777777" w:rsidR="00782872" w:rsidRDefault="00782872">
      <w:pPr>
        <w:suppressAutoHyphens w:val="0"/>
        <w:spacing w:after="0" w:line="480" w:lineRule="auto"/>
        <w:ind w:firstLine="720"/>
        <w:textAlignment w:val="baseline"/>
        <w:rPr>
          <w:rFonts w:ascii="Times New Roman" w:eastAsia="Times New Roman" w:hAnsi="Times New Roman" w:cs="Times New Roman"/>
          <w:kern w:val="0"/>
          <w:sz w:val="24"/>
          <w:szCs w:val="24"/>
        </w:rPr>
      </w:pPr>
    </w:p>
    <w:p w14:paraId="24EC8632" w14:textId="77777777" w:rsidR="00782872" w:rsidRDefault="00782872">
      <w:pPr>
        <w:suppressAutoHyphens w:val="0"/>
        <w:spacing w:after="0" w:line="480" w:lineRule="auto"/>
        <w:ind w:firstLine="720"/>
        <w:textAlignment w:val="baseline"/>
        <w:rPr>
          <w:rFonts w:ascii="Times New Roman" w:eastAsia="Times New Roman" w:hAnsi="Times New Roman" w:cs="Times New Roman"/>
          <w:kern w:val="0"/>
          <w:sz w:val="24"/>
          <w:szCs w:val="24"/>
        </w:rPr>
      </w:pPr>
    </w:p>
    <w:p w14:paraId="20E4DFB8" w14:textId="77777777" w:rsidR="00782872" w:rsidRDefault="00782872">
      <w:pPr>
        <w:suppressAutoHyphens w:val="0"/>
        <w:spacing w:after="0" w:line="480" w:lineRule="auto"/>
        <w:ind w:firstLine="720"/>
        <w:textAlignment w:val="baseline"/>
        <w:rPr>
          <w:rFonts w:ascii="Times New Roman" w:eastAsia="Times New Roman" w:hAnsi="Times New Roman" w:cs="Times New Roman"/>
          <w:kern w:val="0"/>
          <w:sz w:val="24"/>
          <w:szCs w:val="24"/>
        </w:rPr>
      </w:pPr>
    </w:p>
    <w:p w14:paraId="07674820" w14:textId="77777777" w:rsidR="00782872" w:rsidRDefault="00782872">
      <w:pPr>
        <w:suppressAutoHyphens w:val="0"/>
        <w:spacing w:after="0" w:line="480" w:lineRule="auto"/>
        <w:ind w:firstLine="720"/>
        <w:textAlignment w:val="baseline"/>
        <w:rPr>
          <w:rFonts w:ascii="Times New Roman" w:eastAsia="Times New Roman" w:hAnsi="Times New Roman" w:cs="Times New Roman"/>
          <w:kern w:val="0"/>
          <w:sz w:val="24"/>
          <w:szCs w:val="24"/>
        </w:rPr>
      </w:pPr>
    </w:p>
    <w:p w14:paraId="2046A288" w14:textId="77777777" w:rsidR="00782872" w:rsidRDefault="00782872">
      <w:pPr>
        <w:suppressAutoHyphens w:val="0"/>
        <w:spacing w:after="0" w:line="480" w:lineRule="auto"/>
        <w:ind w:firstLine="720"/>
        <w:textAlignment w:val="baseline"/>
        <w:rPr>
          <w:rFonts w:ascii="Times New Roman" w:eastAsia="Times New Roman" w:hAnsi="Times New Roman" w:cs="Times New Roman"/>
          <w:kern w:val="0"/>
          <w:sz w:val="24"/>
          <w:szCs w:val="24"/>
        </w:rPr>
      </w:pPr>
    </w:p>
    <w:p w14:paraId="50D60A01" w14:textId="77777777" w:rsidR="00782872" w:rsidRDefault="00782872">
      <w:pPr>
        <w:suppressAutoHyphens w:val="0"/>
        <w:spacing w:after="0" w:line="480" w:lineRule="auto"/>
        <w:ind w:firstLine="720"/>
        <w:textAlignment w:val="baseline"/>
        <w:rPr>
          <w:rFonts w:ascii="Times New Roman" w:eastAsia="Times New Roman" w:hAnsi="Times New Roman" w:cs="Times New Roman"/>
          <w:kern w:val="0"/>
          <w:sz w:val="24"/>
          <w:szCs w:val="24"/>
        </w:rPr>
      </w:pPr>
    </w:p>
    <w:p w14:paraId="3E4AB6F5" w14:textId="77777777" w:rsidR="00782872" w:rsidRDefault="3122C73D">
      <w:pPr>
        <w:pStyle w:val="Heading1"/>
        <w:spacing w:line="480" w:lineRule="auto"/>
        <w:jc w:val="center"/>
        <w:rPr>
          <w:rFonts w:ascii="Times New Roman" w:hAnsi="Times New Roman"/>
          <w:b/>
          <w:bCs/>
          <w:color w:val="auto"/>
          <w:sz w:val="24"/>
          <w:szCs w:val="24"/>
        </w:rPr>
      </w:pPr>
      <w:bookmarkStart w:id="178" w:name="_Toc150735442"/>
      <w:bookmarkStart w:id="179" w:name="_Toc150967338"/>
      <w:bookmarkStart w:id="180" w:name="_Toc152711967"/>
      <w:bookmarkStart w:id="181" w:name="_Toc153315121"/>
      <w:r w:rsidRPr="57135E0F">
        <w:rPr>
          <w:rFonts w:ascii="Times New Roman" w:hAnsi="Times New Roman"/>
          <w:b/>
          <w:bCs/>
          <w:color w:val="auto"/>
          <w:sz w:val="24"/>
          <w:szCs w:val="24"/>
        </w:rPr>
        <w:t>References</w:t>
      </w:r>
      <w:bookmarkEnd w:id="178"/>
      <w:bookmarkEnd w:id="179"/>
      <w:bookmarkEnd w:id="180"/>
      <w:bookmarkEnd w:id="181"/>
    </w:p>
    <w:p w14:paraId="5359B2BD"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Adorno, T., Frankel-</w:t>
      </w:r>
      <w:proofErr w:type="spellStart"/>
      <w:r>
        <w:rPr>
          <w:rFonts w:ascii="Times New Roman" w:eastAsia="Times New Roman" w:hAnsi="Times New Roman" w:cs="Times New Roman"/>
          <w:color w:val="222222"/>
          <w:kern w:val="0"/>
          <w:sz w:val="24"/>
          <w:szCs w:val="24"/>
          <w:shd w:val="clear" w:color="auto" w:fill="FFFFFF"/>
        </w:rPr>
        <w:t>Brunswik</w:t>
      </w:r>
      <w:proofErr w:type="spellEnd"/>
      <w:r>
        <w:rPr>
          <w:rFonts w:ascii="Times New Roman" w:eastAsia="Times New Roman" w:hAnsi="Times New Roman" w:cs="Times New Roman"/>
          <w:color w:val="222222"/>
          <w:kern w:val="0"/>
          <w:sz w:val="24"/>
          <w:szCs w:val="24"/>
          <w:shd w:val="clear" w:color="auto" w:fill="FFFFFF"/>
        </w:rPr>
        <w:t>, E., Levinson, D., &amp; Sanford, R. N. (1950). The authoritarian personality. New York, NY: Harper</w:t>
      </w:r>
      <w:r>
        <w:rPr>
          <w:rFonts w:ascii="Times New Roman" w:eastAsia="Times New Roman" w:hAnsi="Times New Roman" w:cs="Times New Roman"/>
          <w:color w:val="222222"/>
          <w:kern w:val="0"/>
          <w:sz w:val="24"/>
          <w:szCs w:val="24"/>
        </w:rPr>
        <w:t> </w:t>
      </w:r>
    </w:p>
    <w:p w14:paraId="332ADF6B" w14:textId="77777777" w:rsidR="00782872" w:rsidRDefault="0050500A">
      <w:pPr>
        <w:suppressAutoHyphens w:val="0"/>
        <w:spacing w:after="0" w:line="480" w:lineRule="auto"/>
        <w:ind w:left="720" w:hanging="720"/>
        <w:textAlignment w:val="baseline"/>
      </w:pPr>
      <w:proofErr w:type="spellStart"/>
      <w:r>
        <w:rPr>
          <w:rFonts w:ascii="Times New Roman" w:hAnsi="Times New Roman" w:cs="Times New Roman"/>
          <w:sz w:val="24"/>
          <w:szCs w:val="24"/>
        </w:rPr>
        <w:t>Alipanopoulos</w:t>
      </w:r>
      <w:proofErr w:type="spellEnd"/>
      <w:r>
        <w:rPr>
          <w:rFonts w:ascii="Times New Roman" w:hAnsi="Times New Roman" w:cs="Times New Roman"/>
          <w:sz w:val="24"/>
          <w:szCs w:val="24"/>
        </w:rPr>
        <w:t>, S., Feng, G., &amp; Shier, V. (2020). Exploring Strategies to Challenge Students’ Stigma Toward Mental Illness: A Literature Review. </w:t>
      </w:r>
      <w:r>
        <w:rPr>
          <w:rFonts w:ascii="Times New Roman" w:hAnsi="Times New Roman" w:cs="Times New Roman"/>
          <w:i/>
          <w:iCs/>
          <w:sz w:val="24"/>
          <w:szCs w:val="24"/>
        </w:rPr>
        <w:t>Journal of Recovery in Mental Health</w:t>
      </w:r>
      <w:r>
        <w:rPr>
          <w:rFonts w:ascii="Times New Roman" w:hAnsi="Times New Roman" w:cs="Times New Roman"/>
          <w:sz w:val="24"/>
          <w:szCs w:val="24"/>
        </w:rPr>
        <w:t>, </w:t>
      </w:r>
      <w:r>
        <w:rPr>
          <w:rFonts w:ascii="Times New Roman" w:hAnsi="Times New Roman" w:cs="Times New Roman"/>
          <w:i/>
          <w:iCs/>
          <w:sz w:val="24"/>
          <w:szCs w:val="24"/>
        </w:rPr>
        <w:t>3</w:t>
      </w:r>
      <w:r>
        <w:rPr>
          <w:rFonts w:ascii="Times New Roman" w:hAnsi="Times New Roman" w:cs="Times New Roman"/>
          <w:sz w:val="24"/>
          <w:szCs w:val="24"/>
        </w:rPr>
        <w:t>(2), 45-56.</w:t>
      </w:r>
    </w:p>
    <w:p w14:paraId="0EC9CEC9"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Almeida, O. F., &amp; Sousa, N. (2022). Leveraging neuroscience to fight stigma around mental health. </w:t>
      </w:r>
      <w:r>
        <w:rPr>
          <w:rFonts w:ascii="Times New Roman" w:eastAsia="Times New Roman" w:hAnsi="Times New Roman" w:cs="Times New Roman"/>
          <w:i/>
          <w:iCs/>
          <w:color w:val="222222"/>
          <w:kern w:val="0"/>
          <w:sz w:val="24"/>
          <w:szCs w:val="24"/>
          <w:shd w:val="clear" w:color="auto" w:fill="FFFFFF"/>
        </w:rPr>
        <w:t>Frontiers in Behavioral Neuroscience</w:t>
      </w:r>
      <w:r>
        <w:rPr>
          <w:rFonts w:ascii="Times New Roman" w:eastAsia="Times New Roman" w:hAnsi="Times New Roman" w:cs="Times New Roman"/>
          <w:color w:val="222222"/>
          <w:kern w:val="0"/>
          <w:sz w:val="24"/>
          <w:szCs w:val="24"/>
          <w:shd w:val="clear" w:color="auto" w:fill="FFFFFF"/>
        </w:rPr>
        <w:t>, </w:t>
      </w:r>
      <w:r>
        <w:rPr>
          <w:rFonts w:ascii="Times New Roman" w:eastAsia="Times New Roman" w:hAnsi="Times New Roman" w:cs="Times New Roman"/>
          <w:i/>
          <w:iCs/>
          <w:color w:val="222222"/>
          <w:kern w:val="0"/>
          <w:sz w:val="24"/>
          <w:szCs w:val="24"/>
          <w:shd w:val="clear" w:color="auto" w:fill="FFFFFF"/>
        </w:rPr>
        <w:t>15</w:t>
      </w:r>
      <w:r>
        <w:rPr>
          <w:rFonts w:ascii="Times New Roman" w:eastAsia="Times New Roman" w:hAnsi="Times New Roman" w:cs="Times New Roman"/>
          <w:color w:val="222222"/>
          <w:kern w:val="0"/>
          <w:sz w:val="24"/>
          <w:szCs w:val="24"/>
          <w:shd w:val="clear" w:color="auto" w:fill="FFFFFF"/>
        </w:rPr>
        <w:t>, 812184.</w:t>
      </w:r>
      <w:r>
        <w:rPr>
          <w:rFonts w:ascii="Times New Roman" w:eastAsia="Times New Roman" w:hAnsi="Times New Roman" w:cs="Times New Roman"/>
          <w:color w:val="222222"/>
          <w:kern w:val="0"/>
          <w:sz w:val="24"/>
          <w:szCs w:val="24"/>
        </w:rPr>
        <w:t> </w:t>
      </w:r>
    </w:p>
    <w:p w14:paraId="6F0EB05C"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 xml:space="preserve">Allport, G. W. (1954). The nature of prejudice. Cambridge, MA: </w:t>
      </w:r>
      <w:proofErr w:type="spellStart"/>
      <w:r>
        <w:rPr>
          <w:rFonts w:ascii="Times New Roman" w:eastAsia="Times New Roman" w:hAnsi="Times New Roman" w:cs="Times New Roman"/>
          <w:color w:val="222222"/>
          <w:kern w:val="0"/>
          <w:sz w:val="24"/>
          <w:szCs w:val="24"/>
          <w:shd w:val="clear" w:color="auto" w:fill="FFFFFF"/>
        </w:rPr>
        <w:t>addison</w:t>
      </w:r>
      <w:proofErr w:type="spellEnd"/>
      <w:r>
        <w:rPr>
          <w:rFonts w:ascii="Times New Roman" w:eastAsia="Times New Roman" w:hAnsi="Times New Roman" w:cs="Times New Roman"/>
          <w:color w:val="222222"/>
          <w:kern w:val="0"/>
          <w:sz w:val="24"/>
          <w:szCs w:val="24"/>
          <w:shd w:val="clear" w:color="auto" w:fill="FFFFFF"/>
        </w:rPr>
        <w:t>.</w:t>
      </w:r>
      <w:r>
        <w:rPr>
          <w:rFonts w:ascii="Times New Roman" w:eastAsia="Times New Roman" w:hAnsi="Times New Roman" w:cs="Times New Roman"/>
          <w:color w:val="222222"/>
          <w:kern w:val="0"/>
          <w:sz w:val="24"/>
          <w:szCs w:val="24"/>
        </w:rPr>
        <w:t> </w:t>
      </w:r>
    </w:p>
    <w:p w14:paraId="2190B43B"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 American Psychiatric Association. (2013). Diagnostic and statistical manual of mental disorders (5th ed.).</w:t>
      </w:r>
      <w:r>
        <w:rPr>
          <w:rFonts w:ascii="Times New Roman" w:eastAsia="Times New Roman" w:hAnsi="Times New Roman" w:cs="Times New Roman"/>
          <w:color w:val="222222"/>
          <w:kern w:val="0"/>
          <w:sz w:val="24"/>
          <w:szCs w:val="24"/>
        </w:rPr>
        <w:t> </w:t>
      </w:r>
    </w:p>
    <w:p w14:paraId="475F0A2F" w14:textId="77777777" w:rsidR="00782872" w:rsidRDefault="0050500A">
      <w:pPr>
        <w:suppressAutoHyphens w:val="0"/>
        <w:spacing w:after="0" w:line="480" w:lineRule="auto"/>
        <w:ind w:left="720" w:hanging="720"/>
        <w:textAlignment w:val="baseline"/>
      </w:pPr>
      <w:r>
        <w:rPr>
          <w:rFonts w:ascii="Times New Roman" w:hAnsi="Times New Roman" w:cs="Times New Roman"/>
          <w:color w:val="222222"/>
          <w:sz w:val="24"/>
          <w:szCs w:val="24"/>
          <w:shd w:val="clear" w:color="auto" w:fill="FFFFFF"/>
        </w:rPr>
        <w:t>Barger, S. D. (2002). The Marlowe-Crowne affair: Short forms, psychometric structure, and social desirability. </w:t>
      </w:r>
      <w:r>
        <w:rPr>
          <w:rFonts w:ascii="Times New Roman" w:hAnsi="Times New Roman" w:cs="Times New Roman"/>
          <w:i/>
          <w:iCs/>
          <w:color w:val="222222"/>
          <w:sz w:val="24"/>
          <w:szCs w:val="24"/>
          <w:shd w:val="clear" w:color="auto" w:fill="FFFFFF"/>
        </w:rPr>
        <w:t>Journal of personality assessment</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79</w:t>
      </w:r>
      <w:r>
        <w:rPr>
          <w:rFonts w:ascii="Times New Roman" w:hAnsi="Times New Roman" w:cs="Times New Roman"/>
          <w:color w:val="222222"/>
          <w:sz w:val="24"/>
          <w:szCs w:val="24"/>
          <w:shd w:val="clear" w:color="auto" w:fill="FFFFFF"/>
        </w:rPr>
        <w:t>(2), 286-305.</w:t>
      </w:r>
    </w:p>
    <w:p w14:paraId="2416833E"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Beer, J. S. (2006). Multiple perspectives on the psychological and neural bases of social cognition. </w:t>
      </w:r>
      <w:r>
        <w:rPr>
          <w:rFonts w:ascii="Times New Roman" w:eastAsia="Times New Roman" w:hAnsi="Times New Roman" w:cs="Times New Roman"/>
          <w:i/>
          <w:iCs/>
          <w:color w:val="222222"/>
          <w:kern w:val="0"/>
          <w:sz w:val="24"/>
          <w:szCs w:val="24"/>
          <w:shd w:val="clear" w:color="auto" w:fill="FFFFFF"/>
        </w:rPr>
        <w:t>Brain Res.</w:t>
      </w:r>
      <w:r>
        <w:rPr>
          <w:rFonts w:ascii="Times New Roman" w:eastAsia="Times New Roman" w:hAnsi="Times New Roman" w:cs="Times New Roman"/>
          <w:color w:val="222222"/>
          <w:kern w:val="0"/>
          <w:sz w:val="24"/>
          <w:szCs w:val="24"/>
          <w:shd w:val="clear" w:color="auto" w:fill="FFFFFF"/>
        </w:rPr>
        <w:t>, </w:t>
      </w:r>
      <w:r>
        <w:rPr>
          <w:rFonts w:ascii="Times New Roman" w:eastAsia="Times New Roman" w:hAnsi="Times New Roman" w:cs="Times New Roman"/>
          <w:i/>
          <w:iCs/>
          <w:color w:val="222222"/>
          <w:kern w:val="0"/>
          <w:sz w:val="24"/>
          <w:szCs w:val="24"/>
          <w:shd w:val="clear" w:color="auto" w:fill="FFFFFF"/>
        </w:rPr>
        <w:t>1079</w:t>
      </w:r>
      <w:r>
        <w:rPr>
          <w:rFonts w:ascii="Times New Roman" w:eastAsia="Times New Roman" w:hAnsi="Times New Roman" w:cs="Times New Roman"/>
          <w:color w:val="222222"/>
          <w:kern w:val="0"/>
          <w:sz w:val="24"/>
          <w:szCs w:val="24"/>
          <w:shd w:val="clear" w:color="auto" w:fill="FFFFFF"/>
        </w:rPr>
        <w:t>, 1-3.</w:t>
      </w:r>
      <w:r>
        <w:rPr>
          <w:rFonts w:ascii="Times New Roman" w:eastAsia="Times New Roman" w:hAnsi="Times New Roman" w:cs="Times New Roman"/>
          <w:color w:val="222222"/>
          <w:kern w:val="0"/>
          <w:sz w:val="24"/>
          <w:szCs w:val="24"/>
        </w:rPr>
        <w:t> </w:t>
      </w:r>
    </w:p>
    <w:p w14:paraId="0EB5B705" w14:textId="77777777" w:rsidR="00782872" w:rsidRDefault="0050500A">
      <w:pPr>
        <w:suppressAutoHyphens w:val="0"/>
        <w:spacing w:after="0" w:line="480" w:lineRule="auto"/>
        <w:ind w:left="720" w:hanging="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Bos, A. E., Pryor, J. B., Reeder, G. D., &amp; Stutterheim, S. E. (2013). Stigma: Advances in theory and research. Basic and applied social psychology, 35(1), 1-9. </w:t>
      </w:r>
    </w:p>
    <w:p w14:paraId="6C3AF7F5" w14:textId="77777777" w:rsidR="00782872" w:rsidRDefault="0050500A">
      <w:pPr>
        <w:suppressAutoHyphens w:val="0"/>
        <w:spacing w:after="0" w:line="480" w:lineRule="auto"/>
        <w:ind w:left="720" w:hanging="720"/>
        <w:textAlignment w:val="baseline"/>
      </w:pPr>
      <w:proofErr w:type="spellStart"/>
      <w:r>
        <w:rPr>
          <w:rFonts w:ascii="Times New Roman" w:eastAsia="Times New Roman" w:hAnsi="Times New Roman" w:cs="Times New Roman"/>
          <w:kern w:val="0"/>
          <w:sz w:val="24"/>
          <w:szCs w:val="24"/>
        </w:rPr>
        <w:t>Botvinick</w:t>
      </w:r>
      <w:proofErr w:type="spellEnd"/>
      <w:r>
        <w:rPr>
          <w:rFonts w:ascii="Times New Roman" w:eastAsia="Times New Roman" w:hAnsi="Times New Roman" w:cs="Times New Roman"/>
          <w:kern w:val="0"/>
          <w:sz w:val="24"/>
          <w:szCs w:val="24"/>
        </w:rPr>
        <w:t xml:space="preserve">, M. M., Braver, T. S., </w:t>
      </w:r>
      <w:proofErr w:type="spellStart"/>
      <w:r>
        <w:rPr>
          <w:rFonts w:ascii="Times New Roman" w:eastAsia="Times New Roman" w:hAnsi="Times New Roman" w:cs="Times New Roman"/>
          <w:kern w:val="0"/>
          <w:sz w:val="24"/>
          <w:szCs w:val="24"/>
        </w:rPr>
        <w:t>Barch</w:t>
      </w:r>
      <w:proofErr w:type="spellEnd"/>
      <w:r>
        <w:rPr>
          <w:rFonts w:ascii="Times New Roman" w:eastAsia="Times New Roman" w:hAnsi="Times New Roman" w:cs="Times New Roman"/>
          <w:kern w:val="0"/>
          <w:sz w:val="24"/>
          <w:szCs w:val="24"/>
        </w:rPr>
        <w:t>, D. M., Carter, C. S., &amp; Cohen, J. D. (2001). Conflict monitoring and cognitive control. </w:t>
      </w:r>
      <w:r>
        <w:rPr>
          <w:rFonts w:ascii="Times New Roman" w:eastAsia="Times New Roman" w:hAnsi="Times New Roman" w:cs="Times New Roman"/>
          <w:i/>
          <w:iCs/>
          <w:kern w:val="0"/>
          <w:sz w:val="24"/>
          <w:szCs w:val="24"/>
        </w:rPr>
        <w:t>Psychological review</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108</w:t>
      </w:r>
      <w:r>
        <w:rPr>
          <w:rFonts w:ascii="Times New Roman" w:eastAsia="Times New Roman" w:hAnsi="Times New Roman" w:cs="Times New Roman"/>
          <w:kern w:val="0"/>
          <w:sz w:val="24"/>
          <w:szCs w:val="24"/>
        </w:rPr>
        <w:t>(3), 624. </w:t>
      </w:r>
    </w:p>
    <w:p w14:paraId="2D47543D" w14:textId="77777777" w:rsidR="00782872" w:rsidRDefault="0050500A">
      <w:pPr>
        <w:suppressAutoHyphens w:val="0"/>
        <w:spacing w:after="0" w:line="480" w:lineRule="auto"/>
        <w:ind w:left="720" w:hanging="720"/>
        <w:textAlignment w:val="baseline"/>
      </w:pPr>
      <w:proofErr w:type="spellStart"/>
      <w:r>
        <w:rPr>
          <w:rFonts w:ascii="Times New Roman" w:eastAsia="Times New Roman" w:hAnsi="Times New Roman" w:cs="Times New Roman"/>
          <w:kern w:val="0"/>
          <w:sz w:val="24"/>
          <w:szCs w:val="24"/>
        </w:rPr>
        <w:t>Cechnicki</w:t>
      </w:r>
      <w:proofErr w:type="spellEnd"/>
      <w:r>
        <w:rPr>
          <w:rFonts w:ascii="Times New Roman" w:eastAsia="Times New Roman" w:hAnsi="Times New Roman" w:cs="Times New Roman"/>
          <w:kern w:val="0"/>
          <w:sz w:val="24"/>
          <w:szCs w:val="24"/>
        </w:rPr>
        <w:t xml:space="preserve">, A., </w:t>
      </w:r>
      <w:proofErr w:type="spellStart"/>
      <w:r>
        <w:rPr>
          <w:rFonts w:ascii="Times New Roman" w:eastAsia="Times New Roman" w:hAnsi="Times New Roman" w:cs="Times New Roman"/>
          <w:kern w:val="0"/>
          <w:sz w:val="24"/>
          <w:szCs w:val="24"/>
        </w:rPr>
        <w:t>Angermeyer</w:t>
      </w:r>
      <w:proofErr w:type="spellEnd"/>
      <w:r>
        <w:rPr>
          <w:rFonts w:ascii="Times New Roman" w:eastAsia="Times New Roman" w:hAnsi="Times New Roman" w:cs="Times New Roman"/>
          <w:kern w:val="0"/>
          <w:sz w:val="24"/>
          <w:szCs w:val="24"/>
        </w:rPr>
        <w:t xml:space="preserve">, M. C., &amp; </w:t>
      </w:r>
      <w:proofErr w:type="spellStart"/>
      <w:r>
        <w:rPr>
          <w:rFonts w:ascii="Times New Roman" w:eastAsia="Times New Roman" w:hAnsi="Times New Roman" w:cs="Times New Roman"/>
          <w:kern w:val="0"/>
          <w:sz w:val="24"/>
          <w:szCs w:val="24"/>
        </w:rPr>
        <w:t>Bielańska</w:t>
      </w:r>
      <w:proofErr w:type="spellEnd"/>
      <w:r>
        <w:rPr>
          <w:rFonts w:ascii="Times New Roman" w:eastAsia="Times New Roman" w:hAnsi="Times New Roman" w:cs="Times New Roman"/>
          <w:kern w:val="0"/>
          <w:sz w:val="24"/>
          <w:szCs w:val="24"/>
        </w:rPr>
        <w:t>, A. (2011). Anticipated and experienced stigma among people with schizophrenia: its nature and correlates. </w:t>
      </w:r>
      <w:r>
        <w:rPr>
          <w:rFonts w:ascii="Times New Roman" w:eastAsia="Times New Roman" w:hAnsi="Times New Roman" w:cs="Times New Roman"/>
          <w:i/>
          <w:iCs/>
          <w:kern w:val="0"/>
          <w:sz w:val="24"/>
          <w:szCs w:val="24"/>
        </w:rPr>
        <w:t>Social Psychiatry and Psychiatric Epidemiology</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46</w:t>
      </w:r>
      <w:r>
        <w:rPr>
          <w:rFonts w:ascii="Times New Roman" w:eastAsia="Times New Roman" w:hAnsi="Times New Roman" w:cs="Times New Roman"/>
          <w:kern w:val="0"/>
          <w:sz w:val="24"/>
          <w:szCs w:val="24"/>
        </w:rPr>
        <w:t>, 643-650. </w:t>
      </w:r>
    </w:p>
    <w:p w14:paraId="247760BC"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rPr>
        <w:t xml:space="preserve">Charles, J. L. (2013). Mental health provider-based stigma: Understanding the experience of clients and families. </w:t>
      </w:r>
      <w:r>
        <w:rPr>
          <w:rFonts w:ascii="Times New Roman" w:eastAsia="Times New Roman" w:hAnsi="Times New Roman" w:cs="Times New Roman"/>
          <w:i/>
          <w:iCs/>
          <w:color w:val="222222"/>
          <w:kern w:val="0"/>
          <w:sz w:val="24"/>
          <w:szCs w:val="24"/>
        </w:rPr>
        <w:t>Social Work in Mental Health</w:t>
      </w:r>
      <w:r>
        <w:rPr>
          <w:rFonts w:ascii="Times New Roman" w:eastAsia="Times New Roman" w:hAnsi="Times New Roman" w:cs="Times New Roman"/>
          <w:color w:val="222222"/>
          <w:kern w:val="0"/>
          <w:sz w:val="24"/>
          <w:szCs w:val="24"/>
        </w:rPr>
        <w:t xml:space="preserve">, </w:t>
      </w:r>
      <w:r>
        <w:rPr>
          <w:rFonts w:ascii="Times New Roman" w:eastAsia="Times New Roman" w:hAnsi="Times New Roman" w:cs="Times New Roman"/>
          <w:i/>
          <w:iCs/>
          <w:color w:val="222222"/>
          <w:kern w:val="0"/>
          <w:sz w:val="24"/>
          <w:szCs w:val="24"/>
        </w:rPr>
        <w:t>11</w:t>
      </w:r>
      <w:r>
        <w:rPr>
          <w:rFonts w:ascii="Times New Roman" w:eastAsia="Times New Roman" w:hAnsi="Times New Roman" w:cs="Times New Roman"/>
          <w:color w:val="222222"/>
          <w:kern w:val="0"/>
          <w:sz w:val="24"/>
          <w:szCs w:val="24"/>
        </w:rPr>
        <w:t>(4), 360-375. </w:t>
      </w:r>
    </w:p>
    <w:p w14:paraId="12C6C518" w14:textId="77777777" w:rsidR="00782872" w:rsidRDefault="0050500A">
      <w:pPr>
        <w:suppressAutoHyphens w:val="0"/>
        <w:spacing w:after="0" w:line="480" w:lineRule="auto"/>
        <w:ind w:left="720" w:hanging="720"/>
        <w:textAlignment w:val="baseline"/>
      </w:pPr>
      <w:r>
        <w:rPr>
          <w:rFonts w:ascii="Times New Roman" w:hAnsi="Times New Roman" w:cs="Times New Roman"/>
          <w:color w:val="222222"/>
          <w:sz w:val="24"/>
          <w:szCs w:val="24"/>
          <w:shd w:val="clear" w:color="auto" w:fill="FFFFFF"/>
        </w:rPr>
        <w:t>Charles, J. L. (2015). </w:t>
      </w:r>
      <w:r>
        <w:rPr>
          <w:rFonts w:ascii="Times New Roman" w:hAnsi="Times New Roman" w:cs="Times New Roman"/>
          <w:i/>
          <w:iCs/>
          <w:color w:val="222222"/>
          <w:sz w:val="24"/>
          <w:szCs w:val="24"/>
          <w:shd w:val="clear" w:color="auto" w:fill="FFFFFF"/>
        </w:rPr>
        <w:t>Measuring mental health provider stigma: The development of a valid and reliable self-assessment instrument</w:t>
      </w:r>
      <w:r>
        <w:rPr>
          <w:rFonts w:ascii="Times New Roman" w:hAnsi="Times New Roman" w:cs="Times New Roman"/>
          <w:color w:val="222222"/>
          <w:sz w:val="24"/>
          <w:szCs w:val="24"/>
          <w:shd w:val="clear" w:color="auto" w:fill="FFFFFF"/>
        </w:rPr>
        <w:t>. Virginia Commonwealth University.</w:t>
      </w:r>
    </w:p>
    <w:p w14:paraId="6E83F76B"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Charles, J. L., &amp; Bentley, K. J. (2018). Measuring mental health provider-based stigma: Development and initial psychometric testing of a self-assessment instrument. </w:t>
      </w:r>
      <w:r>
        <w:rPr>
          <w:rFonts w:ascii="Times New Roman" w:eastAsia="Times New Roman" w:hAnsi="Times New Roman" w:cs="Times New Roman"/>
          <w:i/>
          <w:iCs/>
          <w:kern w:val="0"/>
          <w:sz w:val="24"/>
          <w:szCs w:val="24"/>
        </w:rPr>
        <w:t>Community Mental Health Journal</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54</w:t>
      </w:r>
      <w:r>
        <w:rPr>
          <w:rFonts w:ascii="Times New Roman" w:eastAsia="Times New Roman" w:hAnsi="Times New Roman" w:cs="Times New Roman"/>
          <w:kern w:val="0"/>
          <w:sz w:val="24"/>
          <w:szCs w:val="24"/>
        </w:rPr>
        <w:t>, 33-48. </w:t>
      </w:r>
    </w:p>
    <w:p w14:paraId="57B7AB92"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Chiao, J. Y. (2010). Neural basis of social status hierarchy across species. </w:t>
      </w:r>
      <w:r>
        <w:rPr>
          <w:rFonts w:ascii="Times New Roman" w:eastAsia="Times New Roman" w:hAnsi="Times New Roman" w:cs="Times New Roman"/>
          <w:i/>
          <w:iCs/>
          <w:kern w:val="0"/>
          <w:sz w:val="24"/>
          <w:szCs w:val="24"/>
        </w:rPr>
        <w:t>Current opinion in neurobiology</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20</w:t>
      </w:r>
      <w:r>
        <w:rPr>
          <w:rFonts w:ascii="Times New Roman" w:eastAsia="Times New Roman" w:hAnsi="Times New Roman" w:cs="Times New Roman"/>
          <w:kern w:val="0"/>
          <w:sz w:val="24"/>
          <w:szCs w:val="24"/>
        </w:rPr>
        <w:t>(6), 803-809. </w:t>
      </w:r>
    </w:p>
    <w:p w14:paraId="3C3DE8DD"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Crowne, D. P., &amp; Marlowe, D. (1960). A new scale of social desirability independent of psychopathology. </w:t>
      </w:r>
      <w:r>
        <w:rPr>
          <w:rFonts w:ascii="Times New Roman" w:eastAsia="Times New Roman" w:hAnsi="Times New Roman" w:cs="Times New Roman"/>
          <w:i/>
          <w:iCs/>
          <w:kern w:val="0"/>
          <w:sz w:val="24"/>
          <w:szCs w:val="24"/>
        </w:rPr>
        <w:t>Journal of consulting psychology</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24</w:t>
      </w:r>
      <w:r>
        <w:rPr>
          <w:rFonts w:ascii="Times New Roman" w:eastAsia="Times New Roman" w:hAnsi="Times New Roman" w:cs="Times New Roman"/>
          <w:kern w:val="0"/>
          <w:sz w:val="24"/>
          <w:szCs w:val="24"/>
        </w:rPr>
        <w:t>(4), 349. </w:t>
      </w:r>
    </w:p>
    <w:p w14:paraId="2E1B448C"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Day, E. N., Edgren, K., &amp; Eshleman, A. (2007). Measuring stigma toward mental illness: Development and application of the mental illness stigma scale 1. </w:t>
      </w:r>
      <w:r>
        <w:rPr>
          <w:rFonts w:ascii="Times New Roman" w:eastAsia="Times New Roman" w:hAnsi="Times New Roman" w:cs="Times New Roman"/>
          <w:i/>
          <w:iCs/>
          <w:kern w:val="0"/>
          <w:sz w:val="24"/>
          <w:szCs w:val="24"/>
        </w:rPr>
        <w:t>Journal of applied social psychology</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37</w:t>
      </w:r>
      <w:r>
        <w:rPr>
          <w:rFonts w:ascii="Times New Roman" w:eastAsia="Times New Roman" w:hAnsi="Times New Roman" w:cs="Times New Roman"/>
          <w:kern w:val="0"/>
          <w:sz w:val="24"/>
          <w:szCs w:val="24"/>
        </w:rPr>
        <w:t>(10), 2191-2219.</w:t>
      </w:r>
    </w:p>
    <w:p w14:paraId="672175AA" w14:textId="77777777" w:rsidR="00782872" w:rsidRDefault="0050500A">
      <w:pPr>
        <w:suppressAutoHyphens w:val="0"/>
        <w:spacing w:after="0" w:line="480" w:lineRule="auto"/>
        <w:ind w:left="720" w:hanging="720"/>
        <w:textAlignment w:val="baseline"/>
      </w:pPr>
      <w:proofErr w:type="spellStart"/>
      <w:r>
        <w:rPr>
          <w:rFonts w:ascii="Times New Roman" w:eastAsia="Times New Roman" w:hAnsi="Times New Roman" w:cs="Times New Roman"/>
          <w:kern w:val="0"/>
          <w:sz w:val="24"/>
          <w:szCs w:val="24"/>
        </w:rPr>
        <w:t>Dalky</w:t>
      </w:r>
      <w:proofErr w:type="spellEnd"/>
      <w:r>
        <w:rPr>
          <w:rFonts w:ascii="Times New Roman" w:eastAsia="Times New Roman" w:hAnsi="Times New Roman" w:cs="Times New Roman"/>
          <w:kern w:val="0"/>
          <w:sz w:val="24"/>
          <w:szCs w:val="24"/>
        </w:rPr>
        <w:t xml:space="preserve">, H. F., Abu-Hassan, H. H., </w:t>
      </w:r>
      <w:proofErr w:type="spellStart"/>
      <w:r>
        <w:rPr>
          <w:rFonts w:ascii="Times New Roman" w:eastAsia="Times New Roman" w:hAnsi="Times New Roman" w:cs="Times New Roman"/>
          <w:kern w:val="0"/>
          <w:sz w:val="24"/>
          <w:szCs w:val="24"/>
        </w:rPr>
        <w:t>Dalky</w:t>
      </w:r>
      <w:proofErr w:type="spellEnd"/>
      <w:r>
        <w:rPr>
          <w:rFonts w:ascii="Times New Roman" w:eastAsia="Times New Roman" w:hAnsi="Times New Roman" w:cs="Times New Roman"/>
          <w:kern w:val="0"/>
          <w:sz w:val="24"/>
          <w:szCs w:val="24"/>
        </w:rPr>
        <w:t xml:space="preserve">, A. F., &amp; Al-Delaimy, W. (2020). Assessment of mental health stigma components of mental health knowledge, </w:t>
      </w:r>
      <w:proofErr w:type="gramStart"/>
      <w:r>
        <w:rPr>
          <w:rFonts w:ascii="Times New Roman" w:eastAsia="Times New Roman" w:hAnsi="Times New Roman" w:cs="Times New Roman"/>
          <w:kern w:val="0"/>
          <w:sz w:val="24"/>
          <w:szCs w:val="24"/>
        </w:rPr>
        <w:t>attitudes</w:t>
      </w:r>
      <w:proofErr w:type="gramEnd"/>
      <w:r>
        <w:rPr>
          <w:rFonts w:ascii="Times New Roman" w:eastAsia="Times New Roman" w:hAnsi="Times New Roman" w:cs="Times New Roman"/>
          <w:kern w:val="0"/>
          <w:sz w:val="24"/>
          <w:szCs w:val="24"/>
        </w:rPr>
        <w:t xml:space="preserve"> and behaviors among </w:t>
      </w:r>
      <w:proofErr w:type="spellStart"/>
      <w:r>
        <w:rPr>
          <w:rFonts w:ascii="Times New Roman" w:eastAsia="Times New Roman" w:hAnsi="Times New Roman" w:cs="Times New Roman"/>
          <w:kern w:val="0"/>
          <w:sz w:val="24"/>
          <w:szCs w:val="24"/>
        </w:rPr>
        <w:t>jordanian</w:t>
      </w:r>
      <w:proofErr w:type="spellEnd"/>
      <w:r>
        <w:rPr>
          <w:rFonts w:ascii="Times New Roman" w:eastAsia="Times New Roman" w:hAnsi="Times New Roman" w:cs="Times New Roman"/>
          <w:kern w:val="0"/>
          <w:sz w:val="24"/>
          <w:szCs w:val="24"/>
        </w:rPr>
        <w:t xml:space="preserve"> healthcare providers. </w:t>
      </w:r>
      <w:r>
        <w:rPr>
          <w:rFonts w:ascii="Times New Roman" w:eastAsia="Times New Roman" w:hAnsi="Times New Roman" w:cs="Times New Roman"/>
          <w:i/>
          <w:iCs/>
          <w:kern w:val="0"/>
          <w:sz w:val="24"/>
          <w:szCs w:val="24"/>
        </w:rPr>
        <w:t>Community Mental Health Journal</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56</w:t>
      </w:r>
      <w:r>
        <w:rPr>
          <w:rFonts w:ascii="Times New Roman" w:eastAsia="Times New Roman" w:hAnsi="Times New Roman" w:cs="Times New Roman"/>
          <w:kern w:val="0"/>
          <w:sz w:val="24"/>
          <w:szCs w:val="24"/>
        </w:rPr>
        <w:t>, 524-531.</w:t>
      </w:r>
    </w:p>
    <w:p w14:paraId="09ABED8D"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 Dell, N. A., Vidovic, K. R., Vaughn, M. G., &amp; Sasaki, N. (2021). Mental health provider stigma, expectations for recovery, and perceived quality of care provided to persons with mental illness. </w:t>
      </w:r>
      <w:r>
        <w:rPr>
          <w:rFonts w:ascii="Times New Roman" w:eastAsia="Times New Roman" w:hAnsi="Times New Roman" w:cs="Times New Roman"/>
          <w:i/>
          <w:iCs/>
          <w:kern w:val="0"/>
          <w:sz w:val="24"/>
          <w:szCs w:val="24"/>
        </w:rPr>
        <w:t>Stigma and Health, 6</w:t>
      </w:r>
      <w:r>
        <w:rPr>
          <w:rFonts w:ascii="Times New Roman" w:eastAsia="Times New Roman" w:hAnsi="Times New Roman" w:cs="Times New Roman"/>
          <w:kern w:val="0"/>
          <w:sz w:val="24"/>
          <w:szCs w:val="24"/>
        </w:rPr>
        <w:t>(2), 247–250. </w:t>
      </w:r>
      <w:hyperlink r:id="rId17" w:history="1">
        <w:r>
          <w:rPr>
            <w:rStyle w:val="Hyperlink"/>
            <w:rFonts w:ascii="Times New Roman" w:eastAsia="Times New Roman" w:hAnsi="Times New Roman" w:cs="Times New Roman"/>
            <w:kern w:val="0"/>
            <w:sz w:val="24"/>
            <w:szCs w:val="24"/>
          </w:rPr>
          <w:t>https://doi.org/10.1037/sah0000227</w:t>
        </w:r>
      </w:hyperlink>
    </w:p>
    <w:p w14:paraId="23C4F831"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 xml:space="preserve">Denson, T. F., Iyer, R., &amp; Lickel, B. (2010). Racist or racism? </w:t>
      </w:r>
      <w:proofErr w:type="spellStart"/>
      <w:r>
        <w:rPr>
          <w:rFonts w:ascii="Times New Roman" w:eastAsia="Times New Roman" w:hAnsi="Times New Roman" w:cs="Times New Roman"/>
          <w:kern w:val="0"/>
          <w:sz w:val="24"/>
          <w:szCs w:val="24"/>
        </w:rPr>
        <w:t>Taxometric</w:t>
      </w:r>
      <w:proofErr w:type="spellEnd"/>
      <w:r>
        <w:rPr>
          <w:rFonts w:ascii="Times New Roman" w:eastAsia="Times New Roman" w:hAnsi="Times New Roman" w:cs="Times New Roman"/>
          <w:kern w:val="0"/>
          <w:sz w:val="24"/>
          <w:szCs w:val="24"/>
        </w:rPr>
        <w:t xml:space="preserve"> support for a dimensional latent structure of explicit prejudice. </w:t>
      </w:r>
      <w:r>
        <w:rPr>
          <w:rFonts w:ascii="Times New Roman" w:eastAsia="Times New Roman" w:hAnsi="Times New Roman" w:cs="Times New Roman"/>
          <w:i/>
          <w:iCs/>
          <w:kern w:val="0"/>
          <w:sz w:val="24"/>
          <w:szCs w:val="24"/>
        </w:rPr>
        <w:t>Group Processes &amp; Intergroup Relations</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13</w:t>
      </w:r>
      <w:r>
        <w:rPr>
          <w:rFonts w:ascii="Times New Roman" w:eastAsia="Times New Roman" w:hAnsi="Times New Roman" w:cs="Times New Roman"/>
          <w:kern w:val="0"/>
          <w:sz w:val="24"/>
          <w:szCs w:val="24"/>
        </w:rPr>
        <w:t>(1), 113-128. </w:t>
      </w:r>
    </w:p>
    <w:p w14:paraId="56722B98"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 xml:space="preserve">Dovidio, J. F., </w:t>
      </w:r>
      <w:proofErr w:type="spellStart"/>
      <w:r>
        <w:rPr>
          <w:rFonts w:ascii="Times New Roman" w:eastAsia="Times New Roman" w:hAnsi="Times New Roman" w:cs="Times New Roman"/>
          <w:kern w:val="0"/>
          <w:sz w:val="24"/>
          <w:szCs w:val="24"/>
        </w:rPr>
        <w:t>Hewstone</w:t>
      </w:r>
      <w:proofErr w:type="spellEnd"/>
      <w:r>
        <w:rPr>
          <w:rFonts w:ascii="Times New Roman" w:eastAsia="Times New Roman" w:hAnsi="Times New Roman" w:cs="Times New Roman"/>
          <w:kern w:val="0"/>
          <w:sz w:val="24"/>
          <w:szCs w:val="24"/>
        </w:rPr>
        <w:t>, M., Glick, P., &amp; Esses, V. M. (2010). Prejudice, stereotyping and discrimination: Theoretical and empirical overview. </w:t>
      </w:r>
      <w:r>
        <w:rPr>
          <w:rFonts w:ascii="Times New Roman" w:eastAsia="Times New Roman" w:hAnsi="Times New Roman" w:cs="Times New Roman"/>
          <w:i/>
          <w:iCs/>
          <w:kern w:val="0"/>
          <w:sz w:val="24"/>
          <w:szCs w:val="24"/>
        </w:rPr>
        <w:t>Prejudice, stereotyping and discrimination</w:t>
      </w:r>
      <w:r>
        <w:rPr>
          <w:rFonts w:ascii="Times New Roman" w:eastAsia="Times New Roman" w:hAnsi="Times New Roman" w:cs="Times New Roman"/>
          <w:kern w:val="0"/>
          <w:sz w:val="24"/>
          <w:szCs w:val="24"/>
        </w:rPr>
        <w:t>, 3-28. </w:t>
      </w:r>
    </w:p>
    <w:p w14:paraId="74FF3E1B" w14:textId="77777777" w:rsidR="00782872" w:rsidRDefault="0050500A">
      <w:pPr>
        <w:suppressAutoHyphens w:val="0"/>
        <w:spacing w:after="0" w:line="480" w:lineRule="auto"/>
        <w:ind w:left="720" w:hanging="720"/>
        <w:textAlignment w:val="baseline"/>
      </w:pPr>
      <w:r>
        <w:rPr>
          <w:rFonts w:ascii="Arial" w:hAnsi="Arial"/>
          <w:color w:val="222222"/>
          <w:sz w:val="20"/>
          <w:szCs w:val="20"/>
          <w:shd w:val="clear" w:color="auto" w:fill="FFFFFF"/>
        </w:rPr>
        <w:t xml:space="preserve">Giralt Palou, R., Prat </w:t>
      </w:r>
      <w:proofErr w:type="spellStart"/>
      <w:r>
        <w:rPr>
          <w:rFonts w:ascii="Arial" w:hAnsi="Arial"/>
          <w:color w:val="222222"/>
          <w:sz w:val="20"/>
          <w:szCs w:val="20"/>
          <w:shd w:val="clear" w:color="auto" w:fill="FFFFFF"/>
        </w:rPr>
        <w:t>Vigué</w:t>
      </w:r>
      <w:proofErr w:type="spellEnd"/>
      <w:r>
        <w:rPr>
          <w:rFonts w:ascii="Arial" w:hAnsi="Arial"/>
          <w:color w:val="222222"/>
          <w:sz w:val="20"/>
          <w:szCs w:val="20"/>
          <w:shd w:val="clear" w:color="auto" w:fill="FFFFFF"/>
        </w:rPr>
        <w:t>, G., Romeu-Labayen, M., &amp; Tort-</w:t>
      </w:r>
      <w:proofErr w:type="spellStart"/>
      <w:r>
        <w:rPr>
          <w:rFonts w:ascii="Arial" w:hAnsi="Arial"/>
          <w:color w:val="222222"/>
          <w:sz w:val="20"/>
          <w:szCs w:val="20"/>
          <w:shd w:val="clear" w:color="auto" w:fill="FFFFFF"/>
        </w:rPr>
        <w:t>Nasarre</w:t>
      </w:r>
      <w:proofErr w:type="spellEnd"/>
      <w:r>
        <w:rPr>
          <w:rFonts w:ascii="Arial" w:hAnsi="Arial"/>
          <w:color w:val="222222"/>
          <w:sz w:val="20"/>
          <w:szCs w:val="20"/>
          <w:shd w:val="clear" w:color="auto" w:fill="FFFFFF"/>
        </w:rPr>
        <w:t xml:space="preserve">, G. (2022). Analysis of stigma in relation to </w:t>
      </w:r>
      <w:proofErr w:type="spellStart"/>
      <w:r>
        <w:rPr>
          <w:rFonts w:ascii="Arial" w:hAnsi="Arial"/>
          <w:color w:val="222222"/>
          <w:sz w:val="20"/>
          <w:szCs w:val="20"/>
          <w:shd w:val="clear" w:color="auto" w:fill="FFFFFF"/>
        </w:rPr>
        <w:t>behaviour</w:t>
      </w:r>
      <w:proofErr w:type="spellEnd"/>
      <w:r>
        <w:rPr>
          <w:rFonts w:ascii="Arial" w:hAnsi="Arial"/>
          <w:color w:val="222222"/>
          <w:sz w:val="20"/>
          <w:szCs w:val="20"/>
          <w:shd w:val="clear" w:color="auto" w:fill="FFFFFF"/>
        </w:rPr>
        <w:t xml:space="preserve"> and attitudes towards mental health as influenced by social desirability in nursing students. </w:t>
      </w:r>
      <w:r>
        <w:rPr>
          <w:rFonts w:ascii="Arial" w:hAnsi="Arial"/>
          <w:i/>
          <w:iCs/>
          <w:color w:val="222222"/>
          <w:sz w:val="20"/>
          <w:szCs w:val="20"/>
          <w:shd w:val="clear" w:color="auto" w:fill="FFFFFF"/>
        </w:rPr>
        <w:t>International Journal of Environmental Research and Public Health</w:t>
      </w:r>
      <w:r>
        <w:rPr>
          <w:rFonts w:ascii="Arial" w:hAnsi="Arial"/>
          <w:color w:val="222222"/>
          <w:sz w:val="20"/>
          <w:szCs w:val="20"/>
          <w:shd w:val="clear" w:color="auto" w:fill="FFFFFF"/>
        </w:rPr>
        <w:t>, </w:t>
      </w:r>
      <w:r>
        <w:rPr>
          <w:rFonts w:ascii="Arial" w:hAnsi="Arial"/>
          <w:i/>
          <w:iCs/>
          <w:color w:val="222222"/>
          <w:sz w:val="20"/>
          <w:szCs w:val="20"/>
          <w:shd w:val="clear" w:color="auto" w:fill="FFFFFF"/>
        </w:rPr>
        <w:t>19</w:t>
      </w:r>
      <w:r>
        <w:rPr>
          <w:rFonts w:ascii="Arial" w:hAnsi="Arial"/>
          <w:color w:val="222222"/>
          <w:sz w:val="20"/>
          <w:szCs w:val="20"/>
          <w:shd w:val="clear" w:color="auto" w:fill="FFFFFF"/>
        </w:rPr>
        <w:t>(6), 3213.</w:t>
      </w:r>
    </w:p>
    <w:p w14:paraId="7EFE947B"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Fox, A. B., Earnshaw, V. A., Taverna, E. C., &amp; Vogt, D. (2018). Conceptualizing and measuring mental illness stigma: The mental illness stigma framework and critical review of measures. </w:t>
      </w:r>
      <w:r>
        <w:rPr>
          <w:rFonts w:ascii="Times New Roman" w:eastAsia="Times New Roman" w:hAnsi="Times New Roman" w:cs="Times New Roman"/>
          <w:i/>
          <w:iCs/>
          <w:kern w:val="0"/>
          <w:sz w:val="24"/>
          <w:szCs w:val="24"/>
        </w:rPr>
        <w:t>Stigma and health</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3</w:t>
      </w:r>
      <w:r>
        <w:rPr>
          <w:rFonts w:ascii="Times New Roman" w:eastAsia="Times New Roman" w:hAnsi="Times New Roman" w:cs="Times New Roman"/>
          <w:kern w:val="0"/>
          <w:sz w:val="24"/>
          <w:szCs w:val="24"/>
        </w:rPr>
        <w:t>(4), 348. </w:t>
      </w:r>
    </w:p>
    <w:p w14:paraId="07932A7F" w14:textId="77777777" w:rsidR="00782872" w:rsidRDefault="0050500A">
      <w:pPr>
        <w:suppressAutoHyphens w:val="0"/>
        <w:spacing w:after="0" w:line="480" w:lineRule="auto"/>
        <w:ind w:left="720" w:hanging="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Fu, x. L., Qian, Y., Jin, X. H., Yu, H. R., Wu, H., Du, L., &amp; Shi, y. Q. (2021). Suicide rates among people with serious mental illness: a systematic review and meta-analysis. Psychological medicine, 1-11. </w:t>
      </w:r>
    </w:p>
    <w:p w14:paraId="33D20EB2" w14:textId="77777777" w:rsidR="00782872" w:rsidRDefault="0050500A">
      <w:pPr>
        <w:suppressAutoHyphens w:val="0"/>
        <w:spacing w:after="0" w:line="480" w:lineRule="auto"/>
        <w:textAlignment w:val="baseline"/>
      </w:pPr>
      <w:r>
        <w:rPr>
          <w:rFonts w:ascii="Times New Roman" w:eastAsia="Times New Roman" w:hAnsi="Times New Roman" w:cs="Times New Roman"/>
          <w:color w:val="222222"/>
          <w:kern w:val="0"/>
          <w:sz w:val="24"/>
          <w:szCs w:val="24"/>
          <w:shd w:val="clear" w:color="auto" w:fill="FFFFFF"/>
        </w:rPr>
        <w:t>Goffman, E. (2009). </w:t>
      </w:r>
      <w:r>
        <w:rPr>
          <w:rFonts w:ascii="Times New Roman" w:eastAsia="Times New Roman" w:hAnsi="Times New Roman" w:cs="Times New Roman"/>
          <w:i/>
          <w:iCs/>
          <w:color w:val="222222"/>
          <w:kern w:val="0"/>
          <w:sz w:val="24"/>
          <w:szCs w:val="24"/>
          <w:shd w:val="clear" w:color="auto" w:fill="FFFFFF"/>
        </w:rPr>
        <w:t>Stigma: Notes on the management of spoiled identity</w:t>
      </w:r>
      <w:r>
        <w:rPr>
          <w:rFonts w:ascii="Times New Roman" w:eastAsia="Times New Roman" w:hAnsi="Times New Roman" w:cs="Times New Roman"/>
          <w:color w:val="222222"/>
          <w:kern w:val="0"/>
          <w:sz w:val="24"/>
          <w:szCs w:val="24"/>
          <w:shd w:val="clear" w:color="auto" w:fill="FFFFFF"/>
        </w:rPr>
        <w:t xml:space="preserve">. Simon and </w:t>
      </w:r>
      <w:proofErr w:type="spellStart"/>
      <w:r>
        <w:rPr>
          <w:rFonts w:ascii="Times New Roman" w:eastAsia="Times New Roman" w:hAnsi="Times New Roman" w:cs="Times New Roman"/>
          <w:color w:val="222222"/>
          <w:kern w:val="0"/>
          <w:sz w:val="24"/>
          <w:szCs w:val="24"/>
          <w:shd w:val="clear" w:color="auto" w:fill="FFFFFF"/>
        </w:rPr>
        <w:t>schuster</w:t>
      </w:r>
      <w:proofErr w:type="spellEnd"/>
      <w:r>
        <w:rPr>
          <w:rFonts w:ascii="Times New Roman" w:eastAsia="Times New Roman" w:hAnsi="Times New Roman" w:cs="Times New Roman"/>
          <w:color w:val="222222"/>
          <w:kern w:val="0"/>
          <w:sz w:val="24"/>
          <w:szCs w:val="24"/>
          <w:shd w:val="clear" w:color="auto" w:fill="FFFFFF"/>
        </w:rPr>
        <w:t>.</w:t>
      </w:r>
      <w:r>
        <w:rPr>
          <w:rFonts w:ascii="Times New Roman" w:eastAsia="Times New Roman" w:hAnsi="Times New Roman" w:cs="Times New Roman"/>
          <w:color w:val="222222"/>
          <w:kern w:val="0"/>
          <w:sz w:val="24"/>
          <w:szCs w:val="24"/>
        </w:rPr>
        <w:t> </w:t>
      </w:r>
    </w:p>
    <w:p w14:paraId="1C8AA439"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Greene, J. D., Nystrom, L. E., Engell, A. D., Darley, J. M., &amp; Cohen, J. D. (2004). The neural bases of cognitive conflict and control in moral judgment. </w:t>
      </w:r>
      <w:r>
        <w:rPr>
          <w:rFonts w:ascii="Times New Roman" w:eastAsia="Times New Roman" w:hAnsi="Times New Roman" w:cs="Times New Roman"/>
          <w:i/>
          <w:iCs/>
          <w:color w:val="222222"/>
          <w:kern w:val="0"/>
          <w:sz w:val="24"/>
          <w:szCs w:val="24"/>
          <w:shd w:val="clear" w:color="auto" w:fill="FFFFFF"/>
        </w:rPr>
        <w:t>Neuron</w:t>
      </w:r>
      <w:r>
        <w:rPr>
          <w:rFonts w:ascii="Times New Roman" w:eastAsia="Times New Roman" w:hAnsi="Times New Roman" w:cs="Times New Roman"/>
          <w:color w:val="222222"/>
          <w:kern w:val="0"/>
          <w:sz w:val="24"/>
          <w:szCs w:val="24"/>
          <w:shd w:val="clear" w:color="auto" w:fill="FFFFFF"/>
        </w:rPr>
        <w:t>, </w:t>
      </w:r>
      <w:r>
        <w:rPr>
          <w:rFonts w:ascii="Times New Roman" w:eastAsia="Times New Roman" w:hAnsi="Times New Roman" w:cs="Times New Roman"/>
          <w:i/>
          <w:iCs/>
          <w:color w:val="222222"/>
          <w:kern w:val="0"/>
          <w:sz w:val="24"/>
          <w:szCs w:val="24"/>
          <w:shd w:val="clear" w:color="auto" w:fill="FFFFFF"/>
        </w:rPr>
        <w:t>44</w:t>
      </w:r>
      <w:r>
        <w:rPr>
          <w:rFonts w:ascii="Times New Roman" w:eastAsia="Times New Roman" w:hAnsi="Times New Roman" w:cs="Times New Roman"/>
          <w:color w:val="222222"/>
          <w:kern w:val="0"/>
          <w:sz w:val="24"/>
          <w:szCs w:val="24"/>
          <w:shd w:val="clear" w:color="auto" w:fill="FFFFFF"/>
        </w:rPr>
        <w:t>(2), 389-400.</w:t>
      </w:r>
      <w:r>
        <w:rPr>
          <w:rFonts w:ascii="Times New Roman" w:eastAsia="Times New Roman" w:hAnsi="Times New Roman" w:cs="Times New Roman"/>
          <w:color w:val="222222"/>
          <w:kern w:val="0"/>
          <w:sz w:val="24"/>
          <w:szCs w:val="24"/>
        </w:rPr>
        <w:t> </w:t>
      </w:r>
    </w:p>
    <w:p w14:paraId="0DCAE538"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Griffith, J. L. (2010). </w:t>
      </w:r>
      <w:r>
        <w:rPr>
          <w:rFonts w:ascii="Times New Roman" w:eastAsia="Times New Roman" w:hAnsi="Times New Roman" w:cs="Times New Roman"/>
          <w:i/>
          <w:iCs/>
          <w:color w:val="222222"/>
          <w:kern w:val="0"/>
          <w:sz w:val="24"/>
          <w:szCs w:val="24"/>
          <w:shd w:val="clear" w:color="auto" w:fill="FFFFFF"/>
        </w:rPr>
        <w:t>Religion that heals, religion that harms: A guide for clinical practice</w:t>
      </w:r>
      <w:r>
        <w:rPr>
          <w:rFonts w:ascii="Times New Roman" w:eastAsia="Times New Roman" w:hAnsi="Times New Roman" w:cs="Times New Roman"/>
          <w:color w:val="222222"/>
          <w:kern w:val="0"/>
          <w:sz w:val="24"/>
          <w:szCs w:val="24"/>
          <w:shd w:val="clear" w:color="auto" w:fill="FFFFFF"/>
        </w:rPr>
        <w:t>. Guilford Press.</w:t>
      </w:r>
      <w:r>
        <w:rPr>
          <w:rFonts w:ascii="Times New Roman" w:eastAsia="Times New Roman" w:hAnsi="Times New Roman" w:cs="Times New Roman"/>
          <w:color w:val="222222"/>
          <w:kern w:val="0"/>
          <w:sz w:val="24"/>
          <w:szCs w:val="24"/>
        </w:rPr>
        <w:t> </w:t>
      </w:r>
    </w:p>
    <w:p w14:paraId="3BC845E6"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Griffith, J. L., &amp; Kohrt, B. A. (2016). Managing stigma effectively: what social psychology and social neuroscience can teach us. </w:t>
      </w:r>
      <w:r>
        <w:rPr>
          <w:rFonts w:ascii="Times New Roman" w:eastAsia="Times New Roman" w:hAnsi="Times New Roman" w:cs="Times New Roman"/>
          <w:i/>
          <w:iCs/>
          <w:color w:val="222222"/>
          <w:kern w:val="0"/>
          <w:sz w:val="24"/>
          <w:szCs w:val="24"/>
          <w:shd w:val="clear" w:color="auto" w:fill="FFFFFF"/>
        </w:rPr>
        <w:t>Academic Psychiatry</w:t>
      </w:r>
      <w:r>
        <w:rPr>
          <w:rFonts w:ascii="Times New Roman" w:eastAsia="Times New Roman" w:hAnsi="Times New Roman" w:cs="Times New Roman"/>
          <w:color w:val="222222"/>
          <w:kern w:val="0"/>
          <w:sz w:val="24"/>
          <w:szCs w:val="24"/>
          <w:shd w:val="clear" w:color="auto" w:fill="FFFFFF"/>
        </w:rPr>
        <w:t>, </w:t>
      </w:r>
      <w:r>
        <w:rPr>
          <w:rFonts w:ascii="Times New Roman" w:eastAsia="Times New Roman" w:hAnsi="Times New Roman" w:cs="Times New Roman"/>
          <w:i/>
          <w:iCs/>
          <w:color w:val="222222"/>
          <w:kern w:val="0"/>
          <w:sz w:val="24"/>
          <w:szCs w:val="24"/>
          <w:shd w:val="clear" w:color="auto" w:fill="FFFFFF"/>
        </w:rPr>
        <w:t>40</w:t>
      </w:r>
      <w:r>
        <w:rPr>
          <w:rFonts w:ascii="Times New Roman" w:eastAsia="Times New Roman" w:hAnsi="Times New Roman" w:cs="Times New Roman"/>
          <w:color w:val="222222"/>
          <w:kern w:val="0"/>
          <w:sz w:val="24"/>
          <w:szCs w:val="24"/>
          <w:shd w:val="clear" w:color="auto" w:fill="FFFFFF"/>
        </w:rPr>
        <w:t>, 339-347.</w:t>
      </w:r>
      <w:r>
        <w:rPr>
          <w:rFonts w:ascii="Times New Roman" w:eastAsia="Times New Roman" w:hAnsi="Times New Roman" w:cs="Times New Roman"/>
          <w:color w:val="222222"/>
          <w:kern w:val="0"/>
          <w:sz w:val="24"/>
          <w:szCs w:val="24"/>
        </w:rPr>
        <w:t> </w:t>
      </w:r>
    </w:p>
    <w:p w14:paraId="0D2E5702"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 xml:space="preserve">Loughman, A., &amp; Haslam, N. (2018). Neuroscientific explanations and the stigma of mental </w:t>
      </w:r>
      <w:proofErr w:type="gramStart"/>
      <w:r>
        <w:rPr>
          <w:rFonts w:ascii="Times New Roman" w:eastAsia="Times New Roman" w:hAnsi="Times New Roman" w:cs="Times New Roman"/>
          <w:color w:val="222222"/>
          <w:kern w:val="0"/>
          <w:sz w:val="24"/>
          <w:szCs w:val="24"/>
          <w:shd w:val="clear" w:color="auto" w:fill="FFFFFF"/>
        </w:rPr>
        <w:t>disorder</w:t>
      </w:r>
      <w:proofErr w:type="gramEnd"/>
      <w:r>
        <w:rPr>
          <w:rFonts w:ascii="Times New Roman" w:eastAsia="Times New Roman" w:hAnsi="Times New Roman" w:cs="Times New Roman"/>
          <w:color w:val="222222"/>
          <w:kern w:val="0"/>
          <w:sz w:val="24"/>
          <w:szCs w:val="24"/>
          <w:shd w:val="clear" w:color="auto" w:fill="FFFFFF"/>
        </w:rPr>
        <w:t>: a meta-analytic study. </w:t>
      </w:r>
      <w:r>
        <w:rPr>
          <w:rFonts w:ascii="Times New Roman" w:eastAsia="Times New Roman" w:hAnsi="Times New Roman" w:cs="Times New Roman"/>
          <w:i/>
          <w:iCs/>
          <w:color w:val="222222"/>
          <w:kern w:val="0"/>
          <w:sz w:val="24"/>
          <w:szCs w:val="24"/>
          <w:shd w:val="clear" w:color="auto" w:fill="FFFFFF"/>
        </w:rPr>
        <w:t>Cognitive Research: Principles and Implications</w:t>
      </w:r>
      <w:r>
        <w:rPr>
          <w:rFonts w:ascii="Times New Roman" w:eastAsia="Times New Roman" w:hAnsi="Times New Roman" w:cs="Times New Roman"/>
          <w:color w:val="222222"/>
          <w:kern w:val="0"/>
          <w:sz w:val="24"/>
          <w:szCs w:val="24"/>
          <w:shd w:val="clear" w:color="auto" w:fill="FFFFFF"/>
        </w:rPr>
        <w:t>, </w:t>
      </w:r>
      <w:r>
        <w:rPr>
          <w:rFonts w:ascii="Times New Roman" w:eastAsia="Times New Roman" w:hAnsi="Times New Roman" w:cs="Times New Roman"/>
          <w:i/>
          <w:iCs/>
          <w:color w:val="222222"/>
          <w:kern w:val="0"/>
          <w:sz w:val="24"/>
          <w:szCs w:val="24"/>
          <w:shd w:val="clear" w:color="auto" w:fill="FFFFFF"/>
        </w:rPr>
        <w:t>3</w:t>
      </w:r>
      <w:r>
        <w:rPr>
          <w:rFonts w:ascii="Times New Roman" w:eastAsia="Times New Roman" w:hAnsi="Times New Roman" w:cs="Times New Roman"/>
          <w:color w:val="222222"/>
          <w:kern w:val="0"/>
          <w:sz w:val="24"/>
          <w:szCs w:val="24"/>
          <w:shd w:val="clear" w:color="auto" w:fill="FFFFFF"/>
        </w:rPr>
        <w:t>, 1-12.</w:t>
      </w:r>
      <w:r>
        <w:rPr>
          <w:rFonts w:ascii="Times New Roman" w:eastAsia="Times New Roman" w:hAnsi="Times New Roman" w:cs="Times New Roman"/>
          <w:color w:val="222222"/>
          <w:kern w:val="0"/>
          <w:sz w:val="24"/>
          <w:szCs w:val="24"/>
        </w:rPr>
        <w:t> </w:t>
      </w:r>
    </w:p>
    <w:p w14:paraId="45CCA205"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Martinez, A. G., &amp; Hinshaw, S. P. (2016). Mental health stigma: Theory, developmental issues, and research priorities. </w:t>
      </w:r>
      <w:r>
        <w:rPr>
          <w:rFonts w:ascii="Times New Roman" w:eastAsia="Times New Roman" w:hAnsi="Times New Roman" w:cs="Times New Roman"/>
          <w:i/>
          <w:iCs/>
          <w:color w:val="222222"/>
          <w:kern w:val="0"/>
          <w:sz w:val="24"/>
          <w:szCs w:val="24"/>
          <w:shd w:val="clear" w:color="auto" w:fill="FFFFFF"/>
        </w:rPr>
        <w:t>Developmental psychopathology</w:t>
      </w:r>
      <w:r>
        <w:rPr>
          <w:rFonts w:ascii="Times New Roman" w:eastAsia="Times New Roman" w:hAnsi="Times New Roman" w:cs="Times New Roman"/>
          <w:color w:val="222222"/>
          <w:kern w:val="0"/>
          <w:sz w:val="24"/>
          <w:szCs w:val="24"/>
          <w:shd w:val="clear" w:color="auto" w:fill="FFFFFF"/>
        </w:rPr>
        <w:t>, 1-43.</w:t>
      </w:r>
      <w:r>
        <w:rPr>
          <w:rFonts w:ascii="Times New Roman" w:eastAsia="Times New Roman" w:hAnsi="Times New Roman" w:cs="Times New Roman"/>
          <w:color w:val="222222"/>
          <w:kern w:val="0"/>
          <w:sz w:val="24"/>
          <w:szCs w:val="24"/>
        </w:rPr>
        <w:t> </w:t>
      </w:r>
    </w:p>
    <w:p w14:paraId="56707FCB"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Oakes, P. J., &amp; Turner, J. C. (1990). Is limited information processing capacity the cause of social stereotyping?. </w:t>
      </w:r>
      <w:r>
        <w:rPr>
          <w:rFonts w:ascii="Times New Roman" w:eastAsia="Times New Roman" w:hAnsi="Times New Roman" w:cs="Times New Roman"/>
          <w:i/>
          <w:iCs/>
          <w:color w:val="222222"/>
          <w:kern w:val="0"/>
          <w:sz w:val="24"/>
          <w:szCs w:val="24"/>
          <w:shd w:val="clear" w:color="auto" w:fill="FFFFFF"/>
        </w:rPr>
        <w:t>European review of social psychology</w:t>
      </w:r>
      <w:r>
        <w:rPr>
          <w:rFonts w:ascii="Times New Roman" w:eastAsia="Times New Roman" w:hAnsi="Times New Roman" w:cs="Times New Roman"/>
          <w:color w:val="222222"/>
          <w:kern w:val="0"/>
          <w:sz w:val="24"/>
          <w:szCs w:val="24"/>
          <w:shd w:val="clear" w:color="auto" w:fill="FFFFFF"/>
        </w:rPr>
        <w:t>, </w:t>
      </w:r>
      <w:r>
        <w:rPr>
          <w:rFonts w:ascii="Times New Roman" w:eastAsia="Times New Roman" w:hAnsi="Times New Roman" w:cs="Times New Roman"/>
          <w:i/>
          <w:iCs/>
          <w:color w:val="222222"/>
          <w:kern w:val="0"/>
          <w:sz w:val="24"/>
          <w:szCs w:val="24"/>
          <w:shd w:val="clear" w:color="auto" w:fill="FFFFFF"/>
        </w:rPr>
        <w:t>1</w:t>
      </w:r>
      <w:r>
        <w:rPr>
          <w:rFonts w:ascii="Times New Roman" w:eastAsia="Times New Roman" w:hAnsi="Times New Roman" w:cs="Times New Roman"/>
          <w:color w:val="222222"/>
          <w:kern w:val="0"/>
          <w:sz w:val="24"/>
          <w:szCs w:val="24"/>
          <w:shd w:val="clear" w:color="auto" w:fill="FFFFFF"/>
        </w:rPr>
        <w:t>(1), 111-135.</w:t>
      </w:r>
      <w:r>
        <w:rPr>
          <w:rFonts w:ascii="Times New Roman" w:eastAsia="Times New Roman" w:hAnsi="Times New Roman" w:cs="Times New Roman"/>
          <w:color w:val="222222"/>
          <w:kern w:val="0"/>
          <w:sz w:val="24"/>
          <w:szCs w:val="24"/>
        </w:rPr>
        <w:t> </w:t>
      </w:r>
    </w:p>
    <w:p w14:paraId="34E370C1"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shd w:val="clear" w:color="auto" w:fill="FFFFFF"/>
        </w:rPr>
        <w:t>Reece, B., &amp; Reece, M. (2016). </w:t>
      </w:r>
      <w:r>
        <w:rPr>
          <w:rFonts w:ascii="Times New Roman" w:eastAsia="Times New Roman" w:hAnsi="Times New Roman" w:cs="Times New Roman"/>
          <w:i/>
          <w:iCs/>
          <w:color w:val="222222"/>
          <w:kern w:val="0"/>
          <w:sz w:val="24"/>
          <w:szCs w:val="24"/>
          <w:shd w:val="clear" w:color="auto" w:fill="FFFFFF"/>
        </w:rPr>
        <w:t>Effective human relations: Interpersonal and organizational applications</w:t>
      </w:r>
      <w:r>
        <w:rPr>
          <w:rFonts w:ascii="Times New Roman" w:eastAsia="Times New Roman" w:hAnsi="Times New Roman" w:cs="Times New Roman"/>
          <w:color w:val="222222"/>
          <w:kern w:val="0"/>
          <w:sz w:val="24"/>
          <w:szCs w:val="24"/>
          <w:shd w:val="clear" w:color="auto" w:fill="FFFFFF"/>
        </w:rPr>
        <w:t>. Cengage Learning.</w:t>
      </w:r>
      <w:r>
        <w:rPr>
          <w:rFonts w:ascii="Times New Roman" w:eastAsia="Times New Roman" w:hAnsi="Times New Roman" w:cs="Times New Roman"/>
          <w:color w:val="222222"/>
          <w:kern w:val="0"/>
          <w:sz w:val="24"/>
          <w:szCs w:val="24"/>
        </w:rPr>
        <w:t> </w:t>
      </w:r>
    </w:p>
    <w:p w14:paraId="14696612"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Rössler, W. (2016). The stigma of mental disorders: A millennia‐long history of social exclusion and prejudices. </w:t>
      </w:r>
      <w:r>
        <w:rPr>
          <w:rFonts w:ascii="Times New Roman" w:eastAsia="Times New Roman" w:hAnsi="Times New Roman" w:cs="Times New Roman"/>
          <w:i/>
          <w:iCs/>
          <w:kern w:val="0"/>
          <w:sz w:val="24"/>
          <w:szCs w:val="24"/>
        </w:rPr>
        <w:t>EMBO reports</w:t>
      </w:r>
      <w:r>
        <w:rPr>
          <w:rFonts w:ascii="Times New Roman" w:eastAsia="Times New Roman" w:hAnsi="Times New Roman" w:cs="Times New Roman"/>
          <w:kern w:val="0"/>
          <w:sz w:val="24"/>
          <w:szCs w:val="24"/>
        </w:rPr>
        <w:t>, </w:t>
      </w:r>
      <w:r>
        <w:rPr>
          <w:rFonts w:ascii="Times New Roman" w:eastAsia="Times New Roman" w:hAnsi="Times New Roman" w:cs="Times New Roman"/>
          <w:i/>
          <w:iCs/>
          <w:kern w:val="0"/>
          <w:sz w:val="24"/>
          <w:szCs w:val="24"/>
        </w:rPr>
        <w:t>17</w:t>
      </w:r>
      <w:r>
        <w:rPr>
          <w:rFonts w:ascii="Times New Roman" w:eastAsia="Times New Roman" w:hAnsi="Times New Roman" w:cs="Times New Roman"/>
          <w:kern w:val="0"/>
          <w:sz w:val="24"/>
          <w:szCs w:val="24"/>
        </w:rPr>
        <w:t>(9), 1250-1253. </w:t>
      </w:r>
    </w:p>
    <w:p w14:paraId="2A7D7EBB" w14:textId="77777777" w:rsidR="00782872" w:rsidRDefault="0050500A">
      <w:pPr>
        <w:suppressAutoHyphens w:val="0"/>
        <w:spacing w:after="0" w:line="480" w:lineRule="auto"/>
        <w:ind w:left="720" w:hanging="720"/>
        <w:textAlignment w:val="baseline"/>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Saha, S., Chant, D., &amp; McGrath, J. (2007). A systematic review of mortality in schizophrenia: is the differential mortality gap worsening over time?. Archives of general psychiatry, 64(10), 1123-1131. </w:t>
      </w:r>
    </w:p>
    <w:p w14:paraId="2B739CA2"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rPr>
        <w:t xml:space="preserve">Stanley, N., Ada, B. O., Chidinma, O. N., &amp; Nkechi, U. A. (2023). A Systematic Review </w:t>
      </w:r>
      <w:proofErr w:type="gramStart"/>
      <w:r>
        <w:rPr>
          <w:rFonts w:ascii="Times New Roman" w:eastAsia="Times New Roman" w:hAnsi="Times New Roman" w:cs="Times New Roman"/>
          <w:color w:val="222222"/>
          <w:kern w:val="0"/>
          <w:sz w:val="24"/>
          <w:szCs w:val="24"/>
        </w:rPr>
        <w:t>on</w:t>
      </w:r>
      <w:proofErr w:type="gramEnd"/>
      <w:r>
        <w:rPr>
          <w:rFonts w:ascii="Times New Roman" w:eastAsia="Times New Roman" w:hAnsi="Times New Roman" w:cs="Times New Roman"/>
          <w:color w:val="222222"/>
          <w:kern w:val="0"/>
          <w:sz w:val="24"/>
          <w:szCs w:val="24"/>
        </w:rPr>
        <w:t xml:space="preserve"> Prevalence and Perceived Impacts of Associative stigma on Mental Health Professionals. </w:t>
      </w:r>
      <w:r>
        <w:rPr>
          <w:rFonts w:ascii="Times New Roman" w:eastAsia="Times New Roman" w:hAnsi="Times New Roman" w:cs="Times New Roman"/>
          <w:i/>
          <w:iCs/>
          <w:color w:val="222222"/>
          <w:kern w:val="0"/>
          <w:sz w:val="24"/>
          <w:szCs w:val="24"/>
        </w:rPr>
        <w:t>International Journal of Africa Nursing Sciences</w:t>
      </w:r>
      <w:r>
        <w:rPr>
          <w:rFonts w:ascii="Times New Roman" w:eastAsia="Times New Roman" w:hAnsi="Times New Roman" w:cs="Times New Roman"/>
          <w:color w:val="222222"/>
          <w:kern w:val="0"/>
          <w:sz w:val="24"/>
          <w:szCs w:val="24"/>
        </w:rPr>
        <w:t>, 100533. </w:t>
      </w:r>
    </w:p>
    <w:p w14:paraId="0D4CBE62"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Strahan, R., &amp; Gerbasi, K. C. (1972). Short, homogeneous versions of the Marlowe-Crowne social desirability scale. </w:t>
      </w:r>
      <w:r>
        <w:rPr>
          <w:rFonts w:ascii="Times New Roman" w:eastAsia="Times New Roman" w:hAnsi="Times New Roman" w:cs="Times New Roman"/>
          <w:i/>
          <w:iCs/>
          <w:kern w:val="0"/>
          <w:sz w:val="24"/>
          <w:szCs w:val="24"/>
        </w:rPr>
        <w:t>Journal of clinical psychology</w:t>
      </w:r>
      <w:r>
        <w:rPr>
          <w:rFonts w:ascii="Times New Roman" w:eastAsia="Times New Roman" w:hAnsi="Times New Roman" w:cs="Times New Roman"/>
          <w:kern w:val="0"/>
          <w:sz w:val="24"/>
          <w:szCs w:val="24"/>
        </w:rPr>
        <w:t>. </w:t>
      </w:r>
    </w:p>
    <w:p w14:paraId="54306CAC"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kern w:val="0"/>
          <w:sz w:val="24"/>
          <w:szCs w:val="24"/>
        </w:rPr>
        <w:t>Stuart, H., Arboleda-Florez, J., &amp; Sartorius, N. (2011). </w:t>
      </w:r>
      <w:r>
        <w:rPr>
          <w:rFonts w:ascii="Times New Roman" w:eastAsia="Times New Roman" w:hAnsi="Times New Roman" w:cs="Times New Roman"/>
          <w:i/>
          <w:iCs/>
          <w:kern w:val="0"/>
          <w:sz w:val="24"/>
          <w:szCs w:val="24"/>
        </w:rPr>
        <w:t>Paradigms lost: Fighting stigma and the lessons learned</w:t>
      </w:r>
      <w:r>
        <w:rPr>
          <w:rFonts w:ascii="Times New Roman" w:eastAsia="Times New Roman" w:hAnsi="Times New Roman" w:cs="Times New Roman"/>
          <w:kern w:val="0"/>
          <w:sz w:val="24"/>
          <w:szCs w:val="24"/>
        </w:rPr>
        <w:t>. Oxford University Press. </w:t>
      </w:r>
    </w:p>
    <w:p w14:paraId="60C5EFBA" w14:textId="77777777" w:rsidR="00782872" w:rsidRDefault="0050500A">
      <w:pPr>
        <w:suppressAutoHyphens w:val="0"/>
        <w:spacing w:after="0" w:line="480" w:lineRule="auto"/>
        <w:ind w:left="720" w:hanging="720"/>
        <w:textAlignment w:val="baseline"/>
      </w:pPr>
      <w:r>
        <w:rPr>
          <w:rFonts w:ascii="Times New Roman" w:eastAsia="Times New Roman" w:hAnsi="Times New Roman" w:cs="Times New Roman"/>
          <w:color w:val="222222"/>
          <w:kern w:val="0"/>
          <w:sz w:val="24"/>
          <w:szCs w:val="24"/>
        </w:rPr>
        <w:t>Wallace, J. E. (2012). Mental health and stigma in the medical profession. </w:t>
      </w:r>
      <w:r>
        <w:rPr>
          <w:rFonts w:ascii="Times New Roman" w:eastAsia="Times New Roman" w:hAnsi="Times New Roman" w:cs="Times New Roman"/>
          <w:i/>
          <w:iCs/>
          <w:color w:val="222222"/>
          <w:kern w:val="0"/>
          <w:sz w:val="24"/>
          <w:szCs w:val="24"/>
        </w:rPr>
        <w:t>Health:</w:t>
      </w:r>
      <w:r>
        <w:rPr>
          <w:rFonts w:ascii="Times New Roman" w:eastAsia="Times New Roman" w:hAnsi="Times New Roman" w:cs="Times New Roman"/>
          <w:color w:val="222222"/>
          <w:kern w:val="0"/>
          <w:sz w:val="24"/>
          <w:szCs w:val="24"/>
        </w:rPr>
        <w:t>, </w:t>
      </w:r>
      <w:r>
        <w:rPr>
          <w:rFonts w:ascii="Times New Roman" w:eastAsia="Times New Roman" w:hAnsi="Times New Roman" w:cs="Times New Roman"/>
          <w:i/>
          <w:iCs/>
          <w:color w:val="222222"/>
          <w:kern w:val="0"/>
          <w:sz w:val="24"/>
          <w:szCs w:val="24"/>
        </w:rPr>
        <w:t>16</w:t>
      </w:r>
      <w:r>
        <w:rPr>
          <w:rFonts w:ascii="Times New Roman" w:eastAsia="Times New Roman" w:hAnsi="Times New Roman" w:cs="Times New Roman"/>
          <w:color w:val="222222"/>
          <w:kern w:val="0"/>
          <w:sz w:val="24"/>
          <w:szCs w:val="24"/>
        </w:rPr>
        <w:t>(1), 3-18. </w:t>
      </w:r>
    </w:p>
    <w:p w14:paraId="248AAC55" w14:textId="77777777" w:rsidR="00782872" w:rsidRDefault="00782872">
      <w:pPr>
        <w:pStyle w:val="Heading1"/>
        <w:jc w:val="center"/>
        <w:rPr>
          <w:rFonts w:ascii="Times New Roman" w:hAnsi="Times New Roman"/>
          <w:b/>
          <w:bCs/>
          <w:color w:val="auto"/>
          <w:sz w:val="24"/>
          <w:szCs w:val="24"/>
        </w:rPr>
      </w:pPr>
    </w:p>
    <w:p w14:paraId="7701F2B8" w14:textId="77777777" w:rsidR="00782872" w:rsidRDefault="00782872"/>
    <w:p w14:paraId="20C985BD" w14:textId="77777777" w:rsidR="00782872" w:rsidRDefault="00782872"/>
    <w:p w14:paraId="6E1C781A" w14:textId="77777777" w:rsidR="00782872" w:rsidRDefault="00782872"/>
    <w:p w14:paraId="5538727B" w14:textId="77777777" w:rsidR="00782872" w:rsidRDefault="00782872"/>
    <w:p w14:paraId="718CCE65" w14:textId="77777777" w:rsidR="00782872" w:rsidRDefault="00782872"/>
    <w:p w14:paraId="41D6E03E" w14:textId="77777777" w:rsidR="00782872" w:rsidRDefault="00782872"/>
    <w:p w14:paraId="6B65858F" w14:textId="77777777" w:rsidR="00782872" w:rsidRDefault="00782872"/>
    <w:p w14:paraId="30C1B364" w14:textId="77777777" w:rsidR="00782872" w:rsidRDefault="3122C73D">
      <w:pPr>
        <w:pStyle w:val="Heading1"/>
        <w:spacing w:line="480" w:lineRule="auto"/>
        <w:jc w:val="center"/>
        <w:rPr>
          <w:rFonts w:ascii="Times New Roman" w:hAnsi="Times New Roman"/>
          <w:b/>
          <w:bCs/>
          <w:color w:val="auto"/>
          <w:sz w:val="24"/>
          <w:szCs w:val="24"/>
        </w:rPr>
      </w:pPr>
      <w:bookmarkStart w:id="182" w:name="_Toc150735443"/>
      <w:bookmarkStart w:id="183" w:name="_Toc150967339"/>
      <w:bookmarkStart w:id="184" w:name="_Toc152711968"/>
      <w:bookmarkStart w:id="185" w:name="_Toc153315122"/>
      <w:r w:rsidRPr="57135E0F">
        <w:rPr>
          <w:rFonts w:ascii="Times New Roman" w:hAnsi="Times New Roman"/>
          <w:b/>
          <w:bCs/>
          <w:color w:val="auto"/>
          <w:sz w:val="24"/>
          <w:szCs w:val="24"/>
        </w:rPr>
        <w:t>Appendix A</w:t>
      </w:r>
      <w:bookmarkEnd w:id="182"/>
      <w:bookmarkEnd w:id="183"/>
      <w:bookmarkEnd w:id="184"/>
      <w:bookmarkEnd w:id="185"/>
    </w:p>
    <w:p w14:paraId="120BC14C" w14:textId="77777777" w:rsidR="00782872" w:rsidRDefault="3122C73D">
      <w:pPr>
        <w:pStyle w:val="Heading2"/>
        <w:spacing w:line="480" w:lineRule="auto"/>
        <w:jc w:val="center"/>
        <w:rPr>
          <w:rFonts w:ascii="Times New Roman" w:hAnsi="Times New Roman"/>
          <w:b/>
          <w:bCs/>
          <w:color w:val="auto"/>
          <w:sz w:val="24"/>
          <w:szCs w:val="24"/>
        </w:rPr>
      </w:pPr>
      <w:bookmarkStart w:id="186" w:name="_Toc150735444"/>
      <w:bookmarkStart w:id="187" w:name="_Toc150967340"/>
      <w:bookmarkStart w:id="188" w:name="_Toc152711969"/>
      <w:bookmarkStart w:id="189" w:name="_Toc153315123"/>
      <w:r w:rsidRPr="57135E0F">
        <w:rPr>
          <w:rFonts w:ascii="Times New Roman" w:hAnsi="Times New Roman"/>
          <w:b/>
          <w:bCs/>
          <w:color w:val="auto"/>
          <w:sz w:val="24"/>
          <w:szCs w:val="24"/>
        </w:rPr>
        <w:t>Participant Demographics</w:t>
      </w:r>
      <w:bookmarkStart w:id="190" w:name="_Toc150735451"/>
      <w:bookmarkStart w:id="191" w:name="_Toc150967347"/>
      <w:bookmarkEnd w:id="186"/>
      <w:bookmarkEnd w:id="187"/>
      <w:bookmarkEnd w:id="188"/>
      <w:bookmarkEnd w:id="189"/>
    </w:p>
    <w:tbl>
      <w:tblPr>
        <w:tblW w:w="9360" w:type="dxa"/>
        <w:tblInd w:w="90" w:type="dxa"/>
        <w:tblLayout w:type="fixed"/>
        <w:tblCellMar>
          <w:left w:w="10" w:type="dxa"/>
          <w:right w:w="10" w:type="dxa"/>
        </w:tblCellMar>
        <w:tblLook w:val="04A0" w:firstRow="1" w:lastRow="0" w:firstColumn="1" w:lastColumn="0" w:noHBand="0" w:noVBand="1"/>
      </w:tblPr>
      <w:tblGrid>
        <w:gridCol w:w="2113"/>
        <w:gridCol w:w="4727"/>
        <w:gridCol w:w="1260"/>
        <w:gridCol w:w="630"/>
        <w:gridCol w:w="630"/>
      </w:tblGrid>
      <w:tr w:rsidR="00782872" w14:paraId="63E137DB" w14:textId="77777777" w:rsidTr="57135E0F">
        <w:trPr>
          <w:cantSplit/>
        </w:trPr>
        <w:tc>
          <w:tcPr>
            <w:tcW w:w="6840" w:type="dxa"/>
            <w:gridSpan w:val="2"/>
            <w:tcBorders>
              <w:bottom w:val="single" w:sz="8" w:space="0" w:color="152935"/>
            </w:tcBorders>
            <w:shd w:val="clear" w:color="auto" w:fill="auto"/>
            <w:tcMar>
              <w:top w:w="0" w:type="dxa"/>
              <w:left w:w="0" w:type="dxa"/>
              <w:bottom w:w="0" w:type="dxa"/>
              <w:right w:w="0" w:type="dxa"/>
            </w:tcMar>
            <w:vAlign w:val="bottom"/>
          </w:tcPr>
          <w:p w14:paraId="68033C66" w14:textId="77777777" w:rsidR="00782872" w:rsidRDefault="3122C73D">
            <w:pPr>
              <w:pStyle w:val="Heading3"/>
              <w:rPr>
                <w:rFonts w:ascii="Times New Roman" w:hAnsi="Times New Roman"/>
                <w:color w:val="auto"/>
              </w:rPr>
            </w:pPr>
            <w:bookmarkStart w:id="192" w:name="_Toc152711970"/>
            <w:bookmarkStart w:id="193" w:name="_Toc153315124"/>
            <w:r w:rsidRPr="57135E0F">
              <w:rPr>
                <w:rFonts w:ascii="Times New Roman" w:hAnsi="Times New Roman"/>
                <w:color w:val="auto"/>
              </w:rPr>
              <w:t>Table A1</w:t>
            </w:r>
            <w:bookmarkEnd w:id="192"/>
            <w:bookmarkEnd w:id="193"/>
          </w:p>
          <w:p w14:paraId="5F31134F" w14:textId="77777777" w:rsidR="00782872" w:rsidRDefault="0050500A">
            <w:pPr>
              <w:suppressAutoHyphens w:val="0"/>
              <w:autoSpaceDE w:val="0"/>
              <w:spacing w:after="0"/>
              <w:rPr>
                <w:rFonts w:ascii="Times New Roman" w:hAnsi="Times New Roman" w:cs="Times New Roman"/>
                <w:kern w:val="0"/>
                <w:sz w:val="24"/>
                <w:szCs w:val="24"/>
              </w:rPr>
            </w:pPr>
            <w:r>
              <w:rPr>
                <w:rFonts w:ascii="Times New Roman" w:hAnsi="Times New Roman" w:cs="Times New Roman"/>
                <w:kern w:val="0"/>
                <w:sz w:val="24"/>
                <w:szCs w:val="24"/>
              </w:rPr>
              <w:t>Demographic Characteristics of the Participant Sample (n = 138)</w:t>
            </w:r>
          </w:p>
        </w:tc>
        <w:tc>
          <w:tcPr>
            <w:tcW w:w="1260" w:type="dxa"/>
            <w:tcBorders>
              <w:bottom w:val="single" w:sz="8" w:space="0" w:color="152935"/>
            </w:tcBorders>
            <w:shd w:val="clear" w:color="auto" w:fill="auto"/>
            <w:tcMar>
              <w:top w:w="0" w:type="dxa"/>
              <w:left w:w="0" w:type="dxa"/>
              <w:bottom w:w="0" w:type="dxa"/>
              <w:right w:w="0" w:type="dxa"/>
            </w:tcMar>
            <w:vAlign w:val="bottom"/>
          </w:tcPr>
          <w:p w14:paraId="78BE9A02"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bottom w:val="single" w:sz="8" w:space="0" w:color="152935"/>
            </w:tcBorders>
            <w:shd w:val="clear" w:color="auto" w:fill="auto"/>
            <w:tcMar>
              <w:top w:w="0" w:type="dxa"/>
              <w:left w:w="0" w:type="dxa"/>
              <w:bottom w:w="0" w:type="dxa"/>
              <w:right w:w="0" w:type="dxa"/>
            </w:tcMar>
          </w:tcPr>
          <w:p w14:paraId="43273689"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bottom w:val="single" w:sz="8" w:space="0" w:color="152935"/>
            </w:tcBorders>
            <w:shd w:val="clear" w:color="auto" w:fill="auto"/>
            <w:tcMar>
              <w:top w:w="0" w:type="dxa"/>
              <w:left w:w="0" w:type="dxa"/>
              <w:bottom w:w="0" w:type="dxa"/>
              <w:right w:w="0" w:type="dxa"/>
            </w:tcMar>
          </w:tcPr>
          <w:p w14:paraId="526410B1"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0A41B591" w14:textId="77777777" w:rsidTr="57135E0F">
        <w:trPr>
          <w:cantSplit/>
        </w:trPr>
        <w:tc>
          <w:tcPr>
            <w:tcW w:w="2113" w:type="dxa"/>
            <w:tcBorders>
              <w:top w:val="single" w:sz="8" w:space="0" w:color="152935"/>
              <w:bottom w:val="single" w:sz="8" w:space="0" w:color="000000" w:themeColor="text1"/>
            </w:tcBorders>
            <w:shd w:val="clear" w:color="auto" w:fill="auto"/>
            <w:tcMar>
              <w:top w:w="0" w:type="dxa"/>
              <w:left w:w="0" w:type="dxa"/>
              <w:bottom w:w="0" w:type="dxa"/>
              <w:right w:w="0" w:type="dxa"/>
            </w:tcMar>
          </w:tcPr>
          <w:p w14:paraId="5228B96E"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4727" w:type="dxa"/>
            <w:tcBorders>
              <w:top w:val="single" w:sz="8" w:space="0" w:color="152935"/>
              <w:bottom w:val="single" w:sz="8" w:space="0" w:color="000000" w:themeColor="text1"/>
            </w:tcBorders>
            <w:shd w:val="clear" w:color="auto" w:fill="auto"/>
            <w:tcMar>
              <w:top w:w="0" w:type="dxa"/>
              <w:left w:w="0" w:type="dxa"/>
              <w:bottom w:w="0" w:type="dxa"/>
              <w:right w:w="0" w:type="dxa"/>
            </w:tcMar>
          </w:tcPr>
          <w:p w14:paraId="7F5E87E0" w14:textId="77777777" w:rsidR="00782872" w:rsidRDefault="0050500A">
            <w:pPr>
              <w:suppressAutoHyphens w:val="0"/>
              <w:autoSpaceDE w:val="0"/>
              <w:spacing w:after="0" w:line="320" w:lineRule="atLeast"/>
              <w:ind w:right="60"/>
              <w:rPr>
                <w:rFonts w:ascii="Times New Roman" w:hAnsi="Times New Roman" w:cs="Times New Roman"/>
                <w:kern w:val="0"/>
                <w:sz w:val="24"/>
                <w:szCs w:val="24"/>
              </w:rPr>
            </w:pPr>
            <w:r>
              <w:rPr>
                <w:rFonts w:ascii="Times New Roman" w:hAnsi="Times New Roman" w:cs="Times New Roman"/>
                <w:kern w:val="0"/>
                <w:sz w:val="24"/>
                <w:szCs w:val="24"/>
              </w:rPr>
              <w:t>Demographic Variable List</w:t>
            </w:r>
          </w:p>
        </w:tc>
        <w:tc>
          <w:tcPr>
            <w:tcW w:w="1260" w:type="dxa"/>
            <w:tcBorders>
              <w:top w:val="single" w:sz="8" w:space="0" w:color="152935"/>
              <w:bottom w:val="single" w:sz="8" w:space="0" w:color="000000" w:themeColor="text1"/>
            </w:tcBorders>
            <w:shd w:val="clear" w:color="auto" w:fill="auto"/>
            <w:tcMar>
              <w:top w:w="0" w:type="dxa"/>
              <w:left w:w="0" w:type="dxa"/>
              <w:bottom w:w="0" w:type="dxa"/>
              <w:right w:w="0" w:type="dxa"/>
            </w:tcMar>
          </w:tcPr>
          <w:p w14:paraId="688F9130"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N</w:t>
            </w:r>
          </w:p>
        </w:tc>
        <w:tc>
          <w:tcPr>
            <w:tcW w:w="630" w:type="dxa"/>
            <w:tcBorders>
              <w:top w:val="single" w:sz="8" w:space="0" w:color="152935"/>
              <w:bottom w:val="single" w:sz="8" w:space="0" w:color="000000" w:themeColor="text1"/>
            </w:tcBorders>
            <w:shd w:val="clear" w:color="auto" w:fill="auto"/>
            <w:tcMar>
              <w:top w:w="0" w:type="dxa"/>
              <w:left w:w="0" w:type="dxa"/>
              <w:bottom w:w="0" w:type="dxa"/>
              <w:right w:w="0" w:type="dxa"/>
            </w:tcMar>
          </w:tcPr>
          <w:p w14:paraId="66C1BF2B"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Min.</w:t>
            </w:r>
          </w:p>
        </w:tc>
        <w:tc>
          <w:tcPr>
            <w:tcW w:w="630" w:type="dxa"/>
            <w:tcBorders>
              <w:top w:val="single" w:sz="8" w:space="0" w:color="152935"/>
              <w:bottom w:val="single" w:sz="8" w:space="0" w:color="000000" w:themeColor="text1"/>
            </w:tcBorders>
            <w:shd w:val="clear" w:color="auto" w:fill="auto"/>
            <w:tcMar>
              <w:top w:w="0" w:type="dxa"/>
              <w:left w:w="0" w:type="dxa"/>
              <w:bottom w:w="0" w:type="dxa"/>
              <w:right w:w="0" w:type="dxa"/>
            </w:tcMar>
          </w:tcPr>
          <w:p w14:paraId="31CFC191"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Max.</w:t>
            </w:r>
          </w:p>
        </w:tc>
      </w:tr>
      <w:tr w:rsidR="00782872" w14:paraId="6C6D2679" w14:textId="77777777" w:rsidTr="57135E0F">
        <w:trPr>
          <w:cantSplit/>
        </w:trPr>
        <w:tc>
          <w:tcPr>
            <w:tcW w:w="2113" w:type="dxa"/>
            <w:tcBorders>
              <w:top w:val="single" w:sz="8" w:space="0" w:color="000000" w:themeColor="text1"/>
            </w:tcBorders>
            <w:shd w:val="clear" w:color="auto" w:fill="auto"/>
            <w:tcMar>
              <w:top w:w="0" w:type="dxa"/>
              <w:left w:w="0" w:type="dxa"/>
              <w:bottom w:w="0" w:type="dxa"/>
              <w:right w:w="0" w:type="dxa"/>
            </w:tcMar>
          </w:tcPr>
          <w:p w14:paraId="15DF1FA5"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Sample Size</w:t>
            </w:r>
          </w:p>
        </w:tc>
        <w:tc>
          <w:tcPr>
            <w:tcW w:w="4727" w:type="dxa"/>
            <w:tcBorders>
              <w:top w:val="single" w:sz="8" w:space="0" w:color="000000" w:themeColor="text1"/>
            </w:tcBorders>
            <w:shd w:val="clear" w:color="auto" w:fill="auto"/>
            <w:tcMar>
              <w:top w:w="0" w:type="dxa"/>
              <w:left w:w="0" w:type="dxa"/>
              <w:bottom w:w="0" w:type="dxa"/>
              <w:right w:w="0" w:type="dxa"/>
            </w:tcMar>
          </w:tcPr>
          <w:p w14:paraId="2BCDB79D" w14:textId="77777777" w:rsidR="00782872" w:rsidRDefault="00782872">
            <w:pPr>
              <w:suppressAutoHyphens w:val="0"/>
              <w:autoSpaceDE w:val="0"/>
              <w:spacing w:after="0" w:line="320" w:lineRule="atLeast"/>
              <w:ind w:right="60"/>
              <w:rPr>
                <w:rFonts w:ascii="Times New Roman" w:hAnsi="Times New Roman" w:cs="Times New Roman"/>
                <w:kern w:val="0"/>
                <w:sz w:val="24"/>
                <w:szCs w:val="24"/>
              </w:rPr>
            </w:pPr>
          </w:p>
        </w:tc>
        <w:tc>
          <w:tcPr>
            <w:tcW w:w="1260" w:type="dxa"/>
            <w:tcBorders>
              <w:top w:val="single" w:sz="8" w:space="0" w:color="000000" w:themeColor="text1"/>
            </w:tcBorders>
            <w:shd w:val="clear" w:color="auto" w:fill="auto"/>
            <w:tcMar>
              <w:top w:w="0" w:type="dxa"/>
              <w:left w:w="0" w:type="dxa"/>
              <w:bottom w:w="0" w:type="dxa"/>
              <w:right w:w="0" w:type="dxa"/>
            </w:tcMar>
          </w:tcPr>
          <w:p w14:paraId="0E09BE22"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138</w:t>
            </w:r>
          </w:p>
        </w:tc>
        <w:tc>
          <w:tcPr>
            <w:tcW w:w="630" w:type="dxa"/>
            <w:tcBorders>
              <w:top w:val="single" w:sz="8" w:space="0" w:color="000000" w:themeColor="text1"/>
            </w:tcBorders>
            <w:shd w:val="clear" w:color="auto" w:fill="auto"/>
            <w:tcMar>
              <w:top w:w="0" w:type="dxa"/>
              <w:left w:w="0" w:type="dxa"/>
              <w:bottom w:w="0" w:type="dxa"/>
              <w:right w:w="0" w:type="dxa"/>
            </w:tcMar>
          </w:tcPr>
          <w:p w14:paraId="26CFC564"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top w:val="single" w:sz="8" w:space="0" w:color="000000" w:themeColor="text1"/>
            </w:tcBorders>
            <w:shd w:val="clear" w:color="auto" w:fill="auto"/>
            <w:tcMar>
              <w:top w:w="0" w:type="dxa"/>
              <w:left w:w="0" w:type="dxa"/>
              <w:bottom w:w="0" w:type="dxa"/>
              <w:right w:w="0" w:type="dxa"/>
            </w:tcMar>
          </w:tcPr>
          <w:p w14:paraId="0BD45929"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6D8F9815" w14:textId="77777777" w:rsidTr="57135E0F">
        <w:trPr>
          <w:cantSplit/>
        </w:trPr>
        <w:tc>
          <w:tcPr>
            <w:tcW w:w="2113" w:type="dxa"/>
            <w:vMerge w:val="restart"/>
            <w:tcBorders>
              <w:bottom w:val="single" w:sz="8" w:space="0" w:color="AEAEAE"/>
            </w:tcBorders>
            <w:shd w:val="clear" w:color="auto" w:fill="auto"/>
            <w:tcMar>
              <w:top w:w="0" w:type="dxa"/>
              <w:left w:w="0" w:type="dxa"/>
              <w:bottom w:w="0" w:type="dxa"/>
              <w:right w:w="0" w:type="dxa"/>
            </w:tcMar>
          </w:tcPr>
          <w:p w14:paraId="3269F315"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Populations</w:t>
            </w:r>
          </w:p>
          <w:p w14:paraId="259F41AD"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69A7438A"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Mental Health Providers</w:t>
            </w:r>
          </w:p>
        </w:tc>
        <w:tc>
          <w:tcPr>
            <w:tcW w:w="1260" w:type="dxa"/>
            <w:shd w:val="clear" w:color="auto" w:fill="auto"/>
            <w:tcMar>
              <w:top w:w="0" w:type="dxa"/>
              <w:left w:w="0" w:type="dxa"/>
              <w:bottom w:w="0" w:type="dxa"/>
              <w:right w:w="0" w:type="dxa"/>
            </w:tcMar>
          </w:tcPr>
          <w:p w14:paraId="50D70017"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95 (68.8%)</w:t>
            </w:r>
          </w:p>
        </w:tc>
        <w:tc>
          <w:tcPr>
            <w:tcW w:w="630" w:type="dxa"/>
            <w:shd w:val="clear" w:color="auto" w:fill="auto"/>
            <w:tcMar>
              <w:top w:w="0" w:type="dxa"/>
              <w:left w:w="0" w:type="dxa"/>
              <w:bottom w:w="0" w:type="dxa"/>
              <w:right w:w="0" w:type="dxa"/>
            </w:tcMar>
          </w:tcPr>
          <w:p w14:paraId="632B4EF7"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0F81470E"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6C02CDA0" w14:textId="77777777" w:rsidTr="57135E0F">
        <w:trPr>
          <w:cantSplit/>
        </w:trPr>
        <w:tc>
          <w:tcPr>
            <w:tcW w:w="2113" w:type="dxa"/>
            <w:vMerge/>
            <w:tcMar>
              <w:top w:w="0" w:type="dxa"/>
              <w:left w:w="0" w:type="dxa"/>
              <w:bottom w:w="0" w:type="dxa"/>
              <w:right w:w="0" w:type="dxa"/>
            </w:tcMar>
          </w:tcPr>
          <w:p w14:paraId="38CA6014"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tcBorders>
              <w:bottom w:val="single" w:sz="8" w:space="0" w:color="AEAEAE"/>
            </w:tcBorders>
            <w:shd w:val="clear" w:color="auto" w:fill="auto"/>
            <w:tcMar>
              <w:top w:w="0" w:type="dxa"/>
              <w:left w:w="0" w:type="dxa"/>
              <w:bottom w:w="0" w:type="dxa"/>
              <w:right w:w="0" w:type="dxa"/>
            </w:tcMar>
          </w:tcPr>
          <w:p w14:paraId="46D4C23F"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General Population</w:t>
            </w:r>
          </w:p>
        </w:tc>
        <w:tc>
          <w:tcPr>
            <w:tcW w:w="1260" w:type="dxa"/>
            <w:tcBorders>
              <w:bottom w:val="single" w:sz="8" w:space="0" w:color="AEAEAE"/>
            </w:tcBorders>
            <w:shd w:val="clear" w:color="auto" w:fill="auto"/>
            <w:tcMar>
              <w:top w:w="0" w:type="dxa"/>
              <w:left w:w="0" w:type="dxa"/>
              <w:bottom w:w="0" w:type="dxa"/>
              <w:right w:w="0" w:type="dxa"/>
            </w:tcMar>
          </w:tcPr>
          <w:p w14:paraId="6B2CC2B3"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43 (31.2%)</w:t>
            </w:r>
          </w:p>
        </w:tc>
        <w:tc>
          <w:tcPr>
            <w:tcW w:w="630" w:type="dxa"/>
            <w:tcBorders>
              <w:bottom w:val="single" w:sz="8" w:space="0" w:color="AEAEAE"/>
            </w:tcBorders>
            <w:shd w:val="clear" w:color="auto" w:fill="auto"/>
            <w:tcMar>
              <w:top w:w="0" w:type="dxa"/>
              <w:left w:w="0" w:type="dxa"/>
              <w:bottom w:w="0" w:type="dxa"/>
              <w:right w:w="0" w:type="dxa"/>
            </w:tcMar>
          </w:tcPr>
          <w:p w14:paraId="2F3648BC"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bottom w:val="single" w:sz="8" w:space="0" w:color="AEAEAE"/>
            </w:tcBorders>
            <w:shd w:val="clear" w:color="auto" w:fill="auto"/>
            <w:tcMar>
              <w:top w:w="0" w:type="dxa"/>
              <w:left w:w="0" w:type="dxa"/>
              <w:bottom w:w="0" w:type="dxa"/>
              <w:right w:w="0" w:type="dxa"/>
            </w:tcMar>
          </w:tcPr>
          <w:p w14:paraId="509129F0"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726E414A" w14:textId="77777777" w:rsidTr="57135E0F">
        <w:trPr>
          <w:cantSplit/>
        </w:trPr>
        <w:tc>
          <w:tcPr>
            <w:tcW w:w="6840" w:type="dxa"/>
            <w:gridSpan w:val="2"/>
            <w:tcBorders>
              <w:top w:val="single" w:sz="8" w:space="0" w:color="AEAEAE"/>
              <w:bottom w:val="single" w:sz="8" w:space="0" w:color="000000" w:themeColor="text1"/>
            </w:tcBorders>
            <w:shd w:val="clear" w:color="auto" w:fill="auto"/>
            <w:tcMar>
              <w:top w:w="0" w:type="dxa"/>
              <w:left w:w="0" w:type="dxa"/>
              <w:bottom w:w="0" w:type="dxa"/>
              <w:right w:w="0" w:type="dxa"/>
            </w:tcMar>
          </w:tcPr>
          <w:p w14:paraId="4297737A" w14:textId="77777777" w:rsidR="00782872" w:rsidRDefault="0050500A">
            <w:pPr>
              <w:suppressAutoHyphens w:val="0"/>
              <w:autoSpaceDE w:val="0"/>
              <w:spacing w:after="0" w:line="320" w:lineRule="atLeast"/>
              <w:ind w:left="60" w:right="60"/>
            </w:pPr>
            <w:r>
              <w:rPr>
                <w:rFonts w:ascii="Times New Roman" w:hAnsi="Times New Roman" w:cs="Times New Roman"/>
                <w:kern w:val="0"/>
                <w:sz w:val="24"/>
                <w:szCs w:val="24"/>
              </w:rPr>
              <w:t xml:space="preserve">Mean Age </w:t>
            </w:r>
            <w:r>
              <w:rPr>
                <w:rFonts w:ascii="Times New Roman" w:hAnsi="Times New Roman" w:cs="Times New Roman"/>
                <w:i/>
                <w:iCs/>
                <w:kern w:val="0"/>
                <w:sz w:val="24"/>
                <w:szCs w:val="24"/>
              </w:rPr>
              <w:t>(SD)</w:t>
            </w:r>
          </w:p>
        </w:tc>
        <w:tc>
          <w:tcPr>
            <w:tcW w:w="1260" w:type="dxa"/>
            <w:tcBorders>
              <w:top w:val="single" w:sz="8" w:space="0" w:color="AEAEAE"/>
              <w:bottom w:val="single" w:sz="8" w:space="0" w:color="000000" w:themeColor="text1"/>
            </w:tcBorders>
            <w:shd w:val="clear" w:color="auto" w:fill="auto"/>
            <w:tcMar>
              <w:top w:w="0" w:type="dxa"/>
              <w:left w:w="0" w:type="dxa"/>
              <w:bottom w:w="0" w:type="dxa"/>
              <w:right w:w="0" w:type="dxa"/>
            </w:tcMar>
            <w:vAlign w:val="center"/>
          </w:tcPr>
          <w:p w14:paraId="4735EF01" w14:textId="77777777" w:rsidR="00782872" w:rsidRDefault="0050500A">
            <w:pPr>
              <w:suppressAutoHyphens w:val="0"/>
              <w:autoSpaceDE w:val="0"/>
              <w:spacing w:after="0"/>
              <w:rPr>
                <w:rFonts w:ascii="Times New Roman" w:hAnsi="Times New Roman" w:cs="Times New Roman"/>
                <w:kern w:val="0"/>
                <w:sz w:val="24"/>
                <w:szCs w:val="24"/>
              </w:rPr>
            </w:pPr>
            <w:r>
              <w:rPr>
                <w:rFonts w:ascii="Times New Roman" w:hAnsi="Times New Roman" w:cs="Times New Roman"/>
                <w:kern w:val="0"/>
                <w:sz w:val="24"/>
                <w:szCs w:val="24"/>
              </w:rPr>
              <w:t>43.35 (SD)</w:t>
            </w:r>
          </w:p>
        </w:tc>
        <w:tc>
          <w:tcPr>
            <w:tcW w:w="630" w:type="dxa"/>
            <w:tcBorders>
              <w:top w:val="single" w:sz="8" w:space="0" w:color="AEAEAE"/>
              <w:bottom w:val="single" w:sz="8" w:space="0" w:color="000000" w:themeColor="text1"/>
            </w:tcBorders>
            <w:shd w:val="clear" w:color="auto" w:fill="auto"/>
            <w:tcMar>
              <w:top w:w="0" w:type="dxa"/>
              <w:left w:w="0" w:type="dxa"/>
              <w:bottom w:w="0" w:type="dxa"/>
              <w:right w:w="0" w:type="dxa"/>
            </w:tcMar>
          </w:tcPr>
          <w:p w14:paraId="7B1ED17A" w14:textId="77777777" w:rsidR="00782872" w:rsidRDefault="0050500A">
            <w:pPr>
              <w:suppressAutoHyphens w:val="0"/>
              <w:autoSpaceDE w:val="0"/>
              <w:spacing w:after="0"/>
              <w:rPr>
                <w:rFonts w:ascii="Times New Roman" w:hAnsi="Times New Roman" w:cs="Times New Roman"/>
                <w:kern w:val="0"/>
                <w:sz w:val="24"/>
                <w:szCs w:val="24"/>
              </w:rPr>
            </w:pPr>
            <w:r>
              <w:rPr>
                <w:rFonts w:ascii="Times New Roman" w:hAnsi="Times New Roman" w:cs="Times New Roman"/>
                <w:kern w:val="0"/>
                <w:sz w:val="24"/>
                <w:szCs w:val="24"/>
              </w:rPr>
              <w:t>20</w:t>
            </w:r>
          </w:p>
        </w:tc>
        <w:tc>
          <w:tcPr>
            <w:tcW w:w="630" w:type="dxa"/>
            <w:tcBorders>
              <w:top w:val="single" w:sz="8" w:space="0" w:color="AEAEAE"/>
              <w:bottom w:val="single" w:sz="8" w:space="0" w:color="000000" w:themeColor="text1"/>
            </w:tcBorders>
            <w:shd w:val="clear" w:color="auto" w:fill="auto"/>
            <w:tcMar>
              <w:top w:w="0" w:type="dxa"/>
              <w:left w:w="0" w:type="dxa"/>
              <w:bottom w:w="0" w:type="dxa"/>
              <w:right w:w="0" w:type="dxa"/>
            </w:tcMar>
          </w:tcPr>
          <w:p w14:paraId="68572689" w14:textId="77777777" w:rsidR="00782872" w:rsidRDefault="0050500A">
            <w:pPr>
              <w:suppressAutoHyphens w:val="0"/>
              <w:autoSpaceDE w:val="0"/>
              <w:spacing w:after="0"/>
              <w:rPr>
                <w:rFonts w:ascii="Times New Roman" w:hAnsi="Times New Roman" w:cs="Times New Roman"/>
                <w:kern w:val="0"/>
                <w:sz w:val="24"/>
                <w:szCs w:val="24"/>
              </w:rPr>
            </w:pPr>
            <w:r>
              <w:rPr>
                <w:rFonts w:ascii="Times New Roman" w:hAnsi="Times New Roman" w:cs="Times New Roman"/>
                <w:kern w:val="0"/>
                <w:sz w:val="24"/>
                <w:szCs w:val="24"/>
              </w:rPr>
              <w:t>85</w:t>
            </w:r>
          </w:p>
        </w:tc>
      </w:tr>
      <w:tr w:rsidR="00782872" w14:paraId="6FB341AB" w14:textId="77777777" w:rsidTr="57135E0F">
        <w:trPr>
          <w:cantSplit/>
        </w:trPr>
        <w:tc>
          <w:tcPr>
            <w:tcW w:w="2113" w:type="dxa"/>
            <w:vMerge w:val="restart"/>
            <w:tcBorders>
              <w:top w:val="single" w:sz="8" w:space="0" w:color="000000" w:themeColor="text1"/>
            </w:tcBorders>
            <w:shd w:val="clear" w:color="auto" w:fill="auto"/>
            <w:tcMar>
              <w:top w:w="0" w:type="dxa"/>
              <w:left w:w="0" w:type="dxa"/>
              <w:bottom w:w="0" w:type="dxa"/>
              <w:right w:w="0" w:type="dxa"/>
            </w:tcMar>
          </w:tcPr>
          <w:p w14:paraId="0ACBA6D4"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Sex</w:t>
            </w:r>
          </w:p>
        </w:tc>
        <w:tc>
          <w:tcPr>
            <w:tcW w:w="4727" w:type="dxa"/>
            <w:tcBorders>
              <w:top w:val="single" w:sz="8" w:space="0" w:color="000000" w:themeColor="text1"/>
            </w:tcBorders>
            <w:shd w:val="clear" w:color="auto" w:fill="auto"/>
            <w:tcMar>
              <w:top w:w="0" w:type="dxa"/>
              <w:left w:w="0" w:type="dxa"/>
              <w:bottom w:w="0" w:type="dxa"/>
              <w:right w:w="0" w:type="dxa"/>
            </w:tcMar>
          </w:tcPr>
          <w:p w14:paraId="41CBB8B4"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Male</w:t>
            </w:r>
          </w:p>
        </w:tc>
        <w:tc>
          <w:tcPr>
            <w:tcW w:w="1260" w:type="dxa"/>
            <w:tcBorders>
              <w:top w:val="single" w:sz="8" w:space="0" w:color="000000" w:themeColor="text1"/>
            </w:tcBorders>
            <w:shd w:val="clear" w:color="auto" w:fill="auto"/>
            <w:tcMar>
              <w:top w:w="0" w:type="dxa"/>
              <w:left w:w="0" w:type="dxa"/>
              <w:bottom w:w="0" w:type="dxa"/>
              <w:right w:w="0" w:type="dxa"/>
            </w:tcMar>
          </w:tcPr>
          <w:p w14:paraId="3F79B93E"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35 (25.4%)</w:t>
            </w:r>
          </w:p>
        </w:tc>
        <w:tc>
          <w:tcPr>
            <w:tcW w:w="630" w:type="dxa"/>
            <w:tcBorders>
              <w:top w:val="single" w:sz="8" w:space="0" w:color="000000" w:themeColor="text1"/>
            </w:tcBorders>
            <w:shd w:val="clear" w:color="auto" w:fill="auto"/>
            <w:tcMar>
              <w:top w:w="0" w:type="dxa"/>
              <w:left w:w="0" w:type="dxa"/>
              <w:bottom w:w="0" w:type="dxa"/>
              <w:right w:w="0" w:type="dxa"/>
            </w:tcMar>
          </w:tcPr>
          <w:p w14:paraId="3BC44FEC"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top w:val="single" w:sz="8" w:space="0" w:color="000000" w:themeColor="text1"/>
            </w:tcBorders>
            <w:shd w:val="clear" w:color="auto" w:fill="auto"/>
            <w:tcMar>
              <w:top w:w="0" w:type="dxa"/>
              <w:left w:w="0" w:type="dxa"/>
              <w:bottom w:w="0" w:type="dxa"/>
              <w:right w:w="0" w:type="dxa"/>
            </w:tcMar>
          </w:tcPr>
          <w:p w14:paraId="753AE6C0"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55906FA9" w14:textId="77777777" w:rsidTr="57135E0F">
        <w:trPr>
          <w:cantSplit/>
          <w:trHeight w:val="340"/>
        </w:trPr>
        <w:tc>
          <w:tcPr>
            <w:tcW w:w="2113" w:type="dxa"/>
            <w:vMerge/>
            <w:tcMar>
              <w:top w:w="0" w:type="dxa"/>
              <w:left w:w="0" w:type="dxa"/>
              <w:bottom w:w="0" w:type="dxa"/>
              <w:right w:w="0" w:type="dxa"/>
            </w:tcMar>
          </w:tcPr>
          <w:p w14:paraId="4AEB28F1"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3A8E8E14"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Female</w:t>
            </w:r>
          </w:p>
        </w:tc>
        <w:tc>
          <w:tcPr>
            <w:tcW w:w="1260" w:type="dxa"/>
            <w:shd w:val="clear" w:color="auto" w:fill="auto"/>
            <w:tcMar>
              <w:top w:w="0" w:type="dxa"/>
              <w:left w:w="0" w:type="dxa"/>
              <w:bottom w:w="0" w:type="dxa"/>
              <w:right w:w="0" w:type="dxa"/>
            </w:tcMar>
          </w:tcPr>
          <w:p w14:paraId="09ED57A8"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100 (72.5%)</w:t>
            </w:r>
          </w:p>
        </w:tc>
        <w:tc>
          <w:tcPr>
            <w:tcW w:w="630" w:type="dxa"/>
            <w:shd w:val="clear" w:color="auto" w:fill="auto"/>
            <w:tcMar>
              <w:top w:w="0" w:type="dxa"/>
              <w:left w:w="0" w:type="dxa"/>
              <w:bottom w:w="0" w:type="dxa"/>
              <w:right w:w="0" w:type="dxa"/>
            </w:tcMar>
          </w:tcPr>
          <w:p w14:paraId="714878F5"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0455404D"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46B19C0E" w14:textId="77777777" w:rsidTr="57135E0F">
        <w:trPr>
          <w:cantSplit/>
        </w:trPr>
        <w:tc>
          <w:tcPr>
            <w:tcW w:w="2113" w:type="dxa"/>
            <w:tcBorders>
              <w:bottom w:val="single" w:sz="8" w:space="0" w:color="AEAEAE"/>
            </w:tcBorders>
            <w:shd w:val="clear" w:color="auto" w:fill="auto"/>
            <w:tcMar>
              <w:top w:w="0" w:type="dxa"/>
              <w:left w:w="0" w:type="dxa"/>
              <w:bottom w:w="0" w:type="dxa"/>
              <w:right w:w="0" w:type="dxa"/>
            </w:tcMar>
          </w:tcPr>
          <w:p w14:paraId="21188E3F"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tcBorders>
              <w:bottom w:val="single" w:sz="8" w:space="0" w:color="AEAEAE"/>
            </w:tcBorders>
            <w:shd w:val="clear" w:color="auto" w:fill="auto"/>
            <w:tcMar>
              <w:top w:w="0" w:type="dxa"/>
              <w:left w:w="0" w:type="dxa"/>
              <w:bottom w:w="0" w:type="dxa"/>
              <w:right w:w="0" w:type="dxa"/>
            </w:tcMar>
          </w:tcPr>
          <w:p w14:paraId="4615D749"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Other</w:t>
            </w:r>
          </w:p>
        </w:tc>
        <w:tc>
          <w:tcPr>
            <w:tcW w:w="1260" w:type="dxa"/>
            <w:tcBorders>
              <w:bottom w:val="single" w:sz="8" w:space="0" w:color="AEAEAE"/>
            </w:tcBorders>
            <w:shd w:val="clear" w:color="auto" w:fill="auto"/>
            <w:tcMar>
              <w:top w:w="0" w:type="dxa"/>
              <w:left w:w="0" w:type="dxa"/>
              <w:bottom w:w="0" w:type="dxa"/>
              <w:right w:w="0" w:type="dxa"/>
            </w:tcMar>
          </w:tcPr>
          <w:p w14:paraId="4EF0E189"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3 (2.2%)</w:t>
            </w:r>
          </w:p>
        </w:tc>
        <w:tc>
          <w:tcPr>
            <w:tcW w:w="630" w:type="dxa"/>
            <w:tcBorders>
              <w:bottom w:val="single" w:sz="8" w:space="0" w:color="AEAEAE"/>
            </w:tcBorders>
            <w:shd w:val="clear" w:color="auto" w:fill="auto"/>
            <w:tcMar>
              <w:top w:w="0" w:type="dxa"/>
              <w:left w:w="0" w:type="dxa"/>
              <w:bottom w:w="0" w:type="dxa"/>
              <w:right w:w="0" w:type="dxa"/>
            </w:tcMar>
          </w:tcPr>
          <w:p w14:paraId="0A0932B1"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bottom w:val="single" w:sz="8" w:space="0" w:color="AEAEAE"/>
            </w:tcBorders>
            <w:shd w:val="clear" w:color="auto" w:fill="auto"/>
            <w:tcMar>
              <w:top w:w="0" w:type="dxa"/>
              <w:left w:w="0" w:type="dxa"/>
              <w:bottom w:w="0" w:type="dxa"/>
              <w:right w:w="0" w:type="dxa"/>
            </w:tcMar>
          </w:tcPr>
          <w:p w14:paraId="1DEA75B0"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79173659" w14:textId="77777777" w:rsidTr="57135E0F">
        <w:trPr>
          <w:cantSplit/>
        </w:trPr>
        <w:tc>
          <w:tcPr>
            <w:tcW w:w="2113" w:type="dxa"/>
            <w:vMerge w:val="restart"/>
            <w:tcBorders>
              <w:top w:val="single" w:sz="8" w:space="0" w:color="AEAEAE"/>
            </w:tcBorders>
            <w:shd w:val="clear" w:color="auto" w:fill="auto"/>
            <w:tcMar>
              <w:top w:w="0" w:type="dxa"/>
              <w:left w:w="0" w:type="dxa"/>
              <w:bottom w:w="0" w:type="dxa"/>
              <w:right w:w="0" w:type="dxa"/>
            </w:tcMar>
          </w:tcPr>
          <w:p w14:paraId="26BCAAFE"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Race</w:t>
            </w:r>
          </w:p>
        </w:tc>
        <w:tc>
          <w:tcPr>
            <w:tcW w:w="4727" w:type="dxa"/>
            <w:tcBorders>
              <w:top w:val="single" w:sz="8" w:space="0" w:color="AEAEAE"/>
            </w:tcBorders>
            <w:shd w:val="clear" w:color="auto" w:fill="auto"/>
            <w:tcMar>
              <w:top w:w="0" w:type="dxa"/>
              <w:left w:w="0" w:type="dxa"/>
              <w:bottom w:w="0" w:type="dxa"/>
              <w:right w:w="0" w:type="dxa"/>
            </w:tcMar>
          </w:tcPr>
          <w:p w14:paraId="2EF886F3"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American Indian or Alaska Native</w:t>
            </w:r>
          </w:p>
        </w:tc>
        <w:tc>
          <w:tcPr>
            <w:tcW w:w="1260" w:type="dxa"/>
            <w:tcBorders>
              <w:top w:val="single" w:sz="8" w:space="0" w:color="AEAEAE"/>
            </w:tcBorders>
            <w:shd w:val="clear" w:color="auto" w:fill="auto"/>
            <w:tcMar>
              <w:top w:w="0" w:type="dxa"/>
              <w:left w:w="0" w:type="dxa"/>
              <w:bottom w:w="0" w:type="dxa"/>
              <w:right w:w="0" w:type="dxa"/>
            </w:tcMar>
          </w:tcPr>
          <w:p w14:paraId="0F5DE65B"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5 (3.6%)</w:t>
            </w:r>
          </w:p>
        </w:tc>
        <w:tc>
          <w:tcPr>
            <w:tcW w:w="630" w:type="dxa"/>
            <w:tcBorders>
              <w:top w:val="single" w:sz="8" w:space="0" w:color="AEAEAE"/>
            </w:tcBorders>
            <w:shd w:val="clear" w:color="auto" w:fill="auto"/>
            <w:tcMar>
              <w:top w:w="0" w:type="dxa"/>
              <w:left w:w="0" w:type="dxa"/>
              <w:bottom w:w="0" w:type="dxa"/>
              <w:right w:w="0" w:type="dxa"/>
            </w:tcMar>
          </w:tcPr>
          <w:p w14:paraId="205AEEE0"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top w:val="single" w:sz="8" w:space="0" w:color="AEAEAE"/>
            </w:tcBorders>
            <w:shd w:val="clear" w:color="auto" w:fill="auto"/>
            <w:tcMar>
              <w:top w:w="0" w:type="dxa"/>
              <w:left w:w="0" w:type="dxa"/>
              <w:bottom w:w="0" w:type="dxa"/>
              <w:right w:w="0" w:type="dxa"/>
            </w:tcMar>
          </w:tcPr>
          <w:p w14:paraId="5B8ADB98"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31FEA56D" w14:textId="77777777" w:rsidTr="57135E0F">
        <w:trPr>
          <w:cantSplit/>
        </w:trPr>
        <w:tc>
          <w:tcPr>
            <w:tcW w:w="2113" w:type="dxa"/>
            <w:vMerge/>
            <w:tcMar>
              <w:top w:w="0" w:type="dxa"/>
              <w:left w:w="0" w:type="dxa"/>
              <w:bottom w:w="0" w:type="dxa"/>
              <w:right w:w="0" w:type="dxa"/>
            </w:tcMar>
          </w:tcPr>
          <w:p w14:paraId="0A8CF643"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5CD01A9E"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Asian</w:t>
            </w:r>
          </w:p>
        </w:tc>
        <w:tc>
          <w:tcPr>
            <w:tcW w:w="1260" w:type="dxa"/>
            <w:shd w:val="clear" w:color="auto" w:fill="auto"/>
            <w:tcMar>
              <w:top w:w="0" w:type="dxa"/>
              <w:left w:w="0" w:type="dxa"/>
              <w:bottom w:w="0" w:type="dxa"/>
              <w:right w:w="0" w:type="dxa"/>
            </w:tcMar>
          </w:tcPr>
          <w:p w14:paraId="3699F4AB"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4 (2.9%)</w:t>
            </w:r>
          </w:p>
        </w:tc>
        <w:tc>
          <w:tcPr>
            <w:tcW w:w="630" w:type="dxa"/>
            <w:shd w:val="clear" w:color="auto" w:fill="auto"/>
            <w:tcMar>
              <w:top w:w="0" w:type="dxa"/>
              <w:left w:w="0" w:type="dxa"/>
              <w:bottom w:w="0" w:type="dxa"/>
              <w:right w:w="0" w:type="dxa"/>
            </w:tcMar>
          </w:tcPr>
          <w:p w14:paraId="4B4C12B8"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40770B70"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70488675" w14:textId="77777777" w:rsidTr="57135E0F">
        <w:trPr>
          <w:cantSplit/>
        </w:trPr>
        <w:tc>
          <w:tcPr>
            <w:tcW w:w="2113" w:type="dxa"/>
            <w:vMerge/>
            <w:tcMar>
              <w:top w:w="0" w:type="dxa"/>
              <w:left w:w="0" w:type="dxa"/>
              <w:bottom w:w="0" w:type="dxa"/>
              <w:right w:w="0" w:type="dxa"/>
            </w:tcMar>
          </w:tcPr>
          <w:p w14:paraId="111D02FE"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21088D30"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Black or African American</w:t>
            </w:r>
          </w:p>
        </w:tc>
        <w:tc>
          <w:tcPr>
            <w:tcW w:w="1260" w:type="dxa"/>
            <w:shd w:val="clear" w:color="auto" w:fill="auto"/>
            <w:tcMar>
              <w:top w:w="0" w:type="dxa"/>
              <w:left w:w="0" w:type="dxa"/>
              <w:bottom w:w="0" w:type="dxa"/>
              <w:right w:w="0" w:type="dxa"/>
            </w:tcMar>
          </w:tcPr>
          <w:p w14:paraId="601D25C7"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8 (5.8%)</w:t>
            </w:r>
          </w:p>
        </w:tc>
        <w:tc>
          <w:tcPr>
            <w:tcW w:w="630" w:type="dxa"/>
            <w:shd w:val="clear" w:color="auto" w:fill="auto"/>
            <w:tcMar>
              <w:top w:w="0" w:type="dxa"/>
              <w:left w:w="0" w:type="dxa"/>
              <w:bottom w:w="0" w:type="dxa"/>
              <w:right w:w="0" w:type="dxa"/>
            </w:tcMar>
          </w:tcPr>
          <w:p w14:paraId="593F3E19"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6A3E3A1E"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6DCDBDD9" w14:textId="77777777" w:rsidTr="57135E0F">
        <w:trPr>
          <w:cantSplit/>
        </w:trPr>
        <w:tc>
          <w:tcPr>
            <w:tcW w:w="2113" w:type="dxa"/>
            <w:vMerge/>
            <w:tcMar>
              <w:top w:w="0" w:type="dxa"/>
              <w:left w:w="0" w:type="dxa"/>
              <w:bottom w:w="0" w:type="dxa"/>
              <w:right w:w="0" w:type="dxa"/>
            </w:tcMar>
          </w:tcPr>
          <w:p w14:paraId="295B367C"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2B45EFD1"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Caucasian</w:t>
            </w:r>
          </w:p>
        </w:tc>
        <w:tc>
          <w:tcPr>
            <w:tcW w:w="1260" w:type="dxa"/>
            <w:shd w:val="clear" w:color="auto" w:fill="auto"/>
            <w:tcMar>
              <w:top w:w="0" w:type="dxa"/>
              <w:left w:w="0" w:type="dxa"/>
              <w:bottom w:w="0" w:type="dxa"/>
              <w:right w:w="0" w:type="dxa"/>
            </w:tcMar>
          </w:tcPr>
          <w:p w14:paraId="350DE451"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117 (84.8%)</w:t>
            </w:r>
          </w:p>
        </w:tc>
        <w:tc>
          <w:tcPr>
            <w:tcW w:w="630" w:type="dxa"/>
            <w:shd w:val="clear" w:color="auto" w:fill="auto"/>
            <w:tcMar>
              <w:top w:w="0" w:type="dxa"/>
              <w:left w:w="0" w:type="dxa"/>
              <w:bottom w:w="0" w:type="dxa"/>
              <w:right w:w="0" w:type="dxa"/>
            </w:tcMar>
          </w:tcPr>
          <w:p w14:paraId="70FCC486"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2C0C455D"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29D0D54C" w14:textId="77777777" w:rsidTr="57135E0F">
        <w:trPr>
          <w:cantSplit/>
        </w:trPr>
        <w:tc>
          <w:tcPr>
            <w:tcW w:w="2113" w:type="dxa"/>
            <w:vMerge/>
            <w:tcMar>
              <w:top w:w="0" w:type="dxa"/>
              <w:left w:w="0" w:type="dxa"/>
              <w:bottom w:w="0" w:type="dxa"/>
              <w:right w:w="0" w:type="dxa"/>
            </w:tcMar>
          </w:tcPr>
          <w:p w14:paraId="08F92F76"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5A9E7EA2"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Native Hawaiian or Other Pacific Islander</w:t>
            </w:r>
          </w:p>
        </w:tc>
        <w:tc>
          <w:tcPr>
            <w:tcW w:w="1260" w:type="dxa"/>
            <w:shd w:val="clear" w:color="auto" w:fill="auto"/>
            <w:tcMar>
              <w:top w:w="0" w:type="dxa"/>
              <w:left w:w="0" w:type="dxa"/>
              <w:bottom w:w="0" w:type="dxa"/>
              <w:right w:w="0" w:type="dxa"/>
            </w:tcMar>
          </w:tcPr>
          <w:p w14:paraId="0D6CF29C"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0 (0%)</w:t>
            </w:r>
          </w:p>
        </w:tc>
        <w:tc>
          <w:tcPr>
            <w:tcW w:w="630" w:type="dxa"/>
            <w:shd w:val="clear" w:color="auto" w:fill="auto"/>
            <w:tcMar>
              <w:top w:w="0" w:type="dxa"/>
              <w:left w:w="0" w:type="dxa"/>
              <w:bottom w:w="0" w:type="dxa"/>
              <w:right w:w="0" w:type="dxa"/>
            </w:tcMar>
          </w:tcPr>
          <w:p w14:paraId="27A3F169"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57711F76"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022310B2" w14:textId="77777777" w:rsidTr="57135E0F">
        <w:trPr>
          <w:cantSplit/>
        </w:trPr>
        <w:tc>
          <w:tcPr>
            <w:tcW w:w="2113" w:type="dxa"/>
            <w:shd w:val="clear" w:color="auto" w:fill="auto"/>
            <w:tcMar>
              <w:top w:w="0" w:type="dxa"/>
              <w:left w:w="0" w:type="dxa"/>
              <w:bottom w:w="0" w:type="dxa"/>
              <w:right w:w="0" w:type="dxa"/>
            </w:tcMar>
          </w:tcPr>
          <w:p w14:paraId="4B939FDF"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796910FD"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Total</w:t>
            </w:r>
          </w:p>
        </w:tc>
        <w:tc>
          <w:tcPr>
            <w:tcW w:w="1260" w:type="dxa"/>
            <w:shd w:val="clear" w:color="auto" w:fill="auto"/>
            <w:tcMar>
              <w:top w:w="0" w:type="dxa"/>
              <w:left w:w="0" w:type="dxa"/>
              <w:bottom w:w="0" w:type="dxa"/>
              <w:right w:w="0" w:type="dxa"/>
            </w:tcMar>
          </w:tcPr>
          <w:p w14:paraId="4EBDB817"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134</w:t>
            </w:r>
          </w:p>
        </w:tc>
        <w:tc>
          <w:tcPr>
            <w:tcW w:w="630" w:type="dxa"/>
            <w:shd w:val="clear" w:color="auto" w:fill="auto"/>
            <w:tcMar>
              <w:top w:w="0" w:type="dxa"/>
              <w:left w:w="0" w:type="dxa"/>
              <w:bottom w:w="0" w:type="dxa"/>
              <w:right w:w="0" w:type="dxa"/>
            </w:tcMar>
          </w:tcPr>
          <w:p w14:paraId="5F4C1FB2"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0668EB99"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7D980A3F" w14:textId="77777777" w:rsidTr="57135E0F">
        <w:trPr>
          <w:cantSplit/>
        </w:trPr>
        <w:tc>
          <w:tcPr>
            <w:tcW w:w="2113" w:type="dxa"/>
            <w:tcBorders>
              <w:bottom w:val="single" w:sz="8" w:space="0" w:color="AEAEAE"/>
            </w:tcBorders>
            <w:shd w:val="clear" w:color="auto" w:fill="auto"/>
            <w:tcMar>
              <w:top w:w="0" w:type="dxa"/>
              <w:left w:w="0" w:type="dxa"/>
              <w:bottom w:w="0" w:type="dxa"/>
              <w:right w:w="0" w:type="dxa"/>
            </w:tcMar>
          </w:tcPr>
          <w:p w14:paraId="1644346A"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tcBorders>
              <w:bottom w:val="single" w:sz="8" w:space="0" w:color="AEAEAE"/>
            </w:tcBorders>
            <w:shd w:val="clear" w:color="auto" w:fill="auto"/>
            <w:tcMar>
              <w:top w:w="0" w:type="dxa"/>
              <w:left w:w="0" w:type="dxa"/>
              <w:bottom w:w="0" w:type="dxa"/>
              <w:right w:w="0" w:type="dxa"/>
            </w:tcMar>
          </w:tcPr>
          <w:p w14:paraId="519B7F61"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Missing</w:t>
            </w:r>
          </w:p>
        </w:tc>
        <w:tc>
          <w:tcPr>
            <w:tcW w:w="1260" w:type="dxa"/>
            <w:tcBorders>
              <w:bottom w:val="single" w:sz="8" w:space="0" w:color="AEAEAE"/>
            </w:tcBorders>
            <w:shd w:val="clear" w:color="auto" w:fill="auto"/>
            <w:tcMar>
              <w:top w:w="0" w:type="dxa"/>
              <w:left w:w="0" w:type="dxa"/>
              <w:bottom w:w="0" w:type="dxa"/>
              <w:right w:w="0" w:type="dxa"/>
            </w:tcMar>
          </w:tcPr>
          <w:p w14:paraId="557297E9"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4 (2.9%)</w:t>
            </w:r>
          </w:p>
        </w:tc>
        <w:tc>
          <w:tcPr>
            <w:tcW w:w="630" w:type="dxa"/>
            <w:tcBorders>
              <w:bottom w:val="single" w:sz="8" w:space="0" w:color="AEAEAE"/>
            </w:tcBorders>
            <w:shd w:val="clear" w:color="auto" w:fill="auto"/>
            <w:tcMar>
              <w:top w:w="0" w:type="dxa"/>
              <w:left w:w="0" w:type="dxa"/>
              <w:bottom w:w="0" w:type="dxa"/>
              <w:right w:w="0" w:type="dxa"/>
            </w:tcMar>
          </w:tcPr>
          <w:p w14:paraId="283AA029"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bottom w:val="single" w:sz="8" w:space="0" w:color="AEAEAE"/>
            </w:tcBorders>
            <w:shd w:val="clear" w:color="auto" w:fill="auto"/>
            <w:tcMar>
              <w:top w:w="0" w:type="dxa"/>
              <w:left w:w="0" w:type="dxa"/>
              <w:bottom w:w="0" w:type="dxa"/>
              <w:right w:w="0" w:type="dxa"/>
            </w:tcMar>
          </w:tcPr>
          <w:p w14:paraId="6C1F088D"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1A4A02A5" w14:textId="77777777" w:rsidTr="57135E0F">
        <w:trPr>
          <w:cantSplit/>
        </w:trPr>
        <w:tc>
          <w:tcPr>
            <w:tcW w:w="2113" w:type="dxa"/>
            <w:vMerge w:val="restart"/>
            <w:tcBorders>
              <w:top w:val="single" w:sz="8" w:space="0" w:color="AEAEAE"/>
            </w:tcBorders>
            <w:shd w:val="clear" w:color="auto" w:fill="auto"/>
            <w:tcMar>
              <w:top w:w="0" w:type="dxa"/>
              <w:left w:w="0" w:type="dxa"/>
              <w:bottom w:w="0" w:type="dxa"/>
              <w:right w:w="0" w:type="dxa"/>
            </w:tcMar>
          </w:tcPr>
          <w:p w14:paraId="4CCE0AFF"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Degree Level Achieved</w:t>
            </w:r>
          </w:p>
        </w:tc>
        <w:tc>
          <w:tcPr>
            <w:tcW w:w="4727" w:type="dxa"/>
            <w:tcBorders>
              <w:top w:val="single" w:sz="8" w:space="0" w:color="AEAEAE"/>
            </w:tcBorders>
            <w:shd w:val="clear" w:color="auto" w:fill="auto"/>
            <w:tcMar>
              <w:top w:w="0" w:type="dxa"/>
              <w:left w:w="0" w:type="dxa"/>
              <w:bottom w:w="0" w:type="dxa"/>
              <w:right w:w="0" w:type="dxa"/>
            </w:tcMar>
          </w:tcPr>
          <w:p w14:paraId="1788B912"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My degree does not fit the other categories</w:t>
            </w:r>
          </w:p>
        </w:tc>
        <w:tc>
          <w:tcPr>
            <w:tcW w:w="1260" w:type="dxa"/>
            <w:tcBorders>
              <w:top w:val="single" w:sz="8" w:space="0" w:color="AEAEAE"/>
            </w:tcBorders>
            <w:shd w:val="clear" w:color="auto" w:fill="auto"/>
            <w:tcMar>
              <w:top w:w="0" w:type="dxa"/>
              <w:left w:w="0" w:type="dxa"/>
              <w:bottom w:w="0" w:type="dxa"/>
              <w:right w:w="0" w:type="dxa"/>
            </w:tcMar>
          </w:tcPr>
          <w:p w14:paraId="7330B89C"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2 (1.4%)</w:t>
            </w:r>
          </w:p>
        </w:tc>
        <w:tc>
          <w:tcPr>
            <w:tcW w:w="630" w:type="dxa"/>
            <w:tcBorders>
              <w:top w:val="single" w:sz="8" w:space="0" w:color="AEAEAE"/>
            </w:tcBorders>
            <w:shd w:val="clear" w:color="auto" w:fill="auto"/>
            <w:tcMar>
              <w:top w:w="0" w:type="dxa"/>
              <w:left w:w="0" w:type="dxa"/>
              <w:bottom w:w="0" w:type="dxa"/>
              <w:right w:w="0" w:type="dxa"/>
            </w:tcMar>
          </w:tcPr>
          <w:p w14:paraId="2F27270B"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top w:val="single" w:sz="8" w:space="0" w:color="AEAEAE"/>
            </w:tcBorders>
            <w:shd w:val="clear" w:color="auto" w:fill="auto"/>
            <w:tcMar>
              <w:top w:w="0" w:type="dxa"/>
              <w:left w:w="0" w:type="dxa"/>
              <w:bottom w:w="0" w:type="dxa"/>
              <w:right w:w="0" w:type="dxa"/>
            </w:tcMar>
          </w:tcPr>
          <w:p w14:paraId="0C1199E8"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38449257" w14:textId="77777777" w:rsidTr="57135E0F">
        <w:trPr>
          <w:cantSplit/>
        </w:trPr>
        <w:tc>
          <w:tcPr>
            <w:tcW w:w="2113" w:type="dxa"/>
            <w:vMerge/>
            <w:tcMar>
              <w:top w:w="0" w:type="dxa"/>
              <w:left w:w="0" w:type="dxa"/>
              <w:bottom w:w="0" w:type="dxa"/>
              <w:right w:w="0" w:type="dxa"/>
            </w:tcMar>
          </w:tcPr>
          <w:p w14:paraId="2454319C"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4CFFF3F4"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Current Doctorate Student</w:t>
            </w:r>
          </w:p>
        </w:tc>
        <w:tc>
          <w:tcPr>
            <w:tcW w:w="1260" w:type="dxa"/>
            <w:shd w:val="clear" w:color="auto" w:fill="auto"/>
            <w:tcMar>
              <w:top w:w="0" w:type="dxa"/>
              <w:left w:w="0" w:type="dxa"/>
              <w:bottom w:w="0" w:type="dxa"/>
              <w:right w:w="0" w:type="dxa"/>
            </w:tcMar>
          </w:tcPr>
          <w:p w14:paraId="123EC005"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7 (5.1%)</w:t>
            </w:r>
          </w:p>
        </w:tc>
        <w:tc>
          <w:tcPr>
            <w:tcW w:w="630" w:type="dxa"/>
            <w:shd w:val="clear" w:color="auto" w:fill="auto"/>
            <w:tcMar>
              <w:top w:w="0" w:type="dxa"/>
              <w:left w:w="0" w:type="dxa"/>
              <w:bottom w:w="0" w:type="dxa"/>
              <w:right w:w="0" w:type="dxa"/>
            </w:tcMar>
          </w:tcPr>
          <w:p w14:paraId="0C593445"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5536F43C"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1C35F9F7" w14:textId="77777777" w:rsidTr="57135E0F">
        <w:trPr>
          <w:cantSplit/>
        </w:trPr>
        <w:tc>
          <w:tcPr>
            <w:tcW w:w="2113" w:type="dxa"/>
            <w:vMerge/>
            <w:tcMar>
              <w:top w:w="0" w:type="dxa"/>
              <w:left w:w="0" w:type="dxa"/>
              <w:bottom w:w="0" w:type="dxa"/>
              <w:right w:w="0" w:type="dxa"/>
            </w:tcMar>
          </w:tcPr>
          <w:p w14:paraId="39AEE6B4"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05D54BBB"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Current Medical Student</w:t>
            </w:r>
          </w:p>
        </w:tc>
        <w:tc>
          <w:tcPr>
            <w:tcW w:w="1260" w:type="dxa"/>
            <w:shd w:val="clear" w:color="auto" w:fill="auto"/>
            <w:tcMar>
              <w:top w:w="0" w:type="dxa"/>
              <w:left w:w="0" w:type="dxa"/>
              <w:bottom w:w="0" w:type="dxa"/>
              <w:right w:w="0" w:type="dxa"/>
            </w:tcMar>
          </w:tcPr>
          <w:p w14:paraId="62C6EB38"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0 (0%)</w:t>
            </w:r>
          </w:p>
        </w:tc>
        <w:tc>
          <w:tcPr>
            <w:tcW w:w="630" w:type="dxa"/>
            <w:shd w:val="clear" w:color="auto" w:fill="auto"/>
            <w:tcMar>
              <w:top w:w="0" w:type="dxa"/>
              <w:left w:w="0" w:type="dxa"/>
              <w:bottom w:w="0" w:type="dxa"/>
              <w:right w:w="0" w:type="dxa"/>
            </w:tcMar>
          </w:tcPr>
          <w:p w14:paraId="043ABC95"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5C614F8F"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41EA6446" w14:textId="77777777" w:rsidTr="57135E0F">
        <w:trPr>
          <w:cantSplit/>
        </w:trPr>
        <w:tc>
          <w:tcPr>
            <w:tcW w:w="2113" w:type="dxa"/>
            <w:vMerge/>
            <w:tcMar>
              <w:top w:w="0" w:type="dxa"/>
              <w:left w:w="0" w:type="dxa"/>
              <w:bottom w:w="0" w:type="dxa"/>
              <w:right w:w="0" w:type="dxa"/>
            </w:tcMar>
          </w:tcPr>
          <w:p w14:paraId="5DC34A7A"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280D0AAE"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Doctorate</w:t>
            </w:r>
          </w:p>
        </w:tc>
        <w:tc>
          <w:tcPr>
            <w:tcW w:w="1260" w:type="dxa"/>
            <w:shd w:val="clear" w:color="auto" w:fill="auto"/>
            <w:tcMar>
              <w:top w:w="0" w:type="dxa"/>
              <w:left w:w="0" w:type="dxa"/>
              <w:bottom w:w="0" w:type="dxa"/>
              <w:right w:w="0" w:type="dxa"/>
            </w:tcMar>
          </w:tcPr>
          <w:p w14:paraId="175F7F51"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6 (4.3%)</w:t>
            </w:r>
          </w:p>
        </w:tc>
        <w:tc>
          <w:tcPr>
            <w:tcW w:w="630" w:type="dxa"/>
            <w:shd w:val="clear" w:color="auto" w:fill="auto"/>
            <w:tcMar>
              <w:top w:w="0" w:type="dxa"/>
              <w:left w:w="0" w:type="dxa"/>
              <w:bottom w:w="0" w:type="dxa"/>
              <w:right w:w="0" w:type="dxa"/>
            </w:tcMar>
          </w:tcPr>
          <w:p w14:paraId="45A4128E"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42689A0B"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3EB82A30" w14:textId="77777777" w:rsidTr="57135E0F">
        <w:trPr>
          <w:cantSplit/>
        </w:trPr>
        <w:tc>
          <w:tcPr>
            <w:tcW w:w="2113" w:type="dxa"/>
            <w:vMerge/>
            <w:tcMar>
              <w:top w:w="0" w:type="dxa"/>
              <w:left w:w="0" w:type="dxa"/>
              <w:bottom w:w="0" w:type="dxa"/>
              <w:right w:w="0" w:type="dxa"/>
            </w:tcMar>
          </w:tcPr>
          <w:p w14:paraId="5815A7D2"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51D40DB0"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Masters</w:t>
            </w:r>
          </w:p>
        </w:tc>
        <w:tc>
          <w:tcPr>
            <w:tcW w:w="1260" w:type="dxa"/>
            <w:shd w:val="clear" w:color="auto" w:fill="auto"/>
            <w:tcMar>
              <w:top w:w="0" w:type="dxa"/>
              <w:left w:w="0" w:type="dxa"/>
              <w:bottom w:w="0" w:type="dxa"/>
              <w:right w:w="0" w:type="dxa"/>
            </w:tcMar>
          </w:tcPr>
          <w:p w14:paraId="4F1DF014"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93 (67.4%)</w:t>
            </w:r>
          </w:p>
        </w:tc>
        <w:tc>
          <w:tcPr>
            <w:tcW w:w="630" w:type="dxa"/>
            <w:shd w:val="clear" w:color="auto" w:fill="auto"/>
            <w:tcMar>
              <w:top w:w="0" w:type="dxa"/>
              <w:left w:w="0" w:type="dxa"/>
              <w:bottom w:w="0" w:type="dxa"/>
              <w:right w:w="0" w:type="dxa"/>
            </w:tcMar>
          </w:tcPr>
          <w:p w14:paraId="4A90129F"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1427320F"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4E0EB09E" w14:textId="77777777" w:rsidTr="57135E0F">
        <w:trPr>
          <w:cantSplit/>
        </w:trPr>
        <w:tc>
          <w:tcPr>
            <w:tcW w:w="2113" w:type="dxa"/>
            <w:vMerge/>
            <w:tcMar>
              <w:top w:w="0" w:type="dxa"/>
              <w:left w:w="0" w:type="dxa"/>
              <w:bottom w:w="0" w:type="dxa"/>
              <w:right w:w="0" w:type="dxa"/>
            </w:tcMar>
          </w:tcPr>
          <w:p w14:paraId="3A374AE1"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7640729A"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 xml:space="preserve">Current Licensed Therapist/other mental health provider with </w:t>
            </w:r>
            <w:proofErr w:type="gramStart"/>
            <w:r>
              <w:rPr>
                <w:rFonts w:ascii="Times New Roman" w:hAnsi="Times New Roman" w:cs="Times New Roman"/>
                <w:kern w:val="0"/>
                <w:sz w:val="24"/>
                <w:szCs w:val="24"/>
              </w:rPr>
              <w:t>masters</w:t>
            </w:r>
            <w:proofErr w:type="gramEnd"/>
            <w:r>
              <w:rPr>
                <w:rFonts w:ascii="Times New Roman" w:hAnsi="Times New Roman" w:cs="Times New Roman"/>
                <w:kern w:val="0"/>
                <w:sz w:val="24"/>
                <w:szCs w:val="24"/>
              </w:rPr>
              <w:t xml:space="preserve"> or doctorate</w:t>
            </w:r>
          </w:p>
        </w:tc>
        <w:tc>
          <w:tcPr>
            <w:tcW w:w="1260" w:type="dxa"/>
            <w:shd w:val="clear" w:color="auto" w:fill="auto"/>
            <w:tcMar>
              <w:top w:w="0" w:type="dxa"/>
              <w:left w:w="0" w:type="dxa"/>
              <w:bottom w:w="0" w:type="dxa"/>
              <w:right w:w="0" w:type="dxa"/>
            </w:tcMar>
          </w:tcPr>
          <w:p w14:paraId="2179681F"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8 (5.8%)</w:t>
            </w:r>
          </w:p>
        </w:tc>
        <w:tc>
          <w:tcPr>
            <w:tcW w:w="630" w:type="dxa"/>
            <w:shd w:val="clear" w:color="auto" w:fill="auto"/>
            <w:tcMar>
              <w:top w:w="0" w:type="dxa"/>
              <w:left w:w="0" w:type="dxa"/>
              <w:bottom w:w="0" w:type="dxa"/>
              <w:right w:w="0" w:type="dxa"/>
            </w:tcMar>
          </w:tcPr>
          <w:p w14:paraId="499C2F93"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07D9EABB"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11698F43" w14:textId="77777777" w:rsidTr="57135E0F">
        <w:trPr>
          <w:cantSplit/>
        </w:trPr>
        <w:tc>
          <w:tcPr>
            <w:tcW w:w="2113" w:type="dxa"/>
            <w:vMerge/>
            <w:tcMar>
              <w:top w:w="0" w:type="dxa"/>
              <w:left w:w="0" w:type="dxa"/>
              <w:bottom w:w="0" w:type="dxa"/>
              <w:right w:w="0" w:type="dxa"/>
            </w:tcMar>
          </w:tcPr>
          <w:p w14:paraId="249A8F71"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587DA70F"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Undergraduate</w:t>
            </w:r>
          </w:p>
        </w:tc>
        <w:tc>
          <w:tcPr>
            <w:tcW w:w="1260" w:type="dxa"/>
            <w:shd w:val="clear" w:color="auto" w:fill="auto"/>
            <w:tcMar>
              <w:top w:w="0" w:type="dxa"/>
              <w:left w:w="0" w:type="dxa"/>
              <w:bottom w:w="0" w:type="dxa"/>
              <w:right w:w="0" w:type="dxa"/>
            </w:tcMar>
          </w:tcPr>
          <w:p w14:paraId="677ECF73"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15 (10.9%)</w:t>
            </w:r>
          </w:p>
        </w:tc>
        <w:tc>
          <w:tcPr>
            <w:tcW w:w="630" w:type="dxa"/>
            <w:shd w:val="clear" w:color="auto" w:fill="auto"/>
            <w:tcMar>
              <w:top w:w="0" w:type="dxa"/>
              <w:left w:w="0" w:type="dxa"/>
              <w:bottom w:w="0" w:type="dxa"/>
              <w:right w:w="0" w:type="dxa"/>
            </w:tcMar>
          </w:tcPr>
          <w:p w14:paraId="06E9694A"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4378EEAF"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7B2C1FA4" w14:textId="77777777" w:rsidTr="57135E0F">
        <w:trPr>
          <w:cantSplit/>
        </w:trPr>
        <w:tc>
          <w:tcPr>
            <w:tcW w:w="2113" w:type="dxa"/>
            <w:vMerge/>
            <w:tcMar>
              <w:top w:w="0" w:type="dxa"/>
              <w:left w:w="0" w:type="dxa"/>
              <w:bottom w:w="0" w:type="dxa"/>
              <w:right w:w="0" w:type="dxa"/>
            </w:tcMar>
          </w:tcPr>
          <w:p w14:paraId="19A9AF18"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1DAEF693"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High School</w:t>
            </w:r>
          </w:p>
        </w:tc>
        <w:tc>
          <w:tcPr>
            <w:tcW w:w="1260" w:type="dxa"/>
            <w:shd w:val="clear" w:color="auto" w:fill="auto"/>
            <w:tcMar>
              <w:top w:w="0" w:type="dxa"/>
              <w:left w:w="0" w:type="dxa"/>
              <w:bottom w:w="0" w:type="dxa"/>
              <w:right w:w="0" w:type="dxa"/>
            </w:tcMar>
          </w:tcPr>
          <w:p w14:paraId="5C362A7C"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5 (3.6%)</w:t>
            </w:r>
          </w:p>
        </w:tc>
        <w:tc>
          <w:tcPr>
            <w:tcW w:w="630" w:type="dxa"/>
            <w:shd w:val="clear" w:color="auto" w:fill="auto"/>
            <w:tcMar>
              <w:top w:w="0" w:type="dxa"/>
              <w:left w:w="0" w:type="dxa"/>
              <w:bottom w:w="0" w:type="dxa"/>
              <w:right w:w="0" w:type="dxa"/>
            </w:tcMar>
          </w:tcPr>
          <w:p w14:paraId="2508C305"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5C2E66D7"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7B4C48C7" w14:textId="77777777" w:rsidTr="57135E0F">
        <w:trPr>
          <w:cantSplit/>
        </w:trPr>
        <w:tc>
          <w:tcPr>
            <w:tcW w:w="2113" w:type="dxa"/>
            <w:shd w:val="clear" w:color="auto" w:fill="auto"/>
            <w:tcMar>
              <w:top w:w="0" w:type="dxa"/>
              <w:left w:w="0" w:type="dxa"/>
              <w:bottom w:w="0" w:type="dxa"/>
              <w:right w:w="0" w:type="dxa"/>
            </w:tcMar>
          </w:tcPr>
          <w:p w14:paraId="66C6D91A"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shd w:val="clear" w:color="auto" w:fill="auto"/>
            <w:tcMar>
              <w:top w:w="0" w:type="dxa"/>
              <w:left w:w="0" w:type="dxa"/>
              <w:bottom w:w="0" w:type="dxa"/>
              <w:right w:w="0" w:type="dxa"/>
            </w:tcMar>
          </w:tcPr>
          <w:p w14:paraId="7583A477"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Total</w:t>
            </w:r>
          </w:p>
        </w:tc>
        <w:tc>
          <w:tcPr>
            <w:tcW w:w="1260" w:type="dxa"/>
            <w:shd w:val="clear" w:color="auto" w:fill="auto"/>
            <w:tcMar>
              <w:top w:w="0" w:type="dxa"/>
              <w:left w:w="0" w:type="dxa"/>
              <w:bottom w:w="0" w:type="dxa"/>
              <w:right w:w="0" w:type="dxa"/>
            </w:tcMar>
          </w:tcPr>
          <w:p w14:paraId="56496A42"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136</w:t>
            </w:r>
          </w:p>
        </w:tc>
        <w:tc>
          <w:tcPr>
            <w:tcW w:w="630" w:type="dxa"/>
            <w:shd w:val="clear" w:color="auto" w:fill="auto"/>
            <w:tcMar>
              <w:top w:w="0" w:type="dxa"/>
              <w:left w:w="0" w:type="dxa"/>
              <w:bottom w:w="0" w:type="dxa"/>
              <w:right w:w="0" w:type="dxa"/>
            </w:tcMar>
          </w:tcPr>
          <w:p w14:paraId="597E37B9"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shd w:val="clear" w:color="auto" w:fill="auto"/>
            <w:tcMar>
              <w:top w:w="0" w:type="dxa"/>
              <w:left w:w="0" w:type="dxa"/>
              <w:bottom w:w="0" w:type="dxa"/>
              <w:right w:w="0" w:type="dxa"/>
            </w:tcMar>
          </w:tcPr>
          <w:p w14:paraId="5A2C9490"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73C14CB3" w14:textId="77777777" w:rsidTr="57135E0F">
        <w:trPr>
          <w:cantSplit/>
        </w:trPr>
        <w:tc>
          <w:tcPr>
            <w:tcW w:w="2113" w:type="dxa"/>
            <w:tcBorders>
              <w:bottom w:val="single" w:sz="8" w:space="0" w:color="AEAEAE"/>
            </w:tcBorders>
            <w:shd w:val="clear" w:color="auto" w:fill="auto"/>
            <w:tcMar>
              <w:top w:w="0" w:type="dxa"/>
              <w:left w:w="0" w:type="dxa"/>
              <w:bottom w:w="0" w:type="dxa"/>
              <w:right w:w="0" w:type="dxa"/>
            </w:tcMar>
          </w:tcPr>
          <w:p w14:paraId="3890ECC9" w14:textId="77777777" w:rsidR="00782872" w:rsidRDefault="00782872">
            <w:pPr>
              <w:suppressAutoHyphens w:val="0"/>
              <w:autoSpaceDE w:val="0"/>
              <w:spacing w:after="0"/>
              <w:rPr>
                <w:rFonts w:ascii="Times New Roman" w:hAnsi="Times New Roman" w:cs="Times New Roman"/>
                <w:kern w:val="0"/>
                <w:sz w:val="24"/>
                <w:szCs w:val="24"/>
              </w:rPr>
            </w:pPr>
          </w:p>
        </w:tc>
        <w:tc>
          <w:tcPr>
            <w:tcW w:w="4727" w:type="dxa"/>
            <w:tcBorders>
              <w:bottom w:val="single" w:sz="8" w:space="0" w:color="AEAEAE"/>
            </w:tcBorders>
            <w:shd w:val="clear" w:color="auto" w:fill="auto"/>
            <w:tcMar>
              <w:top w:w="0" w:type="dxa"/>
              <w:left w:w="0" w:type="dxa"/>
              <w:bottom w:w="0" w:type="dxa"/>
              <w:right w:w="0" w:type="dxa"/>
            </w:tcMar>
          </w:tcPr>
          <w:p w14:paraId="2AD8A37A"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Missing</w:t>
            </w:r>
          </w:p>
        </w:tc>
        <w:tc>
          <w:tcPr>
            <w:tcW w:w="1260" w:type="dxa"/>
            <w:tcBorders>
              <w:bottom w:val="single" w:sz="8" w:space="0" w:color="AEAEAE"/>
            </w:tcBorders>
            <w:shd w:val="clear" w:color="auto" w:fill="auto"/>
            <w:tcMar>
              <w:top w:w="0" w:type="dxa"/>
              <w:left w:w="0" w:type="dxa"/>
              <w:bottom w:w="0" w:type="dxa"/>
              <w:right w:w="0" w:type="dxa"/>
            </w:tcMar>
          </w:tcPr>
          <w:p w14:paraId="54044B99"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2</w:t>
            </w:r>
          </w:p>
        </w:tc>
        <w:tc>
          <w:tcPr>
            <w:tcW w:w="630" w:type="dxa"/>
            <w:tcBorders>
              <w:bottom w:val="single" w:sz="8" w:space="0" w:color="AEAEAE"/>
            </w:tcBorders>
            <w:shd w:val="clear" w:color="auto" w:fill="auto"/>
            <w:tcMar>
              <w:top w:w="0" w:type="dxa"/>
              <w:left w:w="0" w:type="dxa"/>
              <w:bottom w:w="0" w:type="dxa"/>
              <w:right w:w="0" w:type="dxa"/>
            </w:tcMar>
          </w:tcPr>
          <w:p w14:paraId="43D502F9"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c>
          <w:tcPr>
            <w:tcW w:w="630" w:type="dxa"/>
            <w:tcBorders>
              <w:bottom w:val="single" w:sz="8" w:space="0" w:color="AEAEAE"/>
            </w:tcBorders>
            <w:shd w:val="clear" w:color="auto" w:fill="auto"/>
            <w:tcMar>
              <w:top w:w="0" w:type="dxa"/>
              <w:left w:w="0" w:type="dxa"/>
              <w:bottom w:w="0" w:type="dxa"/>
              <w:right w:w="0" w:type="dxa"/>
            </w:tcMar>
          </w:tcPr>
          <w:p w14:paraId="5DDFF4DB" w14:textId="77777777" w:rsidR="00782872" w:rsidRDefault="00782872">
            <w:pPr>
              <w:suppressAutoHyphens w:val="0"/>
              <w:autoSpaceDE w:val="0"/>
              <w:spacing w:after="0" w:line="320" w:lineRule="atLeast"/>
              <w:ind w:left="60" w:right="60"/>
              <w:rPr>
                <w:rFonts w:ascii="Times New Roman" w:hAnsi="Times New Roman" w:cs="Times New Roman"/>
                <w:kern w:val="0"/>
                <w:sz w:val="24"/>
                <w:szCs w:val="24"/>
              </w:rPr>
            </w:pPr>
          </w:p>
        </w:tc>
      </w:tr>
      <w:tr w:rsidR="00782872" w14:paraId="332C9636" w14:textId="77777777" w:rsidTr="57135E0F">
        <w:trPr>
          <w:cantSplit/>
        </w:trPr>
        <w:tc>
          <w:tcPr>
            <w:tcW w:w="6840" w:type="dxa"/>
            <w:gridSpan w:val="2"/>
            <w:tcBorders>
              <w:top w:val="single" w:sz="8" w:space="0" w:color="AEAEAE"/>
              <w:bottom w:val="single" w:sz="8" w:space="0" w:color="AEAEAE"/>
            </w:tcBorders>
            <w:shd w:val="clear" w:color="auto" w:fill="auto"/>
            <w:tcMar>
              <w:top w:w="0" w:type="dxa"/>
              <w:left w:w="0" w:type="dxa"/>
              <w:bottom w:w="0" w:type="dxa"/>
              <w:right w:w="0" w:type="dxa"/>
            </w:tcMar>
          </w:tcPr>
          <w:p w14:paraId="59A85262" w14:textId="77777777" w:rsidR="00782872" w:rsidRDefault="0050500A">
            <w:pPr>
              <w:suppressAutoHyphens w:val="0"/>
              <w:autoSpaceDE w:val="0"/>
              <w:spacing w:after="0" w:line="320" w:lineRule="atLeast"/>
              <w:ind w:left="60" w:right="60"/>
              <w:rPr>
                <w:rFonts w:ascii="Times New Roman" w:hAnsi="Times New Roman" w:cs="Times New Roman"/>
                <w:kern w:val="0"/>
                <w:sz w:val="24"/>
                <w:szCs w:val="24"/>
              </w:rPr>
            </w:pPr>
            <w:r>
              <w:rPr>
                <w:rFonts w:ascii="Times New Roman" w:hAnsi="Times New Roman" w:cs="Times New Roman"/>
                <w:kern w:val="0"/>
                <w:sz w:val="24"/>
                <w:szCs w:val="24"/>
              </w:rPr>
              <w:t>Years Of Education</w:t>
            </w:r>
          </w:p>
        </w:tc>
        <w:tc>
          <w:tcPr>
            <w:tcW w:w="1260" w:type="dxa"/>
            <w:tcBorders>
              <w:top w:val="single" w:sz="8" w:space="0" w:color="AEAEAE"/>
              <w:bottom w:val="single" w:sz="8" w:space="0" w:color="AEAEAE"/>
            </w:tcBorders>
            <w:shd w:val="clear" w:color="auto" w:fill="auto"/>
            <w:tcMar>
              <w:top w:w="0" w:type="dxa"/>
              <w:left w:w="0" w:type="dxa"/>
              <w:bottom w:w="0" w:type="dxa"/>
              <w:right w:w="0" w:type="dxa"/>
            </w:tcMar>
            <w:vAlign w:val="center"/>
          </w:tcPr>
          <w:p w14:paraId="296D4E0C" w14:textId="77777777" w:rsidR="00782872" w:rsidRDefault="0050500A">
            <w:pPr>
              <w:suppressAutoHyphens w:val="0"/>
              <w:autoSpaceDE w:val="0"/>
              <w:spacing w:after="0"/>
              <w:rPr>
                <w:rFonts w:ascii="Times New Roman" w:hAnsi="Times New Roman" w:cs="Times New Roman"/>
                <w:kern w:val="0"/>
                <w:sz w:val="24"/>
                <w:szCs w:val="24"/>
              </w:rPr>
            </w:pPr>
            <w:r>
              <w:rPr>
                <w:rFonts w:ascii="Times New Roman" w:hAnsi="Times New Roman" w:cs="Times New Roman"/>
                <w:kern w:val="0"/>
                <w:sz w:val="24"/>
                <w:szCs w:val="24"/>
              </w:rPr>
              <w:t>120</w:t>
            </w:r>
          </w:p>
        </w:tc>
        <w:tc>
          <w:tcPr>
            <w:tcW w:w="630" w:type="dxa"/>
            <w:tcBorders>
              <w:top w:val="single" w:sz="8" w:space="0" w:color="AEAEAE"/>
              <w:bottom w:val="single" w:sz="8" w:space="0" w:color="AEAEAE"/>
            </w:tcBorders>
            <w:shd w:val="clear" w:color="auto" w:fill="auto"/>
            <w:tcMar>
              <w:top w:w="0" w:type="dxa"/>
              <w:left w:w="0" w:type="dxa"/>
              <w:bottom w:w="0" w:type="dxa"/>
              <w:right w:w="0" w:type="dxa"/>
            </w:tcMar>
          </w:tcPr>
          <w:p w14:paraId="6157F108" w14:textId="77777777" w:rsidR="00782872" w:rsidRDefault="00782872">
            <w:pPr>
              <w:suppressAutoHyphens w:val="0"/>
              <w:autoSpaceDE w:val="0"/>
              <w:spacing w:after="0"/>
              <w:rPr>
                <w:rFonts w:ascii="Times New Roman" w:hAnsi="Times New Roman" w:cs="Times New Roman"/>
                <w:kern w:val="0"/>
                <w:sz w:val="24"/>
                <w:szCs w:val="24"/>
              </w:rPr>
            </w:pPr>
          </w:p>
        </w:tc>
        <w:tc>
          <w:tcPr>
            <w:tcW w:w="630" w:type="dxa"/>
            <w:tcBorders>
              <w:top w:val="single" w:sz="8" w:space="0" w:color="AEAEAE"/>
              <w:bottom w:val="single" w:sz="8" w:space="0" w:color="AEAEAE"/>
            </w:tcBorders>
            <w:shd w:val="clear" w:color="auto" w:fill="auto"/>
            <w:tcMar>
              <w:top w:w="0" w:type="dxa"/>
              <w:left w:w="0" w:type="dxa"/>
              <w:bottom w:w="0" w:type="dxa"/>
              <w:right w:w="0" w:type="dxa"/>
            </w:tcMar>
          </w:tcPr>
          <w:p w14:paraId="05C6B579" w14:textId="77777777" w:rsidR="00782872" w:rsidRDefault="00782872">
            <w:pPr>
              <w:suppressAutoHyphens w:val="0"/>
              <w:autoSpaceDE w:val="0"/>
              <w:spacing w:after="0"/>
              <w:rPr>
                <w:rFonts w:ascii="Times New Roman" w:hAnsi="Times New Roman" w:cs="Times New Roman"/>
                <w:kern w:val="0"/>
                <w:sz w:val="24"/>
                <w:szCs w:val="24"/>
              </w:rPr>
            </w:pPr>
          </w:p>
        </w:tc>
      </w:tr>
      <w:tr w:rsidR="00782872" w14:paraId="115BF50D" w14:textId="77777777" w:rsidTr="57135E0F">
        <w:trPr>
          <w:cantSplit/>
        </w:trPr>
        <w:tc>
          <w:tcPr>
            <w:tcW w:w="6840" w:type="dxa"/>
            <w:gridSpan w:val="2"/>
            <w:tcBorders>
              <w:top w:val="single" w:sz="8" w:space="0" w:color="AEAEAE"/>
              <w:bottom w:val="single" w:sz="8" w:space="0" w:color="AEAEAE"/>
            </w:tcBorders>
            <w:shd w:val="clear" w:color="auto" w:fill="auto"/>
            <w:tcMar>
              <w:top w:w="0" w:type="dxa"/>
              <w:left w:w="0" w:type="dxa"/>
              <w:bottom w:w="0" w:type="dxa"/>
              <w:right w:w="0" w:type="dxa"/>
            </w:tcMar>
          </w:tcPr>
          <w:p w14:paraId="508B5262" w14:textId="77777777" w:rsidR="00782872" w:rsidRDefault="0050500A">
            <w:pPr>
              <w:suppressAutoHyphens w:val="0"/>
              <w:autoSpaceDE w:val="0"/>
              <w:spacing w:after="0" w:line="320" w:lineRule="atLeast"/>
              <w:ind w:left="60" w:right="60"/>
            </w:pPr>
            <w:r>
              <w:rPr>
                <w:rFonts w:ascii="Times New Roman" w:hAnsi="Times New Roman" w:cs="Times New Roman"/>
                <w:kern w:val="0"/>
                <w:sz w:val="24"/>
                <w:szCs w:val="24"/>
              </w:rPr>
              <w:t xml:space="preserve">Years of Practice </w:t>
            </w:r>
            <w:r>
              <w:rPr>
                <w:rFonts w:ascii="Times New Roman" w:hAnsi="Times New Roman" w:cs="Times New Roman"/>
                <w:i/>
                <w:iCs/>
                <w:kern w:val="0"/>
                <w:sz w:val="24"/>
                <w:szCs w:val="24"/>
              </w:rPr>
              <w:t>(SD)</w:t>
            </w:r>
          </w:p>
        </w:tc>
        <w:tc>
          <w:tcPr>
            <w:tcW w:w="1260" w:type="dxa"/>
            <w:tcBorders>
              <w:top w:val="single" w:sz="8" w:space="0" w:color="AEAEAE"/>
              <w:bottom w:val="single" w:sz="8" w:space="0" w:color="AEAEAE"/>
            </w:tcBorders>
            <w:shd w:val="clear" w:color="auto" w:fill="auto"/>
            <w:tcMar>
              <w:top w:w="0" w:type="dxa"/>
              <w:left w:w="0" w:type="dxa"/>
              <w:bottom w:w="0" w:type="dxa"/>
              <w:right w:w="0" w:type="dxa"/>
            </w:tcMar>
            <w:vAlign w:val="center"/>
          </w:tcPr>
          <w:p w14:paraId="0BE45F5C" w14:textId="77777777" w:rsidR="00782872" w:rsidRDefault="0050500A">
            <w:pPr>
              <w:suppressAutoHyphens w:val="0"/>
              <w:autoSpaceDE w:val="0"/>
              <w:spacing w:after="0"/>
              <w:rPr>
                <w:rFonts w:ascii="Times New Roman" w:hAnsi="Times New Roman" w:cs="Times New Roman"/>
                <w:kern w:val="0"/>
                <w:sz w:val="24"/>
                <w:szCs w:val="24"/>
              </w:rPr>
            </w:pPr>
            <w:r>
              <w:rPr>
                <w:rFonts w:ascii="Times New Roman" w:hAnsi="Times New Roman" w:cs="Times New Roman"/>
                <w:kern w:val="0"/>
                <w:sz w:val="24"/>
                <w:szCs w:val="24"/>
              </w:rPr>
              <w:t>12.78 (SD)</w:t>
            </w:r>
          </w:p>
        </w:tc>
        <w:tc>
          <w:tcPr>
            <w:tcW w:w="630" w:type="dxa"/>
            <w:tcBorders>
              <w:top w:val="single" w:sz="8" w:space="0" w:color="AEAEAE"/>
              <w:bottom w:val="single" w:sz="8" w:space="0" w:color="AEAEAE"/>
            </w:tcBorders>
            <w:shd w:val="clear" w:color="auto" w:fill="auto"/>
            <w:tcMar>
              <w:top w:w="0" w:type="dxa"/>
              <w:left w:w="0" w:type="dxa"/>
              <w:bottom w:w="0" w:type="dxa"/>
              <w:right w:w="0" w:type="dxa"/>
            </w:tcMar>
          </w:tcPr>
          <w:p w14:paraId="532AF329" w14:textId="77777777" w:rsidR="00782872" w:rsidRDefault="0050500A">
            <w:pPr>
              <w:suppressAutoHyphens w:val="0"/>
              <w:autoSpaceDE w:val="0"/>
              <w:spacing w:after="0"/>
              <w:rPr>
                <w:rFonts w:ascii="Times New Roman" w:hAnsi="Times New Roman" w:cs="Times New Roman"/>
                <w:kern w:val="0"/>
                <w:sz w:val="24"/>
                <w:szCs w:val="24"/>
              </w:rPr>
            </w:pPr>
            <w:r>
              <w:rPr>
                <w:rFonts w:ascii="Times New Roman" w:hAnsi="Times New Roman" w:cs="Times New Roman"/>
                <w:kern w:val="0"/>
                <w:sz w:val="24"/>
                <w:szCs w:val="24"/>
              </w:rPr>
              <w:t>0</w:t>
            </w:r>
          </w:p>
        </w:tc>
        <w:tc>
          <w:tcPr>
            <w:tcW w:w="630" w:type="dxa"/>
            <w:tcBorders>
              <w:top w:val="single" w:sz="8" w:space="0" w:color="AEAEAE"/>
              <w:bottom w:val="single" w:sz="8" w:space="0" w:color="AEAEAE"/>
            </w:tcBorders>
            <w:shd w:val="clear" w:color="auto" w:fill="auto"/>
            <w:tcMar>
              <w:top w:w="0" w:type="dxa"/>
              <w:left w:w="0" w:type="dxa"/>
              <w:bottom w:w="0" w:type="dxa"/>
              <w:right w:w="0" w:type="dxa"/>
            </w:tcMar>
          </w:tcPr>
          <w:p w14:paraId="31BF4237" w14:textId="77777777" w:rsidR="00782872" w:rsidRDefault="0050500A">
            <w:pPr>
              <w:suppressAutoHyphens w:val="0"/>
              <w:autoSpaceDE w:val="0"/>
              <w:spacing w:after="0"/>
              <w:rPr>
                <w:rFonts w:ascii="Times New Roman" w:hAnsi="Times New Roman" w:cs="Times New Roman"/>
                <w:kern w:val="0"/>
                <w:sz w:val="24"/>
                <w:szCs w:val="24"/>
              </w:rPr>
            </w:pPr>
            <w:r>
              <w:rPr>
                <w:rFonts w:ascii="Times New Roman" w:hAnsi="Times New Roman" w:cs="Times New Roman"/>
                <w:kern w:val="0"/>
                <w:sz w:val="24"/>
                <w:szCs w:val="24"/>
              </w:rPr>
              <w:t>43</w:t>
            </w:r>
          </w:p>
        </w:tc>
      </w:tr>
    </w:tbl>
    <w:p w14:paraId="0FD4A8A0" w14:textId="77777777" w:rsidR="00782872" w:rsidRDefault="00782872">
      <w:pPr>
        <w:suppressAutoHyphens w:val="0"/>
        <w:autoSpaceDE w:val="0"/>
        <w:spacing w:after="0" w:line="400" w:lineRule="atLeast"/>
        <w:rPr>
          <w:rFonts w:ascii="Times New Roman" w:hAnsi="Times New Roman" w:cs="Times New Roman"/>
          <w:kern w:val="0"/>
          <w:sz w:val="24"/>
          <w:szCs w:val="24"/>
        </w:rPr>
      </w:pPr>
    </w:p>
    <w:p w14:paraId="6C55BEBD" w14:textId="77777777" w:rsidR="00782872" w:rsidRDefault="00782872"/>
    <w:p w14:paraId="308356D7" w14:textId="77777777" w:rsidR="00782872" w:rsidRDefault="00782872"/>
    <w:p w14:paraId="39A74B73" w14:textId="77777777" w:rsidR="00782872" w:rsidRDefault="3122C73D">
      <w:pPr>
        <w:pStyle w:val="Heading1"/>
        <w:spacing w:line="480" w:lineRule="auto"/>
        <w:jc w:val="center"/>
        <w:rPr>
          <w:rFonts w:ascii="Times New Roman" w:hAnsi="Times New Roman"/>
          <w:b/>
          <w:bCs/>
          <w:color w:val="auto"/>
          <w:sz w:val="24"/>
          <w:szCs w:val="24"/>
        </w:rPr>
      </w:pPr>
      <w:bookmarkStart w:id="194" w:name="_Toc152711971"/>
      <w:bookmarkStart w:id="195" w:name="_Toc153315125"/>
      <w:r w:rsidRPr="57135E0F">
        <w:rPr>
          <w:rFonts w:ascii="Times New Roman" w:hAnsi="Times New Roman"/>
          <w:b/>
          <w:bCs/>
          <w:color w:val="auto"/>
          <w:sz w:val="24"/>
          <w:szCs w:val="24"/>
        </w:rPr>
        <w:t>Appendix B</w:t>
      </w:r>
      <w:bookmarkEnd w:id="190"/>
      <w:bookmarkEnd w:id="191"/>
      <w:bookmarkEnd w:id="194"/>
      <w:bookmarkEnd w:id="195"/>
    </w:p>
    <w:p w14:paraId="62065058" w14:textId="77777777" w:rsidR="00782872" w:rsidRDefault="3122C73D">
      <w:pPr>
        <w:pStyle w:val="Heading2"/>
        <w:spacing w:line="480" w:lineRule="auto"/>
        <w:jc w:val="center"/>
        <w:rPr>
          <w:rFonts w:ascii="Times New Roman" w:hAnsi="Times New Roman"/>
          <w:b/>
          <w:bCs/>
          <w:color w:val="auto"/>
          <w:sz w:val="24"/>
          <w:szCs w:val="24"/>
        </w:rPr>
      </w:pPr>
      <w:bookmarkStart w:id="196" w:name="_Toc150735452"/>
      <w:bookmarkStart w:id="197" w:name="_Toc150967348"/>
      <w:bookmarkStart w:id="198" w:name="_Toc152711972"/>
      <w:bookmarkStart w:id="199" w:name="_Toc153315126"/>
      <w:r w:rsidRPr="57135E0F">
        <w:rPr>
          <w:rFonts w:ascii="Times New Roman" w:hAnsi="Times New Roman"/>
          <w:b/>
          <w:bCs/>
          <w:color w:val="auto"/>
          <w:sz w:val="24"/>
          <w:szCs w:val="24"/>
        </w:rPr>
        <w:t>Analysis of Stigma and social desirability</w:t>
      </w:r>
      <w:bookmarkEnd w:id="196"/>
      <w:bookmarkEnd w:id="197"/>
      <w:bookmarkEnd w:id="198"/>
      <w:bookmarkEnd w:id="199"/>
    </w:p>
    <w:tbl>
      <w:tblPr>
        <w:tblW w:w="10821" w:type="dxa"/>
        <w:tblLayout w:type="fixed"/>
        <w:tblCellMar>
          <w:left w:w="10" w:type="dxa"/>
          <w:right w:w="10" w:type="dxa"/>
        </w:tblCellMar>
        <w:tblLook w:val="04A0" w:firstRow="1" w:lastRow="0" w:firstColumn="1" w:lastColumn="0" w:noHBand="0" w:noVBand="1"/>
      </w:tblPr>
      <w:tblGrid>
        <w:gridCol w:w="1936"/>
        <w:gridCol w:w="1005"/>
        <w:gridCol w:w="1003"/>
        <w:gridCol w:w="1546"/>
        <w:gridCol w:w="1080"/>
        <w:gridCol w:w="860"/>
        <w:gridCol w:w="1800"/>
        <w:gridCol w:w="40"/>
        <w:gridCol w:w="1551"/>
      </w:tblGrid>
      <w:tr w:rsidR="00782872" w14:paraId="237A0F2A" w14:textId="77777777" w:rsidTr="57135E0F">
        <w:trPr>
          <w:cantSplit/>
          <w:trHeight w:val="360"/>
        </w:trPr>
        <w:tc>
          <w:tcPr>
            <w:tcW w:w="10821" w:type="dxa"/>
            <w:gridSpan w:val="9"/>
            <w:shd w:val="clear" w:color="auto" w:fill="FFFFFF" w:themeFill="background1"/>
            <w:tcMar>
              <w:top w:w="0" w:type="dxa"/>
              <w:left w:w="0" w:type="dxa"/>
              <w:bottom w:w="0" w:type="dxa"/>
              <w:right w:w="0" w:type="dxa"/>
            </w:tcMar>
            <w:vAlign w:val="center"/>
          </w:tcPr>
          <w:p w14:paraId="27452A72" w14:textId="77777777" w:rsidR="00782872" w:rsidRDefault="3122C73D">
            <w:pPr>
              <w:pStyle w:val="Heading3"/>
              <w:rPr>
                <w:rFonts w:ascii="Times New Roman" w:hAnsi="Times New Roman"/>
              </w:rPr>
            </w:pPr>
            <w:bookmarkStart w:id="200" w:name="_Toc150735453"/>
            <w:bookmarkStart w:id="201" w:name="_Toc150967349"/>
            <w:bookmarkStart w:id="202" w:name="_Toc152711973"/>
            <w:bookmarkStart w:id="203" w:name="_Toc153315127"/>
            <w:r w:rsidRPr="57135E0F">
              <w:rPr>
                <w:rFonts w:ascii="Times New Roman" w:hAnsi="Times New Roman"/>
              </w:rPr>
              <w:t>Table B1</w:t>
            </w:r>
            <w:bookmarkEnd w:id="200"/>
            <w:bookmarkEnd w:id="201"/>
            <w:bookmarkEnd w:id="202"/>
            <w:bookmarkEnd w:id="203"/>
          </w:p>
        </w:tc>
      </w:tr>
      <w:tr w:rsidR="00782872" w14:paraId="6C7B01A8" w14:textId="77777777" w:rsidTr="57135E0F">
        <w:trPr>
          <w:cantSplit/>
          <w:trHeight w:val="375"/>
        </w:trPr>
        <w:tc>
          <w:tcPr>
            <w:tcW w:w="10821" w:type="dxa"/>
            <w:gridSpan w:val="9"/>
            <w:shd w:val="clear" w:color="auto" w:fill="FFFFFF" w:themeFill="background1"/>
            <w:tcMar>
              <w:top w:w="0" w:type="dxa"/>
              <w:left w:w="0" w:type="dxa"/>
              <w:bottom w:w="0" w:type="dxa"/>
              <w:right w:w="0" w:type="dxa"/>
            </w:tcMar>
            <w:vAlign w:val="bottom"/>
          </w:tcPr>
          <w:p w14:paraId="1CA47722" w14:textId="77777777" w:rsidR="00782872" w:rsidRDefault="0050500A">
            <w:pPr>
              <w:suppressAutoHyphens w:val="0"/>
              <w:autoSpaceDE w:val="0"/>
              <w:spacing w:after="0" w:line="320" w:lineRule="atLeast"/>
            </w:pPr>
            <w:r>
              <w:rPr>
                <w:rFonts w:ascii="Times New Roman" w:hAnsi="Times New Roman" w:cs="Times New Roman"/>
                <w:i/>
                <w:iCs/>
                <w:color w:val="000000"/>
                <w:kern w:val="0"/>
                <w:sz w:val="24"/>
                <w:szCs w:val="24"/>
                <w:shd w:val="clear" w:color="auto" w:fill="FFFFFF"/>
              </w:rPr>
              <w:t xml:space="preserve">Mean Stigma Scales </w:t>
            </w:r>
          </w:p>
        </w:tc>
      </w:tr>
      <w:tr w:rsidR="00782872" w14:paraId="77C4BAB7" w14:textId="77777777" w:rsidTr="57135E0F">
        <w:trPr>
          <w:cantSplit/>
          <w:trHeight w:val="360"/>
        </w:trPr>
        <w:tc>
          <w:tcPr>
            <w:tcW w:w="1936" w:type="dxa"/>
            <w:vMerge w:val="restart"/>
            <w:tcBorders>
              <w:top w:val="single" w:sz="8" w:space="0" w:color="000000" w:themeColor="text1"/>
            </w:tcBorders>
            <w:shd w:val="clear" w:color="auto" w:fill="FFFFFF" w:themeFill="background1"/>
            <w:tcMar>
              <w:top w:w="0" w:type="dxa"/>
              <w:left w:w="0" w:type="dxa"/>
              <w:bottom w:w="0" w:type="dxa"/>
              <w:right w:w="0" w:type="dxa"/>
            </w:tcMar>
            <w:vAlign w:val="bottom"/>
          </w:tcPr>
          <w:p w14:paraId="45FB6D9C" w14:textId="77777777" w:rsidR="00782872" w:rsidRDefault="00782872">
            <w:pPr>
              <w:suppressAutoHyphens w:val="0"/>
              <w:autoSpaceDE w:val="0"/>
              <w:spacing w:after="0"/>
              <w:rPr>
                <w:rFonts w:ascii="Times New Roman" w:hAnsi="Times New Roman" w:cs="Times New Roman"/>
                <w:kern w:val="0"/>
                <w:sz w:val="24"/>
                <w:szCs w:val="24"/>
              </w:rPr>
            </w:pPr>
          </w:p>
        </w:tc>
        <w:tc>
          <w:tcPr>
            <w:tcW w:w="1005" w:type="dxa"/>
            <w:vMerge w:val="restart"/>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59A8E2F2"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N</w:t>
            </w:r>
          </w:p>
        </w:tc>
        <w:tc>
          <w:tcPr>
            <w:tcW w:w="1003" w:type="dxa"/>
            <w:vMerge w:val="restart"/>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3F173F9F"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Mean</w:t>
            </w:r>
          </w:p>
        </w:tc>
        <w:tc>
          <w:tcPr>
            <w:tcW w:w="1546" w:type="dxa"/>
            <w:vMerge w:val="restart"/>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79F08B34"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Std. Deviation</w:t>
            </w:r>
          </w:p>
        </w:tc>
        <w:tc>
          <w:tcPr>
            <w:tcW w:w="1080" w:type="dxa"/>
            <w:vMerge w:val="restart"/>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1C193EEE"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Std. Error</w:t>
            </w:r>
          </w:p>
        </w:tc>
        <w:tc>
          <w:tcPr>
            <w:tcW w:w="2660" w:type="dxa"/>
            <w:gridSpan w:val="2"/>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0F8FFFD0"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95% Confidence Interval for Mean</w:t>
            </w:r>
          </w:p>
        </w:tc>
        <w:tc>
          <w:tcPr>
            <w:tcW w:w="40" w:type="dxa"/>
            <w:shd w:val="clear" w:color="auto" w:fill="auto"/>
            <w:tcMar>
              <w:top w:w="0" w:type="dxa"/>
              <w:left w:w="10" w:type="dxa"/>
              <w:bottom w:w="0" w:type="dxa"/>
              <w:right w:w="10" w:type="dxa"/>
            </w:tcMar>
          </w:tcPr>
          <w:p w14:paraId="22558FC1"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c>
          <w:tcPr>
            <w:tcW w:w="1551" w:type="dxa"/>
            <w:shd w:val="clear" w:color="auto" w:fill="auto"/>
            <w:tcMar>
              <w:top w:w="0" w:type="dxa"/>
              <w:left w:w="10" w:type="dxa"/>
              <w:bottom w:w="0" w:type="dxa"/>
              <w:right w:w="10" w:type="dxa"/>
            </w:tcMar>
          </w:tcPr>
          <w:p w14:paraId="477893A3"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r>
      <w:tr w:rsidR="00782872" w14:paraId="5A5BB40F" w14:textId="77777777" w:rsidTr="57135E0F">
        <w:trPr>
          <w:cantSplit/>
          <w:trHeight w:val="160"/>
        </w:trPr>
        <w:tc>
          <w:tcPr>
            <w:tcW w:w="1936" w:type="dxa"/>
            <w:vMerge/>
            <w:tcMar>
              <w:top w:w="0" w:type="dxa"/>
              <w:left w:w="0" w:type="dxa"/>
              <w:bottom w:w="0" w:type="dxa"/>
              <w:right w:w="0" w:type="dxa"/>
            </w:tcMar>
            <w:vAlign w:val="bottom"/>
          </w:tcPr>
          <w:p w14:paraId="513BEAE7"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1005" w:type="dxa"/>
            <w:vMerge/>
            <w:tcMar>
              <w:top w:w="0" w:type="dxa"/>
              <w:left w:w="0" w:type="dxa"/>
              <w:bottom w:w="0" w:type="dxa"/>
              <w:right w:w="0" w:type="dxa"/>
            </w:tcMar>
            <w:vAlign w:val="bottom"/>
          </w:tcPr>
          <w:p w14:paraId="02AF7378"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1003" w:type="dxa"/>
            <w:vMerge/>
            <w:tcMar>
              <w:top w:w="0" w:type="dxa"/>
              <w:left w:w="0" w:type="dxa"/>
              <w:bottom w:w="0" w:type="dxa"/>
              <w:right w:w="0" w:type="dxa"/>
            </w:tcMar>
            <w:vAlign w:val="bottom"/>
          </w:tcPr>
          <w:p w14:paraId="1FED6404"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1546" w:type="dxa"/>
            <w:vMerge/>
            <w:tcMar>
              <w:top w:w="0" w:type="dxa"/>
              <w:left w:w="0" w:type="dxa"/>
              <w:bottom w:w="0" w:type="dxa"/>
              <w:right w:w="0" w:type="dxa"/>
            </w:tcMar>
            <w:vAlign w:val="bottom"/>
          </w:tcPr>
          <w:p w14:paraId="7122A161"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1080" w:type="dxa"/>
            <w:vMerge/>
            <w:tcMar>
              <w:top w:w="0" w:type="dxa"/>
              <w:left w:w="0" w:type="dxa"/>
              <w:bottom w:w="0" w:type="dxa"/>
              <w:right w:w="0" w:type="dxa"/>
            </w:tcMar>
            <w:vAlign w:val="bottom"/>
          </w:tcPr>
          <w:p w14:paraId="5895F25C"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860"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0B7F9176"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Lower Bound</w:t>
            </w:r>
          </w:p>
        </w:tc>
        <w:tc>
          <w:tcPr>
            <w:tcW w:w="1800"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37FC0DC5"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Upper Bound</w:t>
            </w:r>
          </w:p>
        </w:tc>
        <w:tc>
          <w:tcPr>
            <w:tcW w:w="40" w:type="dxa"/>
            <w:shd w:val="clear" w:color="auto" w:fill="auto"/>
            <w:tcMar>
              <w:top w:w="0" w:type="dxa"/>
              <w:left w:w="10" w:type="dxa"/>
              <w:bottom w:w="0" w:type="dxa"/>
              <w:right w:w="10" w:type="dxa"/>
            </w:tcMar>
          </w:tcPr>
          <w:p w14:paraId="5BA9175B"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1551" w:type="dxa"/>
            <w:shd w:val="clear" w:color="auto" w:fill="auto"/>
            <w:tcMar>
              <w:top w:w="0" w:type="dxa"/>
              <w:left w:w="10" w:type="dxa"/>
              <w:bottom w:w="0" w:type="dxa"/>
              <w:right w:w="10" w:type="dxa"/>
            </w:tcMar>
          </w:tcPr>
          <w:p w14:paraId="00F1E145" w14:textId="77777777" w:rsidR="00782872" w:rsidRDefault="00782872">
            <w:pPr>
              <w:suppressAutoHyphens w:val="0"/>
              <w:autoSpaceDE w:val="0"/>
              <w:spacing w:after="0"/>
              <w:rPr>
                <w:rFonts w:ascii="Times New Roman" w:hAnsi="Times New Roman" w:cs="Times New Roman"/>
                <w:color w:val="000000"/>
                <w:kern w:val="0"/>
                <w:sz w:val="24"/>
                <w:szCs w:val="24"/>
              </w:rPr>
            </w:pPr>
          </w:p>
        </w:tc>
      </w:tr>
      <w:tr w:rsidR="00782872" w14:paraId="0FDE6F37" w14:textId="77777777" w:rsidTr="57135E0F">
        <w:trPr>
          <w:cantSplit/>
          <w:trHeight w:val="375"/>
        </w:trPr>
        <w:tc>
          <w:tcPr>
            <w:tcW w:w="1936" w:type="dxa"/>
            <w:tcBorders>
              <w:top w:val="single" w:sz="8" w:space="0" w:color="000000" w:themeColor="text1"/>
            </w:tcBorders>
            <w:shd w:val="clear" w:color="auto" w:fill="FFFFFF" w:themeFill="background1"/>
            <w:tcMar>
              <w:top w:w="0" w:type="dxa"/>
              <w:left w:w="0" w:type="dxa"/>
              <w:bottom w:w="0" w:type="dxa"/>
              <w:right w:w="0" w:type="dxa"/>
            </w:tcMar>
          </w:tcPr>
          <w:p w14:paraId="0B1792CC"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Mental Health Providers</w:t>
            </w:r>
          </w:p>
        </w:tc>
        <w:tc>
          <w:tcPr>
            <w:tcW w:w="1005" w:type="dxa"/>
            <w:tcBorders>
              <w:top w:val="single" w:sz="8" w:space="0" w:color="000000" w:themeColor="text1"/>
            </w:tcBorders>
            <w:shd w:val="clear" w:color="auto" w:fill="FFFFFF" w:themeFill="background1"/>
            <w:tcMar>
              <w:top w:w="0" w:type="dxa"/>
              <w:left w:w="0" w:type="dxa"/>
              <w:bottom w:w="0" w:type="dxa"/>
              <w:right w:w="0" w:type="dxa"/>
            </w:tcMar>
          </w:tcPr>
          <w:p w14:paraId="226757E7"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90</w:t>
            </w:r>
          </w:p>
        </w:tc>
        <w:tc>
          <w:tcPr>
            <w:tcW w:w="1003" w:type="dxa"/>
            <w:tcBorders>
              <w:top w:val="single" w:sz="8" w:space="0" w:color="000000" w:themeColor="text1"/>
            </w:tcBorders>
            <w:shd w:val="clear" w:color="auto" w:fill="FFFFFF" w:themeFill="background1"/>
            <w:tcMar>
              <w:top w:w="0" w:type="dxa"/>
              <w:left w:w="0" w:type="dxa"/>
              <w:bottom w:w="0" w:type="dxa"/>
              <w:right w:w="0" w:type="dxa"/>
            </w:tcMar>
          </w:tcPr>
          <w:p w14:paraId="71A410CE"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2.47</w:t>
            </w:r>
          </w:p>
        </w:tc>
        <w:tc>
          <w:tcPr>
            <w:tcW w:w="1546" w:type="dxa"/>
            <w:tcBorders>
              <w:top w:val="single" w:sz="8" w:space="0" w:color="000000" w:themeColor="text1"/>
            </w:tcBorders>
            <w:shd w:val="clear" w:color="auto" w:fill="FFFFFF" w:themeFill="background1"/>
            <w:tcMar>
              <w:top w:w="0" w:type="dxa"/>
              <w:left w:w="0" w:type="dxa"/>
              <w:bottom w:w="0" w:type="dxa"/>
              <w:right w:w="0" w:type="dxa"/>
            </w:tcMar>
          </w:tcPr>
          <w:p w14:paraId="3E25B183"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.599</w:t>
            </w:r>
          </w:p>
        </w:tc>
        <w:tc>
          <w:tcPr>
            <w:tcW w:w="1080" w:type="dxa"/>
            <w:tcBorders>
              <w:top w:val="single" w:sz="8" w:space="0" w:color="000000" w:themeColor="text1"/>
            </w:tcBorders>
            <w:shd w:val="clear" w:color="auto" w:fill="FFFFFF" w:themeFill="background1"/>
            <w:tcMar>
              <w:top w:w="0" w:type="dxa"/>
              <w:left w:w="0" w:type="dxa"/>
              <w:bottom w:w="0" w:type="dxa"/>
              <w:right w:w="0" w:type="dxa"/>
            </w:tcMar>
          </w:tcPr>
          <w:p w14:paraId="4717C009"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.063</w:t>
            </w:r>
          </w:p>
        </w:tc>
        <w:tc>
          <w:tcPr>
            <w:tcW w:w="860" w:type="dxa"/>
            <w:tcBorders>
              <w:top w:val="single" w:sz="8" w:space="0" w:color="000000" w:themeColor="text1"/>
            </w:tcBorders>
            <w:shd w:val="clear" w:color="auto" w:fill="FFFFFF" w:themeFill="background1"/>
            <w:tcMar>
              <w:top w:w="0" w:type="dxa"/>
              <w:left w:w="0" w:type="dxa"/>
              <w:bottom w:w="0" w:type="dxa"/>
              <w:right w:w="0" w:type="dxa"/>
            </w:tcMar>
          </w:tcPr>
          <w:p w14:paraId="752F041D"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2.35</w:t>
            </w:r>
          </w:p>
        </w:tc>
        <w:tc>
          <w:tcPr>
            <w:tcW w:w="1800" w:type="dxa"/>
            <w:tcBorders>
              <w:top w:val="single" w:sz="8" w:space="0" w:color="000000" w:themeColor="text1"/>
            </w:tcBorders>
            <w:shd w:val="clear" w:color="auto" w:fill="FFFFFF" w:themeFill="background1"/>
            <w:tcMar>
              <w:top w:w="0" w:type="dxa"/>
              <w:left w:w="0" w:type="dxa"/>
              <w:bottom w:w="0" w:type="dxa"/>
              <w:right w:w="0" w:type="dxa"/>
            </w:tcMar>
          </w:tcPr>
          <w:p w14:paraId="27BDCD7D"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2.60</w:t>
            </w:r>
          </w:p>
        </w:tc>
        <w:tc>
          <w:tcPr>
            <w:tcW w:w="40" w:type="dxa"/>
            <w:shd w:val="clear" w:color="auto" w:fill="auto"/>
            <w:tcMar>
              <w:top w:w="0" w:type="dxa"/>
              <w:left w:w="10" w:type="dxa"/>
              <w:bottom w:w="0" w:type="dxa"/>
              <w:right w:w="10" w:type="dxa"/>
            </w:tcMar>
          </w:tcPr>
          <w:p w14:paraId="3780FF1D"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c>
          <w:tcPr>
            <w:tcW w:w="1551" w:type="dxa"/>
            <w:shd w:val="clear" w:color="auto" w:fill="auto"/>
            <w:tcMar>
              <w:top w:w="0" w:type="dxa"/>
              <w:left w:w="10" w:type="dxa"/>
              <w:bottom w:w="0" w:type="dxa"/>
              <w:right w:w="10" w:type="dxa"/>
            </w:tcMar>
          </w:tcPr>
          <w:p w14:paraId="6AC7D90B"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r>
      <w:tr w:rsidR="00782872" w14:paraId="3B27D123" w14:textId="77777777" w:rsidTr="57135E0F">
        <w:trPr>
          <w:cantSplit/>
          <w:trHeight w:val="360"/>
        </w:trPr>
        <w:tc>
          <w:tcPr>
            <w:tcW w:w="1936" w:type="dxa"/>
            <w:shd w:val="clear" w:color="auto" w:fill="FFFFFF" w:themeFill="background1"/>
            <w:tcMar>
              <w:top w:w="0" w:type="dxa"/>
              <w:left w:w="0" w:type="dxa"/>
              <w:bottom w:w="0" w:type="dxa"/>
              <w:right w:w="0" w:type="dxa"/>
            </w:tcMar>
          </w:tcPr>
          <w:p w14:paraId="635D39F7"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General Population</w:t>
            </w:r>
          </w:p>
        </w:tc>
        <w:tc>
          <w:tcPr>
            <w:tcW w:w="1005" w:type="dxa"/>
            <w:shd w:val="clear" w:color="auto" w:fill="FFFFFF" w:themeFill="background1"/>
            <w:tcMar>
              <w:top w:w="0" w:type="dxa"/>
              <w:left w:w="0" w:type="dxa"/>
              <w:bottom w:w="0" w:type="dxa"/>
              <w:right w:w="0" w:type="dxa"/>
            </w:tcMar>
          </w:tcPr>
          <w:p w14:paraId="0A85A049"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31</w:t>
            </w:r>
          </w:p>
        </w:tc>
        <w:tc>
          <w:tcPr>
            <w:tcW w:w="1003" w:type="dxa"/>
            <w:shd w:val="clear" w:color="auto" w:fill="FFFFFF" w:themeFill="background1"/>
            <w:tcMar>
              <w:top w:w="0" w:type="dxa"/>
              <w:left w:w="0" w:type="dxa"/>
              <w:bottom w:w="0" w:type="dxa"/>
              <w:right w:w="0" w:type="dxa"/>
            </w:tcMar>
          </w:tcPr>
          <w:p w14:paraId="4362C50B"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2.66</w:t>
            </w:r>
          </w:p>
        </w:tc>
        <w:tc>
          <w:tcPr>
            <w:tcW w:w="1546" w:type="dxa"/>
            <w:shd w:val="clear" w:color="auto" w:fill="FFFFFF" w:themeFill="background1"/>
            <w:tcMar>
              <w:top w:w="0" w:type="dxa"/>
              <w:left w:w="0" w:type="dxa"/>
              <w:bottom w:w="0" w:type="dxa"/>
              <w:right w:w="0" w:type="dxa"/>
            </w:tcMar>
          </w:tcPr>
          <w:p w14:paraId="3F2E1D80"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.582</w:t>
            </w:r>
          </w:p>
        </w:tc>
        <w:tc>
          <w:tcPr>
            <w:tcW w:w="1080" w:type="dxa"/>
            <w:shd w:val="clear" w:color="auto" w:fill="FFFFFF" w:themeFill="background1"/>
            <w:tcMar>
              <w:top w:w="0" w:type="dxa"/>
              <w:left w:w="0" w:type="dxa"/>
              <w:bottom w:w="0" w:type="dxa"/>
              <w:right w:w="0" w:type="dxa"/>
            </w:tcMar>
          </w:tcPr>
          <w:p w14:paraId="672E7D8E"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.104</w:t>
            </w:r>
          </w:p>
        </w:tc>
        <w:tc>
          <w:tcPr>
            <w:tcW w:w="860" w:type="dxa"/>
            <w:shd w:val="clear" w:color="auto" w:fill="FFFFFF" w:themeFill="background1"/>
            <w:tcMar>
              <w:top w:w="0" w:type="dxa"/>
              <w:left w:w="0" w:type="dxa"/>
              <w:bottom w:w="0" w:type="dxa"/>
              <w:right w:w="0" w:type="dxa"/>
            </w:tcMar>
          </w:tcPr>
          <w:p w14:paraId="7D93AA6A"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2.45</w:t>
            </w:r>
          </w:p>
        </w:tc>
        <w:tc>
          <w:tcPr>
            <w:tcW w:w="1800" w:type="dxa"/>
            <w:shd w:val="clear" w:color="auto" w:fill="FFFFFF" w:themeFill="background1"/>
            <w:tcMar>
              <w:top w:w="0" w:type="dxa"/>
              <w:left w:w="0" w:type="dxa"/>
              <w:bottom w:w="0" w:type="dxa"/>
              <w:right w:w="0" w:type="dxa"/>
            </w:tcMar>
          </w:tcPr>
          <w:p w14:paraId="24FDB20D"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2.88</w:t>
            </w:r>
          </w:p>
        </w:tc>
        <w:tc>
          <w:tcPr>
            <w:tcW w:w="40" w:type="dxa"/>
            <w:shd w:val="clear" w:color="auto" w:fill="auto"/>
            <w:tcMar>
              <w:top w:w="0" w:type="dxa"/>
              <w:left w:w="10" w:type="dxa"/>
              <w:bottom w:w="0" w:type="dxa"/>
              <w:right w:w="10" w:type="dxa"/>
            </w:tcMar>
          </w:tcPr>
          <w:p w14:paraId="33A454D8"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c>
          <w:tcPr>
            <w:tcW w:w="1551" w:type="dxa"/>
            <w:shd w:val="clear" w:color="auto" w:fill="auto"/>
            <w:tcMar>
              <w:top w:w="0" w:type="dxa"/>
              <w:left w:w="10" w:type="dxa"/>
              <w:bottom w:w="0" w:type="dxa"/>
              <w:right w:w="10" w:type="dxa"/>
            </w:tcMar>
          </w:tcPr>
          <w:p w14:paraId="4257BE2E"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r>
      <w:tr w:rsidR="00782872" w14:paraId="27560056" w14:textId="77777777" w:rsidTr="57135E0F">
        <w:trPr>
          <w:cantSplit/>
          <w:trHeight w:val="385"/>
        </w:trPr>
        <w:tc>
          <w:tcPr>
            <w:tcW w:w="1936" w:type="dxa"/>
            <w:tcBorders>
              <w:bottom w:val="single" w:sz="8" w:space="0" w:color="000000" w:themeColor="text1"/>
            </w:tcBorders>
            <w:shd w:val="clear" w:color="auto" w:fill="FFFFFF" w:themeFill="background1"/>
            <w:tcMar>
              <w:top w:w="0" w:type="dxa"/>
              <w:left w:w="0" w:type="dxa"/>
              <w:bottom w:w="0" w:type="dxa"/>
              <w:right w:w="0" w:type="dxa"/>
            </w:tcMar>
          </w:tcPr>
          <w:p w14:paraId="018F112C"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Total</w:t>
            </w:r>
          </w:p>
        </w:tc>
        <w:tc>
          <w:tcPr>
            <w:tcW w:w="1005" w:type="dxa"/>
            <w:tcBorders>
              <w:bottom w:val="single" w:sz="8" w:space="0" w:color="000000" w:themeColor="text1"/>
            </w:tcBorders>
            <w:shd w:val="clear" w:color="auto" w:fill="FFFFFF" w:themeFill="background1"/>
            <w:tcMar>
              <w:top w:w="0" w:type="dxa"/>
              <w:left w:w="0" w:type="dxa"/>
              <w:bottom w:w="0" w:type="dxa"/>
              <w:right w:w="0" w:type="dxa"/>
            </w:tcMar>
          </w:tcPr>
          <w:p w14:paraId="68927636"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121</w:t>
            </w:r>
          </w:p>
        </w:tc>
        <w:tc>
          <w:tcPr>
            <w:tcW w:w="1003" w:type="dxa"/>
            <w:tcBorders>
              <w:bottom w:val="single" w:sz="8" w:space="0" w:color="000000" w:themeColor="text1"/>
            </w:tcBorders>
            <w:shd w:val="clear" w:color="auto" w:fill="FFFFFF" w:themeFill="background1"/>
            <w:tcMar>
              <w:top w:w="0" w:type="dxa"/>
              <w:left w:w="0" w:type="dxa"/>
              <w:bottom w:w="0" w:type="dxa"/>
              <w:right w:w="0" w:type="dxa"/>
            </w:tcMar>
          </w:tcPr>
          <w:p w14:paraId="55CDDC6B"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2.52</w:t>
            </w:r>
          </w:p>
        </w:tc>
        <w:tc>
          <w:tcPr>
            <w:tcW w:w="1546" w:type="dxa"/>
            <w:tcBorders>
              <w:bottom w:val="single" w:sz="8" w:space="0" w:color="000000" w:themeColor="text1"/>
            </w:tcBorders>
            <w:shd w:val="clear" w:color="auto" w:fill="FFFFFF" w:themeFill="background1"/>
            <w:tcMar>
              <w:top w:w="0" w:type="dxa"/>
              <w:left w:w="0" w:type="dxa"/>
              <w:bottom w:w="0" w:type="dxa"/>
              <w:right w:w="0" w:type="dxa"/>
            </w:tcMar>
          </w:tcPr>
          <w:p w14:paraId="558DE244"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.598</w:t>
            </w:r>
          </w:p>
        </w:tc>
        <w:tc>
          <w:tcPr>
            <w:tcW w:w="1080" w:type="dxa"/>
            <w:tcBorders>
              <w:bottom w:val="single" w:sz="8" w:space="0" w:color="000000" w:themeColor="text1"/>
            </w:tcBorders>
            <w:shd w:val="clear" w:color="auto" w:fill="FFFFFF" w:themeFill="background1"/>
            <w:tcMar>
              <w:top w:w="0" w:type="dxa"/>
              <w:left w:w="0" w:type="dxa"/>
              <w:bottom w:w="0" w:type="dxa"/>
              <w:right w:w="0" w:type="dxa"/>
            </w:tcMar>
          </w:tcPr>
          <w:p w14:paraId="3F2E2C09"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.054</w:t>
            </w:r>
          </w:p>
        </w:tc>
        <w:tc>
          <w:tcPr>
            <w:tcW w:w="860" w:type="dxa"/>
            <w:tcBorders>
              <w:bottom w:val="single" w:sz="8" w:space="0" w:color="000000" w:themeColor="text1"/>
            </w:tcBorders>
            <w:shd w:val="clear" w:color="auto" w:fill="FFFFFF" w:themeFill="background1"/>
            <w:tcMar>
              <w:top w:w="0" w:type="dxa"/>
              <w:left w:w="0" w:type="dxa"/>
              <w:bottom w:w="0" w:type="dxa"/>
              <w:right w:w="0" w:type="dxa"/>
            </w:tcMar>
          </w:tcPr>
          <w:p w14:paraId="695C2D3C"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2.42</w:t>
            </w:r>
          </w:p>
        </w:tc>
        <w:tc>
          <w:tcPr>
            <w:tcW w:w="1800" w:type="dxa"/>
            <w:tcBorders>
              <w:bottom w:val="single" w:sz="8" w:space="0" w:color="000000" w:themeColor="text1"/>
            </w:tcBorders>
            <w:shd w:val="clear" w:color="auto" w:fill="FFFFFF" w:themeFill="background1"/>
            <w:tcMar>
              <w:top w:w="0" w:type="dxa"/>
              <w:left w:w="0" w:type="dxa"/>
              <w:bottom w:w="0" w:type="dxa"/>
              <w:right w:w="0" w:type="dxa"/>
            </w:tcMar>
          </w:tcPr>
          <w:p w14:paraId="10403A15"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2.63</w:t>
            </w:r>
          </w:p>
        </w:tc>
        <w:tc>
          <w:tcPr>
            <w:tcW w:w="40" w:type="dxa"/>
            <w:shd w:val="clear" w:color="auto" w:fill="auto"/>
            <w:tcMar>
              <w:top w:w="0" w:type="dxa"/>
              <w:left w:w="10" w:type="dxa"/>
              <w:bottom w:w="0" w:type="dxa"/>
              <w:right w:w="10" w:type="dxa"/>
            </w:tcMar>
          </w:tcPr>
          <w:p w14:paraId="0B00DE98"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c>
          <w:tcPr>
            <w:tcW w:w="1551" w:type="dxa"/>
            <w:shd w:val="clear" w:color="auto" w:fill="auto"/>
            <w:tcMar>
              <w:top w:w="0" w:type="dxa"/>
              <w:left w:w="10" w:type="dxa"/>
              <w:bottom w:w="0" w:type="dxa"/>
              <w:right w:w="10" w:type="dxa"/>
            </w:tcMar>
          </w:tcPr>
          <w:p w14:paraId="3B683214"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r>
    </w:tbl>
    <w:p w14:paraId="29579944" w14:textId="77777777" w:rsidR="00782872" w:rsidRDefault="00782872">
      <w:pPr>
        <w:suppressAutoHyphens w:val="0"/>
        <w:autoSpaceDE w:val="0"/>
        <w:spacing w:after="0"/>
        <w:rPr>
          <w:rFonts w:ascii="Times New Roman" w:hAnsi="Times New Roman" w:cs="Times New Roman"/>
          <w:kern w:val="0"/>
          <w:sz w:val="24"/>
          <w:szCs w:val="24"/>
        </w:rPr>
      </w:pPr>
    </w:p>
    <w:tbl>
      <w:tblPr>
        <w:tblW w:w="10812" w:type="dxa"/>
        <w:tblLayout w:type="fixed"/>
        <w:tblCellMar>
          <w:left w:w="10" w:type="dxa"/>
          <w:right w:w="10" w:type="dxa"/>
        </w:tblCellMar>
        <w:tblLook w:val="04A0" w:firstRow="1" w:lastRow="0" w:firstColumn="1" w:lastColumn="0" w:noHBand="0" w:noVBand="1"/>
      </w:tblPr>
      <w:tblGrid>
        <w:gridCol w:w="1896"/>
        <w:gridCol w:w="1017"/>
        <w:gridCol w:w="1017"/>
        <w:gridCol w:w="1560"/>
        <w:gridCol w:w="1080"/>
        <w:gridCol w:w="889"/>
        <w:gridCol w:w="1811"/>
        <w:gridCol w:w="1542"/>
      </w:tblGrid>
      <w:tr w:rsidR="00782872" w14:paraId="2681CBA1" w14:textId="77777777" w:rsidTr="57135E0F">
        <w:trPr>
          <w:cantSplit/>
          <w:trHeight w:val="333"/>
        </w:trPr>
        <w:tc>
          <w:tcPr>
            <w:tcW w:w="10812" w:type="dxa"/>
            <w:gridSpan w:val="8"/>
            <w:shd w:val="clear" w:color="auto" w:fill="FFFFFF" w:themeFill="background1"/>
            <w:tcMar>
              <w:top w:w="0" w:type="dxa"/>
              <w:left w:w="0" w:type="dxa"/>
              <w:bottom w:w="0" w:type="dxa"/>
              <w:right w:w="0" w:type="dxa"/>
            </w:tcMar>
            <w:vAlign w:val="center"/>
          </w:tcPr>
          <w:p w14:paraId="209F9E1F" w14:textId="77777777" w:rsidR="00782872" w:rsidRDefault="3122C73D">
            <w:pPr>
              <w:pStyle w:val="Heading3"/>
              <w:rPr>
                <w:rFonts w:ascii="Times New Roman" w:hAnsi="Times New Roman"/>
              </w:rPr>
            </w:pPr>
            <w:bookmarkStart w:id="204" w:name="_Toc150735454"/>
            <w:bookmarkStart w:id="205" w:name="_Toc150967350"/>
            <w:bookmarkStart w:id="206" w:name="_Toc152711974"/>
            <w:bookmarkStart w:id="207" w:name="_Toc153315128"/>
            <w:r w:rsidRPr="57135E0F">
              <w:rPr>
                <w:rFonts w:ascii="Times New Roman" w:hAnsi="Times New Roman"/>
              </w:rPr>
              <w:t>Table B2</w:t>
            </w:r>
            <w:bookmarkEnd w:id="204"/>
            <w:bookmarkEnd w:id="205"/>
            <w:bookmarkEnd w:id="206"/>
            <w:bookmarkEnd w:id="207"/>
          </w:p>
        </w:tc>
      </w:tr>
      <w:tr w:rsidR="00782872" w14:paraId="72D6FD76" w14:textId="77777777" w:rsidTr="57135E0F">
        <w:trPr>
          <w:cantSplit/>
          <w:trHeight w:val="349"/>
        </w:trPr>
        <w:tc>
          <w:tcPr>
            <w:tcW w:w="10812" w:type="dxa"/>
            <w:gridSpan w:val="8"/>
            <w:shd w:val="clear" w:color="auto" w:fill="FFFFFF" w:themeFill="background1"/>
            <w:tcMar>
              <w:top w:w="0" w:type="dxa"/>
              <w:left w:w="0" w:type="dxa"/>
              <w:bottom w:w="0" w:type="dxa"/>
              <w:right w:w="0" w:type="dxa"/>
            </w:tcMar>
            <w:vAlign w:val="bottom"/>
          </w:tcPr>
          <w:p w14:paraId="5C6D9416" w14:textId="77777777" w:rsidR="00782872" w:rsidRDefault="0050500A">
            <w:pPr>
              <w:suppressAutoHyphens w:val="0"/>
              <w:autoSpaceDE w:val="0"/>
              <w:spacing w:after="0" w:line="320" w:lineRule="atLeast"/>
            </w:pPr>
            <w:r>
              <w:rPr>
                <w:rFonts w:ascii="Times New Roman" w:hAnsi="Times New Roman" w:cs="Times New Roman"/>
                <w:i/>
                <w:iCs/>
                <w:color w:val="000000"/>
                <w:kern w:val="0"/>
                <w:sz w:val="24"/>
                <w:szCs w:val="24"/>
                <w:shd w:val="clear" w:color="auto" w:fill="FFFFFF"/>
              </w:rPr>
              <w:t xml:space="preserve">Mean Social Desirability Scales  </w:t>
            </w:r>
          </w:p>
        </w:tc>
      </w:tr>
      <w:tr w:rsidR="00782872" w14:paraId="019FBA6B" w14:textId="77777777" w:rsidTr="57135E0F">
        <w:trPr>
          <w:cantSplit/>
          <w:trHeight w:val="333"/>
        </w:trPr>
        <w:tc>
          <w:tcPr>
            <w:tcW w:w="1896" w:type="dxa"/>
            <w:vMerge w:val="restart"/>
            <w:tcBorders>
              <w:top w:val="single" w:sz="8" w:space="0" w:color="000000" w:themeColor="text1"/>
            </w:tcBorders>
            <w:shd w:val="clear" w:color="auto" w:fill="FFFFFF" w:themeFill="background1"/>
            <w:tcMar>
              <w:top w:w="0" w:type="dxa"/>
              <w:left w:w="0" w:type="dxa"/>
              <w:bottom w:w="0" w:type="dxa"/>
              <w:right w:w="0" w:type="dxa"/>
            </w:tcMar>
            <w:vAlign w:val="bottom"/>
          </w:tcPr>
          <w:p w14:paraId="3CC6802B" w14:textId="77777777" w:rsidR="00782872" w:rsidRDefault="00782872">
            <w:pPr>
              <w:suppressAutoHyphens w:val="0"/>
              <w:autoSpaceDE w:val="0"/>
              <w:spacing w:after="0"/>
              <w:rPr>
                <w:rFonts w:ascii="Times New Roman" w:hAnsi="Times New Roman" w:cs="Times New Roman"/>
                <w:kern w:val="0"/>
                <w:sz w:val="24"/>
                <w:szCs w:val="24"/>
              </w:rPr>
            </w:pPr>
          </w:p>
        </w:tc>
        <w:tc>
          <w:tcPr>
            <w:tcW w:w="1017" w:type="dxa"/>
            <w:vMerge w:val="restart"/>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262FC578"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N</w:t>
            </w:r>
          </w:p>
        </w:tc>
        <w:tc>
          <w:tcPr>
            <w:tcW w:w="1017" w:type="dxa"/>
            <w:vMerge w:val="restart"/>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11B749E3"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Mean</w:t>
            </w:r>
          </w:p>
        </w:tc>
        <w:tc>
          <w:tcPr>
            <w:tcW w:w="1560" w:type="dxa"/>
            <w:vMerge w:val="restart"/>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3F9A5345"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Std. Deviation</w:t>
            </w:r>
          </w:p>
        </w:tc>
        <w:tc>
          <w:tcPr>
            <w:tcW w:w="1080" w:type="dxa"/>
            <w:vMerge w:val="restart"/>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1E7954B0"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Std. Error</w:t>
            </w:r>
          </w:p>
        </w:tc>
        <w:tc>
          <w:tcPr>
            <w:tcW w:w="2700" w:type="dxa"/>
            <w:gridSpan w:val="2"/>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2FB29684"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95% Confidence Interval for Mean</w:t>
            </w:r>
          </w:p>
        </w:tc>
        <w:tc>
          <w:tcPr>
            <w:tcW w:w="1542" w:type="dxa"/>
            <w:shd w:val="clear" w:color="auto" w:fill="auto"/>
            <w:tcMar>
              <w:top w:w="0" w:type="dxa"/>
              <w:left w:w="10" w:type="dxa"/>
              <w:bottom w:w="0" w:type="dxa"/>
              <w:right w:w="10" w:type="dxa"/>
            </w:tcMar>
          </w:tcPr>
          <w:p w14:paraId="714510BB"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r>
      <w:tr w:rsidR="00782872" w14:paraId="3B6C4B2F" w14:textId="77777777" w:rsidTr="57135E0F">
        <w:trPr>
          <w:cantSplit/>
          <w:trHeight w:val="152"/>
        </w:trPr>
        <w:tc>
          <w:tcPr>
            <w:tcW w:w="1896" w:type="dxa"/>
            <w:vMerge/>
            <w:tcMar>
              <w:top w:w="0" w:type="dxa"/>
              <w:left w:w="0" w:type="dxa"/>
              <w:bottom w:w="0" w:type="dxa"/>
              <w:right w:w="0" w:type="dxa"/>
            </w:tcMar>
            <w:vAlign w:val="bottom"/>
          </w:tcPr>
          <w:p w14:paraId="67BF3E4F"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1017" w:type="dxa"/>
            <w:vMerge/>
            <w:tcMar>
              <w:top w:w="0" w:type="dxa"/>
              <w:left w:w="0" w:type="dxa"/>
              <w:bottom w:w="0" w:type="dxa"/>
              <w:right w:w="0" w:type="dxa"/>
            </w:tcMar>
            <w:vAlign w:val="bottom"/>
          </w:tcPr>
          <w:p w14:paraId="2EC659AF"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1017" w:type="dxa"/>
            <w:vMerge/>
            <w:tcMar>
              <w:top w:w="0" w:type="dxa"/>
              <w:left w:w="0" w:type="dxa"/>
              <w:bottom w:w="0" w:type="dxa"/>
              <w:right w:w="0" w:type="dxa"/>
            </w:tcMar>
            <w:vAlign w:val="bottom"/>
          </w:tcPr>
          <w:p w14:paraId="0A6B4C9E"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1560" w:type="dxa"/>
            <w:vMerge/>
            <w:tcMar>
              <w:top w:w="0" w:type="dxa"/>
              <w:left w:w="0" w:type="dxa"/>
              <w:bottom w:w="0" w:type="dxa"/>
              <w:right w:w="0" w:type="dxa"/>
            </w:tcMar>
            <w:vAlign w:val="bottom"/>
          </w:tcPr>
          <w:p w14:paraId="51670C29"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1080" w:type="dxa"/>
            <w:vMerge/>
            <w:tcMar>
              <w:top w:w="0" w:type="dxa"/>
              <w:left w:w="0" w:type="dxa"/>
              <w:bottom w:w="0" w:type="dxa"/>
              <w:right w:w="0" w:type="dxa"/>
            </w:tcMar>
            <w:vAlign w:val="bottom"/>
          </w:tcPr>
          <w:p w14:paraId="794A54A9" w14:textId="77777777" w:rsidR="00782872" w:rsidRDefault="00782872">
            <w:pPr>
              <w:suppressAutoHyphens w:val="0"/>
              <w:autoSpaceDE w:val="0"/>
              <w:spacing w:after="0"/>
              <w:rPr>
                <w:rFonts w:ascii="Times New Roman" w:hAnsi="Times New Roman" w:cs="Times New Roman"/>
                <w:color w:val="000000"/>
                <w:kern w:val="0"/>
                <w:sz w:val="24"/>
                <w:szCs w:val="24"/>
              </w:rPr>
            </w:pPr>
          </w:p>
        </w:tc>
        <w:tc>
          <w:tcPr>
            <w:tcW w:w="889"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339EDA72"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Lower Bound</w:t>
            </w:r>
          </w:p>
        </w:tc>
        <w:tc>
          <w:tcPr>
            <w:tcW w:w="1811"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702F1569"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Upper Bound</w:t>
            </w:r>
          </w:p>
        </w:tc>
        <w:tc>
          <w:tcPr>
            <w:tcW w:w="1542" w:type="dxa"/>
            <w:shd w:val="clear" w:color="auto" w:fill="auto"/>
            <w:tcMar>
              <w:top w:w="0" w:type="dxa"/>
              <w:left w:w="10" w:type="dxa"/>
              <w:bottom w:w="0" w:type="dxa"/>
              <w:right w:w="10" w:type="dxa"/>
            </w:tcMar>
          </w:tcPr>
          <w:p w14:paraId="595560B8"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r>
      <w:tr w:rsidR="00782872" w14:paraId="7820B49D" w14:textId="77777777" w:rsidTr="57135E0F">
        <w:trPr>
          <w:cantSplit/>
          <w:trHeight w:val="349"/>
        </w:trPr>
        <w:tc>
          <w:tcPr>
            <w:tcW w:w="1896" w:type="dxa"/>
            <w:tcBorders>
              <w:top w:val="single" w:sz="8" w:space="0" w:color="000000" w:themeColor="text1"/>
            </w:tcBorders>
            <w:shd w:val="clear" w:color="auto" w:fill="FFFFFF" w:themeFill="background1"/>
            <w:tcMar>
              <w:top w:w="0" w:type="dxa"/>
              <w:left w:w="0" w:type="dxa"/>
              <w:bottom w:w="0" w:type="dxa"/>
              <w:right w:w="0" w:type="dxa"/>
            </w:tcMar>
          </w:tcPr>
          <w:p w14:paraId="448D29D5"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Mental Health Providers</w:t>
            </w:r>
          </w:p>
        </w:tc>
        <w:tc>
          <w:tcPr>
            <w:tcW w:w="1017" w:type="dxa"/>
            <w:tcBorders>
              <w:top w:val="single" w:sz="8" w:space="0" w:color="000000" w:themeColor="text1"/>
            </w:tcBorders>
            <w:shd w:val="clear" w:color="auto" w:fill="FFFFFF" w:themeFill="background1"/>
            <w:tcMar>
              <w:top w:w="0" w:type="dxa"/>
              <w:left w:w="0" w:type="dxa"/>
              <w:bottom w:w="0" w:type="dxa"/>
              <w:right w:w="0" w:type="dxa"/>
            </w:tcMar>
          </w:tcPr>
          <w:p w14:paraId="768AAF76"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90</w:t>
            </w:r>
          </w:p>
        </w:tc>
        <w:tc>
          <w:tcPr>
            <w:tcW w:w="1017" w:type="dxa"/>
            <w:tcBorders>
              <w:top w:val="single" w:sz="8" w:space="0" w:color="000000" w:themeColor="text1"/>
            </w:tcBorders>
            <w:shd w:val="clear" w:color="auto" w:fill="FFFFFF" w:themeFill="background1"/>
            <w:tcMar>
              <w:top w:w="0" w:type="dxa"/>
              <w:left w:w="0" w:type="dxa"/>
              <w:bottom w:w="0" w:type="dxa"/>
              <w:right w:w="0" w:type="dxa"/>
            </w:tcMar>
          </w:tcPr>
          <w:p w14:paraId="417A2EF7"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.48</w:t>
            </w:r>
          </w:p>
        </w:tc>
        <w:tc>
          <w:tcPr>
            <w:tcW w:w="1560" w:type="dxa"/>
            <w:tcBorders>
              <w:top w:val="single" w:sz="8" w:space="0" w:color="000000" w:themeColor="text1"/>
            </w:tcBorders>
            <w:shd w:val="clear" w:color="auto" w:fill="FFFFFF" w:themeFill="background1"/>
            <w:tcMar>
              <w:top w:w="0" w:type="dxa"/>
              <w:left w:w="0" w:type="dxa"/>
              <w:bottom w:w="0" w:type="dxa"/>
              <w:right w:w="0" w:type="dxa"/>
            </w:tcMar>
          </w:tcPr>
          <w:p w14:paraId="07687F31"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.138</w:t>
            </w:r>
          </w:p>
        </w:tc>
        <w:tc>
          <w:tcPr>
            <w:tcW w:w="1080" w:type="dxa"/>
            <w:tcBorders>
              <w:top w:val="single" w:sz="8" w:space="0" w:color="000000" w:themeColor="text1"/>
            </w:tcBorders>
            <w:shd w:val="clear" w:color="auto" w:fill="FFFFFF" w:themeFill="background1"/>
            <w:tcMar>
              <w:top w:w="0" w:type="dxa"/>
              <w:left w:w="0" w:type="dxa"/>
              <w:bottom w:w="0" w:type="dxa"/>
              <w:right w:w="0" w:type="dxa"/>
            </w:tcMar>
          </w:tcPr>
          <w:p w14:paraId="4EE43CE3"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.015</w:t>
            </w:r>
          </w:p>
        </w:tc>
        <w:tc>
          <w:tcPr>
            <w:tcW w:w="889" w:type="dxa"/>
            <w:tcBorders>
              <w:top w:val="single" w:sz="8" w:space="0" w:color="000000" w:themeColor="text1"/>
            </w:tcBorders>
            <w:shd w:val="clear" w:color="auto" w:fill="FFFFFF" w:themeFill="background1"/>
            <w:tcMar>
              <w:top w:w="0" w:type="dxa"/>
              <w:left w:w="0" w:type="dxa"/>
              <w:bottom w:w="0" w:type="dxa"/>
              <w:right w:w="0" w:type="dxa"/>
            </w:tcMar>
          </w:tcPr>
          <w:p w14:paraId="2500B240"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.45</w:t>
            </w:r>
          </w:p>
        </w:tc>
        <w:tc>
          <w:tcPr>
            <w:tcW w:w="1811" w:type="dxa"/>
            <w:tcBorders>
              <w:top w:val="single" w:sz="8" w:space="0" w:color="000000" w:themeColor="text1"/>
            </w:tcBorders>
            <w:shd w:val="clear" w:color="auto" w:fill="FFFFFF" w:themeFill="background1"/>
            <w:tcMar>
              <w:top w:w="0" w:type="dxa"/>
              <w:left w:w="0" w:type="dxa"/>
              <w:bottom w:w="0" w:type="dxa"/>
              <w:right w:w="0" w:type="dxa"/>
            </w:tcMar>
          </w:tcPr>
          <w:p w14:paraId="26C2F64D"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.51</w:t>
            </w:r>
          </w:p>
        </w:tc>
        <w:tc>
          <w:tcPr>
            <w:tcW w:w="1542" w:type="dxa"/>
            <w:shd w:val="clear" w:color="auto" w:fill="auto"/>
            <w:tcMar>
              <w:top w:w="0" w:type="dxa"/>
              <w:left w:w="10" w:type="dxa"/>
              <w:bottom w:w="0" w:type="dxa"/>
              <w:right w:w="10" w:type="dxa"/>
            </w:tcMar>
          </w:tcPr>
          <w:p w14:paraId="206FB287"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r>
      <w:tr w:rsidR="00782872" w14:paraId="17BAB023" w14:textId="77777777" w:rsidTr="57135E0F">
        <w:trPr>
          <w:cantSplit/>
          <w:trHeight w:val="333"/>
        </w:trPr>
        <w:tc>
          <w:tcPr>
            <w:tcW w:w="1896" w:type="dxa"/>
            <w:shd w:val="clear" w:color="auto" w:fill="FFFFFF" w:themeFill="background1"/>
            <w:tcMar>
              <w:top w:w="0" w:type="dxa"/>
              <w:left w:w="0" w:type="dxa"/>
              <w:bottom w:w="0" w:type="dxa"/>
              <w:right w:w="0" w:type="dxa"/>
            </w:tcMar>
          </w:tcPr>
          <w:p w14:paraId="19BDE77E"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General Population</w:t>
            </w:r>
          </w:p>
        </w:tc>
        <w:tc>
          <w:tcPr>
            <w:tcW w:w="1017" w:type="dxa"/>
            <w:shd w:val="clear" w:color="auto" w:fill="FFFFFF" w:themeFill="background1"/>
            <w:tcMar>
              <w:top w:w="0" w:type="dxa"/>
              <w:left w:w="0" w:type="dxa"/>
              <w:bottom w:w="0" w:type="dxa"/>
              <w:right w:w="0" w:type="dxa"/>
            </w:tcMar>
          </w:tcPr>
          <w:p w14:paraId="25669B60"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30</w:t>
            </w:r>
          </w:p>
        </w:tc>
        <w:tc>
          <w:tcPr>
            <w:tcW w:w="1017" w:type="dxa"/>
            <w:shd w:val="clear" w:color="auto" w:fill="FFFFFF" w:themeFill="background1"/>
            <w:tcMar>
              <w:top w:w="0" w:type="dxa"/>
              <w:left w:w="0" w:type="dxa"/>
              <w:bottom w:w="0" w:type="dxa"/>
              <w:right w:w="0" w:type="dxa"/>
            </w:tcMar>
          </w:tcPr>
          <w:p w14:paraId="6C637A1A"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.61</w:t>
            </w:r>
          </w:p>
        </w:tc>
        <w:tc>
          <w:tcPr>
            <w:tcW w:w="1560" w:type="dxa"/>
            <w:shd w:val="clear" w:color="auto" w:fill="FFFFFF" w:themeFill="background1"/>
            <w:tcMar>
              <w:top w:w="0" w:type="dxa"/>
              <w:left w:w="0" w:type="dxa"/>
              <w:bottom w:w="0" w:type="dxa"/>
              <w:right w:w="0" w:type="dxa"/>
            </w:tcMar>
          </w:tcPr>
          <w:p w14:paraId="3F503B8B"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.131</w:t>
            </w:r>
          </w:p>
        </w:tc>
        <w:tc>
          <w:tcPr>
            <w:tcW w:w="1080" w:type="dxa"/>
            <w:shd w:val="clear" w:color="auto" w:fill="FFFFFF" w:themeFill="background1"/>
            <w:tcMar>
              <w:top w:w="0" w:type="dxa"/>
              <w:left w:w="0" w:type="dxa"/>
              <w:bottom w:w="0" w:type="dxa"/>
              <w:right w:w="0" w:type="dxa"/>
            </w:tcMar>
          </w:tcPr>
          <w:p w14:paraId="04092655"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.024</w:t>
            </w:r>
          </w:p>
        </w:tc>
        <w:tc>
          <w:tcPr>
            <w:tcW w:w="889" w:type="dxa"/>
            <w:shd w:val="clear" w:color="auto" w:fill="FFFFFF" w:themeFill="background1"/>
            <w:tcMar>
              <w:top w:w="0" w:type="dxa"/>
              <w:left w:w="0" w:type="dxa"/>
              <w:bottom w:w="0" w:type="dxa"/>
              <w:right w:w="0" w:type="dxa"/>
            </w:tcMar>
          </w:tcPr>
          <w:p w14:paraId="6E102E64"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.56</w:t>
            </w:r>
          </w:p>
        </w:tc>
        <w:tc>
          <w:tcPr>
            <w:tcW w:w="1811" w:type="dxa"/>
            <w:shd w:val="clear" w:color="auto" w:fill="FFFFFF" w:themeFill="background1"/>
            <w:tcMar>
              <w:top w:w="0" w:type="dxa"/>
              <w:left w:w="0" w:type="dxa"/>
              <w:bottom w:w="0" w:type="dxa"/>
              <w:right w:w="0" w:type="dxa"/>
            </w:tcMar>
          </w:tcPr>
          <w:p w14:paraId="7DD0B646"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.66</w:t>
            </w:r>
          </w:p>
        </w:tc>
        <w:tc>
          <w:tcPr>
            <w:tcW w:w="1542" w:type="dxa"/>
            <w:shd w:val="clear" w:color="auto" w:fill="auto"/>
            <w:tcMar>
              <w:top w:w="0" w:type="dxa"/>
              <w:left w:w="10" w:type="dxa"/>
              <w:bottom w:w="0" w:type="dxa"/>
              <w:right w:w="10" w:type="dxa"/>
            </w:tcMar>
          </w:tcPr>
          <w:p w14:paraId="4AED96B0"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r>
      <w:tr w:rsidR="00782872" w14:paraId="7BDF702B" w14:textId="77777777" w:rsidTr="57135E0F">
        <w:trPr>
          <w:cantSplit/>
          <w:trHeight w:val="349"/>
        </w:trPr>
        <w:tc>
          <w:tcPr>
            <w:tcW w:w="1896" w:type="dxa"/>
            <w:tcBorders>
              <w:bottom w:val="single" w:sz="8" w:space="0" w:color="000000" w:themeColor="text1"/>
            </w:tcBorders>
            <w:shd w:val="clear" w:color="auto" w:fill="FFFFFF" w:themeFill="background1"/>
            <w:tcMar>
              <w:top w:w="0" w:type="dxa"/>
              <w:left w:w="0" w:type="dxa"/>
              <w:bottom w:w="0" w:type="dxa"/>
              <w:right w:w="0" w:type="dxa"/>
            </w:tcMar>
          </w:tcPr>
          <w:p w14:paraId="7003EC27"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Total</w:t>
            </w:r>
          </w:p>
        </w:tc>
        <w:tc>
          <w:tcPr>
            <w:tcW w:w="1017" w:type="dxa"/>
            <w:tcBorders>
              <w:bottom w:val="single" w:sz="8" w:space="0" w:color="000000" w:themeColor="text1"/>
            </w:tcBorders>
            <w:shd w:val="clear" w:color="auto" w:fill="FFFFFF" w:themeFill="background1"/>
            <w:tcMar>
              <w:top w:w="0" w:type="dxa"/>
              <w:left w:w="0" w:type="dxa"/>
              <w:bottom w:w="0" w:type="dxa"/>
              <w:right w:w="0" w:type="dxa"/>
            </w:tcMar>
          </w:tcPr>
          <w:p w14:paraId="61879245"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120</w:t>
            </w:r>
          </w:p>
        </w:tc>
        <w:tc>
          <w:tcPr>
            <w:tcW w:w="1017" w:type="dxa"/>
            <w:tcBorders>
              <w:bottom w:val="single" w:sz="8" w:space="0" w:color="000000" w:themeColor="text1"/>
            </w:tcBorders>
            <w:shd w:val="clear" w:color="auto" w:fill="FFFFFF" w:themeFill="background1"/>
            <w:tcMar>
              <w:top w:w="0" w:type="dxa"/>
              <w:left w:w="0" w:type="dxa"/>
              <w:bottom w:w="0" w:type="dxa"/>
              <w:right w:w="0" w:type="dxa"/>
            </w:tcMar>
          </w:tcPr>
          <w:p w14:paraId="290355E2"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.51</w:t>
            </w:r>
          </w:p>
        </w:tc>
        <w:tc>
          <w:tcPr>
            <w:tcW w:w="1560" w:type="dxa"/>
            <w:tcBorders>
              <w:bottom w:val="single" w:sz="8" w:space="0" w:color="000000" w:themeColor="text1"/>
            </w:tcBorders>
            <w:shd w:val="clear" w:color="auto" w:fill="FFFFFF" w:themeFill="background1"/>
            <w:tcMar>
              <w:top w:w="0" w:type="dxa"/>
              <w:left w:w="0" w:type="dxa"/>
              <w:bottom w:w="0" w:type="dxa"/>
              <w:right w:w="0" w:type="dxa"/>
            </w:tcMar>
          </w:tcPr>
          <w:p w14:paraId="00027966"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.147</w:t>
            </w:r>
          </w:p>
        </w:tc>
        <w:tc>
          <w:tcPr>
            <w:tcW w:w="1080" w:type="dxa"/>
            <w:tcBorders>
              <w:bottom w:val="single" w:sz="8" w:space="0" w:color="000000" w:themeColor="text1"/>
            </w:tcBorders>
            <w:shd w:val="clear" w:color="auto" w:fill="FFFFFF" w:themeFill="background1"/>
            <w:tcMar>
              <w:top w:w="0" w:type="dxa"/>
              <w:left w:w="0" w:type="dxa"/>
              <w:bottom w:w="0" w:type="dxa"/>
              <w:right w:w="0" w:type="dxa"/>
            </w:tcMar>
          </w:tcPr>
          <w:p w14:paraId="79F7FDAA"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.013</w:t>
            </w:r>
          </w:p>
        </w:tc>
        <w:tc>
          <w:tcPr>
            <w:tcW w:w="889" w:type="dxa"/>
            <w:tcBorders>
              <w:bottom w:val="single" w:sz="8" w:space="0" w:color="000000" w:themeColor="text1"/>
            </w:tcBorders>
            <w:shd w:val="clear" w:color="auto" w:fill="FFFFFF" w:themeFill="background1"/>
            <w:tcMar>
              <w:top w:w="0" w:type="dxa"/>
              <w:left w:w="0" w:type="dxa"/>
              <w:bottom w:w="0" w:type="dxa"/>
              <w:right w:w="0" w:type="dxa"/>
            </w:tcMar>
          </w:tcPr>
          <w:p w14:paraId="39CB6B21"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.48</w:t>
            </w:r>
          </w:p>
        </w:tc>
        <w:tc>
          <w:tcPr>
            <w:tcW w:w="1811" w:type="dxa"/>
            <w:tcBorders>
              <w:bottom w:val="single" w:sz="8" w:space="0" w:color="000000" w:themeColor="text1"/>
            </w:tcBorders>
            <w:shd w:val="clear" w:color="auto" w:fill="FFFFFF" w:themeFill="background1"/>
            <w:tcMar>
              <w:top w:w="0" w:type="dxa"/>
              <w:left w:w="0" w:type="dxa"/>
              <w:bottom w:w="0" w:type="dxa"/>
              <w:right w:w="0" w:type="dxa"/>
            </w:tcMar>
          </w:tcPr>
          <w:p w14:paraId="4BD9A8E1"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.54</w:t>
            </w:r>
          </w:p>
        </w:tc>
        <w:tc>
          <w:tcPr>
            <w:tcW w:w="1542" w:type="dxa"/>
            <w:shd w:val="clear" w:color="auto" w:fill="auto"/>
            <w:tcMar>
              <w:top w:w="0" w:type="dxa"/>
              <w:left w:w="10" w:type="dxa"/>
              <w:bottom w:w="0" w:type="dxa"/>
              <w:right w:w="10" w:type="dxa"/>
            </w:tcMar>
          </w:tcPr>
          <w:p w14:paraId="78309C0C" w14:textId="77777777" w:rsidR="00782872" w:rsidRDefault="00782872">
            <w:pPr>
              <w:suppressAutoHyphens w:val="0"/>
              <w:autoSpaceDE w:val="0"/>
              <w:spacing w:after="0" w:line="320" w:lineRule="atLeast"/>
              <w:ind w:left="60" w:right="60"/>
              <w:jc w:val="center"/>
              <w:rPr>
                <w:rFonts w:ascii="Times New Roman" w:hAnsi="Times New Roman" w:cs="Times New Roman"/>
                <w:color w:val="000000"/>
                <w:kern w:val="0"/>
                <w:sz w:val="24"/>
                <w:szCs w:val="24"/>
              </w:rPr>
            </w:pPr>
          </w:p>
        </w:tc>
      </w:tr>
    </w:tbl>
    <w:p w14:paraId="45DF0C8B" w14:textId="77777777" w:rsidR="00782872" w:rsidRDefault="00782872">
      <w:pPr>
        <w:suppressAutoHyphens w:val="0"/>
        <w:autoSpaceDE w:val="0"/>
        <w:spacing w:after="0"/>
        <w:rPr>
          <w:rFonts w:ascii="Times New Roman" w:hAnsi="Times New Roman" w:cs="Times New Roman"/>
          <w:kern w:val="0"/>
          <w:sz w:val="24"/>
          <w:szCs w:val="24"/>
        </w:rPr>
      </w:pPr>
    </w:p>
    <w:tbl>
      <w:tblPr>
        <w:tblW w:w="9239" w:type="dxa"/>
        <w:tblLayout w:type="fixed"/>
        <w:tblCellMar>
          <w:left w:w="10" w:type="dxa"/>
          <w:right w:w="10" w:type="dxa"/>
        </w:tblCellMar>
        <w:tblLook w:val="04A0" w:firstRow="1" w:lastRow="0" w:firstColumn="1" w:lastColumn="0" w:noHBand="0" w:noVBand="1"/>
      </w:tblPr>
      <w:tblGrid>
        <w:gridCol w:w="1851"/>
        <w:gridCol w:w="1760"/>
        <w:gridCol w:w="1361"/>
        <w:gridCol w:w="1545"/>
        <w:gridCol w:w="1361"/>
        <w:gridCol w:w="1361"/>
      </w:tblGrid>
      <w:tr w:rsidR="00782872" w14:paraId="73514976" w14:textId="77777777" w:rsidTr="57135E0F">
        <w:trPr>
          <w:cantSplit/>
        </w:trPr>
        <w:tc>
          <w:tcPr>
            <w:tcW w:w="9239" w:type="dxa"/>
            <w:gridSpan w:val="6"/>
            <w:shd w:val="clear" w:color="auto" w:fill="FFFFFF" w:themeFill="background1"/>
            <w:tcMar>
              <w:top w:w="0" w:type="dxa"/>
              <w:left w:w="0" w:type="dxa"/>
              <w:bottom w:w="0" w:type="dxa"/>
              <w:right w:w="0" w:type="dxa"/>
            </w:tcMar>
            <w:vAlign w:val="center"/>
          </w:tcPr>
          <w:p w14:paraId="18F11221" w14:textId="77777777" w:rsidR="00782872" w:rsidRDefault="3122C73D">
            <w:pPr>
              <w:pStyle w:val="Heading3"/>
              <w:rPr>
                <w:rFonts w:ascii="Times New Roman" w:hAnsi="Times New Roman"/>
              </w:rPr>
            </w:pPr>
            <w:bookmarkStart w:id="208" w:name="_Toc150735455"/>
            <w:bookmarkStart w:id="209" w:name="_Toc150967351"/>
            <w:bookmarkStart w:id="210" w:name="_Toc152711975"/>
            <w:bookmarkStart w:id="211" w:name="_Toc153315129"/>
            <w:r w:rsidRPr="57135E0F">
              <w:rPr>
                <w:rFonts w:ascii="Times New Roman" w:hAnsi="Times New Roman"/>
              </w:rPr>
              <w:t>Tables B3</w:t>
            </w:r>
            <w:bookmarkEnd w:id="208"/>
            <w:bookmarkEnd w:id="209"/>
            <w:bookmarkEnd w:id="210"/>
            <w:bookmarkEnd w:id="211"/>
          </w:p>
        </w:tc>
      </w:tr>
      <w:tr w:rsidR="00782872" w14:paraId="06D83472" w14:textId="77777777" w:rsidTr="57135E0F">
        <w:trPr>
          <w:cantSplit/>
        </w:trPr>
        <w:tc>
          <w:tcPr>
            <w:tcW w:w="9239" w:type="dxa"/>
            <w:gridSpan w:val="6"/>
            <w:shd w:val="clear" w:color="auto" w:fill="FFFFFF" w:themeFill="background1"/>
            <w:tcMar>
              <w:top w:w="0" w:type="dxa"/>
              <w:left w:w="0" w:type="dxa"/>
              <w:bottom w:w="0" w:type="dxa"/>
              <w:right w:w="0" w:type="dxa"/>
            </w:tcMar>
            <w:vAlign w:val="bottom"/>
          </w:tcPr>
          <w:p w14:paraId="107C2D08" w14:textId="77777777" w:rsidR="00782872" w:rsidRDefault="0050500A">
            <w:pPr>
              <w:suppressAutoHyphens w:val="0"/>
              <w:autoSpaceDE w:val="0"/>
              <w:spacing w:after="0" w:line="320" w:lineRule="atLeast"/>
            </w:pPr>
            <w:r>
              <w:rPr>
                <w:rFonts w:ascii="Times New Roman" w:hAnsi="Times New Roman" w:cs="Times New Roman"/>
                <w:i/>
                <w:iCs/>
                <w:color w:val="000000"/>
                <w:kern w:val="0"/>
                <w:sz w:val="24"/>
                <w:szCs w:val="24"/>
                <w:shd w:val="clear" w:color="auto" w:fill="FFFFFF"/>
              </w:rPr>
              <w:t xml:space="preserve">ANOVA Mean Stigma Scales  </w:t>
            </w:r>
          </w:p>
        </w:tc>
      </w:tr>
      <w:tr w:rsidR="00782872" w14:paraId="394BFFAC" w14:textId="77777777" w:rsidTr="57135E0F">
        <w:trPr>
          <w:cantSplit/>
        </w:trPr>
        <w:tc>
          <w:tcPr>
            <w:tcW w:w="1851"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2F60B728" w14:textId="77777777" w:rsidR="00782872" w:rsidRDefault="00782872">
            <w:pPr>
              <w:suppressAutoHyphens w:val="0"/>
              <w:autoSpaceDE w:val="0"/>
              <w:spacing w:after="0"/>
              <w:rPr>
                <w:rFonts w:ascii="Times New Roman" w:hAnsi="Times New Roman" w:cs="Times New Roman"/>
                <w:kern w:val="0"/>
                <w:sz w:val="24"/>
                <w:szCs w:val="24"/>
              </w:rPr>
            </w:pPr>
          </w:p>
        </w:tc>
        <w:tc>
          <w:tcPr>
            <w:tcW w:w="1760"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2C5F46C9"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Sum of Squares</w:t>
            </w:r>
          </w:p>
        </w:tc>
        <w:tc>
          <w:tcPr>
            <w:tcW w:w="1361"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5E2B4AE9"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proofErr w:type="spellStart"/>
            <w:r>
              <w:rPr>
                <w:rFonts w:ascii="Times New Roman" w:hAnsi="Times New Roman" w:cs="Times New Roman"/>
                <w:color w:val="000000"/>
                <w:kern w:val="0"/>
                <w:sz w:val="24"/>
                <w:szCs w:val="24"/>
              </w:rPr>
              <w:t>df</w:t>
            </w:r>
            <w:proofErr w:type="spellEnd"/>
          </w:p>
        </w:tc>
        <w:tc>
          <w:tcPr>
            <w:tcW w:w="1545"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3DE5A7D5"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Mean Square</w:t>
            </w:r>
          </w:p>
        </w:tc>
        <w:tc>
          <w:tcPr>
            <w:tcW w:w="1361"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2E647264"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F</w:t>
            </w:r>
          </w:p>
        </w:tc>
        <w:tc>
          <w:tcPr>
            <w:tcW w:w="1361"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5E854243"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Sig.</w:t>
            </w:r>
          </w:p>
        </w:tc>
      </w:tr>
      <w:tr w:rsidR="00782872" w14:paraId="7C1889CE" w14:textId="77777777" w:rsidTr="57135E0F">
        <w:trPr>
          <w:cantSplit/>
        </w:trPr>
        <w:tc>
          <w:tcPr>
            <w:tcW w:w="1851" w:type="dxa"/>
            <w:tcBorders>
              <w:top w:val="single" w:sz="8" w:space="0" w:color="000000" w:themeColor="text1"/>
            </w:tcBorders>
            <w:shd w:val="clear" w:color="auto" w:fill="FFFFFF" w:themeFill="background1"/>
            <w:tcMar>
              <w:top w:w="0" w:type="dxa"/>
              <w:left w:w="0" w:type="dxa"/>
              <w:bottom w:w="0" w:type="dxa"/>
              <w:right w:w="0" w:type="dxa"/>
            </w:tcMar>
          </w:tcPr>
          <w:p w14:paraId="339C4293"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Between Groups</w:t>
            </w:r>
          </w:p>
        </w:tc>
        <w:tc>
          <w:tcPr>
            <w:tcW w:w="1760" w:type="dxa"/>
            <w:tcBorders>
              <w:top w:val="single" w:sz="8" w:space="0" w:color="000000" w:themeColor="text1"/>
            </w:tcBorders>
            <w:shd w:val="clear" w:color="auto" w:fill="FFFFFF" w:themeFill="background1"/>
            <w:tcMar>
              <w:top w:w="0" w:type="dxa"/>
              <w:left w:w="0" w:type="dxa"/>
              <w:bottom w:w="0" w:type="dxa"/>
              <w:right w:w="0" w:type="dxa"/>
            </w:tcMar>
          </w:tcPr>
          <w:p w14:paraId="0CB2DA1F"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.826</w:t>
            </w:r>
          </w:p>
        </w:tc>
        <w:tc>
          <w:tcPr>
            <w:tcW w:w="1361" w:type="dxa"/>
            <w:tcBorders>
              <w:top w:val="single" w:sz="8" w:space="0" w:color="000000" w:themeColor="text1"/>
            </w:tcBorders>
            <w:shd w:val="clear" w:color="auto" w:fill="FFFFFF" w:themeFill="background1"/>
            <w:tcMar>
              <w:top w:w="0" w:type="dxa"/>
              <w:left w:w="0" w:type="dxa"/>
              <w:bottom w:w="0" w:type="dxa"/>
              <w:right w:w="0" w:type="dxa"/>
            </w:tcMar>
          </w:tcPr>
          <w:p w14:paraId="44668D23"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w:t>
            </w:r>
          </w:p>
        </w:tc>
        <w:tc>
          <w:tcPr>
            <w:tcW w:w="1545" w:type="dxa"/>
            <w:tcBorders>
              <w:top w:val="single" w:sz="8" w:space="0" w:color="000000" w:themeColor="text1"/>
            </w:tcBorders>
            <w:shd w:val="clear" w:color="auto" w:fill="FFFFFF" w:themeFill="background1"/>
            <w:tcMar>
              <w:top w:w="0" w:type="dxa"/>
              <w:left w:w="0" w:type="dxa"/>
              <w:bottom w:w="0" w:type="dxa"/>
              <w:right w:w="0" w:type="dxa"/>
            </w:tcMar>
          </w:tcPr>
          <w:p w14:paraId="2D414232"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.826</w:t>
            </w:r>
          </w:p>
        </w:tc>
        <w:tc>
          <w:tcPr>
            <w:tcW w:w="1361" w:type="dxa"/>
            <w:tcBorders>
              <w:top w:val="single" w:sz="8" w:space="0" w:color="000000" w:themeColor="text1"/>
            </w:tcBorders>
            <w:shd w:val="clear" w:color="auto" w:fill="FFFFFF" w:themeFill="background1"/>
            <w:tcMar>
              <w:top w:w="0" w:type="dxa"/>
              <w:left w:w="0" w:type="dxa"/>
              <w:bottom w:w="0" w:type="dxa"/>
              <w:right w:w="0" w:type="dxa"/>
            </w:tcMar>
          </w:tcPr>
          <w:p w14:paraId="3B9540C5"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2.335</w:t>
            </w:r>
          </w:p>
        </w:tc>
        <w:tc>
          <w:tcPr>
            <w:tcW w:w="1361" w:type="dxa"/>
            <w:tcBorders>
              <w:top w:val="single" w:sz="8" w:space="0" w:color="000000" w:themeColor="text1"/>
            </w:tcBorders>
            <w:shd w:val="clear" w:color="auto" w:fill="FFFFFF" w:themeFill="background1"/>
            <w:tcMar>
              <w:top w:w="0" w:type="dxa"/>
              <w:left w:w="0" w:type="dxa"/>
              <w:bottom w:w="0" w:type="dxa"/>
              <w:right w:w="0" w:type="dxa"/>
            </w:tcMar>
          </w:tcPr>
          <w:p w14:paraId="67E29FC7"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.129</w:t>
            </w:r>
          </w:p>
        </w:tc>
      </w:tr>
      <w:tr w:rsidR="00782872" w14:paraId="07D5C7A3" w14:textId="77777777" w:rsidTr="57135E0F">
        <w:trPr>
          <w:cantSplit/>
        </w:trPr>
        <w:tc>
          <w:tcPr>
            <w:tcW w:w="1851" w:type="dxa"/>
            <w:shd w:val="clear" w:color="auto" w:fill="FFFFFF" w:themeFill="background1"/>
            <w:tcMar>
              <w:top w:w="0" w:type="dxa"/>
              <w:left w:w="0" w:type="dxa"/>
              <w:bottom w:w="0" w:type="dxa"/>
              <w:right w:w="0" w:type="dxa"/>
            </w:tcMar>
          </w:tcPr>
          <w:p w14:paraId="546B8EFC"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Within Groups</w:t>
            </w:r>
          </w:p>
        </w:tc>
        <w:tc>
          <w:tcPr>
            <w:tcW w:w="1760" w:type="dxa"/>
            <w:shd w:val="clear" w:color="auto" w:fill="FFFFFF" w:themeFill="background1"/>
            <w:tcMar>
              <w:top w:w="0" w:type="dxa"/>
              <w:left w:w="0" w:type="dxa"/>
              <w:bottom w:w="0" w:type="dxa"/>
              <w:right w:w="0" w:type="dxa"/>
            </w:tcMar>
          </w:tcPr>
          <w:p w14:paraId="3D5929CC"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42.081</w:t>
            </w:r>
          </w:p>
        </w:tc>
        <w:tc>
          <w:tcPr>
            <w:tcW w:w="1361" w:type="dxa"/>
            <w:shd w:val="clear" w:color="auto" w:fill="FFFFFF" w:themeFill="background1"/>
            <w:tcMar>
              <w:top w:w="0" w:type="dxa"/>
              <w:left w:w="0" w:type="dxa"/>
              <w:bottom w:w="0" w:type="dxa"/>
              <w:right w:w="0" w:type="dxa"/>
            </w:tcMar>
          </w:tcPr>
          <w:p w14:paraId="20A53F31"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119</w:t>
            </w:r>
          </w:p>
        </w:tc>
        <w:tc>
          <w:tcPr>
            <w:tcW w:w="1545" w:type="dxa"/>
            <w:shd w:val="clear" w:color="auto" w:fill="FFFFFF" w:themeFill="background1"/>
            <w:tcMar>
              <w:top w:w="0" w:type="dxa"/>
              <w:left w:w="0" w:type="dxa"/>
              <w:bottom w:w="0" w:type="dxa"/>
              <w:right w:w="0" w:type="dxa"/>
            </w:tcMar>
          </w:tcPr>
          <w:p w14:paraId="7E760A99"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.354</w:t>
            </w:r>
          </w:p>
        </w:tc>
        <w:tc>
          <w:tcPr>
            <w:tcW w:w="1361" w:type="dxa"/>
            <w:shd w:val="clear" w:color="auto" w:fill="FFFFFF" w:themeFill="background1"/>
            <w:tcMar>
              <w:top w:w="0" w:type="dxa"/>
              <w:left w:w="0" w:type="dxa"/>
              <w:bottom w:w="0" w:type="dxa"/>
              <w:right w:w="0" w:type="dxa"/>
            </w:tcMar>
            <w:vAlign w:val="center"/>
          </w:tcPr>
          <w:p w14:paraId="11817A95" w14:textId="77777777" w:rsidR="00782872" w:rsidRDefault="00782872">
            <w:pPr>
              <w:suppressAutoHyphens w:val="0"/>
              <w:autoSpaceDE w:val="0"/>
              <w:spacing w:after="0"/>
              <w:rPr>
                <w:rFonts w:ascii="Times New Roman" w:hAnsi="Times New Roman" w:cs="Times New Roman"/>
                <w:kern w:val="0"/>
                <w:sz w:val="24"/>
                <w:szCs w:val="24"/>
              </w:rPr>
            </w:pPr>
          </w:p>
        </w:tc>
        <w:tc>
          <w:tcPr>
            <w:tcW w:w="1361" w:type="dxa"/>
            <w:shd w:val="clear" w:color="auto" w:fill="FFFFFF" w:themeFill="background1"/>
            <w:tcMar>
              <w:top w:w="0" w:type="dxa"/>
              <w:left w:w="0" w:type="dxa"/>
              <w:bottom w:w="0" w:type="dxa"/>
              <w:right w:w="0" w:type="dxa"/>
            </w:tcMar>
            <w:vAlign w:val="center"/>
          </w:tcPr>
          <w:p w14:paraId="2F48684B" w14:textId="77777777" w:rsidR="00782872" w:rsidRDefault="00782872">
            <w:pPr>
              <w:suppressAutoHyphens w:val="0"/>
              <w:autoSpaceDE w:val="0"/>
              <w:spacing w:after="0"/>
              <w:rPr>
                <w:rFonts w:ascii="Times New Roman" w:hAnsi="Times New Roman" w:cs="Times New Roman"/>
                <w:kern w:val="0"/>
                <w:sz w:val="24"/>
                <w:szCs w:val="24"/>
              </w:rPr>
            </w:pPr>
          </w:p>
        </w:tc>
      </w:tr>
      <w:tr w:rsidR="00782872" w14:paraId="3ABE713E" w14:textId="77777777" w:rsidTr="57135E0F">
        <w:trPr>
          <w:cantSplit/>
        </w:trPr>
        <w:tc>
          <w:tcPr>
            <w:tcW w:w="1851" w:type="dxa"/>
            <w:tcBorders>
              <w:bottom w:val="single" w:sz="8" w:space="0" w:color="000000" w:themeColor="text1"/>
            </w:tcBorders>
            <w:shd w:val="clear" w:color="auto" w:fill="FFFFFF" w:themeFill="background1"/>
            <w:tcMar>
              <w:top w:w="0" w:type="dxa"/>
              <w:left w:w="0" w:type="dxa"/>
              <w:bottom w:w="0" w:type="dxa"/>
              <w:right w:w="0" w:type="dxa"/>
            </w:tcMar>
          </w:tcPr>
          <w:p w14:paraId="2F586925"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Total</w:t>
            </w:r>
          </w:p>
        </w:tc>
        <w:tc>
          <w:tcPr>
            <w:tcW w:w="1760" w:type="dxa"/>
            <w:tcBorders>
              <w:bottom w:val="single" w:sz="8" w:space="0" w:color="000000" w:themeColor="text1"/>
            </w:tcBorders>
            <w:shd w:val="clear" w:color="auto" w:fill="FFFFFF" w:themeFill="background1"/>
            <w:tcMar>
              <w:top w:w="0" w:type="dxa"/>
              <w:left w:w="0" w:type="dxa"/>
              <w:bottom w:w="0" w:type="dxa"/>
              <w:right w:w="0" w:type="dxa"/>
            </w:tcMar>
          </w:tcPr>
          <w:p w14:paraId="6DC67B5E"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42.906</w:t>
            </w:r>
          </w:p>
        </w:tc>
        <w:tc>
          <w:tcPr>
            <w:tcW w:w="1361" w:type="dxa"/>
            <w:tcBorders>
              <w:bottom w:val="single" w:sz="8" w:space="0" w:color="000000" w:themeColor="text1"/>
            </w:tcBorders>
            <w:shd w:val="clear" w:color="auto" w:fill="FFFFFF" w:themeFill="background1"/>
            <w:tcMar>
              <w:top w:w="0" w:type="dxa"/>
              <w:left w:w="0" w:type="dxa"/>
              <w:bottom w:w="0" w:type="dxa"/>
              <w:right w:w="0" w:type="dxa"/>
            </w:tcMar>
          </w:tcPr>
          <w:p w14:paraId="7277B790"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120</w:t>
            </w:r>
          </w:p>
        </w:tc>
        <w:tc>
          <w:tcPr>
            <w:tcW w:w="1545" w:type="dxa"/>
            <w:tcBorders>
              <w:bottom w:val="single" w:sz="8" w:space="0" w:color="000000" w:themeColor="text1"/>
            </w:tcBorders>
            <w:shd w:val="clear" w:color="auto" w:fill="FFFFFF" w:themeFill="background1"/>
            <w:tcMar>
              <w:top w:w="0" w:type="dxa"/>
              <w:left w:w="0" w:type="dxa"/>
              <w:bottom w:w="0" w:type="dxa"/>
              <w:right w:w="0" w:type="dxa"/>
            </w:tcMar>
            <w:vAlign w:val="center"/>
          </w:tcPr>
          <w:p w14:paraId="75C9F73C" w14:textId="77777777" w:rsidR="00782872" w:rsidRDefault="00782872">
            <w:pPr>
              <w:suppressAutoHyphens w:val="0"/>
              <w:autoSpaceDE w:val="0"/>
              <w:spacing w:after="0"/>
              <w:rPr>
                <w:rFonts w:ascii="Times New Roman" w:hAnsi="Times New Roman" w:cs="Times New Roman"/>
                <w:kern w:val="0"/>
                <w:sz w:val="24"/>
                <w:szCs w:val="24"/>
              </w:rPr>
            </w:pPr>
          </w:p>
        </w:tc>
        <w:tc>
          <w:tcPr>
            <w:tcW w:w="1361" w:type="dxa"/>
            <w:tcBorders>
              <w:bottom w:val="single" w:sz="8" w:space="0" w:color="000000" w:themeColor="text1"/>
            </w:tcBorders>
            <w:shd w:val="clear" w:color="auto" w:fill="FFFFFF" w:themeFill="background1"/>
            <w:tcMar>
              <w:top w:w="0" w:type="dxa"/>
              <w:left w:w="0" w:type="dxa"/>
              <w:bottom w:w="0" w:type="dxa"/>
              <w:right w:w="0" w:type="dxa"/>
            </w:tcMar>
            <w:vAlign w:val="center"/>
          </w:tcPr>
          <w:p w14:paraId="601EB69A" w14:textId="77777777" w:rsidR="00782872" w:rsidRDefault="00782872">
            <w:pPr>
              <w:suppressAutoHyphens w:val="0"/>
              <w:autoSpaceDE w:val="0"/>
              <w:spacing w:after="0"/>
              <w:rPr>
                <w:rFonts w:ascii="Times New Roman" w:hAnsi="Times New Roman" w:cs="Times New Roman"/>
                <w:kern w:val="0"/>
                <w:sz w:val="24"/>
                <w:szCs w:val="24"/>
              </w:rPr>
            </w:pPr>
          </w:p>
        </w:tc>
        <w:tc>
          <w:tcPr>
            <w:tcW w:w="1361" w:type="dxa"/>
            <w:tcBorders>
              <w:bottom w:val="single" w:sz="8" w:space="0" w:color="000000" w:themeColor="text1"/>
            </w:tcBorders>
            <w:shd w:val="clear" w:color="auto" w:fill="FFFFFF" w:themeFill="background1"/>
            <w:tcMar>
              <w:top w:w="0" w:type="dxa"/>
              <w:left w:w="0" w:type="dxa"/>
              <w:bottom w:w="0" w:type="dxa"/>
              <w:right w:w="0" w:type="dxa"/>
            </w:tcMar>
            <w:vAlign w:val="center"/>
          </w:tcPr>
          <w:p w14:paraId="15500AE3" w14:textId="77777777" w:rsidR="00782872" w:rsidRDefault="00782872">
            <w:pPr>
              <w:suppressAutoHyphens w:val="0"/>
              <w:autoSpaceDE w:val="0"/>
              <w:spacing w:after="0"/>
              <w:rPr>
                <w:rFonts w:ascii="Times New Roman" w:hAnsi="Times New Roman" w:cs="Times New Roman"/>
                <w:kern w:val="0"/>
                <w:sz w:val="24"/>
                <w:szCs w:val="24"/>
              </w:rPr>
            </w:pPr>
          </w:p>
        </w:tc>
      </w:tr>
    </w:tbl>
    <w:p w14:paraId="370B3C01" w14:textId="77777777" w:rsidR="00782872" w:rsidRDefault="00782872">
      <w:pPr>
        <w:suppressAutoHyphens w:val="0"/>
        <w:autoSpaceDE w:val="0"/>
        <w:spacing w:after="0"/>
        <w:rPr>
          <w:rFonts w:ascii="Times New Roman" w:hAnsi="Times New Roman" w:cs="Times New Roman"/>
          <w:kern w:val="0"/>
          <w:sz w:val="24"/>
          <w:szCs w:val="24"/>
        </w:rPr>
      </w:pPr>
    </w:p>
    <w:p w14:paraId="4509BC18" w14:textId="77777777" w:rsidR="00782872" w:rsidRDefault="00782872">
      <w:pPr>
        <w:suppressAutoHyphens w:val="0"/>
        <w:autoSpaceDE w:val="0"/>
        <w:spacing w:after="0"/>
        <w:rPr>
          <w:rFonts w:ascii="Times New Roman" w:hAnsi="Times New Roman" w:cs="Times New Roman"/>
          <w:kern w:val="0"/>
          <w:sz w:val="24"/>
          <w:szCs w:val="24"/>
        </w:rPr>
      </w:pPr>
    </w:p>
    <w:p w14:paraId="2181B45F" w14:textId="77777777" w:rsidR="00782872" w:rsidRDefault="00782872">
      <w:pPr>
        <w:suppressAutoHyphens w:val="0"/>
        <w:autoSpaceDE w:val="0"/>
        <w:spacing w:after="0"/>
        <w:rPr>
          <w:rFonts w:ascii="Times New Roman" w:hAnsi="Times New Roman" w:cs="Times New Roman"/>
          <w:kern w:val="0"/>
          <w:sz w:val="24"/>
          <w:szCs w:val="24"/>
        </w:rPr>
      </w:pPr>
    </w:p>
    <w:p w14:paraId="07F15737" w14:textId="77777777" w:rsidR="00782872" w:rsidRDefault="00782872">
      <w:pPr>
        <w:suppressAutoHyphens w:val="0"/>
        <w:autoSpaceDE w:val="0"/>
        <w:spacing w:after="0"/>
        <w:rPr>
          <w:rFonts w:ascii="Times New Roman" w:hAnsi="Times New Roman" w:cs="Times New Roman"/>
          <w:kern w:val="0"/>
          <w:sz w:val="24"/>
          <w:szCs w:val="24"/>
        </w:rPr>
      </w:pPr>
    </w:p>
    <w:p w14:paraId="50AB7D05" w14:textId="77777777" w:rsidR="00782872" w:rsidRDefault="00782872">
      <w:pPr>
        <w:suppressAutoHyphens w:val="0"/>
        <w:autoSpaceDE w:val="0"/>
        <w:spacing w:after="0"/>
        <w:rPr>
          <w:rFonts w:ascii="Times New Roman" w:hAnsi="Times New Roman" w:cs="Times New Roman"/>
          <w:kern w:val="0"/>
          <w:sz w:val="24"/>
          <w:szCs w:val="24"/>
        </w:rPr>
      </w:pPr>
    </w:p>
    <w:p w14:paraId="5DE810D1" w14:textId="77777777" w:rsidR="00782872" w:rsidRDefault="00782872">
      <w:pPr>
        <w:suppressAutoHyphens w:val="0"/>
        <w:autoSpaceDE w:val="0"/>
        <w:spacing w:after="0"/>
        <w:rPr>
          <w:rFonts w:ascii="Times New Roman" w:hAnsi="Times New Roman" w:cs="Times New Roman"/>
          <w:kern w:val="0"/>
          <w:sz w:val="24"/>
          <w:szCs w:val="24"/>
        </w:rPr>
      </w:pPr>
    </w:p>
    <w:p w14:paraId="2ADA0043" w14:textId="77777777" w:rsidR="00782872" w:rsidRDefault="00782872">
      <w:pPr>
        <w:suppressAutoHyphens w:val="0"/>
        <w:autoSpaceDE w:val="0"/>
        <w:spacing w:after="0"/>
        <w:rPr>
          <w:rFonts w:ascii="Times New Roman" w:hAnsi="Times New Roman" w:cs="Times New Roman"/>
          <w:kern w:val="0"/>
          <w:sz w:val="24"/>
          <w:szCs w:val="24"/>
        </w:rPr>
      </w:pPr>
    </w:p>
    <w:tbl>
      <w:tblPr>
        <w:tblW w:w="9239" w:type="dxa"/>
        <w:tblLayout w:type="fixed"/>
        <w:tblCellMar>
          <w:left w:w="10" w:type="dxa"/>
          <w:right w:w="10" w:type="dxa"/>
        </w:tblCellMar>
        <w:tblLook w:val="04A0" w:firstRow="1" w:lastRow="0" w:firstColumn="1" w:lastColumn="0" w:noHBand="0" w:noVBand="1"/>
      </w:tblPr>
      <w:tblGrid>
        <w:gridCol w:w="1851"/>
        <w:gridCol w:w="1760"/>
        <w:gridCol w:w="1361"/>
        <w:gridCol w:w="1545"/>
        <w:gridCol w:w="1361"/>
        <w:gridCol w:w="1361"/>
      </w:tblGrid>
      <w:tr w:rsidR="00782872" w14:paraId="6D97BF34" w14:textId="77777777" w:rsidTr="57135E0F">
        <w:trPr>
          <w:cantSplit/>
        </w:trPr>
        <w:tc>
          <w:tcPr>
            <w:tcW w:w="9239" w:type="dxa"/>
            <w:gridSpan w:val="6"/>
            <w:shd w:val="clear" w:color="auto" w:fill="FFFFFF" w:themeFill="background1"/>
            <w:tcMar>
              <w:top w:w="0" w:type="dxa"/>
              <w:left w:w="0" w:type="dxa"/>
              <w:bottom w:w="0" w:type="dxa"/>
              <w:right w:w="0" w:type="dxa"/>
            </w:tcMar>
            <w:vAlign w:val="center"/>
          </w:tcPr>
          <w:p w14:paraId="0848D81E" w14:textId="77777777" w:rsidR="00782872" w:rsidRDefault="3122C73D">
            <w:pPr>
              <w:pStyle w:val="Heading3"/>
              <w:rPr>
                <w:rFonts w:ascii="Times New Roman" w:hAnsi="Times New Roman"/>
              </w:rPr>
            </w:pPr>
            <w:bookmarkStart w:id="212" w:name="_Toc150735456"/>
            <w:bookmarkStart w:id="213" w:name="_Toc150967352"/>
            <w:bookmarkStart w:id="214" w:name="_Toc152711976"/>
            <w:bookmarkStart w:id="215" w:name="_Toc153315130"/>
            <w:r w:rsidRPr="57135E0F">
              <w:rPr>
                <w:rFonts w:ascii="Times New Roman" w:hAnsi="Times New Roman"/>
              </w:rPr>
              <w:t>Table B4</w:t>
            </w:r>
            <w:bookmarkEnd w:id="212"/>
            <w:bookmarkEnd w:id="213"/>
            <w:bookmarkEnd w:id="214"/>
            <w:bookmarkEnd w:id="215"/>
          </w:p>
        </w:tc>
      </w:tr>
      <w:tr w:rsidR="00782872" w14:paraId="18C92FDB" w14:textId="77777777" w:rsidTr="57135E0F">
        <w:trPr>
          <w:cantSplit/>
        </w:trPr>
        <w:tc>
          <w:tcPr>
            <w:tcW w:w="9239" w:type="dxa"/>
            <w:gridSpan w:val="6"/>
            <w:shd w:val="clear" w:color="auto" w:fill="FFFFFF" w:themeFill="background1"/>
            <w:tcMar>
              <w:top w:w="0" w:type="dxa"/>
              <w:left w:w="0" w:type="dxa"/>
              <w:bottom w:w="0" w:type="dxa"/>
              <w:right w:w="0" w:type="dxa"/>
            </w:tcMar>
            <w:vAlign w:val="bottom"/>
          </w:tcPr>
          <w:p w14:paraId="718F1297" w14:textId="77777777" w:rsidR="00782872" w:rsidRDefault="0050500A">
            <w:pPr>
              <w:suppressAutoHyphens w:val="0"/>
              <w:autoSpaceDE w:val="0"/>
              <w:spacing w:after="0" w:line="320" w:lineRule="atLeast"/>
            </w:pPr>
            <w:r>
              <w:rPr>
                <w:rFonts w:ascii="Times New Roman" w:hAnsi="Times New Roman" w:cs="Times New Roman"/>
                <w:i/>
                <w:iCs/>
                <w:color w:val="000000"/>
                <w:kern w:val="0"/>
                <w:sz w:val="24"/>
                <w:szCs w:val="24"/>
                <w:shd w:val="clear" w:color="auto" w:fill="FFFFFF"/>
              </w:rPr>
              <w:t xml:space="preserve">ANOVA Mean Social Desirability Scales  </w:t>
            </w:r>
          </w:p>
        </w:tc>
      </w:tr>
      <w:tr w:rsidR="00782872" w14:paraId="0E08D464" w14:textId="77777777" w:rsidTr="57135E0F">
        <w:trPr>
          <w:cantSplit/>
        </w:trPr>
        <w:tc>
          <w:tcPr>
            <w:tcW w:w="1851"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793DA7EA" w14:textId="77777777" w:rsidR="00782872" w:rsidRDefault="00782872">
            <w:pPr>
              <w:suppressAutoHyphens w:val="0"/>
              <w:autoSpaceDE w:val="0"/>
              <w:spacing w:after="0"/>
              <w:rPr>
                <w:rFonts w:ascii="Times New Roman" w:hAnsi="Times New Roman" w:cs="Times New Roman"/>
                <w:kern w:val="0"/>
                <w:sz w:val="24"/>
                <w:szCs w:val="24"/>
              </w:rPr>
            </w:pPr>
          </w:p>
        </w:tc>
        <w:tc>
          <w:tcPr>
            <w:tcW w:w="1760"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4D5FC786"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Sum of Squares</w:t>
            </w:r>
          </w:p>
        </w:tc>
        <w:tc>
          <w:tcPr>
            <w:tcW w:w="1361"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6E7641E8"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proofErr w:type="spellStart"/>
            <w:r>
              <w:rPr>
                <w:rFonts w:ascii="Times New Roman" w:hAnsi="Times New Roman" w:cs="Times New Roman"/>
                <w:color w:val="000000"/>
                <w:kern w:val="0"/>
                <w:sz w:val="24"/>
                <w:szCs w:val="24"/>
              </w:rPr>
              <w:t>df</w:t>
            </w:r>
            <w:proofErr w:type="spellEnd"/>
          </w:p>
        </w:tc>
        <w:tc>
          <w:tcPr>
            <w:tcW w:w="1545"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49CB6681"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Mean Square</w:t>
            </w:r>
          </w:p>
        </w:tc>
        <w:tc>
          <w:tcPr>
            <w:tcW w:w="1361"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1B283B35"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F</w:t>
            </w:r>
          </w:p>
        </w:tc>
        <w:tc>
          <w:tcPr>
            <w:tcW w:w="1361" w:type="dxa"/>
            <w:tcBorders>
              <w:top w:val="single" w:sz="8" w:space="0" w:color="000000" w:themeColor="text1"/>
              <w:bottom w:val="single" w:sz="8" w:space="0" w:color="000000" w:themeColor="text1"/>
            </w:tcBorders>
            <w:shd w:val="clear" w:color="auto" w:fill="FFFFFF" w:themeFill="background1"/>
            <w:tcMar>
              <w:top w:w="0" w:type="dxa"/>
              <w:left w:w="0" w:type="dxa"/>
              <w:bottom w:w="0" w:type="dxa"/>
              <w:right w:w="0" w:type="dxa"/>
            </w:tcMar>
            <w:vAlign w:val="bottom"/>
          </w:tcPr>
          <w:p w14:paraId="717419A5"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Sig.</w:t>
            </w:r>
          </w:p>
        </w:tc>
      </w:tr>
      <w:tr w:rsidR="00782872" w14:paraId="39739F37" w14:textId="77777777" w:rsidTr="57135E0F">
        <w:trPr>
          <w:cantSplit/>
        </w:trPr>
        <w:tc>
          <w:tcPr>
            <w:tcW w:w="1851" w:type="dxa"/>
            <w:tcBorders>
              <w:top w:val="single" w:sz="8" w:space="0" w:color="000000" w:themeColor="text1"/>
            </w:tcBorders>
            <w:shd w:val="clear" w:color="auto" w:fill="FFFFFF" w:themeFill="background1"/>
            <w:tcMar>
              <w:top w:w="0" w:type="dxa"/>
              <w:left w:w="0" w:type="dxa"/>
              <w:bottom w:w="0" w:type="dxa"/>
              <w:right w:w="0" w:type="dxa"/>
            </w:tcMar>
          </w:tcPr>
          <w:p w14:paraId="03C8C724"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Between Groups</w:t>
            </w:r>
          </w:p>
        </w:tc>
        <w:tc>
          <w:tcPr>
            <w:tcW w:w="1760" w:type="dxa"/>
            <w:tcBorders>
              <w:top w:val="single" w:sz="8" w:space="0" w:color="000000" w:themeColor="text1"/>
            </w:tcBorders>
            <w:shd w:val="clear" w:color="auto" w:fill="FFFFFF" w:themeFill="background1"/>
            <w:tcMar>
              <w:top w:w="0" w:type="dxa"/>
              <w:left w:w="0" w:type="dxa"/>
              <w:bottom w:w="0" w:type="dxa"/>
              <w:right w:w="0" w:type="dxa"/>
            </w:tcMar>
          </w:tcPr>
          <w:p w14:paraId="488C5624"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.381</w:t>
            </w:r>
          </w:p>
        </w:tc>
        <w:tc>
          <w:tcPr>
            <w:tcW w:w="1361" w:type="dxa"/>
            <w:tcBorders>
              <w:top w:val="single" w:sz="8" w:space="0" w:color="000000" w:themeColor="text1"/>
            </w:tcBorders>
            <w:shd w:val="clear" w:color="auto" w:fill="FFFFFF" w:themeFill="background1"/>
            <w:tcMar>
              <w:top w:w="0" w:type="dxa"/>
              <w:left w:w="0" w:type="dxa"/>
              <w:bottom w:w="0" w:type="dxa"/>
              <w:right w:w="0" w:type="dxa"/>
            </w:tcMar>
          </w:tcPr>
          <w:p w14:paraId="4AD18768"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w:t>
            </w:r>
          </w:p>
        </w:tc>
        <w:tc>
          <w:tcPr>
            <w:tcW w:w="1545" w:type="dxa"/>
            <w:tcBorders>
              <w:top w:val="single" w:sz="8" w:space="0" w:color="000000" w:themeColor="text1"/>
            </w:tcBorders>
            <w:shd w:val="clear" w:color="auto" w:fill="FFFFFF" w:themeFill="background1"/>
            <w:tcMar>
              <w:top w:w="0" w:type="dxa"/>
              <w:left w:w="0" w:type="dxa"/>
              <w:bottom w:w="0" w:type="dxa"/>
              <w:right w:w="0" w:type="dxa"/>
            </w:tcMar>
          </w:tcPr>
          <w:p w14:paraId="634482EF"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.381</w:t>
            </w:r>
          </w:p>
        </w:tc>
        <w:tc>
          <w:tcPr>
            <w:tcW w:w="1361" w:type="dxa"/>
            <w:tcBorders>
              <w:top w:val="single" w:sz="8" w:space="0" w:color="000000" w:themeColor="text1"/>
            </w:tcBorders>
            <w:shd w:val="clear" w:color="auto" w:fill="FFFFFF" w:themeFill="background1"/>
            <w:tcMar>
              <w:top w:w="0" w:type="dxa"/>
              <w:left w:w="0" w:type="dxa"/>
              <w:bottom w:w="0" w:type="dxa"/>
              <w:right w:w="0" w:type="dxa"/>
            </w:tcMar>
          </w:tcPr>
          <w:p w14:paraId="56600914"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20.434</w:t>
            </w:r>
          </w:p>
        </w:tc>
        <w:tc>
          <w:tcPr>
            <w:tcW w:w="1361" w:type="dxa"/>
            <w:tcBorders>
              <w:top w:val="single" w:sz="8" w:space="0" w:color="000000" w:themeColor="text1"/>
            </w:tcBorders>
            <w:shd w:val="clear" w:color="auto" w:fill="FFFFFF" w:themeFill="background1"/>
            <w:tcMar>
              <w:top w:w="0" w:type="dxa"/>
              <w:left w:w="0" w:type="dxa"/>
              <w:bottom w:w="0" w:type="dxa"/>
              <w:right w:w="0" w:type="dxa"/>
            </w:tcMar>
          </w:tcPr>
          <w:p w14:paraId="3D492094"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&lt;.001</w:t>
            </w:r>
          </w:p>
        </w:tc>
      </w:tr>
      <w:tr w:rsidR="00782872" w14:paraId="0ACFDA7A" w14:textId="77777777" w:rsidTr="57135E0F">
        <w:trPr>
          <w:cantSplit/>
        </w:trPr>
        <w:tc>
          <w:tcPr>
            <w:tcW w:w="1851" w:type="dxa"/>
            <w:shd w:val="clear" w:color="auto" w:fill="FFFFFF" w:themeFill="background1"/>
            <w:tcMar>
              <w:top w:w="0" w:type="dxa"/>
              <w:left w:w="0" w:type="dxa"/>
              <w:bottom w:w="0" w:type="dxa"/>
              <w:right w:w="0" w:type="dxa"/>
            </w:tcMar>
          </w:tcPr>
          <w:p w14:paraId="23AFC578"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Within Groups</w:t>
            </w:r>
          </w:p>
        </w:tc>
        <w:tc>
          <w:tcPr>
            <w:tcW w:w="1760" w:type="dxa"/>
            <w:shd w:val="clear" w:color="auto" w:fill="FFFFFF" w:themeFill="background1"/>
            <w:tcMar>
              <w:top w:w="0" w:type="dxa"/>
              <w:left w:w="0" w:type="dxa"/>
              <w:bottom w:w="0" w:type="dxa"/>
              <w:right w:w="0" w:type="dxa"/>
            </w:tcMar>
          </w:tcPr>
          <w:p w14:paraId="293740D2"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2.200</w:t>
            </w:r>
          </w:p>
        </w:tc>
        <w:tc>
          <w:tcPr>
            <w:tcW w:w="1361" w:type="dxa"/>
            <w:shd w:val="clear" w:color="auto" w:fill="FFFFFF" w:themeFill="background1"/>
            <w:tcMar>
              <w:top w:w="0" w:type="dxa"/>
              <w:left w:w="0" w:type="dxa"/>
              <w:bottom w:w="0" w:type="dxa"/>
              <w:right w:w="0" w:type="dxa"/>
            </w:tcMar>
          </w:tcPr>
          <w:p w14:paraId="47BE82EB"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118</w:t>
            </w:r>
          </w:p>
        </w:tc>
        <w:tc>
          <w:tcPr>
            <w:tcW w:w="1545" w:type="dxa"/>
            <w:shd w:val="clear" w:color="auto" w:fill="FFFFFF" w:themeFill="background1"/>
            <w:tcMar>
              <w:top w:w="0" w:type="dxa"/>
              <w:left w:w="0" w:type="dxa"/>
              <w:bottom w:w="0" w:type="dxa"/>
              <w:right w:w="0" w:type="dxa"/>
            </w:tcMar>
          </w:tcPr>
          <w:p w14:paraId="72B147E9"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.019</w:t>
            </w:r>
          </w:p>
        </w:tc>
        <w:tc>
          <w:tcPr>
            <w:tcW w:w="1361" w:type="dxa"/>
            <w:shd w:val="clear" w:color="auto" w:fill="FFFFFF" w:themeFill="background1"/>
            <w:tcMar>
              <w:top w:w="0" w:type="dxa"/>
              <w:left w:w="0" w:type="dxa"/>
              <w:bottom w:w="0" w:type="dxa"/>
              <w:right w:w="0" w:type="dxa"/>
            </w:tcMar>
            <w:vAlign w:val="center"/>
          </w:tcPr>
          <w:p w14:paraId="1620ADFB" w14:textId="77777777" w:rsidR="00782872" w:rsidRDefault="00782872">
            <w:pPr>
              <w:suppressAutoHyphens w:val="0"/>
              <w:autoSpaceDE w:val="0"/>
              <w:spacing w:after="0"/>
              <w:rPr>
                <w:rFonts w:ascii="Times New Roman" w:hAnsi="Times New Roman" w:cs="Times New Roman"/>
                <w:kern w:val="0"/>
                <w:sz w:val="24"/>
                <w:szCs w:val="24"/>
              </w:rPr>
            </w:pPr>
          </w:p>
        </w:tc>
        <w:tc>
          <w:tcPr>
            <w:tcW w:w="1361" w:type="dxa"/>
            <w:shd w:val="clear" w:color="auto" w:fill="FFFFFF" w:themeFill="background1"/>
            <w:tcMar>
              <w:top w:w="0" w:type="dxa"/>
              <w:left w:w="0" w:type="dxa"/>
              <w:bottom w:w="0" w:type="dxa"/>
              <w:right w:w="0" w:type="dxa"/>
            </w:tcMar>
            <w:vAlign w:val="center"/>
          </w:tcPr>
          <w:p w14:paraId="7EBF453B" w14:textId="77777777" w:rsidR="00782872" w:rsidRDefault="00782872">
            <w:pPr>
              <w:suppressAutoHyphens w:val="0"/>
              <w:autoSpaceDE w:val="0"/>
              <w:spacing w:after="0"/>
              <w:rPr>
                <w:rFonts w:ascii="Times New Roman" w:hAnsi="Times New Roman" w:cs="Times New Roman"/>
                <w:kern w:val="0"/>
                <w:sz w:val="24"/>
                <w:szCs w:val="24"/>
              </w:rPr>
            </w:pPr>
          </w:p>
        </w:tc>
      </w:tr>
      <w:tr w:rsidR="00782872" w14:paraId="5DDF659E" w14:textId="77777777" w:rsidTr="57135E0F">
        <w:trPr>
          <w:cantSplit/>
        </w:trPr>
        <w:tc>
          <w:tcPr>
            <w:tcW w:w="1851" w:type="dxa"/>
            <w:tcBorders>
              <w:bottom w:val="single" w:sz="8" w:space="0" w:color="000000" w:themeColor="text1"/>
            </w:tcBorders>
            <w:shd w:val="clear" w:color="auto" w:fill="FFFFFF" w:themeFill="background1"/>
            <w:tcMar>
              <w:top w:w="0" w:type="dxa"/>
              <w:left w:w="0" w:type="dxa"/>
              <w:bottom w:w="0" w:type="dxa"/>
              <w:right w:w="0" w:type="dxa"/>
            </w:tcMar>
          </w:tcPr>
          <w:p w14:paraId="62FD3F7A" w14:textId="77777777" w:rsidR="00782872" w:rsidRDefault="0050500A">
            <w:pPr>
              <w:suppressAutoHyphens w:val="0"/>
              <w:autoSpaceDE w:val="0"/>
              <w:spacing w:after="0" w:line="320" w:lineRule="atLeast"/>
              <w:ind w:left="60" w:right="6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Total</w:t>
            </w:r>
          </w:p>
        </w:tc>
        <w:tc>
          <w:tcPr>
            <w:tcW w:w="1760" w:type="dxa"/>
            <w:tcBorders>
              <w:bottom w:val="single" w:sz="8" w:space="0" w:color="000000" w:themeColor="text1"/>
            </w:tcBorders>
            <w:shd w:val="clear" w:color="auto" w:fill="FFFFFF" w:themeFill="background1"/>
            <w:tcMar>
              <w:top w:w="0" w:type="dxa"/>
              <w:left w:w="0" w:type="dxa"/>
              <w:bottom w:w="0" w:type="dxa"/>
              <w:right w:w="0" w:type="dxa"/>
            </w:tcMar>
          </w:tcPr>
          <w:p w14:paraId="28791E43"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2.581</w:t>
            </w:r>
          </w:p>
        </w:tc>
        <w:tc>
          <w:tcPr>
            <w:tcW w:w="1361" w:type="dxa"/>
            <w:tcBorders>
              <w:bottom w:val="single" w:sz="8" w:space="0" w:color="000000" w:themeColor="text1"/>
            </w:tcBorders>
            <w:shd w:val="clear" w:color="auto" w:fill="FFFFFF" w:themeFill="background1"/>
            <w:tcMar>
              <w:top w:w="0" w:type="dxa"/>
              <w:left w:w="0" w:type="dxa"/>
              <w:bottom w:w="0" w:type="dxa"/>
              <w:right w:w="0" w:type="dxa"/>
            </w:tcMar>
          </w:tcPr>
          <w:p w14:paraId="498ABC3E" w14:textId="77777777" w:rsidR="00782872" w:rsidRDefault="0050500A">
            <w:pPr>
              <w:suppressAutoHyphens w:val="0"/>
              <w:autoSpaceDE w:val="0"/>
              <w:spacing w:after="0" w:line="320" w:lineRule="atLeast"/>
              <w:ind w:left="60" w:right="6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119</w:t>
            </w:r>
          </w:p>
        </w:tc>
        <w:tc>
          <w:tcPr>
            <w:tcW w:w="1545" w:type="dxa"/>
            <w:tcBorders>
              <w:bottom w:val="single" w:sz="8" w:space="0" w:color="000000" w:themeColor="text1"/>
            </w:tcBorders>
            <w:shd w:val="clear" w:color="auto" w:fill="FFFFFF" w:themeFill="background1"/>
            <w:tcMar>
              <w:top w:w="0" w:type="dxa"/>
              <w:left w:w="0" w:type="dxa"/>
              <w:bottom w:w="0" w:type="dxa"/>
              <w:right w:w="0" w:type="dxa"/>
            </w:tcMar>
            <w:vAlign w:val="center"/>
          </w:tcPr>
          <w:p w14:paraId="6A64706F" w14:textId="77777777" w:rsidR="00782872" w:rsidRDefault="00782872">
            <w:pPr>
              <w:suppressAutoHyphens w:val="0"/>
              <w:autoSpaceDE w:val="0"/>
              <w:spacing w:after="0"/>
              <w:rPr>
                <w:rFonts w:ascii="Times New Roman" w:hAnsi="Times New Roman" w:cs="Times New Roman"/>
                <w:kern w:val="0"/>
                <w:sz w:val="24"/>
                <w:szCs w:val="24"/>
              </w:rPr>
            </w:pPr>
          </w:p>
        </w:tc>
        <w:tc>
          <w:tcPr>
            <w:tcW w:w="1361" w:type="dxa"/>
            <w:tcBorders>
              <w:bottom w:val="single" w:sz="8" w:space="0" w:color="000000" w:themeColor="text1"/>
            </w:tcBorders>
            <w:shd w:val="clear" w:color="auto" w:fill="FFFFFF" w:themeFill="background1"/>
            <w:tcMar>
              <w:top w:w="0" w:type="dxa"/>
              <w:left w:w="0" w:type="dxa"/>
              <w:bottom w:w="0" w:type="dxa"/>
              <w:right w:w="0" w:type="dxa"/>
            </w:tcMar>
            <w:vAlign w:val="center"/>
          </w:tcPr>
          <w:p w14:paraId="2A3A5154" w14:textId="77777777" w:rsidR="00782872" w:rsidRDefault="00782872">
            <w:pPr>
              <w:suppressAutoHyphens w:val="0"/>
              <w:autoSpaceDE w:val="0"/>
              <w:spacing w:after="0"/>
              <w:rPr>
                <w:rFonts w:ascii="Times New Roman" w:hAnsi="Times New Roman" w:cs="Times New Roman"/>
                <w:kern w:val="0"/>
                <w:sz w:val="24"/>
                <w:szCs w:val="24"/>
              </w:rPr>
            </w:pPr>
          </w:p>
        </w:tc>
        <w:tc>
          <w:tcPr>
            <w:tcW w:w="1361" w:type="dxa"/>
            <w:tcBorders>
              <w:bottom w:val="single" w:sz="8" w:space="0" w:color="000000" w:themeColor="text1"/>
            </w:tcBorders>
            <w:shd w:val="clear" w:color="auto" w:fill="FFFFFF" w:themeFill="background1"/>
            <w:tcMar>
              <w:top w:w="0" w:type="dxa"/>
              <w:left w:w="0" w:type="dxa"/>
              <w:bottom w:w="0" w:type="dxa"/>
              <w:right w:w="0" w:type="dxa"/>
            </w:tcMar>
            <w:vAlign w:val="center"/>
          </w:tcPr>
          <w:p w14:paraId="1A4ED8C9" w14:textId="77777777" w:rsidR="00782872" w:rsidRDefault="00782872">
            <w:pPr>
              <w:suppressAutoHyphens w:val="0"/>
              <w:autoSpaceDE w:val="0"/>
              <w:spacing w:after="0"/>
              <w:rPr>
                <w:rFonts w:ascii="Times New Roman" w:hAnsi="Times New Roman" w:cs="Times New Roman"/>
                <w:kern w:val="0"/>
                <w:sz w:val="24"/>
                <w:szCs w:val="24"/>
              </w:rPr>
            </w:pPr>
          </w:p>
        </w:tc>
      </w:tr>
    </w:tbl>
    <w:p w14:paraId="5E4A4CFE" w14:textId="77777777" w:rsidR="00782872" w:rsidRDefault="00782872">
      <w:pPr>
        <w:suppressAutoHyphens w:val="0"/>
        <w:autoSpaceDE w:val="0"/>
        <w:spacing w:after="0" w:line="400" w:lineRule="atLeast"/>
        <w:rPr>
          <w:rFonts w:ascii="Times New Roman" w:hAnsi="Times New Roman" w:cs="Times New Roman"/>
          <w:kern w:val="0"/>
          <w:sz w:val="24"/>
          <w:szCs w:val="24"/>
        </w:rPr>
      </w:pPr>
    </w:p>
    <w:p w14:paraId="63788A02" w14:textId="77777777" w:rsidR="00782872" w:rsidRDefault="00782872">
      <w:pPr>
        <w:spacing w:line="480" w:lineRule="auto"/>
        <w:ind w:left="720" w:hanging="720"/>
        <w:jc w:val="center"/>
        <w:rPr>
          <w:rFonts w:ascii="Times New Roman" w:hAnsi="Times New Roman" w:cs="Times New Roman"/>
          <w:b/>
          <w:bCs/>
          <w:sz w:val="24"/>
          <w:szCs w:val="24"/>
        </w:rPr>
      </w:pPr>
    </w:p>
    <w:p w14:paraId="2253517C" w14:textId="77777777" w:rsidR="00782872" w:rsidRDefault="00782872">
      <w:pPr>
        <w:spacing w:line="480" w:lineRule="auto"/>
        <w:ind w:left="720" w:hanging="720"/>
        <w:jc w:val="center"/>
        <w:rPr>
          <w:rFonts w:ascii="Times New Roman" w:hAnsi="Times New Roman" w:cs="Times New Roman"/>
          <w:b/>
          <w:bCs/>
          <w:sz w:val="24"/>
          <w:szCs w:val="24"/>
        </w:rPr>
      </w:pPr>
    </w:p>
    <w:p w14:paraId="7169C4F5" w14:textId="77777777" w:rsidR="00782872" w:rsidRDefault="00782872">
      <w:pPr>
        <w:spacing w:line="480" w:lineRule="auto"/>
        <w:ind w:left="720" w:hanging="720"/>
        <w:jc w:val="center"/>
        <w:rPr>
          <w:rFonts w:ascii="Times New Roman" w:hAnsi="Times New Roman" w:cs="Times New Roman"/>
          <w:b/>
          <w:bCs/>
          <w:sz w:val="24"/>
          <w:szCs w:val="24"/>
        </w:rPr>
      </w:pPr>
    </w:p>
    <w:p w14:paraId="01B5CCB7" w14:textId="77777777" w:rsidR="00782872" w:rsidRDefault="00782872">
      <w:pPr>
        <w:spacing w:line="480" w:lineRule="auto"/>
        <w:ind w:left="720" w:hanging="720"/>
        <w:jc w:val="center"/>
        <w:rPr>
          <w:rFonts w:ascii="Times New Roman" w:hAnsi="Times New Roman" w:cs="Times New Roman"/>
          <w:b/>
          <w:bCs/>
          <w:sz w:val="24"/>
          <w:szCs w:val="24"/>
        </w:rPr>
      </w:pPr>
    </w:p>
    <w:p w14:paraId="367B3690" w14:textId="77777777" w:rsidR="00782872" w:rsidRDefault="00782872">
      <w:pPr>
        <w:spacing w:line="480" w:lineRule="auto"/>
        <w:ind w:left="720" w:hanging="720"/>
        <w:jc w:val="center"/>
        <w:rPr>
          <w:rFonts w:ascii="Times New Roman" w:hAnsi="Times New Roman" w:cs="Times New Roman"/>
          <w:b/>
          <w:bCs/>
          <w:sz w:val="24"/>
          <w:szCs w:val="24"/>
        </w:rPr>
      </w:pPr>
    </w:p>
    <w:p w14:paraId="2FE900FE" w14:textId="77777777" w:rsidR="00782872" w:rsidRDefault="00782872">
      <w:pPr>
        <w:spacing w:line="480" w:lineRule="auto"/>
        <w:ind w:left="720" w:hanging="720"/>
        <w:jc w:val="center"/>
        <w:rPr>
          <w:rFonts w:ascii="Times New Roman" w:hAnsi="Times New Roman" w:cs="Times New Roman"/>
          <w:b/>
          <w:bCs/>
          <w:sz w:val="24"/>
          <w:szCs w:val="24"/>
        </w:rPr>
      </w:pPr>
    </w:p>
    <w:p w14:paraId="18D7D01D" w14:textId="77777777" w:rsidR="00782872" w:rsidRDefault="00782872">
      <w:pPr>
        <w:spacing w:line="480" w:lineRule="auto"/>
        <w:ind w:left="720" w:hanging="720"/>
        <w:jc w:val="center"/>
        <w:rPr>
          <w:rFonts w:ascii="Times New Roman" w:hAnsi="Times New Roman" w:cs="Times New Roman"/>
          <w:b/>
          <w:bCs/>
          <w:sz w:val="24"/>
          <w:szCs w:val="24"/>
        </w:rPr>
      </w:pPr>
    </w:p>
    <w:p w14:paraId="2A57B916" w14:textId="77777777" w:rsidR="00782872" w:rsidRDefault="00782872">
      <w:pPr>
        <w:spacing w:line="480" w:lineRule="auto"/>
        <w:ind w:left="720" w:hanging="720"/>
        <w:jc w:val="center"/>
        <w:rPr>
          <w:rFonts w:ascii="Times New Roman" w:hAnsi="Times New Roman" w:cs="Times New Roman"/>
          <w:b/>
          <w:bCs/>
          <w:sz w:val="24"/>
          <w:szCs w:val="24"/>
        </w:rPr>
      </w:pPr>
    </w:p>
    <w:p w14:paraId="02643E96" w14:textId="77777777" w:rsidR="00782872" w:rsidRDefault="00782872">
      <w:pPr>
        <w:spacing w:line="480" w:lineRule="auto"/>
        <w:ind w:left="720" w:hanging="720"/>
        <w:jc w:val="center"/>
        <w:rPr>
          <w:rFonts w:ascii="Times New Roman" w:hAnsi="Times New Roman" w:cs="Times New Roman"/>
          <w:b/>
          <w:bCs/>
          <w:sz w:val="24"/>
          <w:szCs w:val="24"/>
        </w:rPr>
      </w:pPr>
    </w:p>
    <w:p w14:paraId="5AC1BFCE" w14:textId="77777777" w:rsidR="00782872" w:rsidRDefault="00782872">
      <w:pPr>
        <w:spacing w:line="480" w:lineRule="auto"/>
        <w:ind w:left="720" w:hanging="720"/>
        <w:jc w:val="center"/>
        <w:rPr>
          <w:rFonts w:ascii="Times New Roman" w:hAnsi="Times New Roman" w:cs="Times New Roman"/>
          <w:b/>
          <w:bCs/>
          <w:sz w:val="24"/>
          <w:szCs w:val="24"/>
        </w:rPr>
      </w:pPr>
    </w:p>
    <w:p w14:paraId="55E82E55" w14:textId="77777777" w:rsidR="00782872" w:rsidRDefault="00782872">
      <w:pPr>
        <w:spacing w:line="480" w:lineRule="auto"/>
        <w:ind w:left="720" w:hanging="720"/>
        <w:jc w:val="center"/>
        <w:rPr>
          <w:rFonts w:ascii="Times New Roman" w:hAnsi="Times New Roman" w:cs="Times New Roman"/>
          <w:b/>
          <w:bCs/>
          <w:sz w:val="24"/>
          <w:szCs w:val="24"/>
        </w:rPr>
      </w:pPr>
    </w:p>
    <w:p w14:paraId="47466452" w14:textId="77777777" w:rsidR="00782872" w:rsidRDefault="00782872">
      <w:pPr>
        <w:spacing w:line="480" w:lineRule="auto"/>
        <w:ind w:left="720" w:hanging="720"/>
        <w:jc w:val="center"/>
        <w:rPr>
          <w:rFonts w:ascii="Times New Roman" w:hAnsi="Times New Roman" w:cs="Times New Roman"/>
          <w:b/>
          <w:bCs/>
          <w:sz w:val="24"/>
          <w:szCs w:val="24"/>
        </w:rPr>
      </w:pPr>
    </w:p>
    <w:p w14:paraId="728377C6" w14:textId="77777777" w:rsidR="00782872" w:rsidRDefault="00782872">
      <w:pPr>
        <w:spacing w:line="480" w:lineRule="auto"/>
        <w:ind w:left="720" w:hanging="720"/>
        <w:jc w:val="center"/>
        <w:rPr>
          <w:rFonts w:ascii="Times New Roman" w:hAnsi="Times New Roman" w:cs="Times New Roman"/>
          <w:b/>
          <w:bCs/>
          <w:sz w:val="24"/>
          <w:szCs w:val="24"/>
        </w:rPr>
      </w:pPr>
    </w:p>
    <w:p w14:paraId="12BE8063" w14:textId="667006C1" w:rsidR="00782872" w:rsidRDefault="00782872">
      <w:pPr>
        <w:spacing w:line="480" w:lineRule="auto"/>
        <w:rPr>
          <w:rFonts w:ascii="Times New Roman" w:hAnsi="Times New Roman" w:cs="Times New Roman"/>
          <w:b/>
          <w:bCs/>
          <w:sz w:val="24"/>
          <w:szCs w:val="24"/>
        </w:rPr>
      </w:pPr>
    </w:p>
    <w:p w14:paraId="110B2B12" w14:textId="77777777" w:rsidR="00782872" w:rsidRDefault="3122C73D">
      <w:pPr>
        <w:pStyle w:val="Heading1"/>
        <w:spacing w:line="480" w:lineRule="auto"/>
        <w:jc w:val="center"/>
        <w:rPr>
          <w:rFonts w:ascii="Times New Roman" w:hAnsi="Times New Roman"/>
          <w:b/>
          <w:bCs/>
          <w:color w:val="auto"/>
          <w:sz w:val="24"/>
          <w:szCs w:val="24"/>
        </w:rPr>
      </w:pPr>
      <w:bookmarkStart w:id="216" w:name="_Toc150735457"/>
      <w:bookmarkStart w:id="217" w:name="_Toc150967353"/>
      <w:bookmarkStart w:id="218" w:name="_Toc152711977"/>
      <w:bookmarkStart w:id="219" w:name="_Toc153315131"/>
      <w:bookmarkStart w:id="220" w:name="_Hlk153224233"/>
      <w:r w:rsidRPr="57135E0F">
        <w:rPr>
          <w:rFonts w:ascii="Times New Roman" w:hAnsi="Times New Roman"/>
          <w:b/>
          <w:bCs/>
          <w:color w:val="auto"/>
          <w:sz w:val="24"/>
          <w:szCs w:val="24"/>
        </w:rPr>
        <w:t>Appendix C</w:t>
      </w:r>
      <w:bookmarkEnd w:id="216"/>
      <w:bookmarkEnd w:id="217"/>
      <w:bookmarkEnd w:id="218"/>
      <w:bookmarkEnd w:id="219"/>
    </w:p>
    <w:p w14:paraId="747FFA26" w14:textId="77777777" w:rsidR="00782872" w:rsidRDefault="3122C73D">
      <w:pPr>
        <w:pStyle w:val="Heading2"/>
        <w:spacing w:line="480" w:lineRule="auto"/>
        <w:jc w:val="center"/>
        <w:rPr>
          <w:rFonts w:ascii="Times New Roman" w:hAnsi="Times New Roman"/>
          <w:b/>
          <w:bCs/>
          <w:color w:val="auto"/>
          <w:sz w:val="24"/>
          <w:szCs w:val="24"/>
        </w:rPr>
      </w:pPr>
      <w:bookmarkStart w:id="221" w:name="_Toc150735458"/>
      <w:bookmarkStart w:id="222" w:name="_Toc150967354"/>
      <w:bookmarkStart w:id="223" w:name="_Toc152711978"/>
      <w:bookmarkStart w:id="224" w:name="_Toc153315132"/>
      <w:r w:rsidRPr="57135E0F">
        <w:rPr>
          <w:rFonts w:ascii="Times New Roman" w:hAnsi="Times New Roman"/>
          <w:b/>
          <w:bCs/>
          <w:color w:val="auto"/>
          <w:sz w:val="24"/>
          <w:szCs w:val="24"/>
        </w:rPr>
        <w:t>Survey Demographic Data Collection- General Population</w:t>
      </w:r>
      <w:bookmarkEnd w:id="221"/>
      <w:bookmarkEnd w:id="222"/>
      <w:bookmarkEnd w:id="223"/>
      <w:bookmarkEnd w:id="224"/>
    </w:p>
    <w:bookmarkEnd w:id="220"/>
    <w:p w14:paraId="6CAC6EE0" w14:textId="77777777" w:rsidR="00782872" w:rsidRDefault="0050500A">
      <w:pPr>
        <w:keepNext/>
      </w:pPr>
      <w:r>
        <w:t>Age</w:t>
      </w:r>
    </w:p>
    <w:tbl>
      <w:tblPr>
        <w:tblW w:w="9360" w:type="dxa"/>
        <w:tblCellMar>
          <w:left w:w="10" w:type="dxa"/>
          <w:right w:w="10" w:type="dxa"/>
        </w:tblCellMar>
        <w:tblLook w:val="04A0" w:firstRow="1" w:lastRow="0" w:firstColumn="1" w:lastColumn="0" w:noHBand="0" w:noVBand="1"/>
      </w:tblPr>
      <w:tblGrid>
        <w:gridCol w:w="4641"/>
        <w:gridCol w:w="425"/>
        <w:gridCol w:w="429"/>
        <w:gridCol w:w="429"/>
        <w:gridCol w:w="429"/>
        <w:gridCol w:w="429"/>
        <w:gridCol w:w="429"/>
        <w:gridCol w:w="429"/>
        <w:gridCol w:w="429"/>
        <w:gridCol w:w="429"/>
        <w:gridCol w:w="429"/>
        <w:gridCol w:w="433"/>
      </w:tblGrid>
      <w:tr w:rsidR="00782872" w14:paraId="2F492651" w14:textId="77777777">
        <w:tc>
          <w:tcPr>
            <w:tcW w:w="4641" w:type="dxa"/>
            <w:shd w:val="clear" w:color="auto" w:fill="auto"/>
            <w:tcMar>
              <w:top w:w="0" w:type="dxa"/>
              <w:left w:w="0" w:type="dxa"/>
              <w:bottom w:w="0" w:type="dxa"/>
              <w:right w:w="0" w:type="dxa"/>
            </w:tcMar>
          </w:tcPr>
          <w:p w14:paraId="2E2676F2" w14:textId="77777777" w:rsidR="00782872" w:rsidRDefault="00782872">
            <w:pPr>
              <w:spacing w:after="0"/>
              <w:jc w:val="center"/>
              <w:rPr>
                <w:rFonts w:ascii="Arial" w:eastAsia="Times New Roman" w:hAnsi="Arial" w:cs="Times New Roman"/>
                <w:kern w:val="0"/>
              </w:rPr>
            </w:pPr>
          </w:p>
        </w:tc>
        <w:tc>
          <w:tcPr>
            <w:tcW w:w="425" w:type="dxa"/>
            <w:shd w:val="clear" w:color="auto" w:fill="auto"/>
            <w:tcMar>
              <w:top w:w="0" w:type="dxa"/>
              <w:left w:w="0" w:type="dxa"/>
              <w:bottom w:w="0" w:type="dxa"/>
              <w:right w:w="0" w:type="dxa"/>
            </w:tcMar>
          </w:tcPr>
          <w:p w14:paraId="14ADE73A"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0</w:t>
            </w:r>
          </w:p>
        </w:tc>
        <w:tc>
          <w:tcPr>
            <w:tcW w:w="429" w:type="dxa"/>
            <w:shd w:val="clear" w:color="auto" w:fill="auto"/>
            <w:tcMar>
              <w:top w:w="0" w:type="dxa"/>
              <w:left w:w="0" w:type="dxa"/>
              <w:bottom w:w="0" w:type="dxa"/>
              <w:right w:w="0" w:type="dxa"/>
            </w:tcMar>
          </w:tcPr>
          <w:p w14:paraId="6E8C5038"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w:t>
            </w:r>
          </w:p>
        </w:tc>
        <w:tc>
          <w:tcPr>
            <w:tcW w:w="429" w:type="dxa"/>
            <w:shd w:val="clear" w:color="auto" w:fill="auto"/>
            <w:tcMar>
              <w:top w:w="0" w:type="dxa"/>
              <w:left w:w="0" w:type="dxa"/>
              <w:bottom w:w="0" w:type="dxa"/>
              <w:right w:w="0" w:type="dxa"/>
            </w:tcMar>
          </w:tcPr>
          <w:p w14:paraId="17EE5E5F"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20</w:t>
            </w:r>
          </w:p>
        </w:tc>
        <w:tc>
          <w:tcPr>
            <w:tcW w:w="429" w:type="dxa"/>
            <w:shd w:val="clear" w:color="auto" w:fill="auto"/>
            <w:tcMar>
              <w:top w:w="0" w:type="dxa"/>
              <w:left w:w="0" w:type="dxa"/>
              <w:bottom w:w="0" w:type="dxa"/>
              <w:right w:w="0" w:type="dxa"/>
            </w:tcMar>
          </w:tcPr>
          <w:p w14:paraId="2EA716E3"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30</w:t>
            </w:r>
          </w:p>
        </w:tc>
        <w:tc>
          <w:tcPr>
            <w:tcW w:w="429" w:type="dxa"/>
            <w:shd w:val="clear" w:color="auto" w:fill="auto"/>
            <w:tcMar>
              <w:top w:w="0" w:type="dxa"/>
              <w:left w:w="0" w:type="dxa"/>
              <w:bottom w:w="0" w:type="dxa"/>
              <w:right w:w="0" w:type="dxa"/>
            </w:tcMar>
          </w:tcPr>
          <w:p w14:paraId="5B25DB07"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40</w:t>
            </w:r>
          </w:p>
        </w:tc>
        <w:tc>
          <w:tcPr>
            <w:tcW w:w="429" w:type="dxa"/>
            <w:shd w:val="clear" w:color="auto" w:fill="auto"/>
            <w:tcMar>
              <w:top w:w="0" w:type="dxa"/>
              <w:left w:w="0" w:type="dxa"/>
              <w:bottom w:w="0" w:type="dxa"/>
              <w:right w:w="0" w:type="dxa"/>
            </w:tcMar>
          </w:tcPr>
          <w:p w14:paraId="56509035"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50</w:t>
            </w:r>
          </w:p>
        </w:tc>
        <w:tc>
          <w:tcPr>
            <w:tcW w:w="429" w:type="dxa"/>
            <w:shd w:val="clear" w:color="auto" w:fill="auto"/>
            <w:tcMar>
              <w:top w:w="0" w:type="dxa"/>
              <w:left w:w="0" w:type="dxa"/>
              <w:bottom w:w="0" w:type="dxa"/>
              <w:right w:w="0" w:type="dxa"/>
            </w:tcMar>
          </w:tcPr>
          <w:p w14:paraId="6BB913F9"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60</w:t>
            </w:r>
          </w:p>
        </w:tc>
        <w:tc>
          <w:tcPr>
            <w:tcW w:w="429" w:type="dxa"/>
            <w:shd w:val="clear" w:color="auto" w:fill="auto"/>
            <w:tcMar>
              <w:top w:w="0" w:type="dxa"/>
              <w:left w:w="0" w:type="dxa"/>
              <w:bottom w:w="0" w:type="dxa"/>
              <w:right w:w="0" w:type="dxa"/>
            </w:tcMar>
          </w:tcPr>
          <w:p w14:paraId="364025AD"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70</w:t>
            </w:r>
          </w:p>
        </w:tc>
        <w:tc>
          <w:tcPr>
            <w:tcW w:w="429" w:type="dxa"/>
            <w:shd w:val="clear" w:color="auto" w:fill="auto"/>
            <w:tcMar>
              <w:top w:w="0" w:type="dxa"/>
              <w:left w:w="0" w:type="dxa"/>
              <w:bottom w:w="0" w:type="dxa"/>
              <w:right w:w="0" w:type="dxa"/>
            </w:tcMar>
          </w:tcPr>
          <w:p w14:paraId="55F23F2E"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80</w:t>
            </w:r>
          </w:p>
        </w:tc>
        <w:tc>
          <w:tcPr>
            <w:tcW w:w="429" w:type="dxa"/>
            <w:shd w:val="clear" w:color="auto" w:fill="auto"/>
            <w:tcMar>
              <w:top w:w="0" w:type="dxa"/>
              <w:left w:w="0" w:type="dxa"/>
              <w:bottom w:w="0" w:type="dxa"/>
              <w:right w:w="0" w:type="dxa"/>
            </w:tcMar>
          </w:tcPr>
          <w:p w14:paraId="496E9FAD"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90</w:t>
            </w:r>
          </w:p>
        </w:tc>
        <w:tc>
          <w:tcPr>
            <w:tcW w:w="433" w:type="dxa"/>
            <w:shd w:val="clear" w:color="auto" w:fill="auto"/>
            <w:tcMar>
              <w:top w:w="0" w:type="dxa"/>
              <w:left w:w="0" w:type="dxa"/>
              <w:bottom w:w="0" w:type="dxa"/>
              <w:right w:w="0" w:type="dxa"/>
            </w:tcMar>
          </w:tcPr>
          <w:p w14:paraId="33F09321"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100</w:t>
            </w:r>
          </w:p>
        </w:tc>
      </w:tr>
    </w:tbl>
    <w:p w14:paraId="244FB649" w14:textId="77777777" w:rsidR="00782872" w:rsidRDefault="00782872"/>
    <w:tbl>
      <w:tblPr>
        <w:tblW w:w="9360" w:type="dxa"/>
        <w:tblCellMar>
          <w:left w:w="10" w:type="dxa"/>
          <w:right w:w="10" w:type="dxa"/>
        </w:tblCellMar>
        <w:tblLook w:val="04A0" w:firstRow="1" w:lastRow="0" w:firstColumn="1" w:lastColumn="0" w:noHBand="0" w:noVBand="1"/>
      </w:tblPr>
      <w:tblGrid>
        <w:gridCol w:w="4631"/>
        <w:gridCol w:w="4729"/>
      </w:tblGrid>
      <w:tr w:rsidR="00782872" w14:paraId="001D9B28" w14:textId="77777777">
        <w:tc>
          <w:tcPr>
            <w:tcW w:w="4631" w:type="dxa"/>
            <w:tcBorders>
              <w:top w:val="single" w:sz="4" w:space="0" w:color="CCCCCC"/>
              <w:bottom w:val="single" w:sz="4" w:space="0" w:color="CCCCCC"/>
              <w:right w:val="single" w:sz="4" w:space="0" w:color="CCCCCC"/>
            </w:tcBorders>
            <w:shd w:val="clear" w:color="auto" w:fill="auto"/>
            <w:tcMar>
              <w:top w:w="40" w:type="dxa"/>
              <w:left w:w="120" w:type="dxa"/>
              <w:bottom w:w="40" w:type="dxa"/>
              <w:right w:w="120" w:type="dxa"/>
            </w:tcMar>
          </w:tcPr>
          <w:p w14:paraId="2110E597" w14:textId="77777777" w:rsidR="00782872" w:rsidRDefault="0050500A">
            <w:pPr>
              <w:keepNext/>
              <w:spacing w:after="0"/>
              <w:jc w:val="right"/>
              <w:rPr>
                <w:rFonts w:ascii="Arial" w:eastAsia="Times New Roman" w:hAnsi="Arial" w:cs="Times New Roman"/>
                <w:kern w:val="0"/>
                <w:sz w:val="20"/>
                <w:szCs w:val="20"/>
                <w:lang w:eastAsia="ja-JP"/>
              </w:rPr>
            </w:pPr>
            <w:r>
              <w:rPr>
                <w:rFonts w:ascii="Arial" w:eastAsia="Times New Roman" w:hAnsi="Arial" w:cs="Times New Roman"/>
                <w:kern w:val="0"/>
                <w:sz w:val="20"/>
                <w:szCs w:val="20"/>
                <w:lang w:eastAsia="ja-JP"/>
              </w:rPr>
              <w:t>AGE</w:t>
            </w:r>
          </w:p>
        </w:tc>
        <w:tc>
          <w:tcPr>
            <w:tcW w:w="4729" w:type="dxa"/>
            <w:tcBorders>
              <w:top w:val="single" w:sz="4" w:space="0" w:color="CCCCCC"/>
              <w:bottom w:val="single" w:sz="4" w:space="0" w:color="CCCCCC"/>
            </w:tcBorders>
            <w:shd w:val="clear" w:color="auto" w:fill="auto"/>
            <w:tcMar>
              <w:top w:w="40" w:type="dxa"/>
              <w:left w:w="120" w:type="dxa"/>
              <w:bottom w:w="40" w:type="dxa"/>
              <w:right w:w="120" w:type="dxa"/>
            </w:tcMar>
          </w:tcPr>
          <w:p w14:paraId="204487E2" w14:textId="77777777" w:rsidR="00782872" w:rsidRDefault="0050500A">
            <w:pPr>
              <w:keepNext/>
              <w:spacing w:after="0"/>
              <w:jc w:val="center"/>
            </w:pPr>
            <w:r>
              <w:rPr>
                <w:rFonts w:ascii="Arial" w:eastAsia="Times New Roman" w:hAnsi="Arial" w:cs="Times New Roman"/>
                <w:noProof/>
                <w:kern w:val="0"/>
                <w:sz w:val="20"/>
                <w:szCs w:val="20"/>
                <w:lang w:eastAsia="ja-JP"/>
              </w:rPr>
              <w:drawing>
                <wp:inline distT="0" distB="0" distL="0" distR="0" wp14:anchorId="6FE735EA" wp14:editId="140C372B">
                  <wp:extent cx="1906267" cy="301623"/>
                  <wp:effectExtent l="0" t="0" r="0" b="3177"/>
                  <wp:docPr id="1876653690" name="Picture 14786962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1906267" cy="301623"/>
                          </a:xfrm>
                          <a:prstGeom prst="rect">
                            <a:avLst/>
                          </a:prstGeom>
                          <a:noFill/>
                          <a:ln>
                            <a:noFill/>
                            <a:prstDash/>
                          </a:ln>
                        </pic:spPr>
                      </pic:pic>
                    </a:graphicData>
                  </a:graphic>
                </wp:inline>
              </w:drawing>
            </w:r>
          </w:p>
        </w:tc>
      </w:tr>
    </w:tbl>
    <w:p w14:paraId="0AD60DE6" w14:textId="77777777" w:rsidR="00782872" w:rsidRDefault="00782872"/>
    <w:p w14:paraId="50DFE528" w14:textId="77777777" w:rsidR="00782872" w:rsidRDefault="0050500A">
      <w:pPr>
        <w:keepNext/>
      </w:pPr>
      <w:r>
        <w:t>Sex</w:t>
      </w:r>
    </w:p>
    <w:p w14:paraId="38670504" w14:textId="77777777" w:rsidR="00782872" w:rsidRDefault="0050500A">
      <w:pPr>
        <w:pStyle w:val="ListParagraph"/>
        <w:keepNext/>
        <w:numPr>
          <w:ilvl w:val="0"/>
          <w:numId w:val="28"/>
        </w:numPr>
        <w:spacing w:before="120" w:after="0"/>
        <w:contextualSpacing w:val="0"/>
      </w:pPr>
      <w:r>
        <w:t xml:space="preserve">Male </w:t>
      </w:r>
    </w:p>
    <w:p w14:paraId="63383EAC" w14:textId="77777777" w:rsidR="00782872" w:rsidRDefault="0050500A">
      <w:pPr>
        <w:pStyle w:val="ListParagraph"/>
        <w:keepNext/>
        <w:numPr>
          <w:ilvl w:val="0"/>
          <w:numId w:val="1"/>
        </w:numPr>
        <w:spacing w:before="120" w:after="0"/>
        <w:contextualSpacing w:val="0"/>
      </w:pPr>
      <w:r>
        <w:t xml:space="preserve">Female </w:t>
      </w:r>
    </w:p>
    <w:p w14:paraId="7FC92C9D" w14:textId="77777777" w:rsidR="00782872" w:rsidRDefault="00782872"/>
    <w:p w14:paraId="63C184F5" w14:textId="77777777" w:rsidR="00782872" w:rsidRDefault="00782872">
      <w:pPr>
        <w:pStyle w:val="QuestionSeparator"/>
      </w:pPr>
    </w:p>
    <w:p w14:paraId="1216AA03" w14:textId="77777777" w:rsidR="00782872" w:rsidRDefault="00782872"/>
    <w:p w14:paraId="0A84E400" w14:textId="77777777" w:rsidR="00782872" w:rsidRDefault="0050500A">
      <w:pPr>
        <w:keepNext/>
      </w:pPr>
      <w:r>
        <w:t>Race</w:t>
      </w:r>
    </w:p>
    <w:p w14:paraId="272B7C3D" w14:textId="77777777" w:rsidR="00782872" w:rsidRDefault="0050500A">
      <w:pPr>
        <w:pStyle w:val="ListParagraph"/>
        <w:keepNext/>
        <w:numPr>
          <w:ilvl w:val="0"/>
          <w:numId w:val="1"/>
        </w:numPr>
        <w:spacing w:before="120" w:after="0"/>
        <w:contextualSpacing w:val="0"/>
      </w:pPr>
      <w:r>
        <w:t xml:space="preserve">American Indian or Alaska Native </w:t>
      </w:r>
    </w:p>
    <w:p w14:paraId="4A49F864" w14:textId="77777777" w:rsidR="00782872" w:rsidRDefault="0050500A">
      <w:pPr>
        <w:pStyle w:val="ListParagraph"/>
        <w:keepNext/>
        <w:numPr>
          <w:ilvl w:val="0"/>
          <w:numId w:val="1"/>
        </w:numPr>
        <w:spacing w:before="120" w:after="0"/>
        <w:contextualSpacing w:val="0"/>
      </w:pPr>
      <w:r>
        <w:t xml:space="preserve">Asian </w:t>
      </w:r>
    </w:p>
    <w:p w14:paraId="12CAF211" w14:textId="77777777" w:rsidR="00782872" w:rsidRDefault="0050500A">
      <w:pPr>
        <w:pStyle w:val="ListParagraph"/>
        <w:keepNext/>
        <w:numPr>
          <w:ilvl w:val="0"/>
          <w:numId w:val="1"/>
        </w:numPr>
        <w:spacing w:before="120" w:after="0"/>
        <w:contextualSpacing w:val="0"/>
      </w:pPr>
      <w:r>
        <w:t xml:space="preserve">Black or African American </w:t>
      </w:r>
    </w:p>
    <w:p w14:paraId="0EB53292" w14:textId="77777777" w:rsidR="00782872" w:rsidRDefault="0050500A">
      <w:pPr>
        <w:pStyle w:val="ListParagraph"/>
        <w:keepNext/>
        <w:numPr>
          <w:ilvl w:val="0"/>
          <w:numId w:val="1"/>
        </w:numPr>
        <w:spacing w:before="120" w:after="0"/>
        <w:contextualSpacing w:val="0"/>
      </w:pPr>
      <w:r>
        <w:t xml:space="preserve">Caucasian </w:t>
      </w:r>
    </w:p>
    <w:p w14:paraId="5861CDF3" w14:textId="77777777" w:rsidR="00782872" w:rsidRDefault="0050500A">
      <w:pPr>
        <w:pStyle w:val="ListParagraph"/>
        <w:keepNext/>
        <w:numPr>
          <w:ilvl w:val="0"/>
          <w:numId w:val="1"/>
        </w:numPr>
        <w:spacing w:before="120" w:after="0"/>
        <w:contextualSpacing w:val="0"/>
      </w:pPr>
      <w:r>
        <w:t xml:space="preserve">Native Hawaiian or Other Pacific Islander </w:t>
      </w:r>
    </w:p>
    <w:p w14:paraId="3B26C4FC" w14:textId="77777777" w:rsidR="00782872" w:rsidRDefault="00782872"/>
    <w:p w14:paraId="595FCBFD" w14:textId="77777777" w:rsidR="00782872" w:rsidRDefault="00782872">
      <w:pPr>
        <w:pStyle w:val="QuestionSeparator"/>
      </w:pPr>
    </w:p>
    <w:p w14:paraId="4B219DF3" w14:textId="77777777" w:rsidR="00782872" w:rsidRDefault="00782872"/>
    <w:p w14:paraId="63B5427A" w14:textId="77777777" w:rsidR="00782872" w:rsidRDefault="0050500A">
      <w:pPr>
        <w:keepNext/>
      </w:pPr>
      <w:r>
        <w:t>Years Of Education</w:t>
      </w:r>
    </w:p>
    <w:tbl>
      <w:tblPr>
        <w:tblW w:w="9360" w:type="dxa"/>
        <w:tblCellMar>
          <w:left w:w="10" w:type="dxa"/>
          <w:right w:w="10" w:type="dxa"/>
        </w:tblCellMar>
        <w:tblLook w:val="04A0" w:firstRow="1" w:lastRow="0" w:firstColumn="1" w:lastColumn="0" w:noHBand="0" w:noVBand="1"/>
      </w:tblPr>
      <w:tblGrid>
        <w:gridCol w:w="4641"/>
        <w:gridCol w:w="425"/>
        <w:gridCol w:w="429"/>
        <w:gridCol w:w="429"/>
        <w:gridCol w:w="429"/>
        <w:gridCol w:w="429"/>
        <w:gridCol w:w="429"/>
        <w:gridCol w:w="429"/>
        <w:gridCol w:w="429"/>
        <w:gridCol w:w="429"/>
        <w:gridCol w:w="429"/>
        <w:gridCol w:w="433"/>
      </w:tblGrid>
      <w:tr w:rsidR="00782872" w14:paraId="39676337" w14:textId="77777777">
        <w:tc>
          <w:tcPr>
            <w:tcW w:w="4641" w:type="dxa"/>
            <w:shd w:val="clear" w:color="auto" w:fill="auto"/>
            <w:tcMar>
              <w:top w:w="0" w:type="dxa"/>
              <w:left w:w="0" w:type="dxa"/>
              <w:bottom w:w="0" w:type="dxa"/>
              <w:right w:w="0" w:type="dxa"/>
            </w:tcMar>
          </w:tcPr>
          <w:p w14:paraId="3BC41BEF" w14:textId="77777777" w:rsidR="00782872" w:rsidRDefault="00782872">
            <w:pPr>
              <w:spacing w:after="0"/>
              <w:jc w:val="center"/>
              <w:rPr>
                <w:rFonts w:ascii="Arial" w:eastAsia="Times New Roman" w:hAnsi="Arial" w:cs="Times New Roman"/>
                <w:kern w:val="0"/>
              </w:rPr>
            </w:pPr>
          </w:p>
        </w:tc>
        <w:tc>
          <w:tcPr>
            <w:tcW w:w="425" w:type="dxa"/>
            <w:shd w:val="clear" w:color="auto" w:fill="auto"/>
            <w:tcMar>
              <w:top w:w="0" w:type="dxa"/>
              <w:left w:w="0" w:type="dxa"/>
              <w:bottom w:w="0" w:type="dxa"/>
              <w:right w:w="0" w:type="dxa"/>
            </w:tcMar>
          </w:tcPr>
          <w:p w14:paraId="6D7082F4"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0</w:t>
            </w:r>
          </w:p>
        </w:tc>
        <w:tc>
          <w:tcPr>
            <w:tcW w:w="429" w:type="dxa"/>
            <w:shd w:val="clear" w:color="auto" w:fill="auto"/>
            <w:tcMar>
              <w:top w:w="0" w:type="dxa"/>
              <w:left w:w="0" w:type="dxa"/>
              <w:bottom w:w="0" w:type="dxa"/>
              <w:right w:w="0" w:type="dxa"/>
            </w:tcMar>
          </w:tcPr>
          <w:p w14:paraId="105CB066"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w:t>
            </w:r>
          </w:p>
        </w:tc>
        <w:tc>
          <w:tcPr>
            <w:tcW w:w="429" w:type="dxa"/>
            <w:shd w:val="clear" w:color="auto" w:fill="auto"/>
            <w:tcMar>
              <w:top w:w="0" w:type="dxa"/>
              <w:left w:w="0" w:type="dxa"/>
              <w:bottom w:w="0" w:type="dxa"/>
              <w:right w:w="0" w:type="dxa"/>
            </w:tcMar>
          </w:tcPr>
          <w:p w14:paraId="4EE7DFF1"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20</w:t>
            </w:r>
          </w:p>
        </w:tc>
        <w:tc>
          <w:tcPr>
            <w:tcW w:w="429" w:type="dxa"/>
            <w:shd w:val="clear" w:color="auto" w:fill="auto"/>
            <w:tcMar>
              <w:top w:w="0" w:type="dxa"/>
              <w:left w:w="0" w:type="dxa"/>
              <w:bottom w:w="0" w:type="dxa"/>
              <w:right w:w="0" w:type="dxa"/>
            </w:tcMar>
          </w:tcPr>
          <w:p w14:paraId="308704CE"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30</w:t>
            </w:r>
          </w:p>
        </w:tc>
        <w:tc>
          <w:tcPr>
            <w:tcW w:w="429" w:type="dxa"/>
            <w:shd w:val="clear" w:color="auto" w:fill="auto"/>
            <w:tcMar>
              <w:top w:w="0" w:type="dxa"/>
              <w:left w:w="0" w:type="dxa"/>
              <w:bottom w:w="0" w:type="dxa"/>
              <w:right w:w="0" w:type="dxa"/>
            </w:tcMar>
          </w:tcPr>
          <w:p w14:paraId="46D02E06"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40</w:t>
            </w:r>
          </w:p>
        </w:tc>
        <w:tc>
          <w:tcPr>
            <w:tcW w:w="429" w:type="dxa"/>
            <w:shd w:val="clear" w:color="auto" w:fill="auto"/>
            <w:tcMar>
              <w:top w:w="0" w:type="dxa"/>
              <w:left w:w="0" w:type="dxa"/>
              <w:bottom w:w="0" w:type="dxa"/>
              <w:right w:w="0" w:type="dxa"/>
            </w:tcMar>
          </w:tcPr>
          <w:p w14:paraId="3B827831"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50</w:t>
            </w:r>
          </w:p>
        </w:tc>
        <w:tc>
          <w:tcPr>
            <w:tcW w:w="429" w:type="dxa"/>
            <w:shd w:val="clear" w:color="auto" w:fill="auto"/>
            <w:tcMar>
              <w:top w:w="0" w:type="dxa"/>
              <w:left w:w="0" w:type="dxa"/>
              <w:bottom w:w="0" w:type="dxa"/>
              <w:right w:w="0" w:type="dxa"/>
            </w:tcMar>
          </w:tcPr>
          <w:p w14:paraId="1749CBBE"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60</w:t>
            </w:r>
          </w:p>
        </w:tc>
        <w:tc>
          <w:tcPr>
            <w:tcW w:w="429" w:type="dxa"/>
            <w:shd w:val="clear" w:color="auto" w:fill="auto"/>
            <w:tcMar>
              <w:top w:w="0" w:type="dxa"/>
              <w:left w:w="0" w:type="dxa"/>
              <w:bottom w:w="0" w:type="dxa"/>
              <w:right w:w="0" w:type="dxa"/>
            </w:tcMar>
          </w:tcPr>
          <w:p w14:paraId="0519E6A2"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70</w:t>
            </w:r>
          </w:p>
        </w:tc>
        <w:tc>
          <w:tcPr>
            <w:tcW w:w="429" w:type="dxa"/>
            <w:shd w:val="clear" w:color="auto" w:fill="auto"/>
            <w:tcMar>
              <w:top w:w="0" w:type="dxa"/>
              <w:left w:w="0" w:type="dxa"/>
              <w:bottom w:w="0" w:type="dxa"/>
              <w:right w:w="0" w:type="dxa"/>
            </w:tcMar>
          </w:tcPr>
          <w:p w14:paraId="4DB18794"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80</w:t>
            </w:r>
          </w:p>
        </w:tc>
        <w:tc>
          <w:tcPr>
            <w:tcW w:w="429" w:type="dxa"/>
            <w:shd w:val="clear" w:color="auto" w:fill="auto"/>
            <w:tcMar>
              <w:top w:w="0" w:type="dxa"/>
              <w:left w:w="0" w:type="dxa"/>
              <w:bottom w:w="0" w:type="dxa"/>
              <w:right w:w="0" w:type="dxa"/>
            </w:tcMar>
          </w:tcPr>
          <w:p w14:paraId="2EAB117B"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90</w:t>
            </w:r>
          </w:p>
        </w:tc>
        <w:tc>
          <w:tcPr>
            <w:tcW w:w="433" w:type="dxa"/>
            <w:shd w:val="clear" w:color="auto" w:fill="auto"/>
            <w:tcMar>
              <w:top w:w="0" w:type="dxa"/>
              <w:left w:w="0" w:type="dxa"/>
              <w:bottom w:w="0" w:type="dxa"/>
              <w:right w:w="0" w:type="dxa"/>
            </w:tcMar>
          </w:tcPr>
          <w:p w14:paraId="73CA77EB"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100</w:t>
            </w:r>
          </w:p>
        </w:tc>
      </w:tr>
    </w:tbl>
    <w:p w14:paraId="4E55FDBC" w14:textId="77777777" w:rsidR="00782872" w:rsidRDefault="00782872"/>
    <w:tbl>
      <w:tblPr>
        <w:tblW w:w="9360" w:type="dxa"/>
        <w:tblCellMar>
          <w:left w:w="10" w:type="dxa"/>
          <w:right w:w="10" w:type="dxa"/>
        </w:tblCellMar>
        <w:tblLook w:val="04A0" w:firstRow="1" w:lastRow="0" w:firstColumn="1" w:lastColumn="0" w:noHBand="0" w:noVBand="1"/>
      </w:tblPr>
      <w:tblGrid>
        <w:gridCol w:w="4632"/>
        <w:gridCol w:w="4728"/>
      </w:tblGrid>
      <w:tr w:rsidR="00782872" w14:paraId="388E2779" w14:textId="77777777">
        <w:tc>
          <w:tcPr>
            <w:tcW w:w="4632" w:type="dxa"/>
            <w:tcBorders>
              <w:top w:val="single" w:sz="4" w:space="0" w:color="CCCCCC"/>
              <w:bottom w:val="single" w:sz="4" w:space="0" w:color="CCCCCC"/>
              <w:right w:val="single" w:sz="4" w:space="0" w:color="CCCCCC"/>
            </w:tcBorders>
            <w:shd w:val="clear" w:color="auto" w:fill="auto"/>
            <w:tcMar>
              <w:top w:w="40" w:type="dxa"/>
              <w:left w:w="120" w:type="dxa"/>
              <w:bottom w:w="40" w:type="dxa"/>
              <w:right w:w="120" w:type="dxa"/>
            </w:tcMar>
          </w:tcPr>
          <w:p w14:paraId="53F3FD72" w14:textId="77777777" w:rsidR="00782872" w:rsidRDefault="0050500A">
            <w:pPr>
              <w:keepNext/>
              <w:spacing w:after="0"/>
              <w:jc w:val="right"/>
              <w:rPr>
                <w:rFonts w:ascii="Arial" w:eastAsia="Times New Roman" w:hAnsi="Arial" w:cs="Times New Roman"/>
                <w:kern w:val="0"/>
                <w:sz w:val="20"/>
                <w:szCs w:val="20"/>
                <w:lang w:eastAsia="ja-JP"/>
              </w:rPr>
            </w:pPr>
            <w:r>
              <w:rPr>
                <w:rFonts w:ascii="Arial" w:eastAsia="Times New Roman" w:hAnsi="Arial" w:cs="Times New Roman"/>
                <w:kern w:val="0"/>
                <w:sz w:val="20"/>
                <w:szCs w:val="20"/>
                <w:lang w:eastAsia="ja-JP"/>
              </w:rPr>
              <w:t>Years</w:t>
            </w:r>
          </w:p>
        </w:tc>
        <w:tc>
          <w:tcPr>
            <w:tcW w:w="4728" w:type="dxa"/>
            <w:tcBorders>
              <w:top w:val="single" w:sz="4" w:space="0" w:color="CCCCCC"/>
              <w:bottom w:val="single" w:sz="4" w:space="0" w:color="CCCCCC"/>
            </w:tcBorders>
            <w:shd w:val="clear" w:color="auto" w:fill="auto"/>
            <w:tcMar>
              <w:top w:w="40" w:type="dxa"/>
              <w:left w:w="120" w:type="dxa"/>
              <w:bottom w:w="40" w:type="dxa"/>
              <w:right w:w="120" w:type="dxa"/>
            </w:tcMar>
          </w:tcPr>
          <w:p w14:paraId="524EEAAF" w14:textId="77777777" w:rsidR="00782872" w:rsidRDefault="0050500A">
            <w:pPr>
              <w:keepNext/>
              <w:spacing w:after="0"/>
              <w:jc w:val="center"/>
            </w:pPr>
            <w:r>
              <w:rPr>
                <w:rFonts w:ascii="Arial" w:eastAsia="Times New Roman" w:hAnsi="Arial" w:cs="Times New Roman"/>
                <w:noProof/>
                <w:kern w:val="0"/>
                <w:sz w:val="20"/>
                <w:szCs w:val="20"/>
                <w:lang w:eastAsia="ja-JP"/>
              </w:rPr>
              <w:drawing>
                <wp:inline distT="0" distB="0" distL="0" distR="0" wp14:anchorId="33AD190E" wp14:editId="12A6FCEA">
                  <wp:extent cx="1906267" cy="301623"/>
                  <wp:effectExtent l="0" t="0" r="0" b="3177"/>
                  <wp:docPr id="122605933" name="Picture 668685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1906267" cy="301623"/>
                          </a:xfrm>
                          <a:prstGeom prst="rect">
                            <a:avLst/>
                          </a:prstGeom>
                          <a:noFill/>
                          <a:ln>
                            <a:noFill/>
                            <a:prstDash/>
                          </a:ln>
                        </pic:spPr>
                      </pic:pic>
                    </a:graphicData>
                  </a:graphic>
                </wp:inline>
              </w:drawing>
            </w:r>
          </w:p>
        </w:tc>
      </w:tr>
    </w:tbl>
    <w:p w14:paraId="408D1603" w14:textId="77777777" w:rsidR="00782872" w:rsidRDefault="00782872"/>
    <w:p w14:paraId="7F924EBF" w14:textId="77777777" w:rsidR="00782872" w:rsidRDefault="0050500A">
      <w:pPr>
        <w:keepNext/>
      </w:pPr>
      <w:r>
        <w:t>Degree Level Achieved</w:t>
      </w:r>
    </w:p>
    <w:p w14:paraId="2AE3F78A" w14:textId="77777777" w:rsidR="00782872" w:rsidRDefault="0050500A">
      <w:pPr>
        <w:pStyle w:val="ListParagraph"/>
        <w:keepNext/>
        <w:numPr>
          <w:ilvl w:val="0"/>
          <w:numId w:val="1"/>
        </w:numPr>
        <w:spacing w:before="120" w:after="0"/>
      </w:pPr>
      <w:r>
        <w:t xml:space="preserve">High school </w:t>
      </w:r>
    </w:p>
    <w:p w14:paraId="069C303E" w14:textId="77777777" w:rsidR="00782872" w:rsidRDefault="0050500A">
      <w:pPr>
        <w:pStyle w:val="ListParagraph"/>
        <w:keepNext/>
        <w:numPr>
          <w:ilvl w:val="0"/>
          <w:numId w:val="1"/>
        </w:numPr>
        <w:spacing w:before="120" w:after="0"/>
        <w:contextualSpacing w:val="0"/>
      </w:pPr>
      <w:r>
        <w:t xml:space="preserve">Undergraduate </w:t>
      </w:r>
    </w:p>
    <w:p w14:paraId="30F37C76" w14:textId="77777777" w:rsidR="00782872" w:rsidRDefault="0050500A">
      <w:pPr>
        <w:pStyle w:val="ListParagraph"/>
        <w:keepNext/>
        <w:numPr>
          <w:ilvl w:val="0"/>
          <w:numId w:val="1"/>
        </w:numPr>
        <w:spacing w:before="120" w:after="0"/>
        <w:contextualSpacing w:val="0"/>
      </w:pPr>
      <w:r>
        <w:t xml:space="preserve">Masters (non-licensed) </w:t>
      </w:r>
    </w:p>
    <w:p w14:paraId="07FA8EB7" w14:textId="77777777" w:rsidR="00782872" w:rsidRDefault="0050500A">
      <w:pPr>
        <w:pStyle w:val="ListParagraph"/>
        <w:keepNext/>
        <w:numPr>
          <w:ilvl w:val="0"/>
          <w:numId w:val="1"/>
        </w:numPr>
        <w:spacing w:before="120" w:after="0"/>
        <w:contextualSpacing w:val="0"/>
      </w:pPr>
      <w:r>
        <w:t xml:space="preserve">Doctorate </w:t>
      </w:r>
    </w:p>
    <w:p w14:paraId="3241BFC6" w14:textId="77777777" w:rsidR="00782872" w:rsidRDefault="0050500A">
      <w:pPr>
        <w:pStyle w:val="ListParagraph"/>
        <w:keepNext/>
        <w:numPr>
          <w:ilvl w:val="0"/>
          <w:numId w:val="1"/>
        </w:numPr>
        <w:spacing w:before="120" w:after="0"/>
        <w:contextualSpacing w:val="0"/>
      </w:pPr>
      <w:r>
        <w:t xml:space="preserve">Current Medical Student </w:t>
      </w:r>
    </w:p>
    <w:p w14:paraId="1F66D8BD" w14:textId="77777777" w:rsidR="00782872" w:rsidRDefault="0050500A">
      <w:pPr>
        <w:pStyle w:val="ListParagraph"/>
        <w:keepNext/>
        <w:numPr>
          <w:ilvl w:val="0"/>
          <w:numId w:val="1"/>
        </w:numPr>
        <w:spacing w:before="120" w:after="0"/>
        <w:contextualSpacing w:val="0"/>
      </w:pPr>
      <w:r>
        <w:t xml:space="preserve">Current Doctorate Student </w:t>
      </w:r>
    </w:p>
    <w:p w14:paraId="47957AEA" w14:textId="77777777" w:rsidR="00782872" w:rsidRDefault="0050500A">
      <w:pPr>
        <w:pStyle w:val="ListParagraph"/>
        <w:keepNext/>
        <w:numPr>
          <w:ilvl w:val="0"/>
          <w:numId w:val="1"/>
        </w:numPr>
        <w:spacing w:before="120" w:after="0"/>
        <w:contextualSpacing w:val="0"/>
      </w:pPr>
      <w:r>
        <w:t xml:space="preserve">Current Medical Doctor </w:t>
      </w:r>
    </w:p>
    <w:p w14:paraId="4C993BF2" w14:textId="77777777" w:rsidR="00782872" w:rsidRDefault="0050500A">
      <w:pPr>
        <w:pStyle w:val="ListParagraph"/>
        <w:keepNext/>
        <w:numPr>
          <w:ilvl w:val="0"/>
          <w:numId w:val="1"/>
        </w:numPr>
        <w:spacing w:before="120" w:after="0"/>
        <w:contextualSpacing w:val="0"/>
      </w:pPr>
      <w:r>
        <w:t xml:space="preserve">Current Licensed Therapist/other mental health provider with </w:t>
      </w:r>
      <w:proofErr w:type="gramStart"/>
      <w:r>
        <w:t>masters</w:t>
      </w:r>
      <w:proofErr w:type="gramEnd"/>
      <w:r>
        <w:t xml:space="preserve"> or doctorate </w:t>
      </w:r>
    </w:p>
    <w:p w14:paraId="2D9DA40F" w14:textId="77777777" w:rsidR="00782872" w:rsidRDefault="00782872"/>
    <w:p w14:paraId="13AB9191" w14:textId="77777777" w:rsidR="00782872" w:rsidRDefault="00782872">
      <w:pPr>
        <w:pStyle w:val="QuestionSeparator"/>
      </w:pPr>
    </w:p>
    <w:p w14:paraId="37FC3168" w14:textId="77777777" w:rsidR="00782872" w:rsidRDefault="00782872"/>
    <w:p w14:paraId="6100326E" w14:textId="77777777" w:rsidR="00782872" w:rsidRDefault="0050500A">
      <w:pPr>
        <w:keepNext/>
      </w:pPr>
      <w:r>
        <w:t>Specialty.</w:t>
      </w:r>
      <w:r>
        <w:br/>
      </w:r>
      <w:r>
        <w:br/>
        <w:t>Please be specific. Examples: Accountant, Financial Advisor, etc. PLEASE DO NOT MENTION THE COMPANY YOU WORK FOR</w:t>
      </w:r>
      <w:r>
        <w:br/>
      </w:r>
    </w:p>
    <w:p w14:paraId="5F9B8305" w14:textId="77777777" w:rsidR="00782872" w:rsidRDefault="0050500A">
      <w:pPr>
        <w:pStyle w:val="TextEntryLine"/>
        <w:ind w:firstLine="400"/>
      </w:pPr>
      <w:r>
        <w:t>________________________________________________________________</w:t>
      </w:r>
    </w:p>
    <w:p w14:paraId="6BFE4795" w14:textId="77777777" w:rsidR="00782872" w:rsidRDefault="00782872"/>
    <w:p w14:paraId="150D0722" w14:textId="77777777" w:rsidR="00782872" w:rsidRDefault="00782872">
      <w:pPr>
        <w:pStyle w:val="QuestionSeparator"/>
      </w:pPr>
    </w:p>
    <w:p w14:paraId="2FD75B53" w14:textId="77777777" w:rsidR="00782872" w:rsidRDefault="00782872"/>
    <w:p w14:paraId="73D74CED" w14:textId="77777777" w:rsidR="00782872" w:rsidRDefault="0050500A">
      <w:pPr>
        <w:keepNext/>
      </w:pPr>
      <w:r>
        <w:t>Years of Practice In Current Occupation</w:t>
      </w:r>
    </w:p>
    <w:tbl>
      <w:tblPr>
        <w:tblW w:w="9360" w:type="dxa"/>
        <w:tblCellMar>
          <w:left w:w="10" w:type="dxa"/>
          <w:right w:w="10" w:type="dxa"/>
        </w:tblCellMar>
        <w:tblLook w:val="04A0" w:firstRow="1" w:lastRow="0" w:firstColumn="1" w:lastColumn="0" w:noHBand="0" w:noVBand="1"/>
      </w:tblPr>
      <w:tblGrid>
        <w:gridCol w:w="4641"/>
        <w:gridCol w:w="425"/>
        <w:gridCol w:w="429"/>
        <w:gridCol w:w="429"/>
        <w:gridCol w:w="429"/>
        <w:gridCol w:w="429"/>
        <w:gridCol w:w="429"/>
        <w:gridCol w:w="429"/>
        <w:gridCol w:w="429"/>
        <w:gridCol w:w="429"/>
        <w:gridCol w:w="429"/>
        <w:gridCol w:w="433"/>
      </w:tblGrid>
      <w:tr w:rsidR="00782872" w14:paraId="20AAAB28" w14:textId="77777777">
        <w:tc>
          <w:tcPr>
            <w:tcW w:w="4641" w:type="dxa"/>
            <w:shd w:val="clear" w:color="auto" w:fill="auto"/>
            <w:tcMar>
              <w:top w:w="0" w:type="dxa"/>
              <w:left w:w="0" w:type="dxa"/>
              <w:bottom w:w="0" w:type="dxa"/>
              <w:right w:w="0" w:type="dxa"/>
            </w:tcMar>
          </w:tcPr>
          <w:p w14:paraId="25AF0EC5" w14:textId="77777777" w:rsidR="00782872" w:rsidRDefault="00782872">
            <w:pPr>
              <w:spacing w:after="0"/>
              <w:jc w:val="center"/>
              <w:rPr>
                <w:rFonts w:ascii="Arial" w:eastAsia="Times New Roman" w:hAnsi="Arial" w:cs="Times New Roman"/>
                <w:kern w:val="0"/>
              </w:rPr>
            </w:pPr>
          </w:p>
        </w:tc>
        <w:tc>
          <w:tcPr>
            <w:tcW w:w="425" w:type="dxa"/>
            <w:shd w:val="clear" w:color="auto" w:fill="auto"/>
            <w:tcMar>
              <w:top w:w="0" w:type="dxa"/>
              <w:left w:w="0" w:type="dxa"/>
              <w:bottom w:w="0" w:type="dxa"/>
              <w:right w:w="0" w:type="dxa"/>
            </w:tcMar>
          </w:tcPr>
          <w:p w14:paraId="47D659FB"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0</w:t>
            </w:r>
          </w:p>
        </w:tc>
        <w:tc>
          <w:tcPr>
            <w:tcW w:w="429" w:type="dxa"/>
            <w:shd w:val="clear" w:color="auto" w:fill="auto"/>
            <w:tcMar>
              <w:top w:w="0" w:type="dxa"/>
              <w:left w:w="0" w:type="dxa"/>
              <w:bottom w:w="0" w:type="dxa"/>
              <w:right w:w="0" w:type="dxa"/>
            </w:tcMar>
          </w:tcPr>
          <w:p w14:paraId="0546D7CA"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w:t>
            </w:r>
          </w:p>
        </w:tc>
        <w:tc>
          <w:tcPr>
            <w:tcW w:w="429" w:type="dxa"/>
            <w:shd w:val="clear" w:color="auto" w:fill="auto"/>
            <w:tcMar>
              <w:top w:w="0" w:type="dxa"/>
              <w:left w:w="0" w:type="dxa"/>
              <w:bottom w:w="0" w:type="dxa"/>
              <w:right w:w="0" w:type="dxa"/>
            </w:tcMar>
          </w:tcPr>
          <w:p w14:paraId="09D11F8D"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20</w:t>
            </w:r>
          </w:p>
        </w:tc>
        <w:tc>
          <w:tcPr>
            <w:tcW w:w="429" w:type="dxa"/>
            <w:shd w:val="clear" w:color="auto" w:fill="auto"/>
            <w:tcMar>
              <w:top w:w="0" w:type="dxa"/>
              <w:left w:w="0" w:type="dxa"/>
              <w:bottom w:w="0" w:type="dxa"/>
              <w:right w:w="0" w:type="dxa"/>
            </w:tcMar>
          </w:tcPr>
          <w:p w14:paraId="36B41C6B"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30</w:t>
            </w:r>
          </w:p>
        </w:tc>
        <w:tc>
          <w:tcPr>
            <w:tcW w:w="429" w:type="dxa"/>
            <w:shd w:val="clear" w:color="auto" w:fill="auto"/>
            <w:tcMar>
              <w:top w:w="0" w:type="dxa"/>
              <w:left w:w="0" w:type="dxa"/>
              <w:bottom w:w="0" w:type="dxa"/>
              <w:right w:w="0" w:type="dxa"/>
            </w:tcMar>
          </w:tcPr>
          <w:p w14:paraId="36B3178D"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40</w:t>
            </w:r>
          </w:p>
        </w:tc>
        <w:tc>
          <w:tcPr>
            <w:tcW w:w="429" w:type="dxa"/>
            <w:shd w:val="clear" w:color="auto" w:fill="auto"/>
            <w:tcMar>
              <w:top w:w="0" w:type="dxa"/>
              <w:left w:w="0" w:type="dxa"/>
              <w:bottom w:w="0" w:type="dxa"/>
              <w:right w:w="0" w:type="dxa"/>
            </w:tcMar>
          </w:tcPr>
          <w:p w14:paraId="0F9B5E88"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50</w:t>
            </w:r>
          </w:p>
        </w:tc>
        <w:tc>
          <w:tcPr>
            <w:tcW w:w="429" w:type="dxa"/>
            <w:shd w:val="clear" w:color="auto" w:fill="auto"/>
            <w:tcMar>
              <w:top w:w="0" w:type="dxa"/>
              <w:left w:w="0" w:type="dxa"/>
              <w:bottom w:w="0" w:type="dxa"/>
              <w:right w:w="0" w:type="dxa"/>
            </w:tcMar>
          </w:tcPr>
          <w:p w14:paraId="568646DF"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60</w:t>
            </w:r>
          </w:p>
        </w:tc>
        <w:tc>
          <w:tcPr>
            <w:tcW w:w="429" w:type="dxa"/>
            <w:shd w:val="clear" w:color="auto" w:fill="auto"/>
            <w:tcMar>
              <w:top w:w="0" w:type="dxa"/>
              <w:left w:w="0" w:type="dxa"/>
              <w:bottom w:w="0" w:type="dxa"/>
              <w:right w:w="0" w:type="dxa"/>
            </w:tcMar>
          </w:tcPr>
          <w:p w14:paraId="7859AD14"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70</w:t>
            </w:r>
          </w:p>
        </w:tc>
        <w:tc>
          <w:tcPr>
            <w:tcW w:w="429" w:type="dxa"/>
            <w:shd w:val="clear" w:color="auto" w:fill="auto"/>
            <w:tcMar>
              <w:top w:w="0" w:type="dxa"/>
              <w:left w:w="0" w:type="dxa"/>
              <w:bottom w:w="0" w:type="dxa"/>
              <w:right w:w="0" w:type="dxa"/>
            </w:tcMar>
          </w:tcPr>
          <w:p w14:paraId="2351D0D4"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80</w:t>
            </w:r>
          </w:p>
        </w:tc>
        <w:tc>
          <w:tcPr>
            <w:tcW w:w="429" w:type="dxa"/>
            <w:shd w:val="clear" w:color="auto" w:fill="auto"/>
            <w:tcMar>
              <w:top w:w="0" w:type="dxa"/>
              <w:left w:w="0" w:type="dxa"/>
              <w:bottom w:w="0" w:type="dxa"/>
              <w:right w:w="0" w:type="dxa"/>
            </w:tcMar>
          </w:tcPr>
          <w:p w14:paraId="14C51289"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90</w:t>
            </w:r>
          </w:p>
        </w:tc>
        <w:tc>
          <w:tcPr>
            <w:tcW w:w="433" w:type="dxa"/>
            <w:shd w:val="clear" w:color="auto" w:fill="auto"/>
            <w:tcMar>
              <w:top w:w="0" w:type="dxa"/>
              <w:left w:w="0" w:type="dxa"/>
              <w:bottom w:w="0" w:type="dxa"/>
              <w:right w:w="0" w:type="dxa"/>
            </w:tcMar>
          </w:tcPr>
          <w:p w14:paraId="6764CA1D"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100</w:t>
            </w:r>
          </w:p>
        </w:tc>
      </w:tr>
    </w:tbl>
    <w:p w14:paraId="4E74D13B" w14:textId="77777777" w:rsidR="00782872" w:rsidRDefault="00782872"/>
    <w:tbl>
      <w:tblPr>
        <w:tblW w:w="9360" w:type="dxa"/>
        <w:tblCellMar>
          <w:left w:w="10" w:type="dxa"/>
          <w:right w:w="10" w:type="dxa"/>
        </w:tblCellMar>
        <w:tblLook w:val="04A0" w:firstRow="1" w:lastRow="0" w:firstColumn="1" w:lastColumn="0" w:noHBand="0" w:noVBand="1"/>
      </w:tblPr>
      <w:tblGrid>
        <w:gridCol w:w="4632"/>
        <w:gridCol w:w="4728"/>
      </w:tblGrid>
      <w:tr w:rsidR="00782872" w14:paraId="0849D140" w14:textId="77777777">
        <w:tc>
          <w:tcPr>
            <w:tcW w:w="4632" w:type="dxa"/>
            <w:tcBorders>
              <w:top w:val="single" w:sz="4" w:space="0" w:color="CCCCCC"/>
              <w:bottom w:val="single" w:sz="4" w:space="0" w:color="CCCCCC"/>
              <w:right w:val="single" w:sz="4" w:space="0" w:color="CCCCCC"/>
            </w:tcBorders>
            <w:shd w:val="clear" w:color="auto" w:fill="auto"/>
            <w:tcMar>
              <w:top w:w="40" w:type="dxa"/>
              <w:left w:w="120" w:type="dxa"/>
              <w:bottom w:w="40" w:type="dxa"/>
              <w:right w:w="120" w:type="dxa"/>
            </w:tcMar>
          </w:tcPr>
          <w:p w14:paraId="728BAB02" w14:textId="77777777" w:rsidR="00782872" w:rsidRDefault="0050500A">
            <w:pPr>
              <w:keepNext/>
              <w:spacing w:after="0"/>
              <w:jc w:val="right"/>
              <w:rPr>
                <w:rFonts w:ascii="Arial" w:eastAsia="Times New Roman" w:hAnsi="Arial" w:cs="Times New Roman"/>
                <w:kern w:val="0"/>
                <w:sz w:val="20"/>
                <w:szCs w:val="20"/>
                <w:lang w:eastAsia="ja-JP"/>
              </w:rPr>
            </w:pPr>
            <w:r>
              <w:rPr>
                <w:rFonts w:ascii="Arial" w:eastAsia="Times New Roman" w:hAnsi="Arial" w:cs="Times New Roman"/>
                <w:kern w:val="0"/>
                <w:sz w:val="20"/>
                <w:szCs w:val="20"/>
                <w:lang w:eastAsia="ja-JP"/>
              </w:rPr>
              <w:t>Years</w:t>
            </w:r>
          </w:p>
        </w:tc>
        <w:tc>
          <w:tcPr>
            <w:tcW w:w="4728" w:type="dxa"/>
            <w:tcBorders>
              <w:top w:val="single" w:sz="4" w:space="0" w:color="CCCCCC"/>
              <w:bottom w:val="single" w:sz="4" w:space="0" w:color="CCCCCC"/>
            </w:tcBorders>
            <w:shd w:val="clear" w:color="auto" w:fill="auto"/>
            <w:tcMar>
              <w:top w:w="40" w:type="dxa"/>
              <w:left w:w="120" w:type="dxa"/>
              <w:bottom w:w="40" w:type="dxa"/>
              <w:right w:w="120" w:type="dxa"/>
            </w:tcMar>
          </w:tcPr>
          <w:p w14:paraId="732C5F1D" w14:textId="77777777" w:rsidR="00782872" w:rsidRDefault="0050500A">
            <w:pPr>
              <w:keepNext/>
              <w:spacing w:after="0"/>
              <w:jc w:val="center"/>
            </w:pPr>
            <w:r>
              <w:rPr>
                <w:rFonts w:ascii="Arial" w:eastAsia="Times New Roman" w:hAnsi="Arial" w:cs="Times New Roman"/>
                <w:noProof/>
                <w:kern w:val="0"/>
                <w:sz w:val="20"/>
                <w:szCs w:val="20"/>
                <w:lang w:eastAsia="ja-JP"/>
              </w:rPr>
              <w:drawing>
                <wp:inline distT="0" distB="0" distL="0" distR="0" wp14:anchorId="2B4153C8" wp14:editId="0437F108">
                  <wp:extent cx="1906267" cy="301623"/>
                  <wp:effectExtent l="0" t="0" r="0" b="3177"/>
                  <wp:docPr id="187909925" name="Picture 20633632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1906267" cy="301623"/>
                          </a:xfrm>
                          <a:prstGeom prst="rect">
                            <a:avLst/>
                          </a:prstGeom>
                          <a:noFill/>
                          <a:ln>
                            <a:noFill/>
                            <a:prstDash/>
                          </a:ln>
                        </pic:spPr>
                      </pic:pic>
                    </a:graphicData>
                  </a:graphic>
                </wp:inline>
              </w:drawing>
            </w:r>
          </w:p>
        </w:tc>
      </w:tr>
    </w:tbl>
    <w:p w14:paraId="12ED4584" w14:textId="77777777" w:rsidR="00782872" w:rsidRDefault="00782872">
      <w:pPr>
        <w:spacing w:line="480" w:lineRule="auto"/>
        <w:rPr>
          <w:rFonts w:ascii="Times New Roman" w:hAnsi="Times New Roman" w:cs="Times New Roman"/>
          <w:sz w:val="24"/>
          <w:szCs w:val="24"/>
        </w:rPr>
      </w:pPr>
    </w:p>
    <w:p w14:paraId="33909473" w14:textId="77777777" w:rsidR="00782872" w:rsidRDefault="00782872">
      <w:pPr>
        <w:spacing w:line="480" w:lineRule="auto"/>
        <w:ind w:left="720" w:hanging="720"/>
        <w:jc w:val="center"/>
        <w:rPr>
          <w:rFonts w:ascii="Times New Roman" w:hAnsi="Times New Roman" w:cs="Times New Roman"/>
          <w:b/>
          <w:bCs/>
          <w:sz w:val="24"/>
          <w:szCs w:val="24"/>
        </w:rPr>
      </w:pPr>
    </w:p>
    <w:p w14:paraId="4C9BBBCB" w14:textId="77777777" w:rsidR="00782872" w:rsidRDefault="3122C73D">
      <w:pPr>
        <w:pStyle w:val="Heading1"/>
        <w:spacing w:line="480" w:lineRule="auto"/>
        <w:jc w:val="center"/>
        <w:rPr>
          <w:rFonts w:ascii="Times New Roman" w:hAnsi="Times New Roman"/>
          <w:b/>
          <w:bCs/>
          <w:color w:val="auto"/>
          <w:sz w:val="24"/>
          <w:szCs w:val="24"/>
        </w:rPr>
      </w:pPr>
      <w:bookmarkStart w:id="225" w:name="_Toc150735459"/>
      <w:bookmarkStart w:id="226" w:name="_Toc150967355"/>
      <w:bookmarkStart w:id="227" w:name="_Toc152711979"/>
      <w:bookmarkStart w:id="228" w:name="_Toc153315133"/>
      <w:r w:rsidRPr="57135E0F">
        <w:rPr>
          <w:rFonts w:ascii="Times New Roman" w:hAnsi="Times New Roman"/>
          <w:b/>
          <w:bCs/>
          <w:color w:val="auto"/>
          <w:sz w:val="24"/>
          <w:szCs w:val="24"/>
        </w:rPr>
        <w:t>Appendix D</w:t>
      </w:r>
      <w:bookmarkEnd w:id="225"/>
      <w:bookmarkEnd w:id="226"/>
      <w:bookmarkEnd w:id="227"/>
      <w:bookmarkEnd w:id="228"/>
    </w:p>
    <w:p w14:paraId="0D80478C" w14:textId="77777777" w:rsidR="00782872" w:rsidRDefault="3122C73D">
      <w:pPr>
        <w:pStyle w:val="Heading2"/>
        <w:spacing w:line="480" w:lineRule="auto"/>
        <w:jc w:val="center"/>
        <w:rPr>
          <w:rFonts w:ascii="Times New Roman" w:hAnsi="Times New Roman"/>
          <w:b/>
          <w:bCs/>
          <w:color w:val="auto"/>
          <w:sz w:val="24"/>
          <w:szCs w:val="24"/>
        </w:rPr>
      </w:pPr>
      <w:bookmarkStart w:id="229" w:name="_Toc150735460"/>
      <w:bookmarkStart w:id="230" w:name="_Toc150967356"/>
      <w:bookmarkStart w:id="231" w:name="_Toc152711980"/>
      <w:bookmarkStart w:id="232" w:name="_Toc153315134"/>
      <w:r w:rsidRPr="57135E0F">
        <w:rPr>
          <w:rFonts w:ascii="Times New Roman" w:hAnsi="Times New Roman"/>
          <w:b/>
          <w:bCs/>
          <w:color w:val="auto"/>
          <w:sz w:val="24"/>
          <w:szCs w:val="24"/>
        </w:rPr>
        <w:t>Stigma and Self-Stigma Scales General Population Measurement</w:t>
      </w:r>
      <w:bookmarkEnd w:id="229"/>
      <w:bookmarkEnd w:id="230"/>
      <w:bookmarkEnd w:id="231"/>
      <w:bookmarkEnd w:id="232"/>
    </w:p>
    <w:p w14:paraId="0D456F73" w14:textId="77777777" w:rsidR="00782872" w:rsidRDefault="0050500A">
      <w:pPr>
        <w:keepNext/>
      </w:pPr>
      <w:r>
        <w:t>PLEASE READ</w:t>
      </w:r>
      <w:r>
        <w:br/>
      </w:r>
      <w:r>
        <w:br/>
        <w:t xml:space="preserve">Schizophrenia is an illness with symptoms that include delusional thinking (ideas that are believed to be true but have no basis in reality). For example, people with schizophrenia might believe that they are being persecuted by others (e.g., someone is poisoning their food) or that ordinary events have special meaning for them (e.g., the television is speaking directly to them). People with schizophrenia might believe that they are important or powerful people (e.g., the President of the United States or Jesus Christ), or that others are controlling their thoughts, feelings, and behavior. </w:t>
      </w:r>
      <w:bookmarkStart w:id="233" w:name="_Int_EQKfwC4d"/>
      <w:r>
        <w:t>Hallucinations are a predominant feature of schizophrenia that might occur in a number of forms.</w:t>
      </w:r>
      <w:bookmarkEnd w:id="233"/>
      <w:r>
        <w:t xml:space="preserve"> For example, people might hear sounds or voices that don’t really exist or see events that aren’t really occurring. Other common symptoms of schizophrenia include a lack of emotional expression, feelings of apathy, lack of energy, lack of interest in usual activities, and social withdrawal. We are interested in your opinions about schizophrenia and people with schizophrenia in general.</w:t>
      </w:r>
    </w:p>
    <w:p w14:paraId="3BD13AFC" w14:textId="77777777" w:rsidR="00782872" w:rsidRDefault="0050500A">
      <w:pPr>
        <w:pStyle w:val="ListParagraph"/>
        <w:keepNext/>
        <w:numPr>
          <w:ilvl w:val="0"/>
          <w:numId w:val="1"/>
        </w:numPr>
        <w:spacing w:before="120" w:after="0"/>
        <w:contextualSpacing w:val="0"/>
      </w:pPr>
      <w:r>
        <w:t xml:space="preserve">I have read the </w:t>
      </w:r>
      <w:proofErr w:type="gramStart"/>
      <w:r>
        <w:t>paragraph</w:t>
      </w:r>
      <w:proofErr w:type="gramEnd"/>
      <w:r>
        <w:t xml:space="preserve"> </w:t>
      </w:r>
    </w:p>
    <w:p w14:paraId="64D0B5D4" w14:textId="77777777" w:rsidR="00782872" w:rsidRDefault="00782872">
      <w:pPr>
        <w:pStyle w:val="ListParagraph"/>
        <w:keepNext/>
        <w:spacing w:before="120" w:after="0"/>
        <w:ind w:left="360"/>
        <w:contextualSpacing w:val="0"/>
      </w:pPr>
    </w:p>
    <w:p w14:paraId="35DC6F84" w14:textId="77777777" w:rsidR="00782872" w:rsidRDefault="0050500A">
      <w:pPr>
        <w:keepNext/>
      </w:pPr>
      <w:r>
        <w:t>1. There are effective medications for schizophrenia that allow people to return to normal and productive lives.</w:t>
      </w:r>
    </w:p>
    <w:p w14:paraId="64AEEB33" w14:textId="77777777" w:rsidR="00782872" w:rsidRDefault="0050500A">
      <w:pPr>
        <w:pStyle w:val="ListParagraph"/>
        <w:keepNext/>
        <w:numPr>
          <w:ilvl w:val="0"/>
          <w:numId w:val="1"/>
        </w:numPr>
        <w:spacing w:before="120" w:after="0"/>
        <w:contextualSpacing w:val="0"/>
      </w:pPr>
      <w:r>
        <w:t xml:space="preserve">Completely Disagree </w:t>
      </w:r>
    </w:p>
    <w:p w14:paraId="2581F1F9" w14:textId="77777777" w:rsidR="00782872" w:rsidRDefault="0050500A">
      <w:pPr>
        <w:pStyle w:val="ListParagraph"/>
        <w:keepNext/>
        <w:numPr>
          <w:ilvl w:val="0"/>
          <w:numId w:val="1"/>
        </w:numPr>
        <w:spacing w:before="120" w:after="0"/>
        <w:contextualSpacing w:val="0"/>
      </w:pPr>
      <w:r>
        <w:t xml:space="preserve">Disagree </w:t>
      </w:r>
    </w:p>
    <w:p w14:paraId="052CAD42" w14:textId="77777777" w:rsidR="00782872" w:rsidRDefault="0050500A">
      <w:pPr>
        <w:pStyle w:val="ListParagraph"/>
        <w:keepNext/>
        <w:numPr>
          <w:ilvl w:val="0"/>
          <w:numId w:val="1"/>
        </w:numPr>
        <w:spacing w:before="120" w:after="0"/>
        <w:contextualSpacing w:val="0"/>
      </w:pPr>
      <w:r>
        <w:t xml:space="preserve">Somewhat Disagree </w:t>
      </w:r>
    </w:p>
    <w:p w14:paraId="1DFF819D" w14:textId="77777777" w:rsidR="00782872" w:rsidRDefault="0050500A">
      <w:pPr>
        <w:pStyle w:val="ListParagraph"/>
        <w:keepNext/>
        <w:numPr>
          <w:ilvl w:val="0"/>
          <w:numId w:val="1"/>
        </w:numPr>
        <w:spacing w:before="120" w:after="0"/>
        <w:contextualSpacing w:val="0"/>
      </w:pPr>
      <w:r>
        <w:t xml:space="preserve">No Opinion </w:t>
      </w:r>
    </w:p>
    <w:p w14:paraId="6E1C2632" w14:textId="77777777" w:rsidR="00782872" w:rsidRDefault="0050500A">
      <w:pPr>
        <w:pStyle w:val="ListParagraph"/>
        <w:keepNext/>
        <w:numPr>
          <w:ilvl w:val="0"/>
          <w:numId w:val="1"/>
        </w:numPr>
        <w:spacing w:before="120" w:after="0"/>
        <w:contextualSpacing w:val="0"/>
      </w:pPr>
      <w:r>
        <w:t xml:space="preserve">Somewhat Agree </w:t>
      </w:r>
    </w:p>
    <w:p w14:paraId="48F234EA" w14:textId="77777777" w:rsidR="00782872" w:rsidRDefault="0050500A">
      <w:pPr>
        <w:pStyle w:val="ListParagraph"/>
        <w:keepNext/>
        <w:numPr>
          <w:ilvl w:val="0"/>
          <w:numId w:val="1"/>
        </w:numPr>
        <w:spacing w:before="120" w:after="0"/>
        <w:contextualSpacing w:val="0"/>
      </w:pPr>
      <w:r>
        <w:t xml:space="preserve">Agree </w:t>
      </w:r>
    </w:p>
    <w:p w14:paraId="0EE4CC74" w14:textId="77777777" w:rsidR="00782872" w:rsidRDefault="0050500A">
      <w:pPr>
        <w:pStyle w:val="ListParagraph"/>
        <w:keepNext/>
        <w:numPr>
          <w:ilvl w:val="0"/>
          <w:numId w:val="1"/>
        </w:numPr>
        <w:spacing w:before="120" w:after="0"/>
        <w:contextualSpacing w:val="0"/>
      </w:pPr>
      <w:r>
        <w:t xml:space="preserve">Completely Agree </w:t>
      </w:r>
    </w:p>
    <w:p w14:paraId="7A8430A4" w14:textId="77777777" w:rsidR="00782872" w:rsidRDefault="00782872"/>
    <w:p w14:paraId="3C4AEDC1" w14:textId="77777777" w:rsidR="00782872" w:rsidRDefault="0050500A">
      <w:pPr>
        <w:keepNext/>
      </w:pPr>
      <w:r>
        <w:t>2. I don’t think that it is possible to have a normal relationship with someone with schizophrenia.</w:t>
      </w:r>
    </w:p>
    <w:p w14:paraId="218FC76D" w14:textId="77777777" w:rsidR="00782872" w:rsidRDefault="0050500A">
      <w:pPr>
        <w:pStyle w:val="ListParagraph"/>
        <w:keepNext/>
        <w:numPr>
          <w:ilvl w:val="0"/>
          <w:numId w:val="1"/>
        </w:numPr>
        <w:spacing w:before="120" w:after="0"/>
        <w:contextualSpacing w:val="0"/>
      </w:pPr>
      <w:r>
        <w:t xml:space="preserve">Completely Disagree </w:t>
      </w:r>
    </w:p>
    <w:p w14:paraId="23E270EC" w14:textId="77777777" w:rsidR="00782872" w:rsidRDefault="0050500A">
      <w:pPr>
        <w:pStyle w:val="ListParagraph"/>
        <w:keepNext/>
        <w:numPr>
          <w:ilvl w:val="0"/>
          <w:numId w:val="1"/>
        </w:numPr>
        <w:spacing w:before="120" w:after="0"/>
        <w:contextualSpacing w:val="0"/>
      </w:pPr>
      <w:r>
        <w:t xml:space="preserve">Disagree </w:t>
      </w:r>
    </w:p>
    <w:p w14:paraId="4112DCC9" w14:textId="77777777" w:rsidR="00782872" w:rsidRDefault="0050500A">
      <w:pPr>
        <w:pStyle w:val="ListParagraph"/>
        <w:keepNext/>
        <w:numPr>
          <w:ilvl w:val="0"/>
          <w:numId w:val="1"/>
        </w:numPr>
        <w:spacing w:before="120" w:after="0"/>
        <w:contextualSpacing w:val="0"/>
      </w:pPr>
      <w:r>
        <w:t xml:space="preserve">Somewhat Disagree </w:t>
      </w:r>
    </w:p>
    <w:p w14:paraId="0BACD6B3" w14:textId="77777777" w:rsidR="00782872" w:rsidRDefault="0050500A">
      <w:pPr>
        <w:pStyle w:val="ListParagraph"/>
        <w:keepNext/>
        <w:numPr>
          <w:ilvl w:val="0"/>
          <w:numId w:val="1"/>
        </w:numPr>
        <w:spacing w:before="120" w:after="0"/>
        <w:contextualSpacing w:val="0"/>
      </w:pPr>
      <w:r>
        <w:t xml:space="preserve">No Opinion </w:t>
      </w:r>
    </w:p>
    <w:p w14:paraId="00B5560A" w14:textId="77777777" w:rsidR="00782872" w:rsidRDefault="0050500A">
      <w:pPr>
        <w:pStyle w:val="ListParagraph"/>
        <w:keepNext/>
        <w:numPr>
          <w:ilvl w:val="0"/>
          <w:numId w:val="1"/>
        </w:numPr>
        <w:spacing w:before="120" w:after="0"/>
        <w:contextualSpacing w:val="0"/>
      </w:pPr>
      <w:r>
        <w:t xml:space="preserve">Somewhat Agree </w:t>
      </w:r>
    </w:p>
    <w:p w14:paraId="47B27C46" w14:textId="77777777" w:rsidR="00782872" w:rsidRDefault="0050500A">
      <w:pPr>
        <w:pStyle w:val="ListParagraph"/>
        <w:keepNext/>
        <w:numPr>
          <w:ilvl w:val="0"/>
          <w:numId w:val="1"/>
        </w:numPr>
        <w:spacing w:before="120" w:after="0"/>
        <w:contextualSpacing w:val="0"/>
      </w:pPr>
      <w:r>
        <w:t xml:space="preserve">Agree </w:t>
      </w:r>
    </w:p>
    <w:p w14:paraId="25565D94" w14:textId="77777777" w:rsidR="00782872" w:rsidRDefault="0050500A">
      <w:pPr>
        <w:pStyle w:val="ListParagraph"/>
        <w:keepNext/>
        <w:numPr>
          <w:ilvl w:val="0"/>
          <w:numId w:val="1"/>
        </w:numPr>
        <w:spacing w:before="120" w:after="0"/>
        <w:contextualSpacing w:val="0"/>
      </w:pPr>
      <w:r>
        <w:t xml:space="preserve">Completely Agree </w:t>
      </w:r>
    </w:p>
    <w:p w14:paraId="7D50B507" w14:textId="77777777" w:rsidR="00782872" w:rsidRDefault="00782872">
      <w:pPr>
        <w:keepNext/>
      </w:pPr>
    </w:p>
    <w:p w14:paraId="1C3DCB93" w14:textId="77777777" w:rsidR="00782872" w:rsidRDefault="0050500A">
      <w:pPr>
        <w:keepNext/>
      </w:pPr>
      <w:r>
        <w:t>3. I would find it difficult to trust someone with schizophrenia.</w:t>
      </w:r>
    </w:p>
    <w:p w14:paraId="09B78DF6" w14:textId="77777777" w:rsidR="00782872" w:rsidRDefault="0050500A">
      <w:pPr>
        <w:pStyle w:val="ListParagraph"/>
        <w:keepNext/>
        <w:numPr>
          <w:ilvl w:val="0"/>
          <w:numId w:val="1"/>
        </w:numPr>
        <w:spacing w:before="120" w:after="0"/>
        <w:contextualSpacing w:val="0"/>
      </w:pPr>
      <w:r>
        <w:t xml:space="preserve">Completely Disagree </w:t>
      </w:r>
    </w:p>
    <w:p w14:paraId="61CDDBC0" w14:textId="77777777" w:rsidR="00782872" w:rsidRDefault="0050500A">
      <w:pPr>
        <w:pStyle w:val="ListParagraph"/>
        <w:keepNext/>
        <w:numPr>
          <w:ilvl w:val="0"/>
          <w:numId w:val="1"/>
        </w:numPr>
        <w:spacing w:before="120" w:after="0"/>
        <w:contextualSpacing w:val="0"/>
      </w:pPr>
      <w:r>
        <w:t xml:space="preserve">Disagree </w:t>
      </w:r>
    </w:p>
    <w:p w14:paraId="3174363C" w14:textId="77777777" w:rsidR="00782872" w:rsidRDefault="0050500A">
      <w:pPr>
        <w:pStyle w:val="ListParagraph"/>
        <w:keepNext/>
        <w:numPr>
          <w:ilvl w:val="0"/>
          <w:numId w:val="1"/>
        </w:numPr>
        <w:spacing w:before="120" w:after="0"/>
        <w:contextualSpacing w:val="0"/>
      </w:pPr>
      <w:r>
        <w:t xml:space="preserve">Somewhat Disagree </w:t>
      </w:r>
    </w:p>
    <w:p w14:paraId="52515B56" w14:textId="77777777" w:rsidR="00782872" w:rsidRDefault="0050500A">
      <w:pPr>
        <w:pStyle w:val="ListParagraph"/>
        <w:keepNext/>
        <w:numPr>
          <w:ilvl w:val="0"/>
          <w:numId w:val="1"/>
        </w:numPr>
        <w:spacing w:before="120" w:after="0"/>
        <w:contextualSpacing w:val="0"/>
      </w:pPr>
      <w:r>
        <w:t xml:space="preserve">No Opinion </w:t>
      </w:r>
    </w:p>
    <w:p w14:paraId="1629CD48" w14:textId="77777777" w:rsidR="00782872" w:rsidRDefault="0050500A">
      <w:pPr>
        <w:pStyle w:val="ListParagraph"/>
        <w:keepNext/>
        <w:numPr>
          <w:ilvl w:val="0"/>
          <w:numId w:val="1"/>
        </w:numPr>
        <w:spacing w:before="120" w:after="0"/>
        <w:contextualSpacing w:val="0"/>
      </w:pPr>
      <w:r>
        <w:t xml:space="preserve">Somewhat Agree </w:t>
      </w:r>
    </w:p>
    <w:p w14:paraId="5CB5113B" w14:textId="77777777" w:rsidR="00782872" w:rsidRDefault="0050500A">
      <w:pPr>
        <w:pStyle w:val="ListParagraph"/>
        <w:keepNext/>
        <w:numPr>
          <w:ilvl w:val="0"/>
          <w:numId w:val="1"/>
        </w:numPr>
        <w:spacing w:before="120" w:after="0"/>
        <w:contextualSpacing w:val="0"/>
      </w:pPr>
      <w:r>
        <w:t xml:space="preserve">Agree </w:t>
      </w:r>
    </w:p>
    <w:p w14:paraId="2962E89D" w14:textId="77777777" w:rsidR="00782872" w:rsidRDefault="0050500A">
      <w:pPr>
        <w:pStyle w:val="ListParagraph"/>
        <w:keepNext/>
        <w:numPr>
          <w:ilvl w:val="0"/>
          <w:numId w:val="1"/>
        </w:numPr>
        <w:spacing w:before="120" w:after="0"/>
        <w:contextualSpacing w:val="0"/>
      </w:pPr>
      <w:r>
        <w:t xml:space="preserve">Completely Agree </w:t>
      </w:r>
    </w:p>
    <w:p w14:paraId="5282A341" w14:textId="77777777" w:rsidR="00782872" w:rsidRDefault="00782872">
      <w:pPr>
        <w:keepNext/>
      </w:pPr>
    </w:p>
    <w:p w14:paraId="78BDD4BE" w14:textId="77777777" w:rsidR="00782872" w:rsidRDefault="0050500A">
      <w:pPr>
        <w:keepNext/>
      </w:pPr>
      <w:r>
        <w:t>4. People with schizophrenia tend to neglect their appearance.</w:t>
      </w:r>
    </w:p>
    <w:p w14:paraId="25977EF3" w14:textId="77777777" w:rsidR="00782872" w:rsidRDefault="0050500A">
      <w:pPr>
        <w:pStyle w:val="ListParagraph"/>
        <w:keepNext/>
        <w:numPr>
          <w:ilvl w:val="0"/>
          <w:numId w:val="1"/>
        </w:numPr>
        <w:spacing w:before="120" w:after="0"/>
        <w:contextualSpacing w:val="0"/>
      </w:pPr>
      <w:r>
        <w:t xml:space="preserve">Completely Disagree </w:t>
      </w:r>
    </w:p>
    <w:p w14:paraId="3FEE08EB" w14:textId="77777777" w:rsidR="00782872" w:rsidRDefault="0050500A">
      <w:pPr>
        <w:pStyle w:val="ListParagraph"/>
        <w:keepNext/>
        <w:numPr>
          <w:ilvl w:val="0"/>
          <w:numId w:val="1"/>
        </w:numPr>
        <w:spacing w:before="120" w:after="0"/>
        <w:contextualSpacing w:val="0"/>
      </w:pPr>
      <w:r>
        <w:t xml:space="preserve">Disagree </w:t>
      </w:r>
    </w:p>
    <w:p w14:paraId="29D8F4A4" w14:textId="77777777" w:rsidR="00782872" w:rsidRDefault="0050500A">
      <w:pPr>
        <w:pStyle w:val="ListParagraph"/>
        <w:keepNext/>
        <w:numPr>
          <w:ilvl w:val="0"/>
          <w:numId w:val="1"/>
        </w:numPr>
        <w:spacing w:before="120" w:after="0"/>
        <w:contextualSpacing w:val="0"/>
      </w:pPr>
      <w:r>
        <w:t xml:space="preserve">Somewhat Disagree </w:t>
      </w:r>
    </w:p>
    <w:p w14:paraId="032E062F" w14:textId="77777777" w:rsidR="00782872" w:rsidRDefault="0050500A">
      <w:pPr>
        <w:pStyle w:val="ListParagraph"/>
        <w:keepNext/>
        <w:numPr>
          <w:ilvl w:val="0"/>
          <w:numId w:val="1"/>
        </w:numPr>
        <w:spacing w:before="120" w:after="0"/>
        <w:contextualSpacing w:val="0"/>
      </w:pPr>
      <w:r>
        <w:t xml:space="preserve">No Opinion </w:t>
      </w:r>
    </w:p>
    <w:p w14:paraId="17AFDAF2" w14:textId="77777777" w:rsidR="00782872" w:rsidRDefault="0050500A">
      <w:pPr>
        <w:pStyle w:val="ListParagraph"/>
        <w:keepNext/>
        <w:numPr>
          <w:ilvl w:val="0"/>
          <w:numId w:val="1"/>
        </w:numPr>
        <w:spacing w:before="120" w:after="0"/>
        <w:contextualSpacing w:val="0"/>
      </w:pPr>
      <w:r>
        <w:t xml:space="preserve">Somewhat Agree </w:t>
      </w:r>
    </w:p>
    <w:p w14:paraId="506F2D4A" w14:textId="77777777" w:rsidR="00782872" w:rsidRDefault="0050500A">
      <w:pPr>
        <w:pStyle w:val="ListParagraph"/>
        <w:keepNext/>
        <w:numPr>
          <w:ilvl w:val="0"/>
          <w:numId w:val="1"/>
        </w:numPr>
        <w:spacing w:before="120" w:after="0"/>
        <w:contextualSpacing w:val="0"/>
      </w:pPr>
      <w:r>
        <w:t xml:space="preserve">Agree </w:t>
      </w:r>
    </w:p>
    <w:p w14:paraId="54294347" w14:textId="77777777" w:rsidR="00782872" w:rsidRDefault="0050500A">
      <w:pPr>
        <w:pStyle w:val="ListParagraph"/>
        <w:keepNext/>
        <w:numPr>
          <w:ilvl w:val="0"/>
          <w:numId w:val="1"/>
        </w:numPr>
        <w:spacing w:before="120" w:after="0"/>
        <w:contextualSpacing w:val="0"/>
      </w:pPr>
      <w:r>
        <w:t xml:space="preserve">Completely Agree </w:t>
      </w:r>
    </w:p>
    <w:p w14:paraId="4E06DB00" w14:textId="77777777" w:rsidR="00782872" w:rsidRDefault="00782872">
      <w:pPr>
        <w:keepNext/>
      </w:pPr>
    </w:p>
    <w:p w14:paraId="780C7187" w14:textId="77777777" w:rsidR="00782872" w:rsidRDefault="0050500A">
      <w:pPr>
        <w:keepNext/>
      </w:pPr>
      <w:r>
        <w:t>5. It would be difficult to have a close meaningful relationship with someone with schizophrenia.</w:t>
      </w:r>
    </w:p>
    <w:p w14:paraId="106C42C7" w14:textId="77777777" w:rsidR="00782872" w:rsidRDefault="0050500A">
      <w:pPr>
        <w:pStyle w:val="ListParagraph"/>
        <w:keepNext/>
        <w:numPr>
          <w:ilvl w:val="0"/>
          <w:numId w:val="1"/>
        </w:numPr>
        <w:spacing w:before="120" w:after="0"/>
        <w:contextualSpacing w:val="0"/>
      </w:pPr>
      <w:r>
        <w:t xml:space="preserve">Completely Disagree </w:t>
      </w:r>
    </w:p>
    <w:p w14:paraId="244A9427" w14:textId="77777777" w:rsidR="00782872" w:rsidRDefault="0050500A">
      <w:pPr>
        <w:pStyle w:val="ListParagraph"/>
        <w:keepNext/>
        <w:numPr>
          <w:ilvl w:val="0"/>
          <w:numId w:val="1"/>
        </w:numPr>
        <w:spacing w:before="120" w:after="0"/>
        <w:contextualSpacing w:val="0"/>
      </w:pPr>
      <w:r>
        <w:t xml:space="preserve">Disagree </w:t>
      </w:r>
    </w:p>
    <w:p w14:paraId="5C22570F" w14:textId="77777777" w:rsidR="00782872" w:rsidRDefault="0050500A">
      <w:pPr>
        <w:pStyle w:val="ListParagraph"/>
        <w:keepNext/>
        <w:numPr>
          <w:ilvl w:val="0"/>
          <w:numId w:val="1"/>
        </w:numPr>
        <w:spacing w:before="120" w:after="0"/>
        <w:contextualSpacing w:val="0"/>
      </w:pPr>
      <w:r>
        <w:t xml:space="preserve">Somewhat Disagree </w:t>
      </w:r>
    </w:p>
    <w:p w14:paraId="2C72D1D0" w14:textId="77777777" w:rsidR="00782872" w:rsidRDefault="0050500A">
      <w:pPr>
        <w:pStyle w:val="ListParagraph"/>
        <w:keepNext/>
        <w:numPr>
          <w:ilvl w:val="0"/>
          <w:numId w:val="1"/>
        </w:numPr>
        <w:spacing w:before="120" w:after="0"/>
        <w:contextualSpacing w:val="0"/>
      </w:pPr>
      <w:r>
        <w:t xml:space="preserve">No Opinion </w:t>
      </w:r>
    </w:p>
    <w:p w14:paraId="4BE7D99A" w14:textId="77777777" w:rsidR="00782872" w:rsidRDefault="0050500A">
      <w:pPr>
        <w:pStyle w:val="ListParagraph"/>
        <w:keepNext/>
        <w:numPr>
          <w:ilvl w:val="0"/>
          <w:numId w:val="1"/>
        </w:numPr>
        <w:spacing w:before="120" w:after="0"/>
        <w:contextualSpacing w:val="0"/>
      </w:pPr>
      <w:r>
        <w:t xml:space="preserve">Somewhat Agree </w:t>
      </w:r>
    </w:p>
    <w:p w14:paraId="1893B5E6" w14:textId="77777777" w:rsidR="00782872" w:rsidRDefault="0050500A">
      <w:pPr>
        <w:pStyle w:val="ListParagraph"/>
        <w:keepNext/>
        <w:numPr>
          <w:ilvl w:val="0"/>
          <w:numId w:val="1"/>
        </w:numPr>
        <w:spacing w:before="120" w:after="0"/>
        <w:contextualSpacing w:val="0"/>
      </w:pPr>
      <w:r>
        <w:t xml:space="preserve">Agree </w:t>
      </w:r>
    </w:p>
    <w:p w14:paraId="75B600EF" w14:textId="77777777" w:rsidR="00782872" w:rsidRDefault="0050500A">
      <w:pPr>
        <w:pStyle w:val="ListParagraph"/>
        <w:keepNext/>
        <w:numPr>
          <w:ilvl w:val="0"/>
          <w:numId w:val="1"/>
        </w:numPr>
        <w:spacing w:before="120" w:after="0"/>
        <w:contextualSpacing w:val="0"/>
      </w:pPr>
      <w:r>
        <w:t xml:space="preserve">Completely Agree </w:t>
      </w:r>
    </w:p>
    <w:p w14:paraId="624EBC7F" w14:textId="77777777" w:rsidR="00782872" w:rsidRDefault="00782872">
      <w:pPr>
        <w:keepNext/>
      </w:pPr>
    </w:p>
    <w:p w14:paraId="01A22EBB" w14:textId="77777777" w:rsidR="00782872" w:rsidRDefault="0050500A">
      <w:pPr>
        <w:keepNext/>
      </w:pPr>
      <w:r>
        <w:t>6. I feel anxious and uncomfortable when I’m around someone with schizophrenia.</w:t>
      </w:r>
    </w:p>
    <w:p w14:paraId="45E76033" w14:textId="77777777" w:rsidR="00782872" w:rsidRDefault="0050500A">
      <w:pPr>
        <w:pStyle w:val="ListParagraph"/>
        <w:keepNext/>
        <w:numPr>
          <w:ilvl w:val="0"/>
          <w:numId w:val="1"/>
        </w:numPr>
        <w:spacing w:before="120" w:after="0"/>
        <w:contextualSpacing w:val="0"/>
      </w:pPr>
      <w:r>
        <w:t xml:space="preserve">Completely Disagree </w:t>
      </w:r>
    </w:p>
    <w:p w14:paraId="58625B12" w14:textId="77777777" w:rsidR="00782872" w:rsidRDefault="0050500A">
      <w:pPr>
        <w:pStyle w:val="ListParagraph"/>
        <w:keepNext/>
        <w:numPr>
          <w:ilvl w:val="0"/>
          <w:numId w:val="1"/>
        </w:numPr>
        <w:spacing w:before="120" w:after="0"/>
        <w:contextualSpacing w:val="0"/>
      </w:pPr>
      <w:r>
        <w:t xml:space="preserve">Disagree </w:t>
      </w:r>
    </w:p>
    <w:p w14:paraId="504C9EF9" w14:textId="77777777" w:rsidR="00782872" w:rsidRDefault="0050500A">
      <w:pPr>
        <w:pStyle w:val="ListParagraph"/>
        <w:keepNext/>
        <w:numPr>
          <w:ilvl w:val="0"/>
          <w:numId w:val="1"/>
        </w:numPr>
        <w:spacing w:before="120" w:after="0"/>
        <w:contextualSpacing w:val="0"/>
      </w:pPr>
      <w:r>
        <w:t xml:space="preserve">Somewhat Disagree </w:t>
      </w:r>
    </w:p>
    <w:p w14:paraId="267BA3B4" w14:textId="77777777" w:rsidR="00782872" w:rsidRDefault="0050500A">
      <w:pPr>
        <w:pStyle w:val="ListParagraph"/>
        <w:keepNext/>
        <w:numPr>
          <w:ilvl w:val="0"/>
          <w:numId w:val="1"/>
        </w:numPr>
        <w:spacing w:before="120" w:after="0"/>
        <w:contextualSpacing w:val="0"/>
      </w:pPr>
      <w:r>
        <w:t xml:space="preserve">No Opinion </w:t>
      </w:r>
    </w:p>
    <w:p w14:paraId="704403C8" w14:textId="77777777" w:rsidR="00782872" w:rsidRDefault="0050500A">
      <w:pPr>
        <w:pStyle w:val="ListParagraph"/>
        <w:keepNext/>
        <w:numPr>
          <w:ilvl w:val="0"/>
          <w:numId w:val="1"/>
        </w:numPr>
        <w:spacing w:before="120" w:after="0"/>
        <w:contextualSpacing w:val="0"/>
      </w:pPr>
      <w:r>
        <w:t xml:space="preserve">Somewhat Agree </w:t>
      </w:r>
    </w:p>
    <w:p w14:paraId="7C521639" w14:textId="77777777" w:rsidR="00782872" w:rsidRDefault="0050500A">
      <w:pPr>
        <w:pStyle w:val="ListParagraph"/>
        <w:keepNext/>
        <w:numPr>
          <w:ilvl w:val="0"/>
          <w:numId w:val="1"/>
        </w:numPr>
        <w:spacing w:before="120" w:after="0"/>
        <w:contextualSpacing w:val="0"/>
      </w:pPr>
      <w:r>
        <w:t xml:space="preserve">Agree </w:t>
      </w:r>
    </w:p>
    <w:p w14:paraId="742B9199" w14:textId="77777777" w:rsidR="00782872" w:rsidRDefault="0050500A">
      <w:pPr>
        <w:pStyle w:val="ListParagraph"/>
        <w:keepNext/>
        <w:numPr>
          <w:ilvl w:val="0"/>
          <w:numId w:val="1"/>
        </w:numPr>
        <w:spacing w:before="120" w:after="0"/>
        <w:contextualSpacing w:val="0"/>
      </w:pPr>
      <w:r>
        <w:t xml:space="preserve">Completely Agree </w:t>
      </w:r>
    </w:p>
    <w:p w14:paraId="467D9564" w14:textId="77777777" w:rsidR="00782872" w:rsidRDefault="00782872">
      <w:pPr>
        <w:keepNext/>
      </w:pPr>
    </w:p>
    <w:p w14:paraId="5AD8EC14" w14:textId="77777777" w:rsidR="00782872" w:rsidRDefault="0050500A">
      <w:pPr>
        <w:keepNext/>
      </w:pPr>
      <w:r>
        <w:t>7. It is easy for me to recognize the symptoms of schizophrenia.</w:t>
      </w:r>
    </w:p>
    <w:p w14:paraId="4EE5916F" w14:textId="77777777" w:rsidR="00782872" w:rsidRDefault="0050500A">
      <w:pPr>
        <w:pStyle w:val="ListParagraph"/>
        <w:keepNext/>
        <w:numPr>
          <w:ilvl w:val="0"/>
          <w:numId w:val="1"/>
        </w:numPr>
        <w:spacing w:before="120" w:after="0"/>
        <w:contextualSpacing w:val="0"/>
      </w:pPr>
      <w:r>
        <w:t xml:space="preserve">Completely Disagree </w:t>
      </w:r>
    </w:p>
    <w:p w14:paraId="580924D1" w14:textId="77777777" w:rsidR="00782872" w:rsidRDefault="0050500A">
      <w:pPr>
        <w:pStyle w:val="ListParagraph"/>
        <w:keepNext/>
        <w:numPr>
          <w:ilvl w:val="0"/>
          <w:numId w:val="1"/>
        </w:numPr>
        <w:spacing w:before="120" w:after="0"/>
        <w:contextualSpacing w:val="0"/>
      </w:pPr>
      <w:r>
        <w:t xml:space="preserve">Disagree </w:t>
      </w:r>
    </w:p>
    <w:p w14:paraId="71D6496E" w14:textId="77777777" w:rsidR="00782872" w:rsidRDefault="0050500A">
      <w:pPr>
        <w:pStyle w:val="ListParagraph"/>
        <w:keepNext/>
        <w:numPr>
          <w:ilvl w:val="0"/>
          <w:numId w:val="1"/>
        </w:numPr>
        <w:spacing w:before="120" w:after="0"/>
        <w:contextualSpacing w:val="0"/>
      </w:pPr>
      <w:r>
        <w:t xml:space="preserve">Somewhat Disagree </w:t>
      </w:r>
    </w:p>
    <w:p w14:paraId="44CBE331" w14:textId="77777777" w:rsidR="00782872" w:rsidRDefault="0050500A">
      <w:pPr>
        <w:pStyle w:val="ListParagraph"/>
        <w:keepNext/>
        <w:numPr>
          <w:ilvl w:val="0"/>
          <w:numId w:val="1"/>
        </w:numPr>
        <w:spacing w:before="120" w:after="0"/>
        <w:contextualSpacing w:val="0"/>
      </w:pPr>
      <w:r>
        <w:t xml:space="preserve">No Opinion </w:t>
      </w:r>
    </w:p>
    <w:p w14:paraId="5CD7ADBC" w14:textId="77777777" w:rsidR="00782872" w:rsidRDefault="0050500A">
      <w:pPr>
        <w:pStyle w:val="ListParagraph"/>
        <w:keepNext/>
        <w:numPr>
          <w:ilvl w:val="0"/>
          <w:numId w:val="1"/>
        </w:numPr>
        <w:spacing w:before="120" w:after="0"/>
        <w:contextualSpacing w:val="0"/>
      </w:pPr>
      <w:r>
        <w:t xml:space="preserve">Somewhat Agree </w:t>
      </w:r>
    </w:p>
    <w:p w14:paraId="5930E474" w14:textId="77777777" w:rsidR="00782872" w:rsidRDefault="0050500A">
      <w:pPr>
        <w:pStyle w:val="ListParagraph"/>
        <w:keepNext/>
        <w:numPr>
          <w:ilvl w:val="0"/>
          <w:numId w:val="1"/>
        </w:numPr>
        <w:spacing w:before="120" w:after="0"/>
        <w:contextualSpacing w:val="0"/>
      </w:pPr>
      <w:r>
        <w:t xml:space="preserve">Agree </w:t>
      </w:r>
    </w:p>
    <w:p w14:paraId="43B92A34" w14:textId="77777777" w:rsidR="00782872" w:rsidRDefault="0050500A">
      <w:pPr>
        <w:pStyle w:val="ListParagraph"/>
        <w:keepNext/>
        <w:numPr>
          <w:ilvl w:val="0"/>
          <w:numId w:val="1"/>
        </w:numPr>
        <w:spacing w:before="120" w:after="0"/>
        <w:contextualSpacing w:val="0"/>
      </w:pPr>
      <w:r>
        <w:t xml:space="preserve">Completely Agree </w:t>
      </w:r>
    </w:p>
    <w:p w14:paraId="3194F498" w14:textId="77777777" w:rsidR="00782872" w:rsidRDefault="00782872">
      <w:pPr>
        <w:keepNext/>
      </w:pPr>
    </w:p>
    <w:p w14:paraId="3A782DAE" w14:textId="77777777" w:rsidR="00782872" w:rsidRDefault="0050500A">
      <w:pPr>
        <w:keepNext/>
      </w:pPr>
      <w:r>
        <w:t>8. There are no effective treatments for schizophrenia.</w:t>
      </w:r>
    </w:p>
    <w:p w14:paraId="2F7D4A79" w14:textId="77777777" w:rsidR="00782872" w:rsidRDefault="0050500A">
      <w:pPr>
        <w:pStyle w:val="ListParagraph"/>
        <w:keepNext/>
        <w:numPr>
          <w:ilvl w:val="0"/>
          <w:numId w:val="1"/>
        </w:numPr>
        <w:spacing w:before="120" w:after="0"/>
        <w:contextualSpacing w:val="0"/>
      </w:pPr>
      <w:r>
        <w:t xml:space="preserve">Completely Disagree </w:t>
      </w:r>
    </w:p>
    <w:p w14:paraId="749ECAC3" w14:textId="77777777" w:rsidR="00782872" w:rsidRDefault="0050500A">
      <w:pPr>
        <w:pStyle w:val="ListParagraph"/>
        <w:keepNext/>
        <w:numPr>
          <w:ilvl w:val="0"/>
          <w:numId w:val="1"/>
        </w:numPr>
        <w:spacing w:before="120" w:after="0"/>
        <w:contextualSpacing w:val="0"/>
      </w:pPr>
      <w:r>
        <w:t xml:space="preserve">Disagree </w:t>
      </w:r>
    </w:p>
    <w:p w14:paraId="0AD58DA2" w14:textId="77777777" w:rsidR="00782872" w:rsidRDefault="0050500A">
      <w:pPr>
        <w:pStyle w:val="ListParagraph"/>
        <w:keepNext/>
        <w:numPr>
          <w:ilvl w:val="0"/>
          <w:numId w:val="1"/>
        </w:numPr>
        <w:spacing w:before="120" w:after="0"/>
        <w:contextualSpacing w:val="0"/>
      </w:pPr>
      <w:r>
        <w:t xml:space="preserve">Somewhat Disagree </w:t>
      </w:r>
    </w:p>
    <w:p w14:paraId="3DA73DD1" w14:textId="77777777" w:rsidR="00782872" w:rsidRDefault="0050500A">
      <w:pPr>
        <w:pStyle w:val="ListParagraph"/>
        <w:keepNext/>
        <w:numPr>
          <w:ilvl w:val="0"/>
          <w:numId w:val="1"/>
        </w:numPr>
        <w:spacing w:before="120" w:after="0"/>
        <w:contextualSpacing w:val="0"/>
      </w:pPr>
      <w:r>
        <w:t xml:space="preserve">No Opinion </w:t>
      </w:r>
    </w:p>
    <w:p w14:paraId="53FB5D15" w14:textId="77777777" w:rsidR="00782872" w:rsidRDefault="0050500A">
      <w:pPr>
        <w:pStyle w:val="ListParagraph"/>
        <w:keepNext/>
        <w:numPr>
          <w:ilvl w:val="0"/>
          <w:numId w:val="1"/>
        </w:numPr>
        <w:spacing w:before="120" w:after="0"/>
        <w:contextualSpacing w:val="0"/>
      </w:pPr>
      <w:r>
        <w:t xml:space="preserve">Somewhat Agree </w:t>
      </w:r>
    </w:p>
    <w:p w14:paraId="6D2EC684" w14:textId="77777777" w:rsidR="00782872" w:rsidRDefault="0050500A">
      <w:pPr>
        <w:pStyle w:val="ListParagraph"/>
        <w:keepNext/>
        <w:numPr>
          <w:ilvl w:val="0"/>
          <w:numId w:val="1"/>
        </w:numPr>
        <w:spacing w:before="120" w:after="0"/>
        <w:contextualSpacing w:val="0"/>
      </w:pPr>
      <w:r>
        <w:t xml:space="preserve">Agree </w:t>
      </w:r>
    </w:p>
    <w:p w14:paraId="3682B8A1" w14:textId="77777777" w:rsidR="00782872" w:rsidRDefault="0050500A">
      <w:pPr>
        <w:pStyle w:val="ListParagraph"/>
        <w:keepNext/>
        <w:numPr>
          <w:ilvl w:val="0"/>
          <w:numId w:val="1"/>
        </w:numPr>
        <w:spacing w:before="120" w:after="0"/>
        <w:contextualSpacing w:val="0"/>
      </w:pPr>
      <w:r>
        <w:t xml:space="preserve">Completely Agree </w:t>
      </w:r>
    </w:p>
    <w:p w14:paraId="4FF1C9EF" w14:textId="77777777" w:rsidR="00782872" w:rsidRDefault="00782872">
      <w:pPr>
        <w:keepNext/>
      </w:pPr>
    </w:p>
    <w:p w14:paraId="09DCC0AD" w14:textId="77777777" w:rsidR="00782872" w:rsidRDefault="0050500A">
      <w:pPr>
        <w:keepNext/>
      </w:pPr>
      <w:r>
        <w:t>9. I probably wouldn’t know that someone has schizophrenia unless I was told</w:t>
      </w:r>
    </w:p>
    <w:p w14:paraId="74D86112" w14:textId="77777777" w:rsidR="00782872" w:rsidRDefault="0050500A">
      <w:pPr>
        <w:pStyle w:val="ListParagraph"/>
        <w:keepNext/>
        <w:numPr>
          <w:ilvl w:val="0"/>
          <w:numId w:val="1"/>
        </w:numPr>
        <w:spacing w:before="120" w:after="0"/>
        <w:contextualSpacing w:val="0"/>
      </w:pPr>
      <w:r>
        <w:t xml:space="preserve">Completely Disagree </w:t>
      </w:r>
    </w:p>
    <w:p w14:paraId="2C10E088" w14:textId="77777777" w:rsidR="00782872" w:rsidRDefault="0050500A">
      <w:pPr>
        <w:pStyle w:val="ListParagraph"/>
        <w:keepNext/>
        <w:numPr>
          <w:ilvl w:val="0"/>
          <w:numId w:val="1"/>
        </w:numPr>
        <w:spacing w:before="120" w:after="0"/>
        <w:contextualSpacing w:val="0"/>
      </w:pPr>
      <w:r>
        <w:t xml:space="preserve">Disagree </w:t>
      </w:r>
    </w:p>
    <w:p w14:paraId="1E8297F3" w14:textId="77777777" w:rsidR="00782872" w:rsidRDefault="0050500A">
      <w:pPr>
        <w:pStyle w:val="ListParagraph"/>
        <w:keepNext/>
        <w:numPr>
          <w:ilvl w:val="0"/>
          <w:numId w:val="1"/>
        </w:numPr>
        <w:spacing w:before="120" w:after="0"/>
        <w:contextualSpacing w:val="0"/>
      </w:pPr>
      <w:r>
        <w:t xml:space="preserve">Somewhat Disagree </w:t>
      </w:r>
    </w:p>
    <w:p w14:paraId="130C1741" w14:textId="77777777" w:rsidR="00782872" w:rsidRDefault="0050500A">
      <w:pPr>
        <w:pStyle w:val="ListParagraph"/>
        <w:keepNext/>
        <w:numPr>
          <w:ilvl w:val="0"/>
          <w:numId w:val="1"/>
        </w:numPr>
        <w:spacing w:before="120" w:after="0"/>
        <w:contextualSpacing w:val="0"/>
      </w:pPr>
      <w:r>
        <w:t xml:space="preserve">No Opinion </w:t>
      </w:r>
    </w:p>
    <w:p w14:paraId="51E4C126" w14:textId="77777777" w:rsidR="00782872" w:rsidRDefault="0050500A">
      <w:pPr>
        <w:pStyle w:val="ListParagraph"/>
        <w:keepNext/>
        <w:numPr>
          <w:ilvl w:val="0"/>
          <w:numId w:val="1"/>
        </w:numPr>
        <w:spacing w:before="120" w:after="0"/>
        <w:contextualSpacing w:val="0"/>
      </w:pPr>
      <w:r>
        <w:t xml:space="preserve">Somewhat Agree </w:t>
      </w:r>
    </w:p>
    <w:p w14:paraId="4FD2B2E9" w14:textId="77777777" w:rsidR="00782872" w:rsidRDefault="0050500A">
      <w:pPr>
        <w:pStyle w:val="ListParagraph"/>
        <w:keepNext/>
        <w:numPr>
          <w:ilvl w:val="0"/>
          <w:numId w:val="1"/>
        </w:numPr>
        <w:spacing w:before="120" w:after="0"/>
        <w:contextualSpacing w:val="0"/>
      </w:pPr>
      <w:r>
        <w:t xml:space="preserve">Agree </w:t>
      </w:r>
    </w:p>
    <w:p w14:paraId="612661E5" w14:textId="77777777" w:rsidR="00782872" w:rsidRDefault="0050500A">
      <w:pPr>
        <w:pStyle w:val="ListParagraph"/>
        <w:keepNext/>
        <w:numPr>
          <w:ilvl w:val="0"/>
          <w:numId w:val="1"/>
        </w:numPr>
        <w:spacing w:before="120" w:after="0"/>
        <w:contextualSpacing w:val="0"/>
      </w:pPr>
      <w:r>
        <w:t xml:space="preserve">Completely Agree </w:t>
      </w:r>
    </w:p>
    <w:p w14:paraId="18867273" w14:textId="77777777" w:rsidR="00782872" w:rsidRDefault="00782872">
      <w:pPr>
        <w:keepNext/>
      </w:pPr>
    </w:p>
    <w:p w14:paraId="78E15A99" w14:textId="77777777" w:rsidR="00782872" w:rsidRDefault="0050500A">
      <w:pPr>
        <w:keepNext/>
      </w:pPr>
      <w:r>
        <w:t>10. A close relationship with someone with schizophrenia would be like living on an emotional roller coaster.</w:t>
      </w:r>
    </w:p>
    <w:p w14:paraId="785DA1F4" w14:textId="77777777" w:rsidR="00782872" w:rsidRDefault="0050500A">
      <w:pPr>
        <w:pStyle w:val="ListParagraph"/>
        <w:keepNext/>
        <w:numPr>
          <w:ilvl w:val="0"/>
          <w:numId w:val="1"/>
        </w:numPr>
        <w:spacing w:before="120" w:after="0"/>
        <w:contextualSpacing w:val="0"/>
      </w:pPr>
      <w:r>
        <w:t xml:space="preserve">Completely Disagree </w:t>
      </w:r>
    </w:p>
    <w:p w14:paraId="3B1B0FF1" w14:textId="77777777" w:rsidR="00782872" w:rsidRDefault="0050500A">
      <w:pPr>
        <w:pStyle w:val="ListParagraph"/>
        <w:keepNext/>
        <w:numPr>
          <w:ilvl w:val="0"/>
          <w:numId w:val="1"/>
        </w:numPr>
        <w:spacing w:before="120" w:after="0"/>
        <w:contextualSpacing w:val="0"/>
      </w:pPr>
      <w:r>
        <w:t xml:space="preserve">Disagree </w:t>
      </w:r>
    </w:p>
    <w:p w14:paraId="183F6599" w14:textId="77777777" w:rsidR="00782872" w:rsidRDefault="0050500A">
      <w:pPr>
        <w:pStyle w:val="ListParagraph"/>
        <w:keepNext/>
        <w:numPr>
          <w:ilvl w:val="0"/>
          <w:numId w:val="1"/>
        </w:numPr>
        <w:spacing w:before="120" w:after="0"/>
        <w:contextualSpacing w:val="0"/>
      </w:pPr>
      <w:r>
        <w:t xml:space="preserve">Somewhat Disagree </w:t>
      </w:r>
    </w:p>
    <w:p w14:paraId="53295847" w14:textId="77777777" w:rsidR="00782872" w:rsidRDefault="0050500A">
      <w:pPr>
        <w:pStyle w:val="ListParagraph"/>
        <w:keepNext/>
        <w:numPr>
          <w:ilvl w:val="0"/>
          <w:numId w:val="1"/>
        </w:numPr>
        <w:spacing w:before="120" w:after="0"/>
        <w:contextualSpacing w:val="0"/>
      </w:pPr>
      <w:r>
        <w:t xml:space="preserve">No Opinion </w:t>
      </w:r>
    </w:p>
    <w:p w14:paraId="742C7062" w14:textId="77777777" w:rsidR="00782872" w:rsidRDefault="0050500A">
      <w:pPr>
        <w:pStyle w:val="ListParagraph"/>
        <w:keepNext/>
        <w:numPr>
          <w:ilvl w:val="0"/>
          <w:numId w:val="1"/>
        </w:numPr>
        <w:spacing w:before="120" w:after="0"/>
        <w:contextualSpacing w:val="0"/>
      </w:pPr>
      <w:r>
        <w:t xml:space="preserve">Somewhat Agree </w:t>
      </w:r>
    </w:p>
    <w:p w14:paraId="67E06293" w14:textId="77777777" w:rsidR="00782872" w:rsidRDefault="0050500A">
      <w:pPr>
        <w:pStyle w:val="ListParagraph"/>
        <w:keepNext/>
        <w:numPr>
          <w:ilvl w:val="0"/>
          <w:numId w:val="1"/>
        </w:numPr>
        <w:spacing w:before="120" w:after="0"/>
        <w:contextualSpacing w:val="0"/>
      </w:pPr>
      <w:r>
        <w:t xml:space="preserve">Agree </w:t>
      </w:r>
    </w:p>
    <w:p w14:paraId="26328EBA" w14:textId="77777777" w:rsidR="00782872" w:rsidRDefault="0050500A">
      <w:pPr>
        <w:pStyle w:val="ListParagraph"/>
        <w:keepNext/>
        <w:numPr>
          <w:ilvl w:val="0"/>
          <w:numId w:val="1"/>
        </w:numPr>
        <w:spacing w:before="120" w:after="0"/>
        <w:contextualSpacing w:val="0"/>
      </w:pPr>
      <w:r>
        <w:t xml:space="preserve">Completely Agree </w:t>
      </w:r>
    </w:p>
    <w:p w14:paraId="7C9A2991" w14:textId="77777777" w:rsidR="00782872" w:rsidRDefault="00782872">
      <w:pPr>
        <w:keepNext/>
      </w:pPr>
    </w:p>
    <w:p w14:paraId="4139A220" w14:textId="77777777" w:rsidR="00782872" w:rsidRDefault="0050500A">
      <w:pPr>
        <w:keepNext/>
      </w:pPr>
      <w:r>
        <w:t>11. There is little that can be done to control the symptoms of schizophrenia.</w:t>
      </w:r>
    </w:p>
    <w:p w14:paraId="5B0D889B" w14:textId="77777777" w:rsidR="00782872" w:rsidRDefault="0050500A">
      <w:pPr>
        <w:pStyle w:val="ListParagraph"/>
        <w:keepNext/>
        <w:numPr>
          <w:ilvl w:val="0"/>
          <w:numId w:val="1"/>
        </w:numPr>
        <w:spacing w:before="120" w:after="0"/>
        <w:contextualSpacing w:val="0"/>
      </w:pPr>
      <w:r>
        <w:t xml:space="preserve">Completely Disagree </w:t>
      </w:r>
    </w:p>
    <w:p w14:paraId="313E7A20" w14:textId="77777777" w:rsidR="00782872" w:rsidRDefault="0050500A">
      <w:pPr>
        <w:pStyle w:val="ListParagraph"/>
        <w:keepNext/>
        <w:numPr>
          <w:ilvl w:val="0"/>
          <w:numId w:val="1"/>
        </w:numPr>
        <w:spacing w:before="120" w:after="0"/>
        <w:contextualSpacing w:val="0"/>
      </w:pPr>
      <w:r>
        <w:t xml:space="preserve">Disagree </w:t>
      </w:r>
    </w:p>
    <w:p w14:paraId="44DFF2F8" w14:textId="77777777" w:rsidR="00782872" w:rsidRDefault="0050500A">
      <w:pPr>
        <w:pStyle w:val="ListParagraph"/>
        <w:keepNext/>
        <w:numPr>
          <w:ilvl w:val="0"/>
          <w:numId w:val="1"/>
        </w:numPr>
        <w:spacing w:before="120" w:after="0"/>
        <w:contextualSpacing w:val="0"/>
      </w:pPr>
      <w:r>
        <w:t xml:space="preserve">Somewhat Disagree </w:t>
      </w:r>
    </w:p>
    <w:p w14:paraId="5E78E9A9" w14:textId="77777777" w:rsidR="00782872" w:rsidRDefault="0050500A">
      <w:pPr>
        <w:pStyle w:val="ListParagraph"/>
        <w:keepNext/>
        <w:numPr>
          <w:ilvl w:val="0"/>
          <w:numId w:val="1"/>
        </w:numPr>
        <w:spacing w:before="120" w:after="0"/>
        <w:contextualSpacing w:val="0"/>
      </w:pPr>
      <w:r>
        <w:t xml:space="preserve">No Opinion </w:t>
      </w:r>
    </w:p>
    <w:p w14:paraId="5FA8E2DE" w14:textId="77777777" w:rsidR="00782872" w:rsidRDefault="0050500A">
      <w:pPr>
        <w:pStyle w:val="ListParagraph"/>
        <w:keepNext/>
        <w:numPr>
          <w:ilvl w:val="0"/>
          <w:numId w:val="1"/>
        </w:numPr>
        <w:spacing w:before="120" w:after="0"/>
        <w:contextualSpacing w:val="0"/>
      </w:pPr>
      <w:r>
        <w:t xml:space="preserve">Somewhat Agree </w:t>
      </w:r>
    </w:p>
    <w:p w14:paraId="6D143CC2" w14:textId="77777777" w:rsidR="00782872" w:rsidRDefault="0050500A">
      <w:pPr>
        <w:pStyle w:val="ListParagraph"/>
        <w:keepNext/>
        <w:numPr>
          <w:ilvl w:val="0"/>
          <w:numId w:val="1"/>
        </w:numPr>
        <w:spacing w:before="120" w:after="0"/>
        <w:contextualSpacing w:val="0"/>
      </w:pPr>
      <w:r>
        <w:t xml:space="preserve">Agree </w:t>
      </w:r>
    </w:p>
    <w:p w14:paraId="3C6BBDB6" w14:textId="77777777" w:rsidR="00782872" w:rsidRDefault="0050500A">
      <w:pPr>
        <w:pStyle w:val="ListParagraph"/>
        <w:keepNext/>
        <w:numPr>
          <w:ilvl w:val="0"/>
          <w:numId w:val="1"/>
        </w:numPr>
        <w:spacing w:before="120" w:after="0"/>
        <w:contextualSpacing w:val="0"/>
      </w:pPr>
      <w:r>
        <w:t xml:space="preserve">Completely Agree </w:t>
      </w:r>
    </w:p>
    <w:p w14:paraId="0C59C3DD" w14:textId="77777777" w:rsidR="00782872" w:rsidRDefault="00782872">
      <w:pPr>
        <w:keepNext/>
      </w:pPr>
    </w:p>
    <w:p w14:paraId="6ABBB978" w14:textId="77777777" w:rsidR="00782872" w:rsidRDefault="00782872">
      <w:pPr>
        <w:keepNext/>
      </w:pPr>
    </w:p>
    <w:p w14:paraId="3EC715AC" w14:textId="77777777" w:rsidR="00782872" w:rsidRDefault="0050500A">
      <w:pPr>
        <w:keepNext/>
      </w:pPr>
      <w:r>
        <w:t>12. I think that a personal relationship with someone with schizophrenia would be too demanding.</w:t>
      </w:r>
    </w:p>
    <w:p w14:paraId="76974298" w14:textId="77777777" w:rsidR="00782872" w:rsidRDefault="0050500A">
      <w:pPr>
        <w:pStyle w:val="ListParagraph"/>
        <w:keepNext/>
        <w:numPr>
          <w:ilvl w:val="0"/>
          <w:numId w:val="1"/>
        </w:numPr>
        <w:spacing w:before="120" w:after="0"/>
        <w:contextualSpacing w:val="0"/>
      </w:pPr>
      <w:r>
        <w:t xml:space="preserve">Completely Disagree </w:t>
      </w:r>
    </w:p>
    <w:p w14:paraId="23E2BCA1" w14:textId="77777777" w:rsidR="00782872" w:rsidRDefault="0050500A">
      <w:pPr>
        <w:pStyle w:val="ListParagraph"/>
        <w:keepNext/>
        <w:numPr>
          <w:ilvl w:val="0"/>
          <w:numId w:val="1"/>
        </w:numPr>
        <w:spacing w:before="120" w:after="0"/>
        <w:contextualSpacing w:val="0"/>
      </w:pPr>
      <w:r>
        <w:t xml:space="preserve">Disagree </w:t>
      </w:r>
    </w:p>
    <w:p w14:paraId="4C6B2642" w14:textId="77777777" w:rsidR="00782872" w:rsidRDefault="0050500A">
      <w:pPr>
        <w:pStyle w:val="ListParagraph"/>
        <w:keepNext/>
        <w:numPr>
          <w:ilvl w:val="0"/>
          <w:numId w:val="1"/>
        </w:numPr>
        <w:spacing w:before="120" w:after="0"/>
        <w:contextualSpacing w:val="0"/>
      </w:pPr>
      <w:r>
        <w:t xml:space="preserve">Somewhat Disagree </w:t>
      </w:r>
    </w:p>
    <w:p w14:paraId="45A78D8A" w14:textId="77777777" w:rsidR="00782872" w:rsidRDefault="0050500A">
      <w:pPr>
        <w:pStyle w:val="ListParagraph"/>
        <w:keepNext/>
        <w:numPr>
          <w:ilvl w:val="0"/>
          <w:numId w:val="1"/>
        </w:numPr>
        <w:spacing w:before="120" w:after="0"/>
        <w:contextualSpacing w:val="0"/>
      </w:pPr>
      <w:r>
        <w:t xml:space="preserve">No Opinion </w:t>
      </w:r>
    </w:p>
    <w:p w14:paraId="47EDBF9F" w14:textId="77777777" w:rsidR="00782872" w:rsidRDefault="0050500A">
      <w:pPr>
        <w:pStyle w:val="ListParagraph"/>
        <w:keepNext/>
        <w:numPr>
          <w:ilvl w:val="0"/>
          <w:numId w:val="1"/>
        </w:numPr>
        <w:spacing w:before="120" w:after="0"/>
        <w:contextualSpacing w:val="0"/>
      </w:pPr>
      <w:r>
        <w:t xml:space="preserve">Somewhat Agree </w:t>
      </w:r>
    </w:p>
    <w:p w14:paraId="06DD2476" w14:textId="77777777" w:rsidR="00782872" w:rsidRDefault="0050500A">
      <w:pPr>
        <w:pStyle w:val="ListParagraph"/>
        <w:keepNext/>
        <w:numPr>
          <w:ilvl w:val="0"/>
          <w:numId w:val="1"/>
        </w:numPr>
        <w:spacing w:before="120" w:after="0"/>
        <w:contextualSpacing w:val="0"/>
      </w:pPr>
      <w:r>
        <w:t xml:space="preserve">Agree </w:t>
      </w:r>
    </w:p>
    <w:p w14:paraId="6CCC7358" w14:textId="77777777" w:rsidR="00782872" w:rsidRDefault="0050500A">
      <w:pPr>
        <w:pStyle w:val="ListParagraph"/>
        <w:keepNext/>
        <w:numPr>
          <w:ilvl w:val="0"/>
          <w:numId w:val="1"/>
        </w:numPr>
        <w:spacing w:before="120" w:after="0"/>
        <w:contextualSpacing w:val="0"/>
      </w:pPr>
      <w:r>
        <w:t xml:space="preserve">Completely Agree </w:t>
      </w:r>
    </w:p>
    <w:p w14:paraId="7A71E4CF" w14:textId="77777777" w:rsidR="00782872" w:rsidRDefault="00782872">
      <w:pPr>
        <w:keepNext/>
      </w:pPr>
    </w:p>
    <w:p w14:paraId="7E63E47D" w14:textId="77777777" w:rsidR="00782872" w:rsidRDefault="0050500A">
      <w:pPr>
        <w:keepNext/>
      </w:pPr>
      <w:r>
        <w:t>13. Once someone develops schizophrenia, he or she will never be able to fully recover from it.</w:t>
      </w:r>
    </w:p>
    <w:p w14:paraId="59418306" w14:textId="77777777" w:rsidR="00782872" w:rsidRDefault="0050500A">
      <w:pPr>
        <w:pStyle w:val="ListParagraph"/>
        <w:keepNext/>
        <w:numPr>
          <w:ilvl w:val="0"/>
          <w:numId w:val="1"/>
        </w:numPr>
        <w:spacing w:before="120" w:after="0"/>
        <w:contextualSpacing w:val="0"/>
      </w:pPr>
      <w:r>
        <w:t xml:space="preserve">Completely Disagree </w:t>
      </w:r>
    </w:p>
    <w:p w14:paraId="414C6182" w14:textId="77777777" w:rsidR="00782872" w:rsidRDefault="0050500A">
      <w:pPr>
        <w:pStyle w:val="ListParagraph"/>
        <w:keepNext/>
        <w:numPr>
          <w:ilvl w:val="0"/>
          <w:numId w:val="1"/>
        </w:numPr>
        <w:spacing w:before="120" w:after="0"/>
        <w:contextualSpacing w:val="0"/>
      </w:pPr>
      <w:r>
        <w:t xml:space="preserve">Disagree </w:t>
      </w:r>
    </w:p>
    <w:p w14:paraId="2A459A62" w14:textId="77777777" w:rsidR="00782872" w:rsidRDefault="0050500A">
      <w:pPr>
        <w:pStyle w:val="ListParagraph"/>
        <w:keepNext/>
        <w:numPr>
          <w:ilvl w:val="0"/>
          <w:numId w:val="1"/>
        </w:numPr>
        <w:spacing w:before="120" w:after="0"/>
        <w:contextualSpacing w:val="0"/>
      </w:pPr>
      <w:r>
        <w:t xml:space="preserve">Somewhat Disagree </w:t>
      </w:r>
    </w:p>
    <w:p w14:paraId="4B40797E" w14:textId="77777777" w:rsidR="00782872" w:rsidRDefault="0050500A">
      <w:pPr>
        <w:pStyle w:val="ListParagraph"/>
        <w:keepNext/>
        <w:numPr>
          <w:ilvl w:val="0"/>
          <w:numId w:val="1"/>
        </w:numPr>
        <w:spacing w:before="120" w:after="0"/>
        <w:contextualSpacing w:val="0"/>
      </w:pPr>
      <w:r>
        <w:t xml:space="preserve">No Opinion </w:t>
      </w:r>
    </w:p>
    <w:p w14:paraId="0381B317" w14:textId="77777777" w:rsidR="00782872" w:rsidRDefault="0050500A">
      <w:pPr>
        <w:pStyle w:val="ListParagraph"/>
        <w:keepNext/>
        <w:numPr>
          <w:ilvl w:val="0"/>
          <w:numId w:val="1"/>
        </w:numPr>
        <w:spacing w:before="120" w:after="0"/>
        <w:contextualSpacing w:val="0"/>
      </w:pPr>
      <w:r>
        <w:t xml:space="preserve">Somewhat Agree </w:t>
      </w:r>
    </w:p>
    <w:p w14:paraId="21C02471" w14:textId="77777777" w:rsidR="00782872" w:rsidRDefault="0050500A">
      <w:pPr>
        <w:pStyle w:val="ListParagraph"/>
        <w:keepNext/>
        <w:numPr>
          <w:ilvl w:val="0"/>
          <w:numId w:val="1"/>
        </w:numPr>
        <w:spacing w:before="120" w:after="0"/>
        <w:contextualSpacing w:val="0"/>
      </w:pPr>
      <w:r>
        <w:t xml:space="preserve">Agree </w:t>
      </w:r>
    </w:p>
    <w:p w14:paraId="6342C789" w14:textId="77777777" w:rsidR="00782872" w:rsidRDefault="0050500A">
      <w:pPr>
        <w:pStyle w:val="ListParagraph"/>
        <w:keepNext/>
        <w:numPr>
          <w:ilvl w:val="0"/>
          <w:numId w:val="1"/>
        </w:numPr>
        <w:spacing w:before="120" w:after="0"/>
        <w:contextualSpacing w:val="0"/>
      </w:pPr>
      <w:r>
        <w:t xml:space="preserve">Completely Agree </w:t>
      </w:r>
    </w:p>
    <w:p w14:paraId="13EDAD5C" w14:textId="77777777" w:rsidR="00782872" w:rsidRDefault="00782872">
      <w:pPr>
        <w:keepNext/>
      </w:pPr>
    </w:p>
    <w:p w14:paraId="20206D0D" w14:textId="77777777" w:rsidR="00782872" w:rsidRDefault="0050500A">
      <w:pPr>
        <w:keepNext/>
      </w:pPr>
      <w:r>
        <w:t>14. People with schizophrenia ignore their hygiene, such as bathing and using deodorant.</w:t>
      </w:r>
    </w:p>
    <w:p w14:paraId="17046245" w14:textId="77777777" w:rsidR="00782872" w:rsidRDefault="0050500A">
      <w:pPr>
        <w:pStyle w:val="ListParagraph"/>
        <w:keepNext/>
        <w:numPr>
          <w:ilvl w:val="0"/>
          <w:numId w:val="1"/>
        </w:numPr>
        <w:spacing w:before="120" w:after="0"/>
        <w:contextualSpacing w:val="0"/>
      </w:pPr>
      <w:r>
        <w:t xml:space="preserve">Completely Disagree </w:t>
      </w:r>
    </w:p>
    <w:p w14:paraId="1E3A9CAD" w14:textId="77777777" w:rsidR="00782872" w:rsidRDefault="0050500A">
      <w:pPr>
        <w:pStyle w:val="ListParagraph"/>
        <w:keepNext/>
        <w:numPr>
          <w:ilvl w:val="0"/>
          <w:numId w:val="1"/>
        </w:numPr>
        <w:spacing w:before="120" w:after="0"/>
        <w:contextualSpacing w:val="0"/>
      </w:pPr>
      <w:r>
        <w:t xml:space="preserve">Disagree </w:t>
      </w:r>
    </w:p>
    <w:p w14:paraId="499967BF" w14:textId="77777777" w:rsidR="00782872" w:rsidRDefault="0050500A">
      <w:pPr>
        <w:pStyle w:val="ListParagraph"/>
        <w:keepNext/>
        <w:numPr>
          <w:ilvl w:val="0"/>
          <w:numId w:val="1"/>
        </w:numPr>
        <w:spacing w:before="120" w:after="0"/>
        <w:contextualSpacing w:val="0"/>
      </w:pPr>
      <w:r>
        <w:t xml:space="preserve">Somewhat Disagree </w:t>
      </w:r>
    </w:p>
    <w:p w14:paraId="1D2DEE7E" w14:textId="77777777" w:rsidR="00782872" w:rsidRDefault="0050500A">
      <w:pPr>
        <w:pStyle w:val="ListParagraph"/>
        <w:keepNext/>
        <w:numPr>
          <w:ilvl w:val="0"/>
          <w:numId w:val="1"/>
        </w:numPr>
        <w:spacing w:before="120" w:after="0"/>
        <w:contextualSpacing w:val="0"/>
      </w:pPr>
      <w:r>
        <w:t xml:space="preserve">No Opinion </w:t>
      </w:r>
    </w:p>
    <w:p w14:paraId="06232507" w14:textId="77777777" w:rsidR="00782872" w:rsidRDefault="0050500A">
      <w:pPr>
        <w:pStyle w:val="ListParagraph"/>
        <w:keepNext/>
        <w:numPr>
          <w:ilvl w:val="0"/>
          <w:numId w:val="1"/>
        </w:numPr>
        <w:spacing w:before="120" w:after="0"/>
        <w:contextualSpacing w:val="0"/>
      </w:pPr>
      <w:r>
        <w:t xml:space="preserve">Somewhat Agree </w:t>
      </w:r>
    </w:p>
    <w:p w14:paraId="0D503B70" w14:textId="77777777" w:rsidR="00782872" w:rsidRDefault="0050500A">
      <w:pPr>
        <w:pStyle w:val="ListParagraph"/>
        <w:keepNext/>
        <w:numPr>
          <w:ilvl w:val="0"/>
          <w:numId w:val="1"/>
        </w:numPr>
        <w:spacing w:before="120" w:after="0"/>
        <w:contextualSpacing w:val="0"/>
      </w:pPr>
      <w:r>
        <w:t xml:space="preserve">Agree </w:t>
      </w:r>
    </w:p>
    <w:p w14:paraId="5A04EC83" w14:textId="77777777" w:rsidR="00782872" w:rsidRDefault="0050500A">
      <w:pPr>
        <w:pStyle w:val="ListParagraph"/>
        <w:keepNext/>
        <w:numPr>
          <w:ilvl w:val="0"/>
          <w:numId w:val="1"/>
        </w:numPr>
        <w:spacing w:before="120" w:after="0"/>
        <w:contextualSpacing w:val="0"/>
      </w:pPr>
      <w:r>
        <w:t xml:space="preserve">Completely Agree </w:t>
      </w:r>
    </w:p>
    <w:p w14:paraId="09F2399B" w14:textId="77777777" w:rsidR="00782872" w:rsidRDefault="00782872">
      <w:pPr>
        <w:keepNext/>
      </w:pPr>
    </w:p>
    <w:p w14:paraId="2C98A4E2" w14:textId="77777777" w:rsidR="00782872" w:rsidRDefault="0050500A">
      <w:pPr>
        <w:keepNext/>
      </w:pPr>
      <w:r>
        <w:t>15. schizophrenia prevents people from having normal relationships with others.</w:t>
      </w:r>
    </w:p>
    <w:p w14:paraId="76FA4711" w14:textId="77777777" w:rsidR="00782872" w:rsidRDefault="0050500A">
      <w:pPr>
        <w:pStyle w:val="ListParagraph"/>
        <w:keepNext/>
        <w:numPr>
          <w:ilvl w:val="0"/>
          <w:numId w:val="1"/>
        </w:numPr>
        <w:spacing w:before="120" w:after="0"/>
        <w:contextualSpacing w:val="0"/>
      </w:pPr>
      <w:r>
        <w:t xml:space="preserve">Completely Disagree </w:t>
      </w:r>
    </w:p>
    <w:p w14:paraId="7A8556A0" w14:textId="77777777" w:rsidR="00782872" w:rsidRDefault="0050500A">
      <w:pPr>
        <w:pStyle w:val="ListParagraph"/>
        <w:keepNext/>
        <w:numPr>
          <w:ilvl w:val="0"/>
          <w:numId w:val="1"/>
        </w:numPr>
        <w:spacing w:before="120" w:after="0"/>
        <w:contextualSpacing w:val="0"/>
      </w:pPr>
      <w:r>
        <w:t xml:space="preserve">Disagree </w:t>
      </w:r>
    </w:p>
    <w:p w14:paraId="68593747" w14:textId="77777777" w:rsidR="00782872" w:rsidRDefault="0050500A">
      <w:pPr>
        <w:pStyle w:val="ListParagraph"/>
        <w:keepNext/>
        <w:numPr>
          <w:ilvl w:val="0"/>
          <w:numId w:val="1"/>
        </w:numPr>
        <w:spacing w:before="120" w:after="0"/>
        <w:contextualSpacing w:val="0"/>
      </w:pPr>
      <w:r>
        <w:t xml:space="preserve">Somewhat Disagree </w:t>
      </w:r>
    </w:p>
    <w:p w14:paraId="41AA8213" w14:textId="77777777" w:rsidR="00782872" w:rsidRDefault="0050500A">
      <w:pPr>
        <w:pStyle w:val="ListParagraph"/>
        <w:keepNext/>
        <w:numPr>
          <w:ilvl w:val="0"/>
          <w:numId w:val="1"/>
        </w:numPr>
        <w:spacing w:before="120" w:after="0"/>
        <w:contextualSpacing w:val="0"/>
      </w:pPr>
      <w:r>
        <w:t xml:space="preserve">No Opinion </w:t>
      </w:r>
    </w:p>
    <w:p w14:paraId="454CE03A" w14:textId="77777777" w:rsidR="00782872" w:rsidRDefault="0050500A">
      <w:pPr>
        <w:pStyle w:val="ListParagraph"/>
        <w:keepNext/>
        <w:numPr>
          <w:ilvl w:val="0"/>
          <w:numId w:val="1"/>
        </w:numPr>
        <w:spacing w:before="120" w:after="0"/>
        <w:contextualSpacing w:val="0"/>
      </w:pPr>
      <w:r>
        <w:t xml:space="preserve">Somewhat Agree </w:t>
      </w:r>
    </w:p>
    <w:p w14:paraId="3142FC4B" w14:textId="77777777" w:rsidR="00782872" w:rsidRDefault="0050500A">
      <w:pPr>
        <w:pStyle w:val="ListParagraph"/>
        <w:keepNext/>
        <w:numPr>
          <w:ilvl w:val="0"/>
          <w:numId w:val="1"/>
        </w:numPr>
        <w:spacing w:before="120" w:after="0"/>
        <w:contextualSpacing w:val="0"/>
      </w:pPr>
      <w:r>
        <w:t xml:space="preserve">Agree </w:t>
      </w:r>
    </w:p>
    <w:p w14:paraId="71D5A04F" w14:textId="77777777" w:rsidR="00782872" w:rsidRDefault="0050500A">
      <w:pPr>
        <w:pStyle w:val="ListParagraph"/>
        <w:keepNext/>
        <w:numPr>
          <w:ilvl w:val="0"/>
          <w:numId w:val="1"/>
        </w:numPr>
        <w:spacing w:before="120" w:after="0"/>
        <w:contextualSpacing w:val="0"/>
      </w:pPr>
      <w:r>
        <w:t xml:space="preserve">Completely Agree </w:t>
      </w:r>
    </w:p>
    <w:p w14:paraId="2B73F973" w14:textId="77777777" w:rsidR="00782872" w:rsidRDefault="00782872">
      <w:pPr>
        <w:keepNext/>
      </w:pPr>
    </w:p>
    <w:p w14:paraId="1B358945" w14:textId="77777777" w:rsidR="00782872" w:rsidRDefault="0050500A">
      <w:pPr>
        <w:keepNext/>
      </w:pPr>
      <w:r>
        <w:t>16. I tend to feel anxious and nervous when I am around someone with schizophrenia.</w:t>
      </w:r>
    </w:p>
    <w:p w14:paraId="6FDFE365" w14:textId="77777777" w:rsidR="00782872" w:rsidRDefault="0050500A">
      <w:pPr>
        <w:pStyle w:val="ListParagraph"/>
        <w:keepNext/>
        <w:numPr>
          <w:ilvl w:val="0"/>
          <w:numId w:val="1"/>
        </w:numPr>
        <w:spacing w:before="120" w:after="0"/>
        <w:contextualSpacing w:val="0"/>
      </w:pPr>
      <w:r>
        <w:t xml:space="preserve">Completely Disagree </w:t>
      </w:r>
    </w:p>
    <w:p w14:paraId="7B2396E5" w14:textId="77777777" w:rsidR="00782872" w:rsidRDefault="0050500A">
      <w:pPr>
        <w:pStyle w:val="ListParagraph"/>
        <w:keepNext/>
        <w:numPr>
          <w:ilvl w:val="0"/>
          <w:numId w:val="1"/>
        </w:numPr>
        <w:spacing w:before="120" w:after="0"/>
        <w:contextualSpacing w:val="0"/>
      </w:pPr>
      <w:r>
        <w:t xml:space="preserve">Disagree </w:t>
      </w:r>
    </w:p>
    <w:p w14:paraId="1F60BD1D" w14:textId="77777777" w:rsidR="00782872" w:rsidRDefault="0050500A">
      <w:pPr>
        <w:pStyle w:val="ListParagraph"/>
        <w:keepNext/>
        <w:numPr>
          <w:ilvl w:val="0"/>
          <w:numId w:val="1"/>
        </w:numPr>
        <w:spacing w:before="120" w:after="0"/>
        <w:contextualSpacing w:val="0"/>
      </w:pPr>
      <w:r>
        <w:t xml:space="preserve">Somewhat Disagree </w:t>
      </w:r>
    </w:p>
    <w:p w14:paraId="5D43C6FE" w14:textId="77777777" w:rsidR="00782872" w:rsidRDefault="0050500A">
      <w:pPr>
        <w:pStyle w:val="ListParagraph"/>
        <w:keepNext/>
        <w:numPr>
          <w:ilvl w:val="0"/>
          <w:numId w:val="1"/>
        </w:numPr>
        <w:spacing w:before="120" w:after="0"/>
        <w:contextualSpacing w:val="0"/>
      </w:pPr>
      <w:r>
        <w:t xml:space="preserve">No Opinion </w:t>
      </w:r>
    </w:p>
    <w:p w14:paraId="0C35E6BA" w14:textId="77777777" w:rsidR="00782872" w:rsidRDefault="0050500A">
      <w:pPr>
        <w:pStyle w:val="ListParagraph"/>
        <w:keepNext/>
        <w:numPr>
          <w:ilvl w:val="0"/>
          <w:numId w:val="1"/>
        </w:numPr>
        <w:spacing w:before="120" w:after="0"/>
        <w:contextualSpacing w:val="0"/>
      </w:pPr>
      <w:r>
        <w:t xml:space="preserve">Somewhat Agree </w:t>
      </w:r>
    </w:p>
    <w:p w14:paraId="0AE128FE" w14:textId="77777777" w:rsidR="00782872" w:rsidRDefault="0050500A">
      <w:pPr>
        <w:pStyle w:val="ListParagraph"/>
        <w:keepNext/>
        <w:numPr>
          <w:ilvl w:val="0"/>
          <w:numId w:val="1"/>
        </w:numPr>
        <w:spacing w:before="120" w:after="0"/>
        <w:contextualSpacing w:val="0"/>
      </w:pPr>
      <w:r>
        <w:t xml:space="preserve">Agree </w:t>
      </w:r>
    </w:p>
    <w:p w14:paraId="7AEE4D52" w14:textId="77777777" w:rsidR="00782872" w:rsidRDefault="0050500A">
      <w:pPr>
        <w:pStyle w:val="ListParagraph"/>
        <w:keepNext/>
        <w:numPr>
          <w:ilvl w:val="0"/>
          <w:numId w:val="1"/>
        </w:numPr>
        <w:spacing w:before="120" w:after="0"/>
        <w:contextualSpacing w:val="0"/>
      </w:pPr>
      <w:r>
        <w:t xml:space="preserve">Completely Agree </w:t>
      </w:r>
    </w:p>
    <w:p w14:paraId="231933B5" w14:textId="77777777" w:rsidR="00782872" w:rsidRDefault="00782872">
      <w:pPr>
        <w:keepNext/>
      </w:pPr>
    </w:p>
    <w:p w14:paraId="18E17668" w14:textId="77777777" w:rsidR="00782872" w:rsidRDefault="00782872">
      <w:pPr>
        <w:keepNext/>
      </w:pPr>
    </w:p>
    <w:p w14:paraId="1C882A7B" w14:textId="77777777" w:rsidR="00782872" w:rsidRDefault="0050500A">
      <w:pPr>
        <w:keepNext/>
      </w:pPr>
      <w:r>
        <w:t>17. When talking with someone with schizophrenia, I worry that I might say something that will upset him or her.</w:t>
      </w:r>
    </w:p>
    <w:p w14:paraId="2ED27B17" w14:textId="77777777" w:rsidR="00782872" w:rsidRDefault="0050500A">
      <w:pPr>
        <w:pStyle w:val="ListParagraph"/>
        <w:keepNext/>
        <w:numPr>
          <w:ilvl w:val="0"/>
          <w:numId w:val="1"/>
        </w:numPr>
        <w:spacing w:before="120" w:after="0"/>
        <w:contextualSpacing w:val="0"/>
      </w:pPr>
      <w:r>
        <w:t xml:space="preserve">Completely Disagree </w:t>
      </w:r>
    </w:p>
    <w:p w14:paraId="5BC8E2FE" w14:textId="77777777" w:rsidR="00782872" w:rsidRDefault="0050500A">
      <w:pPr>
        <w:pStyle w:val="ListParagraph"/>
        <w:keepNext/>
        <w:numPr>
          <w:ilvl w:val="0"/>
          <w:numId w:val="1"/>
        </w:numPr>
        <w:spacing w:before="120" w:after="0"/>
        <w:contextualSpacing w:val="0"/>
      </w:pPr>
      <w:r>
        <w:t xml:space="preserve">Disagree </w:t>
      </w:r>
    </w:p>
    <w:p w14:paraId="44B9089C" w14:textId="77777777" w:rsidR="00782872" w:rsidRDefault="0050500A">
      <w:pPr>
        <w:pStyle w:val="ListParagraph"/>
        <w:keepNext/>
        <w:numPr>
          <w:ilvl w:val="0"/>
          <w:numId w:val="1"/>
        </w:numPr>
        <w:spacing w:before="120" w:after="0"/>
        <w:contextualSpacing w:val="0"/>
      </w:pPr>
      <w:r>
        <w:t xml:space="preserve">Somewhat Disagree </w:t>
      </w:r>
    </w:p>
    <w:p w14:paraId="098C1673" w14:textId="77777777" w:rsidR="00782872" w:rsidRDefault="0050500A">
      <w:pPr>
        <w:pStyle w:val="ListParagraph"/>
        <w:keepNext/>
        <w:numPr>
          <w:ilvl w:val="0"/>
          <w:numId w:val="1"/>
        </w:numPr>
        <w:spacing w:before="120" w:after="0"/>
        <w:contextualSpacing w:val="0"/>
      </w:pPr>
      <w:r>
        <w:t xml:space="preserve">No Opinion </w:t>
      </w:r>
    </w:p>
    <w:p w14:paraId="5E460215" w14:textId="77777777" w:rsidR="00782872" w:rsidRDefault="0050500A">
      <w:pPr>
        <w:pStyle w:val="ListParagraph"/>
        <w:keepNext/>
        <w:numPr>
          <w:ilvl w:val="0"/>
          <w:numId w:val="1"/>
        </w:numPr>
        <w:spacing w:before="120" w:after="0"/>
        <w:contextualSpacing w:val="0"/>
      </w:pPr>
      <w:r>
        <w:t xml:space="preserve">Somewhat Agree </w:t>
      </w:r>
    </w:p>
    <w:p w14:paraId="3ECAC455" w14:textId="77777777" w:rsidR="00782872" w:rsidRDefault="0050500A">
      <w:pPr>
        <w:pStyle w:val="ListParagraph"/>
        <w:keepNext/>
        <w:numPr>
          <w:ilvl w:val="0"/>
          <w:numId w:val="1"/>
        </w:numPr>
        <w:spacing w:before="120" w:after="0"/>
        <w:contextualSpacing w:val="0"/>
      </w:pPr>
      <w:r>
        <w:t xml:space="preserve">Agree </w:t>
      </w:r>
    </w:p>
    <w:p w14:paraId="03DACF84" w14:textId="77777777" w:rsidR="00782872" w:rsidRDefault="0050500A">
      <w:pPr>
        <w:pStyle w:val="ListParagraph"/>
        <w:keepNext/>
        <w:numPr>
          <w:ilvl w:val="0"/>
          <w:numId w:val="1"/>
        </w:numPr>
        <w:spacing w:before="120" w:after="0"/>
        <w:contextualSpacing w:val="0"/>
      </w:pPr>
      <w:r>
        <w:t xml:space="preserve">Completely Agree </w:t>
      </w:r>
    </w:p>
    <w:p w14:paraId="7C57BE3C" w14:textId="77777777" w:rsidR="00782872" w:rsidRDefault="00782872">
      <w:pPr>
        <w:keepNext/>
      </w:pPr>
    </w:p>
    <w:p w14:paraId="4D2A0858" w14:textId="77777777" w:rsidR="00782872" w:rsidRDefault="0050500A">
      <w:pPr>
        <w:keepNext/>
      </w:pPr>
      <w:r>
        <w:t xml:space="preserve">18. I can tell that someone has schizophrenia </w:t>
      </w:r>
      <w:bookmarkStart w:id="234" w:name="_Int_m1PK4Wi7"/>
      <w:r>
        <w:t>by the way he</w:t>
      </w:r>
      <w:bookmarkEnd w:id="234"/>
      <w:r>
        <w:t xml:space="preserve"> or she acts.</w:t>
      </w:r>
    </w:p>
    <w:p w14:paraId="608EFE3F" w14:textId="77777777" w:rsidR="00782872" w:rsidRDefault="0050500A">
      <w:pPr>
        <w:pStyle w:val="ListParagraph"/>
        <w:keepNext/>
        <w:numPr>
          <w:ilvl w:val="0"/>
          <w:numId w:val="1"/>
        </w:numPr>
        <w:spacing w:before="120" w:after="0"/>
        <w:contextualSpacing w:val="0"/>
      </w:pPr>
      <w:r>
        <w:t xml:space="preserve">Completely Disagree </w:t>
      </w:r>
    </w:p>
    <w:p w14:paraId="68BC8E67" w14:textId="77777777" w:rsidR="00782872" w:rsidRDefault="0050500A">
      <w:pPr>
        <w:pStyle w:val="ListParagraph"/>
        <w:keepNext/>
        <w:numPr>
          <w:ilvl w:val="0"/>
          <w:numId w:val="1"/>
        </w:numPr>
        <w:spacing w:before="120" w:after="0"/>
        <w:contextualSpacing w:val="0"/>
      </w:pPr>
      <w:r>
        <w:t xml:space="preserve">Disagree </w:t>
      </w:r>
    </w:p>
    <w:p w14:paraId="24AFE541" w14:textId="77777777" w:rsidR="00782872" w:rsidRDefault="0050500A">
      <w:pPr>
        <w:pStyle w:val="ListParagraph"/>
        <w:keepNext/>
        <w:numPr>
          <w:ilvl w:val="0"/>
          <w:numId w:val="1"/>
        </w:numPr>
        <w:spacing w:before="120" w:after="0"/>
        <w:contextualSpacing w:val="0"/>
      </w:pPr>
      <w:r>
        <w:t xml:space="preserve">Somewhat Disagree </w:t>
      </w:r>
    </w:p>
    <w:p w14:paraId="0AFAAE4E" w14:textId="77777777" w:rsidR="00782872" w:rsidRDefault="0050500A">
      <w:pPr>
        <w:pStyle w:val="ListParagraph"/>
        <w:keepNext/>
        <w:numPr>
          <w:ilvl w:val="0"/>
          <w:numId w:val="1"/>
        </w:numPr>
        <w:spacing w:before="120" w:after="0"/>
        <w:contextualSpacing w:val="0"/>
      </w:pPr>
      <w:r>
        <w:t xml:space="preserve">No Opinion </w:t>
      </w:r>
    </w:p>
    <w:p w14:paraId="4DFDA8F2" w14:textId="77777777" w:rsidR="00782872" w:rsidRDefault="0050500A">
      <w:pPr>
        <w:pStyle w:val="ListParagraph"/>
        <w:keepNext/>
        <w:numPr>
          <w:ilvl w:val="0"/>
          <w:numId w:val="1"/>
        </w:numPr>
        <w:spacing w:before="120" w:after="0"/>
        <w:contextualSpacing w:val="0"/>
      </w:pPr>
      <w:r>
        <w:t xml:space="preserve">Somewhat Agree </w:t>
      </w:r>
    </w:p>
    <w:p w14:paraId="1747381D" w14:textId="77777777" w:rsidR="00782872" w:rsidRDefault="0050500A">
      <w:pPr>
        <w:pStyle w:val="ListParagraph"/>
        <w:keepNext/>
        <w:numPr>
          <w:ilvl w:val="0"/>
          <w:numId w:val="1"/>
        </w:numPr>
        <w:spacing w:before="120" w:after="0"/>
        <w:contextualSpacing w:val="0"/>
      </w:pPr>
      <w:r>
        <w:t xml:space="preserve">Agree </w:t>
      </w:r>
    </w:p>
    <w:p w14:paraId="22406F1A" w14:textId="77777777" w:rsidR="00782872" w:rsidRDefault="0050500A">
      <w:pPr>
        <w:pStyle w:val="ListParagraph"/>
        <w:keepNext/>
        <w:numPr>
          <w:ilvl w:val="0"/>
          <w:numId w:val="1"/>
        </w:numPr>
        <w:spacing w:before="120" w:after="0"/>
        <w:contextualSpacing w:val="0"/>
      </w:pPr>
      <w:r>
        <w:t xml:space="preserve">Completely Agree </w:t>
      </w:r>
    </w:p>
    <w:p w14:paraId="1CF305A0" w14:textId="77777777" w:rsidR="00782872" w:rsidRDefault="00782872">
      <w:pPr>
        <w:keepNext/>
      </w:pPr>
    </w:p>
    <w:p w14:paraId="322B820C" w14:textId="77777777" w:rsidR="00782872" w:rsidRDefault="0050500A">
      <w:pPr>
        <w:keepNext/>
      </w:pPr>
      <w:r>
        <w:t>19. People with schizophrenia do not groom themselves properly.</w:t>
      </w:r>
    </w:p>
    <w:p w14:paraId="4A28E5AB" w14:textId="77777777" w:rsidR="00782872" w:rsidRDefault="0050500A">
      <w:pPr>
        <w:pStyle w:val="ListParagraph"/>
        <w:keepNext/>
        <w:numPr>
          <w:ilvl w:val="0"/>
          <w:numId w:val="1"/>
        </w:numPr>
        <w:spacing w:before="120" w:after="0"/>
        <w:contextualSpacing w:val="0"/>
      </w:pPr>
      <w:r>
        <w:t xml:space="preserve">Completely Disagree </w:t>
      </w:r>
    </w:p>
    <w:p w14:paraId="1DFFACC3" w14:textId="77777777" w:rsidR="00782872" w:rsidRDefault="0050500A">
      <w:pPr>
        <w:pStyle w:val="ListParagraph"/>
        <w:keepNext/>
        <w:numPr>
          <w:ilvl w:val="0"/>
          <w:numId w:val="1"/>
        </w:numPr>
        <w:spacing w:before="120" w:after="0"/>
        <w:contextualSpacing w:val="0"/>
      </w:pPr>
      <w:r>
        <w:t xml:space="preserve">Disagree </w:t>
      </w:r>
    </w:p>
    <w:p w14:paraId="74936DEF" w14:textId="77777777" w:rsidR="00782872" w:rsidRDefault="0050500A">
      <w:pPr>
        <w:pStyle w:val="ListParagraph"/>
        <w:keepNext/>
        <w:numPr>
          <w:ilvl w:val="0"/>
          <w:numId w:val="1"/>
        </w:numPr>
        <w:spacing w:before="120" w:after="0"/>
        <w:contextualSpacing w:val="0"/>
      </w:pPr>
      <w:r>
        <w:t xml:space="preserve">Somewhat Disagree </w:t>
      </w:r>
    </w:p>
    <w:p w14:paraId="56ED5366" w14:textId="77777777" w:rsidR="00782872" w:rsidRDefault="0050500A">
      <w:pPr>
        <w:pStyle w:val="ListParagraph"/>
        <w:keepNext/>
        <w:numPr>
          <w:ilvl w:val="0"/>
          <w:numId w:val="1"/>
        </w:numPr>
        <w:spacing w:before="120" w:after="0"/>
        <w:contextualSpacing w:val="0"/>
      </w:pPr>
      <w:r>
        <w:t xml:space="preserve">No Opinion </w:t>
      </w:r>
    </w:p>
    <w:p w14:paraId="69A54758" w14:textId="77777777" w:rsidR="00782872" w:rsidRDefault="0050500A">
      <w:pPr>
        <w:pStyle w:val="ListParagraph"/>
        <w:keepNext/>
        <w:numPr>
          <w:ilvl w:val="0"/>
          <w:numId w:val="1"/>
        </w:numPr>
        <w:spacing w:before="120" w:after="0"/>
        <w:contextualSpacing w:val="0"/>
      </w:pPr>
      <w:r>
        <w:t xml:space="preserve">Somewhat Agree </w:t>
      </w:r>
    </w:p>
    <w:p w14:paraId="04AEEC44" w14:textId="77777777" w:rsidR="00782872" w:rsidRDefault="0050500A">
      <w:pPr>
        <w:pStyle w:val="ListParagraph"/>
        <w:keepNext/>
        <w:numPr>
          <w:ilvl w:val="0"/>
          <w:numId w:val="1"/>
        </w:numPr>
        <w:spacing w:before="120" w:after="0"/>
        <w:contextualSpacing w:val="0"/>
      </w:pPr>
      <w:r>
        <w:t xml:space="preserve">Agree </w:t>
      </w:r>
    </w:p>
    <w:p w14:paraId="45AA9264" w14:textId="77777777" w:rsidR="00782872" w:rsidRDefault="0050500A">
      <w:pPr>
        <w:pStyle w:val="ListParagraph"/>
        <w:keepNext/>
        <w:numPr>
          <w:ilvl w:val="0"/>
          <w:numId w:val="1"/>
        </w:numPr>
        <w:spacing w:before="120" w:after="0"/>
        <w:contextualSpacing w:val="0"/>
      </w:pPr>
      <w:r>
        <w:t xml:space="preserve">Completely Agree </w:t>
      </w:r>
    </w:p>
    <w:p w14:paraId="3BBEEE2E" w14:textId="77777777" w:rsidR="00782872" w:rsidRDefault="00782872"/>
    <w:p w14:paraId="26C42B1C" w14:textId="77777777" w:rsidR="00782872" w:rsidRDefault="0050500A">
      <w:pPr>
        <w:keepNext/>
      </w:pPr>
      <w:r>
        <w:t>20. People with schizophrenia will remain ill for the rest of their lives.</w:t>
      </w:r>
    </w:p>
    <w:p w14:paraId="4EB6A730" w14:textId="77777777" w:rsidR="00782872" w:rsidRDefault="0050500A">
      <w:pPr>
        <w:pStyle w:val="ListParagraph"/>
        <w:keepNext/>
        <w:numPr>
          <w:ilvl w:val="0"/>
          <w:numId w:val="1"/>
        </w:numPr>
        <w:spacing w:before="120" w:after="0"/>
        <w:contextualSpacing w:val="0"/>
      </w:pPr>
      <w:r>
        <w:t xml:space="preserve">Completely Disagree </w:t>
      </w:r>
    </w:p>
    <w:p w14:paraId="5038CA5B" w14:textId="77777777" w:rsidR="00782872" w:rsidRDefault="0050500A">
      <w:pPr>
        <w:pStyle w:val="ListParagraph"/>
        <w:keepNext/>
        <w:numPr>
          <w:ilvl w:val="0"/>
          <w:numId w:val="1"/>
        </w:numPr>
        <w:spacing w:before="120" w:after="0"/>
        <w:contextualSpacing w:val="0"/>
      </w:pPr>
      <w:r>
        <w:t xml:space="preserve">Disagree </w:t>
      </w:r>
    </w:p>
    <w:p w14:paraId="2DB7F0CF" w14:textId="77777777" w:rsidR="00782872" w:rsidRDefault="0050500A">
      <w:pPr>
        <w:pStyle w:val="ListParagraph"/>
        <w:keepNext/>
        <w:numPr>
          <w:ilvl w:val="0"/>
          <w:numId w:val="1"/>
        </w:numPr>
        <w:spacing w:before="120" w:after="0"/>
        <w:contextualSpacing w:val="0"/>
      </w:pPr>
      <w:r>
        <w:t xml:space="preserve">Somewhat Disagree </w:t>
      </w:r>
    </w:p>
    <w:p w14:paraId="049DF052" w14:textId="77777777" w:rsidR="00782872" w:rsidRDefault="0050500A">
      <w:pPr>
        <w:pStyle w:val="ListParagraph"/>
        <w:keepNext/>
        <w:numPr>
          <w:ilvl w:val="0"/>
          <w:numId w:val="1"/>
        </w:numPr>
        <w:spacing w:before="120" w:after="0"/>
        <w:contextualSpacing w:val="0"/>
      </w:pPr>
      <w:r>
        <w:t xml:space="preserve">No Opinion </w:t>
      </w:r>
    </w:p>
    <w:p w14:paraId="3A193954" w14:textId="77777777" w:rsidR="00782872" w:rsidRDefault="0050500A">
      <w:pPr>
        <w:pStyle w:val="ListParagraph"/>
        <w:keepNext/>
        <w:numPr>
          <w:ilvl w:val="0"/>
          <w:numId w:val="1"/>
        </w:numPr>
        <w:spacing w:before="120" w:after="0"/>
        <w:contextualSpacing w:val="0"/>
      </w:pPr>
      <w:r>
        <w:t xml:space="preserve">Somewhat Agree </w:t>
      </w:r>
    </w:p>
    <w:p w14:paraId="74B9268D" w14:textId="77777777" w:rsidR="00782872" w:rsidRDefault="0050500A">
      <w:pPr>
        <w:pStyle w:val="ListParagraph"/>
        <w:keepNext/>
        <w:numPr>
          <w:ilvl w:val="0"/>
          <w:numId w:val="1"/>
        </w:numPr>
        <w:spacing w:before="120" w:after="0"/>
        <w:contextualSpacing w:val="0"/>
      </w:pPr>
      <w:r>
        <w:t xml:space="preserve">Agree </w:t>
      </w:r>
    </w:p>
    <w:p w14:paraId="7E08E3A8" w14:textId="77777777" w:rsidR="00782872" w:rsidRDefault="0050500A">
      <w:pPr>
        <w:pStyle w:val="ListParagraph"/>
        <w:keepNext/>
        <w:numPr>
          <w:ilvl w:val="0"/>
          <w:numId w:val="1"/>
        </w:numPr>
        <w:spacing w:before="120" w:after="0"/>
        <w:contextualSpacing w:val="0"/>
      </w:pPr>
      <w:r>
        <w:t xml:space="preserve">Completely Agree </w:t>
      </w:r>
    </w:p>
    <w:p w14:paraId="3612AEB9" w14:textId="77777777" w:rsidR="00782872" w:rsidRDefault="00782872"/>
    <w:p w14:paraId="05C5D171" w14:textId="77777777" w:rsidR="00782872" w:rsidRDefault="0050500A">
      <w:pPr>
        <w:keepNext/>
      </w:pPr>
      <w:r>
        <w:t>21. I don’t think that I can really relax and be myself when I’m around someone with schizophrenia.</w:t>
      </w:r>
    </w:p>
    <w:p w14:paraId="1100948D" w14:textId="77777777" w:rsidR="00782872" w:rsidRDefault="0050500A">
      <w:pPr>
        <w:pStyle w:val="ListParagraph"/>
        <w:keepNext/>
        <w:numPr>
          <w:ilvl w:val="0"/>
          <w:numId w:val="1"/>
        </w:numPr>
        <w:spacing w:before="120" w:after="0"/>
        <w:contextualSpacing w:val="0"/>
      </w:pPr>
      <w:r>
        <w:t xml:space="preserve">Completely Disagree </w:t>
      </w:r>
    </w:p>
    <w:p w14:paraId="5E4F970C" w14:textId="77777777" w:rsidR="00782872" w:rsidRDefault="0050500A">
      <w:pPr>
        <w:pStyle w:val="ListParagraph"/>
        <w:keepNext/>
        <w:numPr>
          <w:ilvl w:val="0"/>
          <w:numId w:val="1"/>
        </w:numPr>
        <w:spacing w:before="120" w:after="0"/>
        <w:contextualSpacing w:val="0"/>
      </w:pPr>
      <w:r>
        <w:t xml:space="preserve">Disagree </w:t>
      </w:r>
    </w:p>
    <w:p w14:paraId="2E629F8C" w14:textId="77777777" w:rsidR="00782872" w:rsidRDefault="0050500A">
      <w:pPr>
        <w:pStyle w:val="ListParagraph"/>
        <w:keepNext/>
        <w:numPr>
          <w:ilvl w:val="0"/>
          <w:numId w:val="1"/>
        </w:numPr>
        <w:spacing w:before="120" w:after="0"/>
        <w:contextualSpacing w:val="0"/>
      </w:pPr>
      <w:r>
        <w:t xml:space="preserve">Somewhat Disagree </w:t>
      </w:r>
    </w:p>
    <w:p w14:paraId="188F7ED3" w14:textId="77777777" w:rsidR="00782872" w:rsidRDefault="0050500A">
      <w:pPr>
        <w:pStyle w:val="ListParagraph"/>
        <w:keepNext/>
        <w:numPr>
          <w:ilvl w:val="0"/>
          <w:numId w:val="1"/>
        </w:numPr>
        <w:spacing w:before="120" w:after="0"/>
        <w:contextualSpacing w:val="0"/>
      </w:pPr>
      <w:r>
        <w:t xml:space="preserve">No Opinion </w:t>
      </w:r>
    </w:p>
    <w:p w14:paraId="54012AA2" w14:textId="77777777" w:rsidR="00782872" w:rsidRDefault="0050500A">
      <w:pPr>
        <w:pStyle w:val="ListParagraph"/>
        <w:keepNext/>
        <w:numPr>
          <w:ilvl w:val="0"/>
          <w:numId w:val="1"/>
        </w:numPr>
        <w:spacing w:before="120" w:after="0"/>
        <w:contextualSpacing w:val="0"/>
      </w:pPr>
      <w:r>
        <w:t xml:space="preserve">Somewhat Agree </w:t>
      </w:r>
    </w:p>
    <w:p w14:paraId="4BCD7BB7" w14:textId="77777777" w:rsidR="00782872" w:rsidRDefault="0050500A">
      <w:pPr>
        <w:pStyle w:val="ListParagraph"/>
        <w:keepNext/>
        <w:numPr>
          <w:ilvl w:val="0"/>
          <w:numId w:val="1"/>
        </w:numPr>
        <w:spacing w:before="120" w:after="0"/>
        <w:contextualSpacing w:val="0"/>
      </w:pPr>
      <w:r>
        <w:t xml:space="preserve">Agree </w:t>
      </w:r>
    </w:p>
    <w:p w14:paraId="251006C8" w14:textId="77777777" w:rsidR="00782872" w:rsidRDefault="0050500A">
      <w:pPr>
        <w:pStyle w:val="ListParagraph"/>
        <w:keepNext/>
        <w:numPr>
          <w:ilvl w:val="0"/>
          <w:numId w:val="1"/>
        </w:numPr>
        <w:spacing w:before="120" w:after="0"/>
        <w:contextualSpacing w:val="0"/>
      </w:pPr>
      <w:r>
        <w:t xml:space="preserve">Completely Agree </w:t>
      </w:r>
    </w:p>
    <w:p w14:paraId="72E0DE53" w14:textId="77777777" w:rsidR="00782872" w:rsidRDefault="00782872">
      <w:pPr>
        <w:pStyle w:val="ListParagraph"/>
        <w:keepNext/>
        <w:spacing w:before="120" w:after="0"/>
        <w:ind w:left="360"/>
        <w:contextualSpacing w:val="0"/>
      </w:pPr>
    </w:p>
    <w:p w14:paraId="37BE14C8" w14:textId="77777777" w:rsidR="00782872" w:rsidRDefault="0050500A">
      <w:pPr>
        <w:keepNext/>
      </w:pPr>
      <w:r>
        <w:t xml:space="preserve">22. When I am around someone with </w:t>
      </w:r>
      <w:bookmarkStart w:id="235" w:name="_Int_vcH3NqYQ"/>
      <w:r>
        <w:t>schizophrenia</w:t>
      </w:r>
      <w:bookmarkEnd w:id="235"/>
      <w:r>
        <w:t xml:space="preserve"> I worry that he or she might harm me physically.</w:t>
      </w:r>
    </w:p>
    <w:p w14:paraId="12301599" w14:textId="77777777" w:rsidR="00782872" w:rsidRDefault="0050500A">
      <w:pPr>
        <w:pStyle w:val="ListParagraph"/>
        <w:keepNext/>
        <w:numPr>
          <w:ilvl w:val="0"/>
          <w:numId w:val="1"/>
        </w:numPr>
        <w:spacing w:before="120" w:after="0"/>
        <w:contextualSpacing w:val="0"/>
      </w:pPr>
      <w:r>
        <w:t xml:space="preserve">Completely Disagree </w:t>
      </w:r>
    </w:p>
    <w:p w14:paraId="59B9595C" w14:textId="77777777" w:rsidR="00782872" w:rsidRDefault="0050500A">
      <w:pPr>
        <w:pStyle w:val="ListParagraph"/>
        <w:keepNext/>
        <w:numPr>
          <w:ilvl w:val="0"/>
          <w:numId w:val="1"/>
        </w:numPr>
        <w:spacing w:before="120" w:after="0"/>
        <w:contextualSpacing w:val="0"/>
      </w:pPr>
      <w:r>
        <w:t xml:space="preserve">Disagree </w:t>
      </w:r>
    </w:p>
    <w:p w14:paraId="36A602E7" w14:textId="77777777" w:rsidR="00782872" w:rsidRDefault="0050500A">
      <w:pPr>
        <w:pStyle w:val="ListParagraph"/>
        <w:keepNext/>
        <w:numPr>
          <w:ilvl w:val="0"/>
          <w:numId w:val="1"/>
        </w:numPr>
        <w:spacing w:before="120" w:after="0"/>
        <w:contextualSpacing w:val="0"/>
      </w:pPr>
      <w:r>
        <w:t xml:space="preserve">Somewhat Disagree </w:t>
      </w:r>
    </w:p>
    <w:p w14:paraId="19CA21A6" w14:textId="77777777" w:rsidR="00782872" w:rsidRDefault="0050500A">
      <w:pPr>
        <w:pStyle w:val="ListParagraph"/>
        <w:keepNext/>
        <w:numPr>
          <w:ilvl w:val="0"/>
          <w:numId w:val="1"/>
        </w:numPr>
        <w:spacing w:before="120" w:after="0"/>
        <w:contextualSpacing w:val="0"/>
      </w:pPr>
      <w:r>
        <w:t xml:space="preserve">No Opinion </w:t>
      </w:r>
    </w:p>
    <w:p w14:paraId="7A79ACF3" w14:textId="77777777" w:rsidR="00782872" w:rsidRDefault="0050500A">
      <w:pPr>
        <w:pStyle w:val="ListParagraph"/>
        <w:keepNext/>
        <w:numPr>
          <w:ilvl w:val="0"/>
          <w:numId w:val="1"/>
        </w:numPr>
        <w:spacing w:before="120" w:after="0"/>
        <w:contextualSpacing w:val="0"/>
      </w:pPr>
      <w:r>
        <w:t xml:space="preserve">Somewhat Agree </w:t>
      </w:r>
    </w:p>
    <w:p w14:paraId="28ECE9B4" w14:textId="77777777" w:rsidR="00782872" w:rsidRDefault="0050500A">
      <w:pPr>
        <w:pStyle w:val="ListParagraph"/>
        <w:keepNext/>
        <w:numPr>
          <w:ilvl w:val="0"/>
          <w:numId w:val="1"/>
        </w:numPr>
        <w:spacing w:before="120" w:after="0"/>
        <w:contextualSpacing w:val="0"/>
      </w:pPr>
      <w:r>
        <w:t xml:space="preserve">Agree </w:t>
      </w:r>
    </w:p>
    <w:p w14:paraId="23CE68F2" w14:textId="77777777" w:rsidR="00782872" w:rsidRDefault="0050500A">
      <w:pPr>
        <w:pStyle w:val="ListParagraph"/>
        <w:keepNext/>
        <w:numPr>
          <w:ilvl w:val="0"/>
          <w:numId w:val="1"/>
        </w:numPr>
        <w:spacing w:before="120" w:after="0"/>
        <w:contextualSpacing w:val="0"/>
      </w:pPr>
      <w:r>
        <w:t xml:space="preserve">Completely Agree </w:t>
      </w:r>
    </w:p>
    <w:p w14:paraId="409CDB7D" w14:textId="77777777" w:rsidR="00782872" w:rsidRDefault="00782872">
      <w:pPr>
        <w:keepNext/>
      </w:pPr>
    </w:p>
    <w:p w14:paraId="5C9D2080" w14:textId="77777777" w:rsidR="00782872" w:rsidRDefault="0050500A">
      <w:pPr>
        <w:keepNext/>
      </w:pPr>
      <w:r>
        <w:t>23. Psychiatrists and psychologists have the knowledge and skills needed to effectively treat schizophrenia.</w:t>
      </w:r>
    </w:p>
    <w:p w14:paraId="12F4C364" w14:textId="77777777" w:rsidR="00782872" w:rsidRDefault="0050500A">
      <w:pPr>
        <w:pStyle w:val="ListParagraph"/>
        <w:keepNext/>
        <w:numPr>
          <w:ilvl w:val="0"/>
          <w:numId w:val="1"/>
        </w:numPr>
        <w:spacing w:before="120" w:after="0"/>
        <w:contextualSpacing w:val="0"/>
      </w:pPr>
      <w:r>
        <w:t xml:space="preserve">Completely Disagree </w:t>
      </w:r>
    </w:p>
    <w:p w14:paraId="52F89497" w14:textId="77777777" w:rsidR="00782872" w:rsidRDefault="0050500A">
      <w:pPr>
        <w:pStyle w:val="ListParagraph"/>
        <w:keepNext/>
        <w:numPr>
          <w:ilvl w:val="0"/>
          <w:numId w:val="1"/>
        </w:numPr>
        <w:spacing w:before="120" w:after="0"/>
        <w:contextualSpacing w:val="0"/>
      </w:pPr>
      <w:r>
        <w:t xml:space="preserve">Disagree </w:t>
      </w:r>
    </w:p>
    <w:p w14:paraId="256946B7" w14:textId="77777777" w:rsidR="00782872" w:rsidRDefault="0050500A">
      <w:pPr>
        <w:pStyle w:val="ListParagraph"/>
        <w:keepNext/>
        <w:numPr>
          <w:ilvl w:val="0"/>
          <w:numId w:val="1"/>
        </w:numPr>
        <w:spacing w:before="120" w:after="0"/>
        <w:contextualSpacing w:val="0"/>
      </w:pPr>
      <w:r>
        <w:t xml:space="preserve">Somewhat Disagree </w:t>
      </w:r>
    </w:p>
    <w:p w14:paraId="52CA967F" w14:textId="77777777" w:rsidR="00782872" w:rsidRDefault="0050500A">
      <w:pPr>
        <w:pStyle w:val="ListParagraph"/>
        <w:keepNext/>
        <w:numPr>
          <w:ilvl w:val="0"/>
          <w:numId w:val="1"/>
        </w:numPr>
        <w:spacing w:before="120" w:after="0"/>
        <w:contextualSpacing w:val="0"/>
      </w:pPr>
      <w:r>
        <w:t xml:space="preserve">No Opinion </w:t>
      </w:r>
    </w:p>
    <w:p w14:paraId="40FC72EF" w14:textId="77777777" w:rsidR="00782872" w:rsidRDefault="0050500A">
      <w:pPr>
        <w:pStyle w:val="ListParagraph"/>
        <w:keepNext/>
        <w:numPr>
          <w:ilvl w:val="0"/>
          <w:numId w:val="1"/>
        </w:numPr>
        <w:spacing w:before="120" w:after="0"/>
        <w:contextualSpacing w:val="0"/>
      </w:pPr>
      <w:r>
        <w:t xml:space="preserve">Somewhat Agree </w:t>
      </w:r>
    </w:p>
    <w:p w14:paraId="2FD20AC6" w14:textId="77777777" w:rsidR="00782872" w:rsidRDefault="0050500A">
      <w:pPr>
        <w:pStyle w:val="ListParagraph"/>
        <w:keepNext/>
        <w:numPr>
          <w:ilvl w:val="0"/>
          <w:numId w:val="1"/>
        </w:numPr>
        <w:spacing w:before="120" w:after="0"/>
        <w:contextualSpacing w:val="0"/>
      </w:pPr>
      <w:r>
        <w:t xml:space="preserve">Agree </w:t>
      </w:r>
    </w:p>
    <w:p w14:paraId="27F42081" w14:textId="77777777" w:rsidR="00782872" w:rsidRDefault="0050500A">
      <w:pPr>
        <w:pStyle w:val="ListParagraph"/>
        <w:keepNext/>
        <w:numPr>
          <w:ilvl w:val="0"/>
          <w:numId w:val="1"/>
        </w:numPr>
        <w:spacing w:before="120" w:after="0"/>
        <w:contextualSpacing w:val="0"/>
      </w:pPr>
      <w:r>
        <w:t xml:space="preserve">Completely Agree </w:t>
      </w:r>
    </w:p>
    <w:p w14:paraId="5B8FAEC8" w14:textId="77777777" w:rsidR="00782872" w:rsidRDefault="00782872">
      <w:pPr>
        <w:keepNext/>
      </w:pPr>
    </w:p>
    <w:p w14:paraId="32311828" w14:textId="77777777" w:rsidR="00782872" w:rsidRDefault="0050500A">
      <w:pPr>
        <w:keepNext/>
      </w:pPr>
      <w:r>
        <w:t>24. I would feel unsure about what to say or do if I were around someone with schizophrenia.</w:t>
      </w:r>
    </w:p>
    <w:p w14:paraId="207886C8" w14:textId="77777777" w:rsidR="00782872" w:rsidRDefault="0050500A">
      <w:pPr>
        <w:pStyle w:val="ListParagraph"/>
        <w:keepNext/>
        <w:numPr>
          <w:ilvl w:val="0"/>
          <w:numId w:val="1"/>
        </w:numPr>
        <w:spacing w:before="120" w:after="0"/>
        <w:contextualSpacing w:val="0"/>
      </w:pPr>
      <w:r>
        <w:t xml:space="preserve">Completely Disagree </w:t>
      </w:r>
    </w:p>
    <w:p w14:paraId="4AD76EBD" w14:textId="77777777" w:rsidR="00782872" w:rsidRDefault="0050500A">
      <w:pPr>
        <w:pStyle w:val="ListParagraph"/>
        <w:keepNext/>
        <w:numPr>
          <w:ilvl w:val="0"/>
          <w:numId w:val="1"/>
        </w:numPr>
        <w:spacing w:before="120" w:after="0"/>
        <w:contextualSpacing w:val="0"/>
      </w:pPr>
      <w:r>
        <w:t xml:space="preserve">Disagree </w:t>
      </w:r>
    </w:p>
    <w:p w14:paraId="45C01875" w14:textId="77777777" w:rsidR="00782872" w:rsidRDefault="0050500A">
      <w:pPr>
        <w:pStyle w:val="ListParagraph"/>
        <w:keepNext/>
        <w:numPr>
          <w:ilvl w:val="0"/>
          <w:numId w:val="1"/>
        </w:numPr>
        <w:spacing w:before="120" w:after="0"/>
        <w:contextualSpacing w:val="0"/>
      </w:pPr>
      <w:r>
        <w:t xml:space="preserve">Somewhat Disagree </w:t>
      </w:r>
    </w:p>
    <w:p w14:paraId="75772B80" w14:textId="77777777" w:rsidR="00782872" w:rsidRDefault="0050500A">
      <w:pPr>
        <w:pStyle w:val="ListParagraph"/>
        <w:keepNext/>
        <w:numPr>
          <w:ilvl w:val="0"/>
          <w:numId w:val="1"/>
        </w:numPr>
        <w:spacing w:before="120" w:after="0"/>
        <w:contextualSpacing w:val="0"/>
      </w:pPr>
      <w:r>
        <w:t xml:space="preserve">No Opinion </w:t>
      </w:r>
    </w:p>
    <w:p w14:paraId="77CCB606" w14:textId="77777777" w:rsidR="00782872" w:rsidRDefault="0050500A">
      <w:pPr>
        <w:pStyle w:val="ListParagraph"/>
        <w:keepNext/>
        <w:numPr>
          <w:ilvl w:val="0"/>
          <w:numId w:val="1"/>
        </w:numPr>
        <w:spacing w:before="120" w:after="0"/>
        <w:contextualSpacing w:val="0"/>
      </w:pPr>
      <w:r>
        <w:t xml:space="preserve">Somewhat Agree </w:t>
      </w:r>
    </w:p>
    <w:p w14:paraId="036FED02" w14:textId="77777777" w:rsidR="00782872" w:rsidRDefault="0050500A">
      <w:pPr>
        <w:pStyle w:val="ListParagraph"/>
        <w:keepNext/>
        <w:numPr>
          <w:ilvl w:val="0"/>
          <w:numId w:val="1"/>
        </w:numPr>
        <w:spacing w:before="120" w:after="0"/>
        <w:contextualSpacing w:val="0"/>
      </w:pPr>
      <w:r>
        <w:t xml:space="preserve">Agree </w:t>
      </w:r>
    </w:p>
    <w:p w14:paraId="77E41DB2" w14:textId="77777777" w:rsidR="00782872" w:rsidRDefault="0050500A">
      <w:pPr>
        <w:pStyle w:val="ListParagraph"/>
        <w:keepNext/>
        <w:numPr>
          <w:ilvl w:val="0"/>
          <w:numId w:val="1"/>
        </w:numPr>
        <w:spacing w:before="120" w:after="0"/>
        <w:contextualSpacing w:val="0"/>
      </w:pPr>
      <w:r>
        <w:t xml:space="preserve">Completely Agree </w:t>
      </w:r>
    </w:p>
    <w:p w14:paraId="055429CF" w14:textId="77777777" w:rsidR="00782872" w:rsidRDefault="00782872">
      <w:pPr>
        <w:pStyle w:val="ListParagraph"/>
        <w:keepNext/>
        <w:spacing w:before="120" w:after="0"/>
        <w:ind w:left="360"/>
        <w:contextualSpacing w:val="0"/>
      </w:pPr>
    </w:p>
    <w:p w14:paraId="08D48C4C" w14:textId="77777777" w:rsidR="00782872" w:rsidRDefault="0050500A">
      <w:pPr>
        <w:keepNext/>
      </w:pPr>
      <w:r>
        <w:t>25. I feel nervous and uneasy when I’m near someone with schizophrenia.</w:t>
      </w:r>
    </w:p>
    <w:p w14:paraId="5D16E586" w14:textId="77777777" w:rsidR="00782872" w:rsidRDefault="0050500A">
      <w:pPr>
        <w:pStyle w:val="ListParagraph"/>
        <w:keepNext/>
        <w:numPr>
          <w:ilvl w:val="0"/>
          <w:numId w:val="1"/>
        </w:numPr>
        <w:spacing w:before="120" w:after="0"/>
        <w:contextualSpacing w:val="0"/>
      </w:pPr>
      <w:r>
        <w:t xml:space="preserve">Completely Disagree </w:t>
      </w:r>
    </w:p>
    <w:p w14:paraId="52701C12" w14:textId="77777777" w:rsidR="00782872" w:rsidRDefault="0050500A">
      <w:pPr>
        <w:pStyle w:val="ListParagraph"/>
        <w:keepNext/>
        <w:numPr>
          <w:ilvl w:val="0"/>
          <w:numId w:val="1"/>
        </w:numPr>
        <w:spacing w:before="120" w:after="0"/>
        <w:contextualSpacing w:val="0"/>
      </w:pPr>
      <w:r>
        <w:t xml:space="preserve">Disagree </w:t>
      </w:r>
    </w:p>
    <w:p w14:paraId="31F1C8F0" w14:textId="77777777" w:rsidR="00782872" w:rsidRDefault="0050500A">
      <w:pPr>
        <w:pStyle w:val="ListParagraph"/>
        <w:keepNext/>
        <w:numPr>
          <w:ilvl w:val="0"/>
          <w:numId w:val="1"/>
        </w:numPr>
        <w:spacing w:before="120" w:after="0"/>
        <w:contextualSpacing w:val="0"/>
      </w:pPr>
      <w:r>
        <w:t xml:space="preserve">Somewhat Disagree </w:t>
      </w:r>
    </w:p>
    <w:p w14:paraId="23B67655" w14:textId="77777777" w:rsidR="00782872" w:rsidRDefault="0050500A">
      <w:pPr>
        <w:pStyle w:val="ListParagraph"/>
        <w:keepNext/>
        <w:numPr>
          <w:ilvl w:val="0"/>
          <w:numId w:val="1"/>
        </w:numPr>
        <w:spacing w:before="120" w:after="0"/>
        <w:contextualSpacing w:val="0"/>
      </w:pPr>
      <w:r>
        <w:t xml:space="preserve">No Opinion </w:t>
      </w:r>
    </w:p>
    <w:p w14:paraId="29E657DF" w14:textId="77777777" w:rsidR="00782872" w:rsidRDefault="0050500A">
      <w:pPr>
        <w:pStyle w:val="ListParagraph"/>
        <w:keepNext/>
        <w:numPr>
          <w:ilvl w:val="0"/>
          <w:numId w:val="1"/>
        </w:numPr>
        <w:spacing w:before="120" w:after="0"/>
        <w:contextualSpacing w:val="0"/>
      </w:pPr>
      <w:r>
        <w:t xml:space="preserve">Somewhat Agree </w:t>
      </w:r>
    </w:p>
    <w:p w14:paraId="04C5DA4F" w14:textId="77777777" w:rsidR="00782872" w:rsidRDefault="0050500A">
      <w:pPr>
        <w:pStyle w:val="ListParagraph"/>
        <w:keepNext/>
        <w:numPr>
          <w:ilvl w:val="0"/>
          <w:numId w:val="1"/>
        </w:numPr>
        <w:spacing w:before="120" w:after="0"/>
        <w:contextualSpacing w:val="0"/>
      </w:pPr>
      <w:r>
        <w:t xml:space="preserve">Agree </w:t>
      </w:r>
    </w:p>
    <w:p w14:paraId="3554C970" w14:textId="77777777" w:rsidR="00782872" w:rsidRDefault="0050500A">
      <w:pPr>
        <w:pStyle w:val="ListParagraph"/>
        <w:keepNext/>
        <w:numPr>
          <w:ilvl w:val="0"/>
          <w:numId w:val="1"/>
        </w:numPr>
        <w:spacing w:before="120" w:after="0"/>
        <w:contextualSpacing w:val="0"/>
      </w:pPr>
      <w:r>
        <w:t xml:space="preserve">Completely Agree </w:t>
      </w:r>
    </w:p>
    <w:p w14:paraId="10C0A522" w14:textId="77777777" w:rsidR="00782872" w:rsidRDefault="00782872"/>
    <w:p w14:paraId="498BBBDA" w14:textId="77777777" w:rsidR="00782872" w:rsidRDefault="0050500A">
      <w:pPr>
        <w:keepNext/>
      </w:pPr>
      <w:r>
        <w:t xml:space="preserve">26. I can tell that someone has schizophrenia </w:t>
      </w:r>
      <w:bookmarkStart w:id="236" w:name="_Int_ncmaKbId"/>
      <w:r>
        <w:t>by the way he</w:t>
      </w:r>
      <w:bookmarkEnd w:id="236"/>
      <w:r>
        <w:t xml:space="preserve"> or she talks.</w:t>
      </w:r>
    </w:p>
    <w:p w14:paraId="10B2845F" w14:textId="77777777" w:rsidR="00782872" w:rsidRDefault="0050500A">
      <w:pPr>
        <w:pStyle w:val="ListParagraph"/>
        <w:keepNext/>
        <w:numPr>
          <w:ilvl w:val="0"/>
          <w:numId w:val="1"/>
        </w:numPr>
        <w:spacing w:before="120" w:after="0"/>
        <w:contextualSpacing w:val="0"/>
      </w:pPr>
      <w:r>
        <w:t xml:space="preserve">Completely Disagree </w:t>
      </w:r>
    </w:p>
    <w:p w14:paraId="2B8CF2C0" w14:textId="77777777" w:rsidR="00782872" w:rsidRDefault="0050500A">
      <w:pPr>
        <w:pStyle w:val="ListParagraph"/>
        <w:keepNext/>
        <w:numPr>
          <w:ilvl w:val="0"/>
          <w:numId w:val="1"/>
        </w:numPr>
        <w:spacing w:before="120" w:after="0"/>
        <w:contextualSpacing w:val="0"/>
      </w:pPr>
      <w:r>
        <w:t xml:space="preserve">Disagree </w:t>
      </w:r>
    </w:p>
    <w:p w14:paraId="5949791B" w14:textId="77777777" w:rsidR="00782872" w:rsidRDefault="0050500A">
      <w:pPr>
        <w:pStyle w:val="ListParagraph"/>
        <w:keepNext/>
        <w:numPr>
          <w:ilvl w:val="0"/>
          <w:numId w:val="1"/>
        </w:numPr>
        <w:spacing w:before="120" w:after="0"/>
        <w:contextualSpacing w:val="0"/>
      </w:pPr>
      <w:r>
        <w:t xml:space="preserve">Somewhat Disagree </w:t>
      </w:r>
    </w:p>
    <w:p w14:paraId="72B7D3FA" w14:textId="77777777" w:rsidR="00782872" w:rsidRDefault="0050500A">
      <w:pPr>
        <w:pStyle w:val="ListParagraph"/>
        <w:keepNext/>
        <w:numPr>
          <w:ilvl w:val="0"/>
          <w:numId w:val="1"/>
        </w:numPr>
        <w:spacing w:before="120" w:after="0"/>
        <w:contextualSpacing w:val="0"/>
      </w:pPr>
      <w:r>
        <w:t xml:space="preserve">No Opinion </w:t>
      </w:r>
    </w:p>
    <w:p w14:paraId="114C0F7D" w14:textId="77777777" w:rsidR="00782872" w:rsidRDefault="0050500A">
      <w:pPr>
        <w:pStyle w:val="ListParagraph"/>
        <w:keepNext/>
        <w:numPr>
          <w:ilvl w:val="0"/>
          <w:numId w:val="1"/>
        </w:numPr>
        <w:spacing w:before="120" w:after="0"/>
        <w:contextualSpacing w:val="0"/>
      </w:pPr>
      <w:r>
        <w:t xml:space="preserve">Somewhat Agree </w:t>
      </w:r>
    </w:p>
    <w:p w14:paraId="2DFAF704" w14:textId="77777777" w:rsidR="00782872" w:rsidRDefault="0050500A">
      <w:pPr>
        <w:pStyle w:val="ListParagraph"/>
        <w:keepNext/>
        <w:numPr>
          <w:ilvl w:val="0"/>
          <w:numId w:val="1"/>
        </w:numPr>
        <w:spacing w:before="120" w:after="0"/>
        <w:contextualSpacing w:val="0"/>
      </w:pPr>
      <w:r>
        <w:t xml:space="preserve">Agree </w:t>
      </w:r>
    </w:p>
    <w:p w14:paraId="0FE32EAC" w14:textId="77777777" w:rsidR="00782872" w:rsidRDefault="0050500A">
      <w:pPr>
        <w:pStyle w:val="ListParagraph"/>
        <w:keepNext/>
        <w:numPr>
          <w:ilvl w:val="0"/>
          <w:numId w:val="1"/>
        </w:numPr>
        <w:spacing w:before="120" w:after="0"/>
        <w:contextualSpacing w:val="0"/>
      </w:pPr>
      <w:r>
        <w:t xml:space="preserve">Completely Agree </w:t>
      </w:r>
    </w:p>
    <w:p w14:paraId="19822446" w14:textId="77777777" w:rsidR="00782872" w:rsidRDefault="00782872"/>
    <w:p w14:paraId="30B65637" w14:textId="77777777" w:rsidR="00782872" w:rsidRDefault="0050500A">
      <w:pPr>
        <w:keepNext/>
        <w:rPr>
          <w:bCs/>
        </w:rPr>
      </w:pPr>
      <w:r>
        <w:rPr>
          <w:bCs/>
        </w:rPr>
        <w:t>27. People with schizophrenia need to take better care of their grooming (bathe, clean teeth, use deodorant).</w:t>
      </w:r>
    </w:p>
    <w:p w14:paraId="5E164C14" w14:textId="77777777" w:rsidR="00782872" w:rsidRDefault="0050500A">
      <w:pPr>
        <w:pStyle w:val="ListParagraph"/>
        <w:keepNext/>
        <w:numPr>
          <w:ilvl w:val="0"/>
          <w:numId w:val="1"/>
        </w:numPr>
        <w:spacing w:before="120" w:after="0"/>
        <w:contextualSpacing w:val="0"/>
      </w:pPr>
      <w:r>
        <w:t xml:space="preserve">Completely Disagree </w:t>
      </w:r>
    </w:p>
    <w:p w14:paraId="18717BC7" w14:textId="77777777" w:rsidR="00782872" w:rsidRDefault="0050500A">
      <w:pPr>
        <w:pStyle w:val="ListParagraph"/>
        <w:keepNext/>
        <w:numPr>
          <w:ilvl w:val="0"/>
          <w:numId w:val="1"/>
        </w:numPr>
        <w:spacing w:before="120" w:after="0"/>
        <w:contextualSpacing w:val="0"/>
      </w:pPr>
      <w:r>
        <w:t xml:space="preserve">Disagree </w:t>
      </w:r>
    </w:p>
    <w:p w14:paraId="54A632F8" w14:textId="77777777" w:rsidR="00782872" w:rsidRDefault="0050500A">
      <w:pPr>
        <w:pStyle w:val="ListParagraph"/>
        <w:keepNext/>
        <w:numPr>
          <w:ilvl w:val="0"/>
          <w:numId w:val="1"/>
        </w:numPr>
        <w:spacing w:before="120" w:after="0"/>
        <w:contextualSpacing w:val="0"/>
      </w:pPr>
      <w:r>
        <w:t xml:space="preserve">Somewhat Disagree </w:t>
      </w:r>
    </w:p>
    <w:p w14:paraId="06FE3E59" w14:textId="77777777" w:rsidR="00782872" w:rsidRDefault="0050500A">
      <w:pPr>
        <w:pStyle w:val="ListParagraph"/>
        <w:keepNext/>
        <w:numPr>
          <w:ilvl w:val="0"/>
          <w:numId w:val="1"/>
        </w:numPr>
        <w:spacing w:before="120" w:after="0"/>
        <w:contextualSpacing w:val="0"/>
      </w:pPr>
      <w:r>
        <w:t xml:space="preserve">No Opinion </w:t>
      </w:r>
    </w:p>
    <w:p w14:paraId="62AA7F2C" w14:textId="77777777" w:rsidR="00782872" w:rsidRDefault="0050500A">
      <w:pPr>
        <w:pStyle w:val="ListParagraph"/>
        <w:keepNext/>
        <w:numPr>
          <w:ilvl w:val="0"/>
          <w:numId w:val="1"/>
        </w:numPr>
        <w:spacing w:before="120" w:after="0"/>
        <w:contextualSpacing w:val="0"/>
      </w:pPr>
      <w:r>
        <w:t xml:space="preserve">Somewhat Agree </w:t>
      </w:r>
    </w:p>
    <w:p w14:paraId="41DDA695" w14:textId="77777777" w:rsidR="00782872" w:rsidRDefault="0050500A">
      <w:pPr>
        <w:pStyle w:val="ListParagraph"/>
        <w:keepNext/>
        <w:numPr>
          <w:ilvl w:val="0"/>
          <w:numId w:val="1"/>
        </w:numPr>
        <w:spacing w:before="120" w:after="0"/>
        <w:contextualSpacing w:val="0"/>
      </w:pPr>
      <w:r>
        <w:t xml:space="preserve">Agree </w:t>
      </w:r>
    </w:p>
    <w:p w14:paraId="6F4C75AC" w14:textId="77777777" w:rsidR="00782872" w:rsidRDefault="0050500A">
      <w:pPr>
        <w:pStyle w:val="ListParagraph"/>
        <w:keepNext/>
        <w:numPr>
          <w:ilvl w:val="0"/>
          <w:numId w:val="1"/>
        </w:numPr>
        <w:spacing w:before="120" w:after="0"/>
        <w:contextualSpacing w:val="0"/>
      </w:pPr>
      <w:r>
        <w:t xml:space="preserve">Completely Agree </w:t>
      </w:r>
    </w:p>
    <w:p w14:paraId="634B35A1" w14:textId="77777777" w:rsidR="00782872" w:rsidRDefault="00782872"/>
    <w:p w14:paraId="57553BED" w14:textId="77777777" w:rsidR="00782872" w:rsidRDefault="0050500A">
      <w:pPr>
        <w:keepNext/>
      </w:pPr>
      <w:r>
        <w:t xml:space="preserve">28 Mental health professionals, such as psychiatrists and psychologists, can </w:t>
      </w:r>
      <w:bookmarkStart w:id="237" w:name="_Int_3tHaKDhW"/>
      <w:r>
        <w:t>provide</w:t>
      </w:r>
      <w:bookmarkEnd w:id="237"/>
      <w:r>
        <w:t xml:space="preserve"> effective treatments for schizophrenia.</w:t>
      </w:r>
    </w:p>
    <w:p w14:paraId="7BE8D626" w14:textId="77777777" w:rsidR="00782872" w:rsidRDefault="0050500A">
      <w:pPr>
        <w:pStyle w:val="ListParagraph"/>
        <w:keepNext/>
        <w:numPr>
          <w:ilvl w:val="0"/>
          <w:numId w:val="1"/>
        </w:numPr>
        <w:spacing w:before="120" w:after="0"/>
        <w:contextualSpacing w:val="0"/>
      </w:pPr>
      <w:r>
        <w:t xml:space="preserve">Completely Disagree </w:t>
      </w:r>
    </w:p>
    <w:p w14:paraId="2E6C74F4" w14:textId="77777777" w:rsidR="00782872" w:rsidRDefault="0050500A">
      <w:pPr>
        <w:pStyle w:val="ListParagraph"/>
        <w:keepNext/>
        <w:numPr>
          <w:ilvl w:val="0"/>
          <w:numId w:val="1"/>
        </w:numPr>
        <w:spacing w:before="120" w:after="0"/>
        <w:contextualSpacing w:val="0"/>
      </w:pPr>
      <w:r>
        <w:t xml:space="preserve">Disagree </w:t>
      </w:r>
    </w:p>
    <w:p w14:paraId="11CF85F1" w14:textId="77777777" w:rsidR="00782872" w:rsidRDefault="0050500A">
      <w:pPr>
        <w:pStyle w:val="ListParagraph"/>
        <w:keepNext/>
        <w:numPr>
          <w:ilvl w:val="0"/>
          <w:numId w:val="1"/>
        </w:numPr>
        <w:spacing w:before="120" w:after="0"/>
        <w:contextualSpacing w:val="0"/>
      </w:pPr>
      <w:r>
        <w:t xml:space="preserve">Somewhat Disagree </w:t>
      </w:r>
    </w:p>
    <w:p w14:paraId="61522519" w14:textId="77777777" w:rsidR="00782872" w:rsidRDefault="0050500A">
      <w:pPr>
        <w:pStyle w:val="ListParagraph"/>
        <w:keepNext/>
        <w:numPr>
          <w:ilvl w:val="0"/>
          <w:numId w:val="1"/>
        </w:numPr>
        <w:spacing w:before="120" w:after="0"/>
        <w:contextualSpacing w:val="0"/>
      </w:pPr>
      <w:r>
        <w:t xml:space="preserve">No Opinion </w:t>
      </w:r>
    </w:p>
    <w:p w14:paraId="276612EA" w14:textId="77777777" w:rsidR="00782872" w:rsidRDefault="0050500A">
      <w:pPr>
        <w:pStyle w:val="ListParagraph"/>
        <w:keepNext/>
        <w:numPr>
          <w:ilvl w:val="0"/>
          <w:numId w:val="1"/>
        </w:numPr>
        <w:spacing w:before="120" w:after="0"/>
        <w:contextualSpacing w:val="0"/>
      </w:pPr>
      <w:r>
        <w:t xml:space="preserve">Somewhat Agree </w:t>
      </w:r>
    </w:p>
    <w:p w14:paraId="11F064E4" w14:textId="77777777" w:rsidR="00782872" w:rsidRDefault="0050500A">
      <w:pPr>
        <w:pStyle w:val="ListParagraph"/>
        <w:keepNext/>
        <w:numPr>
          <w:ilvl w:val="0"/>
          <w:numId w:val="1"/>
        </w:numPr>
        <w:spacing w:before="120" w:after="0"/>
        <w:contextualSpacing w:val="0"/>
      </w:pPr>
      <w:r>
        <w:t xml:space="preserve">Agree </w:t>
      </w:r>
    </w:p>
    <w:p w14:paraId="4E5B360D" w14:textId="77777777" w:rsidR="00782872" w:rsidRDefault="0050500A">
      <w:pPr>
        <w:pStyle w:val="ListParagraph"/>
        <w:keepNext/>
        <w:numPr>
          <w:ilvl w:val="0"/>
          <w:numId w:val="1"/>
        </w:numPr>
        <w:spacing w:before="120" w:after="0"/>
        <w:contextualSpacing w:val="0"/>
      </w:pPr>
      <w:r>
        <w:t xml:space="preserve">Completely Agree </w:t>
      </w:r>
    </w:p>
    <w:p w14:paraId="1C35658B" w14:textId="77777777" w:rsidR="00782872" w:rsidRDefault="00782872">
      <w:pPr>
        <w:spacing w:line="480" w:lineRule="auto"/>
        <w:ind w:left="720" w:hanging="720"/>
        <w:rPr>
          <w:rFonts w:ascii="Times New Roman" w:hAnsi="Times New Roman" w:cs="Times New Roman"/>
          <w:sz w:val="24"/>
          <w:szCs w:val="24"/>
        </w:rPr>
      </w:pPr>
    </w:p>
    <w:p w14:paraId="478550A6" w14:textId="77777777" w:rsidR="00782872" w:rsidRDefault="00782872">
      <w:pPr>
        <w:spacing w:line="480" w:lineRule="auto"/>
        <w:rPr>
          <w:rFonts w:ascii="Times New Roman" w:hAnsi="Times New Roman" w:cs="Times New Roman"/>
          <w:sz w:val="24"/>
          <w:szCs w:val="24"/>
        </w:rPr>
      </w:pPr>
    </w:p>
    <w:p w14:paraId="6073D143" w14:textId="77777777" w:rsidR="00782872" w:rsidRDefault="00782872">
      <w:pPr>
        <w:spacing w:line="480" w:lineRule="auto"/>
        <w:rPr>
          <w:rFonts w:ascii="Times New Roman" w:hAnsi="Times New Roman" w:cs="Times New Roman"/>
          <w:sz w:val="24"/>
          <w:szCs w:val="24"/>
        </w:rPr>
      </w:pPr>
    </w:p>
    <w:p w14:paraId="562FD2D4" w14:textId="77777777" w:rsidR="00782872" w:rsidRDefault="00782872">
      <w:pPr>
        <w:spacing w:line="480" w:lineRule="auto"/>
        <w:rPr>
          <w:rFonts w:ascii="Times New Roman" w:hAnsi="Times New Roman" w:cs="Times New Roman"/>
          <w:sz w:val="24"/>
          <w:szCs w:val="24"/>
        </w:rPr>
      </w:pPr>
    </w:p>
    <w:p w14:paraId="03B7E08B" w14:textId="77777777" w:rsidR="00782872" w:rsidRDefault="00782872">
      <w:pPr>
        <w:spacing w:line="480" w:lineRule="auto"/>
        <w:rPr>
          <w:rFonts w:ascii="Times New Roman" w:hAnsi="Times New Roman" w:cs="Times New Roman"/>
          <w:sz w:val="24"/>
          <w:szCs w:val="24"/>
        </w:rPr>
      </w:pPr>
    </w:p>
    <w:p w14:paraId="402DD996" w14:textId="77777777" w:rsidR="00782872" w:rsidRDefault="00782872">
      <w:pPr>
        <w:spacing w:line="480" w:lineRule="auto"/>
        <w:rPr>
          <w:rFonts w:ascii="Times New Roman" w:hAnsi="Times New Roman" w:cs="Times New Roman"/>
          <w:sz w:val="24"/>
          <w:szCs w:val="24"/>
        </w:rPr>
      </w:pPr>
    </w:p>
    <w:p w14:paraId="3A0125F6" w14:textId="77777777" w:rsidR="00782872" w:rsidRDefault="00782872">
      <w:pPr>
        <w:spacing w:line="480" w:lineRule="auto"/>
        <w:rPr>
          <w:rFonts w:ascii="Times New Roman" w:hAnsi="Times New Roman" w:cs="Times New Roman"/>
          <w:sz w:val="24"/>
          <w:szCs w:val="24"/>
        </w:rPr>
      </w:pPr>
    </w:p>
    <w:p w14:paraId="591A195F" w14:textId="77777777" w:rsidR="00782872" w:rsidRDefault="00782872">
      <w:pPr>
        <w:spacing w:line="480" w:lineRule="auto"/>
        <w:rPr>
          <w:rFonts w:ascii="Times New Roman" w:hAnsi="Times New Roman" w:cs="Times New Roman"/>
          <w:sz w:val="24"/>
          <w:szCs w:val="24"/>
        </w:rPr>
      </w:pPr>
    </w:p>
    <w:p w14:paraId="594C2488" w14:textId="77777777" w:rsidR="00782872" w:rsidRDefault="00782872">
      <w:pPr>
        <w:spacing w:line="480" w:lineRule="auto"/>
        <w:rPr>
          <w:rFonts w:ascii="Times New Roman" w:hAnsi="Times New Roman" w:cs="Times New Roman"/>
          <w:sz w:val="24"/>
          <w:szCs w:val="24"/>
        </w:rPr>
      </w:pPr>
    </w:p>
    <w:p w14:paraId="59225922" w14:textId="77777777" w:rsidR="00782872" w:rsidRDefault="00782872">
      <w:pPr>
        <w:spacing w:line="480" w:lineRule="auto"/>
        <w:rPr>
          <w:rFonts w:ascii="Times New Roman" w:hAnsi="Times New Roman" w:cs="Times New Roman"/>
          <w:sz w:val="24"/>
          <w:szCs w:val="24"/>
        </w:rPr>
      </w:pPr>
    </w:p>
    <w:p w14:paraId="15C2647E" w14:textId="77777777" w:rsidR="00782872" w:rsidRDefault="00782872">
      <w:pPr>
        <w:spacing w:line="480" w:lineRule="auto"/>
        <w:rPr>
          <w:rFonts w:ascii="Times New Roman" w:hAnsi="Times New Roman" w:cs="Times New Roman"/>
          <w:sz w:val="24"/>
          <w:szCs w:val="24"/>
        </w:rPr>
      </w:pPr>
    </w:p>
    <w:p w14:paraId="5D95E1E8" w14:textId="77777777" w:rsidR="00782872" w:rsidRDefault="3122C73D">
      <w:pPr>
        <w:pStyle w:val="Heading1"/>
        <w:spacing w:line="480" w:lineRule="auto"/>
        <w:jc w:val="center"/>
        <w:rPr>
          <w:rFonts w:ascii="Times New Roman" w:hAnsi="Times New Roman"/>
          <w:b/>
          <w:bCs/>
          <w:color w:val="auto"/>
          <w:sz w:val="24"/>
          <w:szCs w:val="24"/>
        </w:rPr>
      </w:pPr>
      <w:bookmarkStart w:id="238" w:name="_Toc150735461"/>
      <w:bookmarkStart w:id="239" w:name="_Toc150967357"/>
      <w:bookmarkStart w:id="240" w:name="_Toc152711981"/>
      <w:bookmarkStart w:id="241" w:name="_Toc153315135"/>
      <w:r w:rsidRPr="57135E0F">
        <w:rPr>
          <w:rFonts w:ascii="Times New Roman" w:hAnsi="Times New Roman"/>
          <w:b/>
          <w:bCs/>
          <w:color w:val="auto"/>
          <w:sz w:val="24"/>
          <w:szCs w:val="24"/>
        </w:rPr>
        <w:t>Appendix E</w:t>
      </w:r>
      <w:bookmarkEnd w:id="238"/>
      <w:bookmarkEnd w:id="239"/>
      <w:bookmarkEnd w:id="240"/>
      <w:bookmarkEnd w:id="241"/>
    </w:p>
    <w:p w14:paraId="5A085A98" w14:textId="77777777" w:rsidR="00782872" w:rsidRDefault="3122C73D">
      <w:pPr>
        <w:pStyle w:val="Heading2"/>
        <w:spacing w:line="480" w:lineRule="auto"/>
        <w:jc w:val="center"/>
        <w:rPr>
          <w:rFonts w:ascii="Times New Roman" w:hAnsi="Times New Roman"/>
          <w:b/>
          <w:bCs/>
          <w:color w:val="auto"/>
          <w:sz w:val="24"/>
          <w:szCs w:val="24"/>
        </w:rPr>
      </w:pPr>
      <w:bookmarkStart w:id="242" w:name="_Toc150735462"/>
      <w:bookmarkStart w:id="243" w:name="_Toc150967358"/>
      <w:bookmarkStart w:id="244" w:name="_Toc152711982"/>
      <w:bookmarkStart w:id="245" w:name="_Toc153315136"/>
      <w:r w:rsidRPr="57135E0F">
        <w:rPr>
          <w:rFonts w:ascii="Times New Roman" w:hAnsi="Times New Roman"/>
          <w:b/>
          <w:bCs/>
          <w:color w:val="auto"/>
          <w:sz w:val="24"/>
          <w:szCs w:val="24"/>
        </w:rPr>
        <w:t>Survey Demographic Data Collection- Mental Health Providers</w:t>
      </w:r>
      <w:bookmarkEnd w:id="242"/>
      <w:bookmarkEnd w:id="243"/>
      <w:bookmarkEnd w:id="244"/>
      <w:bookmarkEnd w:id="245"/>
    </w:p>
    <w:p w14:paraId="0D8866D8" w14:textId="77777777" w:rsidR="00782872" w:rsidRDefault="0050500A">
      <w:pPr>
        <w:keepNext/>
      </w:pPr>
      <w:r>
        <w:t>1. Age</w:t>
      </w:r>
    </w:p>
    <w:tbl>
      <w:tblPr>
        <w:tblW w:w="9360" w:type="dxa"/>
        <w:tblCellMar>
          <w:left w:w="10" w:type="dxa"/>
          <w:right w:w="10" w:type="dxa"/>
        </w:tblCellMar>
        <w:tblLook w:val="04A0" w:firstRow="1" w:lastRow="0" w:firstColumn="1" w:lastColumn="0" w:noHBand="0" w:noVBand="1"/>
      </w:tblPr>
      <w:tblGrid>
        <w:gridCol w:w="4641"/>
        <w:gridCol w:w="425"/>
        <w:gridCol w:w="429"/>
        <w:gridCol w:w="429"/>
        <w:gridCol w:w="429"/>
        <w:gridCol w:w="429"/>
        <w:gridCol w:w="429"/>
        <w:gridCol w:w="429"/>
        <w:gridCol w:w="429"/>
        <w:gridCol w:w="429"/>
        <w:gridCol w:w="429"/>
        <w:gridCol w:w="433"/>
      </w:tblGrid>
      <w:tr w:rsidR="00782872" w14:paraId="734B4417" w14:textId="77777777">
        <w:tc>
          <w:tcPr>
            <w:tcW w:w="4641" w:type="dxa"/>
            <w:shd w:val="clear" w:color="auto" w:fill="auto"/>
            <w:tcMar>
              <w:top w:w="0" w:type="dxa"/>
              <w:left w:w="0" w:type="dxa"/>
              <w:bottom w:w="0" w:type="dxa"/>
              <w:right w:w="0" w:type="dxa"/>
            </w:tcMar>
          </w:tcPr>
          <w:p w14:paraId="44DE15FB" w14:textId="77777777" w:rsidR="00782872" w:rsidRDefault="00782872">
            <w:pPr>
              <w:spacing w:after="0"/>
              <w:jc w:val="center"/>
              <w:rPr>
                <w:rFonts w:ascii="Arial" w:eastAsia="Times New Roman" w:hAnsi="Arial" w:cs="Times New Roman"/>
                <w:kern w:val="0"/>
              </w:rPr>
            </w:pPr>
          </w:p>
        </w:tc>
        <w:tc>
          <w:tcPr>
            <w:tcW w:w="425" w:type="dxa"/>
            <w:shd w:val="clear" w:color="auto" w:fill="auto"/>
            <w:tcMar>
              <w:top w:w="0" w:type="dxa"/>
              <w:left w:w="0" w:type="dxa"/>
              <w:bottom w:w="0" w:type="dxa"/>
              <w:right w:w="0" w:type="dxa"/>
            </w:tcMar>
          </w:tcPr>
          <w:p w14:paraId="16FE09CA"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0</w:t>
            </w:r>
          </w:p>
        </w:tc>
        <w:tc>
          <w:tcPr>
            <w:tcW w:w="429" w:type="dxa"/>
            <w:shd w:val="clear" w:color="auto" w:fill="auto"/>
            <w:tcMar>
              <w:top w:w="0" w:type="dxa"/>
              <w:left w:w="0" w:type="dxa"/>
              <w:bottom w:w="0" w:type="dxa"/>
              <w:right w:w="0" w:type="dxa"/>
            </w:tcMar>
          </w:tcPr>
          <w:p w14:paraId="2ACA486D"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w:t>
            </w:r>
          </w:p>
        </w:tc>
        <w:tc>
          <w:tcPr>
            <w:tcW w:w="429" w:type="dxa"/>
            <w:shd w:val="clear" w:color="auto" w:fill="auto"/>
            <w:tcMar>
              <w:top w:w="0" w:type="dxa"/>
              <w:left w:w="0" w:type="dxa"/>
              <w:bottom w:w="0" w:type="dxa"/>
              <w:right w:w="0" w:type="dxa"/>
            </w:tcMar>
          </w:tcPr>
          <w:p w14:paraId="2D49405C"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20</w:t>
            </w:r>
          </w:p>
        </w:tc>
        <w:tc>
          <w:tcPr>
            <w:tcW w:w="429" w:type="dxa"/>
            <w:shd w:val="clear" w:color="auto" w:fill="auto"/>
            <w:tcMar>
              <w:top w:w="0" w:type="dxa"/>
              <w:left w:w="0" w:type="dxa"/>
              <w:bottom w:w="0" w:type="dxa"/>
              <w:right w:w="0" w:type="dxa"/>
            </w:tcMar>
          </w:tcPr>
          <w:p w14:paraId="6E36DD30"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30</w:t>
            </w:r>
          </w:p>
        </w:tc>
        <w:tc>
          <w:tcPr>
            <w:tcW w:w="429" w:type="dxa"/>
            <w:shd w:val="clear" w:color="auto" w:fill="auto"/>
            <w:tcMar>
              <w:top w:w="0" w:type="dxa"/>
              <w:left w:w="0" w:type="dxa"/>
              <w:bottom w:w="0" w:type="dxa"/>
              <w:right w:w="0" w:type="dxa"/>
            </w:tcMar>
          </w:tcPr>
          <w:p w14:paraId="49D07D7D"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40</w:t>
            </w:r>
          </w:p>
        </w:tc>
        <w:tc>
          <w:tcPr>
            <w:tcW w:w="429" w:type="dxa"/>
            <w:shd w:val="clear" w:color="auto" w:fill="auto"/>
            <w:tcMar>
              <w:top w:w="0" w:type="dxa"/>
              <w:left w:w="0" w:type="dxa"/>
              <w:bottom w:w="0" w:type="dxa"/>
              <w:right w:w="0" w:type="dxa"/>
            </w:tcMar>
          </w:tcPr>
          <w:p w14:paraId="5E6AF269"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50</w:t>
            </w:r>
          </w:p>
        </w:tc>
        <w:tc>
          <w:tcPr>
            <w:tcW w:w="429" w:type="dxa"/>
            <w:shd w:val="clear" w:color="auto" w:fill="auto"/>
            <w:tcMar>
              <w:top w:w="0" w:type="dxa"/>
              <w:left w:w="0" w:type="dxa"/>
              <w:bottom w:w="0" w:type="dxa"/>
              <w:right w:w="0" w:type="dxa"/>
            </w:tcMar>
          </w:tcPr>
          <w:p w14:paraId="47E2835B"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60</w:t>
            </w:r>
          </w:p>
        </w:tc>
        <w:tc>
          <w:tcPr>
            <w:tcW w:w="429" w:type="dxa"/>
            <w:shd w:val="clear" w:color="auto" w:fill="auto"/>
            <w:tcMar>
              <w:top w:w="0" w:type="dxa"/>
              <w:left w:w="0" w:type="dxa"/>
              <w:bottom w:w="0" w:type="dxa"/>
              <w:right w:w="0" w:type="dxa"/>
            </w:tcMar>
          </w:tcPr>
          <w:p w14:paraId="57D61266"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70</w:t>
            </w:r>
          </w:p>
        </w:tc>
        <w:tc>
          <w:tcPr>
            <w:tcW w:w="429" w:type="dxa"/>
            <w:shd w:val="clear" w:color="auto" w:fill="auto"/>
            <w:tcMar>
              <w:top w:w="0" w:type="dxa"/>
              <w:left w:w="0" w:type="dxa"/>
              <w:bottom w:w="0" w:type="dxa"/>
              <w:right w:w="0" w:type="dxa"/>
            </w:tcMar>
          </w:tcPr>
          <w:p w14:paraId="4A8CB2D0"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80</w:t>
            </w:r>
          </w:p>
        </w:tc>
        <w:tc>
          <w:tcPr>
            <w:tcW w:w="429" w:type="dxa"/>
            <w:shd w:val="clear" w:color="auto" w:fill="auto"/>
            <w:tcMar>
              <w:top w:w="0" w:type="dxa"/>
              <w:left w:w="0" w:type="dxa"/>
              <w:bottom w:w="0" w:type="dxa"/>
              <w:right w:w="0" w:type="dxa"/>
            </w:tcMar>
          </w:tcPr>
          <w:p w14:paraId="12B4B4A6"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90</w:t>
            </w:r>
          </w:p>
        </w:tc>
        <w:tc>
          <w:tcPr>
            <w:tcW w:w="433" w:type="dxa"/>
            <w:shd w:val="clear" w:color="auto" w:fill="auto"/>
            <w:tcMar>
              <w:top w:w="0" w:type="dxa"/>
              <w:left w:w="0" w:type="dxa"/>
              <w:bottom w:w="0" w:type="dxa"/>
              <w:right w:w="0" w:type="dxa"/>
            </w:tcMar>
          </w:tcPr>
          <w:p w14:paraId="39830B0A"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100</w:t>
            </w:r>
          </w:p>
        </w:tc>
      </w:tr>
    </w:tbl>
    <w:p w14:paraId="29800ECF" w14:textId="77777777" w:rsidR="00782872" w:rsidRDefault="00782872"/>
    <w:tbl>
      <w:tblPr>
        <w:tblW w:w="9360" w:type="dxa"/>
        <w:tblCellMar>
          <w:left w:w="10" w:type="dxa"/>
          <w:right w:w="10" w:type="dxa"/>
        </w:tblCellMar>
        <w:tblLook w:val="04A0" w:firstRow="1" w:lastRow="0" w:firstColumn="1" w:lastColumn="0" w:noHBand="0" w:noVBand="1"/>
      </w:tblPr>
      <w:tblGrid>
        <w:gridCol w:w="4631"/>
        <w:gridCol w:w="4729"/>
      </w:tblGrid>
      <w:tr w:rsidR="00782872" w14:paraId="06B837E7" w14:textId="77777777">
        <w:tc>
          <w:tcPr>
            <w:tcW w:w="4631" w:type="dxa"/>
            <w:tcBorders>
              <w:top w:val="single" w:sz="4" w:space="0" w:color="CCCCCC"/>
              <w:bottom w:val="single" w:sz="4" w:space="0" w:color="CCCCCC"/>
              <w:right w:val="single" w:sz="4" w:space="0" w:color="CCCCCC"/>
            </w:tcBorders>
            <w:shd w:val="clear" w:color="auto" w:fill="auto"/>
            <w:tcMar>
              <w:top w:w="40" w:type="dxa"/>
              <w:left w:w="120" w:type="dxa"/>
              <w:bottom w:w="40" w:type="dxa"/>
              <w:right w:w="120" w:type="dxa"/>
            </w:tcMar>
          </w:tcPr>
          <w:p w14:paraId="30C4D6C5" w14:textId="77777777" w:rsidR="00782872" w:rsidRDefault="0050500A">
            <w:pPr>
              <w:keepNext/>
              <w:spacing w:after="0"/>
              <w:jc w:val="right"/>
              <w:rPr>
                <w:rFonts w:ascii="Arial" w:eastAsia="Times New Roman" w:hAnsi="Arial" w:cs="Times New Roman"/>
                <w:kern w:val="0"/>
                <w:sz w:val="20"/>
                <w:szCs w:val="20"/>
                <w:lang w:eastAsia="ja-JP"/>
              </w:rPr>
            </w:pPr>
            <w:r>
              <w:rPr>
                <w:rFonts w:ascii="Arial" w:eastAsia="Times New Roman" w:hAnsi="Arial" w:cs="Times New Roman"/>
                <w:kern w:val="0"/>
                <w:sz w:val="20"/>
                <w:szCs w:val="20"/>
                <w:lang w:eastAsia="ja-JP"/>
              </w:rPr>
              <w:t>AGE</w:t>
            </w:r>
          </w:p>
        </w:tc>
        <w:tc>
          <w:tcPr>
            <w:tcW w:w="4729" w:type="dxa"/>
            <w:tcBorders>
              <w:top w:val="single" w:sz="4" w:space="0" w:color="CCCCCC"/>
              <w:bottom w:val="single" w:sz="4" w:space="0" w:color="CCCCCC"/>
            </w:tcBorders>
            <w:shd w:val="clear" w:color="auto" w:fill="auto"/>
            <w:tcMar>
              <w:top w:w="40" w:type="dxa"/>
              <w:left w:w="120" w:type="dxa"/>
              <w:bottom w:w="40" w:type="dxa"/>
              <w:right w:w="120" w:type="dxa"/>
            </w:tcMar>
          </w:tcPr>
          <w:p w14:paraId="0A70068E" w14:textId="77777777" w:rsidR="00782872" w:rsidRDefault="0050500A">
            <w:pPr>
              <w:keepNext/>
              <w:spacing w:after="0"/>
              <w:jc w:val="center"/>
            </w:pPr>
            <w:r>
              <w:rPr>
                <w:rFonts w:ascii="Arial" w:eastAsia="Times New Roman" w:hAnsi="Arial" w:cs="Times New Roman"/>
                <w:noProof/>
                <w:kern w:val="0"/>
                <w:sz w:val="20"/>
                <w:szCs w:val="20"/>
                <w:lang w:eastAsia="ja-JP"/>
              </w:rPr>
              <w:drawing>
                <wp:inline distT="0" distB="0" distL="0" distR="0" wp14:anchorId="71267D6B" wp14:editId="6CA676F1">
                  <wp:extent cx="1906267" cy="301623"/>
                  <wp:effectExtent l="0" t="0" r="0" b="3177"/>
                  <wp:docPr id="1519230622" name="Picture 19291619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1906267" cy="301623"/>
                          </a:xfrm>
                          <a:prstGeom prst="rect">
                            <a:avLst/>
                          </a:prstGeom>
                          <a:noFill/>
                          <a:ln>
                            <a:noFill/>
                            <a:prstDash/>
                          </a:ln>
                        </pic:spPr>
                      </pic:pic>
                    </a:graphicData>
                  </a:graphic>
                </wp:inline>
              </w:drawing>
            </w:r>
          </w:p>
        </w:tc>
      </w:tr>
    </w:tbl>
    <w:p w14:paraId="644542E0" w14:textId="77777777" w:rsidR="00782872" w:rsidRDefault="00782872"/>
    <w:p w14:paraId="502380C9" w14:textId="77777777" w:rsidR="00782872" w:rsidRDefault="0050500A">
      <w:pPr>
        <w:keepNext/>
      </w:pPr>
      <w:r>
        <w:t>2. Sex</w:t>
      </w:r>
    </w:p>
    <w:p w14:paraId="7D10910F" w14:textId="77777777" w:rsidR="00782872" w:rsidRDefault="0050500A">
      <w:pPr>
        <w:pStyle w:val="ListParagraph"/>
        <w:keepNext/>
        <w:numPr>
          <w:ilvl w:val="0"/>
          <w:numId w:val="1"/>
        </w:numPr>
        <w:spacing w:before="120" w:after="0"/>
        <w:contextualSpacing w:val="0"/>
      </w:pPr>
      <w:r>
        <w:t xml:space="preserve">Male </w:t>
      </w:r>
    </w:p>
    <w:p w14:paraId="7F99D7D1" w14:textId="77777777" w:rsidR="00782872" w:rsidRDefault="0050500A">
      <w:pPr>
        <w:pStyle w:val="ListParagraph"/>
        <w:keepNext/>
        <w:numPr>
          <w:ilvl w:val="0"/>
          <w:numId w:val="1"/>
        </w:numPr>
        <w:spacing w:before="120" w:after="0"/>
        <w:contextualSpacing w:val="0"/>
      </w:pPr>
      <w:r>
        <w:t xml:space="preserve">Female </w:t>
      </w:r>
    </w:p>
    <w:p w14:paraId="4BF9785E" w14:textId="77777777" w:rsidR="00782872" w:rsidRDefault="00782872"/>
    <w:p w14:paraId="3C8B8956" w14:textId="77777777" w:rsidR="00782872" w:rsidRDefault="0050500A">
      <w:pPr>
        <w:keepNext/>
      </w:pPr>
      <w:r>
        <w:t>3. Race</w:t>
      </w:r>
    </w:p>
    <w:p w14:paraId="50208441" w14:textId="77777777" w:rsidR="00782872" w:rsidRDefault="0050500A">
      <w:pPr>
        <w:pStyle w:val="ListParagraph"/>
        <w:keepNext/>
        <w:numPr>
          <w:ilvl w:val="0"/>
          <w:numId w:val="1"/>
        </w:numPr>
        <w:spacing w:before="120" w:after="0"/>
        <w:contextualSpacing w:val="0"/>
      </w:pPr>
      <w:r>
        <w:t xml:space="preserve">American Indian or Alaska Native </w:t>
      </w:r>
    </w:p>
    <w:p w14:paraId="0A7E8D8E" w14:textId="77777777" w:rsidR="00782872" w:rsidRDefault="0050500A">
      <w:pPr>
        <w:pStyle w:val="ListParagraph"/>
        <w:keepNext/>
        <w:numPr>
          <w:ilvl w:val="0"/>
          <w:numId w:val="1"/>
        </w:numPr>
        <w:spacing w:before="120" w:after="0"/>
        <w:contextualSpacing w:val="0"/>
      </w:pPr>
      <w:r>
        <w:t xml:space="preserve">Asian </w:t>
      </w:r>
    </w:p>
    <w:p w14:paraId="34092F31" w14:textId="77777777" w:rsidR="00782872" w:rsidRDefault="0050500A">
      <w:pPr>
        <w:pStyle w:val="ListParagraph"/>
        <w:keepNext/>
        <w:numPr>
          <w:ilvl w:val="0"/>
          <w:numId w:val="1"/>
        </w:numPr>
        <w:spacing w:before="120" w:after="0"/>
        <w:contextualSpacing w:val="0"/>
      </w:pPr>
      <w:r>
        <w:t xml:space="preserve">Black or African American </w:t>
      </w:r>
    </w:p>
    <w:p w14:paraId="5F6443E4" w14:textId="77777777" w:rsidR="00782872" w:rsidRDefault="0050500A">
      <w:pPr>
        <w:pStyle w:val="ListParagraph"/>
        <w:keepNext/>
        <w:numPr>
          <w:ilvl w:val="0"/>
          <w:numId w:val="1"/>
        </w:numPr>
        <w:spacing w:before="120" w:after="0"/>
        <w:contextualSpacing w:val="0"/>
      </w:pPr>
      <w:r>
        <w:t xml:space="preserve">Caucasian </w:t>
      </w:r>
    </w:p>
    <w:p w14:paraId="248D5A8C" w14:textId="77777777" w:rsidR="00782872" w:rsidRDefault="0050500A">
      <w:pPr>
        <w:pStyle w:val="ListParagraph"/>
        <w:keepNext/>
        <w:numPr>
          <w:ilvl w:val="0"/>
          <w:numId w:val="1"/>
        </w:numPr>
        <w:spacing w:before="120" w:after="0"/>
        <w:contextualSpacing w:val="0"/>
      </w:pPr>
      <w:r>
        <w:t xml:space="preserve">Native Hawaiian or Other Pacific Islander </w:t>
      </w:r>
    </w:p>
    <w:p w14:paraId="5DD762BB" w14:textId="77777777" w:rsidR="00782872" w:rsidRDefault="00782872"/>
    <w:p w14:paraId="2AF390C7" w14:textId="77777777" w:rsidR="00782872" w:rsidRDefault="0050500A">
      <w:pPr>
        <w:keepNext/>
      </w:pPr>
      <w:r>
        <w:t xml:space="preserve">4. Years </w:t>
      </w:r>
      <w:bookmarkStart w:id="246" w:name="_Int_9CxeGVFg"/>
      <w:r>
        <w:t>Of</w:t>
      </w:r>
      <w:bookmarkEnd w:id="246"/>
      <w:r>
        <w:t xml:space="preserve"> Education</w:t>
      </w:r>
    </w:p>
    <w:tbl>
      <w:tblPr>
        <w:tblW w:w="9360" w:type="dxa"/>
        <w:tblCellMar>
          <w:left w:w="10" w:type="dxa"/>
          <w:right w:w="10" w:type="dxa"/>
        </w:tblCellMar>
        <w:tblLook w:val="04A0" w:firstRow="1" w:lastRow="0" w:firstColumn="1" w:lastColumn="0" w:noHBand="0" w:noVBand="1"/>
      </w:tblPr>
      <w:tblGrid>
        <w:gridCol w:w="4641"/>
        <w:gridCol w:w="425"/>
        <w:gridCol w:w="429"/>
        <w:gridCol w:w="429"/>
        <w:gridCol w:w="429"/>
        <w:gridCol w:w="429"/>
        <w:gridCol w:w="429"/>
        <w:gridCol w:w="429"/>
        <w:gridCol w:w="429"/>
        <w:gridCol w:w="429"/>
        <w:gridCol w:w="429"/>
        <w:gridCol w:w="433"/>
      </w:tblGrid>
      <w:tr w:rsidR="00782872" w14:paraId="25D0834E" w14:textId="77777777">
        <w:tc>
          <w:tcPr>
            <w:tcW w:w="4641" w:type="dxa"/>
            <w:shd w:val="clear" w:color="auto" w:fill="auto"/>
            <w:tcMar>
              <w:top w:w="0" w:type="dxa"/>
              <w:left w:w="0" w:type="dxa"/>
              <w:bottom w:w="0" w:type="dxa"/>
              <w:right w:w="0" w:type="dxa"/>
            </w:tcMar>
          </w:tcPr>
          <w:p w14:paraId="5D05EAE6" w14:textId="77777777" w:rsidR="00782872" w:rsidRDefault="00782872">
            <w:pPr>
              <w:spacing w:after="0"/>
              <w:jc w:val="center"/>
              <w:rPr>
                <w:rFonts w:ascii="Arial" w:eastAsia="Times New Roman" w:hAnsi="Arial" w:cs="Times New Roman"/>
                <w:kern w:val="0"/>
              </w:rPr>
            </w:pPr>
          </w:p>
        </w:tc>
        <w:tc>
          <w:tcPr>
            <w:tcW w:w="425" w:type="dxa"/>
            <w:shd w:val="clear" w:color="auto" w:fill="auto"/>
            <w:tcMar>
              <w:top w:w="0" w:type="dxa"/>
              <w:left w:w="0" w:type="dxa"/>
              <w:bottom w:w="0" w:type="dxa"/>
              <w:right w:w="0" w:type="dxa"/>
            </w:tcMar>
          </w:tcPr>
          <w:p w14:paraId="471153C5"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0</w:t>
            </w:r>
          </w:p>
        </w:tc>
        <w:tc>
          <w:tcPr>
            <w:tcW w:w="429" w:type="dxa"/>
            <w:shd w:val="clear" w:color="auto" w:fill="auto"/>
            <w:tcMar>
              <w:top w:w="0" w:type="dxa"/>
              <w:left w:w="0" w:type="dxa"/>
              <w:bottom w:w="0" w:type="dxa"/>
              <w:right w:w="0" w:type="dxa"/>
            </w:tcMar>
          </w:tcPr>
          <w:p w14:paraId="7EC77AB7"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w:t>
            </w:r>
          </w:p>
        </w:tc>
        <w:tc>
          <w:tcPr>
            <w:tcW w:w="429" w:type="dxa"/>
            <w:shd w:val="clear" w:color="auto" w:fill="auto"/>
            <w:tcMar>
              <w:top w:w="0" w:type="dxa"/>
              <w:left w:w="0" w:type="dxa"/>
              <w:bottom w:w="0" w:type="dxa"/>
              <w:right w:w="0" w:type="dxa"/>
            </w:tcMar>
          </w:tcPr>
          <w:p w14:paraId="45BBA9A1"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20</w:t>
            </w:r>
          </w:p>
        </w:tc>
        <w:tc>
          <w:tcPr>
            <w:tcW w:w="429" w:type="dxa"/>
            <w:shd w:val="clear" w:color="auto" w:fill="auto"/>
            <w:tcMar>
              <w:top w:w="0" w:type="dxa"/>
              <w:left w:w="0" w:type="dxa"/>
              <w:bottom w:w="0" w:type="dxa"/>
              <w:right w:w="0" w:type="dxa"/>
            </w:tcMar>
          </w:tcPr>
          <w:p w14:paraId="4B6755BC"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30</w:t>
            </w:r>
          </w:p>
        </w:tc>
        <w:tc>
          <w:tcPr>
            <w:tcW w:w="429" w:type="dxa"/>
            <w:shd w:val="clear" w:color="auto" w:fill="auto"/>
            <w:tcMar>
              <w:top w:w="0" w:type="dxa"/>
              <w:left w:w="0" w:type="dxa"/>
              <w:bottom w:w="0" w:type="dxa"/>
              <w:right w:w="0" w:type="dxa"/>
            </w:tcMar>
          </w:tcPr>
          <w:p w14:paraId="5650FBBD"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40</w:t>
            </w:r>
          </w:p>
        </w:tc>
        <w:tc>
          <w:tcPr>
            <w:tcW w:w="429" w:type="dxa"/>
            <w:shd w:val="clear" w:color="auto" w:fill="auto"/>
            <w:tcMar>
              <w:top w:w="0" w:type="dxa"/>
              <w:left w:w="0" w:type="dxa"/>
              <w:bottom w:w="0" w:type="dxa"/>
              <w:right w:w="0" w:type="dxa"/>
            </w:tcMar>
          </w:tcPr>
          <w:p w14:paraId="7BD677D2"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50</w:t>
            </w:r>
          </w:p>
        </w:tc>
        <w:tc>
          <w:tcPr>
            <w:tcW w:w="429" w:type="dxa"/>
            <w:shd w:val="clear" w:color="auto" w:fill="auto"/>
            <w:tcMar>
              <w:top w:w="0" w:type="dxa"/>
              <w:left w:w="0" w:type="dxa"/>
              <w:bottom w:w="0" w:type="dxa"/>
              <w:right w:w="0" w:type="dxa"/>
            </w:tcMar>
          </w:tcPr>
          <w:p w14:paraId="6DBF9E49"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60</w:t>
            </w:r>
          </w:p>
        </w:tc>
        <w:tc>
          <w:tcPr>
            <w:tcW w:w="429" w:type="dxa"/>
            <w:shd w:val="clear" w:color="auto" w:fill="auto"/>
            <w:tcMar>
              <w:top w:w="0" w:type="dxa"/>
              <w:left w:w="0" w:type="dxa"/>
              <w:bottom w:w="0" w:type="dxa"/>
              <w:right w:w="0" w:type="dxa"/>
            </w:tcMar>
          </w:tcPr>
          <w:p w14:paraId="6B283F0B"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70</w:t>
            </w:r>
          </w:p>
        </w:tc>
        <w:tc>
          <w:tcPr>
            <w:tcW w:w="429" w:type="dxa"/>
            <w:shd w:val="clear" w:color="auto" w:fill="auto"/>
            <w:tcMar>
              <w:top w:w="0" w:type="dxa"/>
              <w:left w:w="0" w:type="dxa"/>
              <w:bottom w:w="0" w:type="dxa"/>
              <w:right w:w="0" w:type="dxa"/>
            </w:tcMar>
          </w:tcPr>
          <w:p w14:paraId="020771D3"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80</w:t>
            </w:r>
          </w:p>
        </w:tc>
        <w:tc>
          <w:tcPr>
            <w:tcW w:w="429" w:type="dxa"/>
            <w:shd w:val="clear" w:color="auto" w:fill="auto"/>
            <w:tcMar>
              <w:top w:w="0" w:type="dxa"/>
              <w:left w:w="0" w:type="dxa"/>
              <w:bottom w:w="0" w:type="dxa"/>
              <w:right w:w="0" w:type="dxa"/>
            </w:tcMar>
          </w:tcPr>
          <w:p w14:paraId="72A6639F"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90</w:t>
            </w:r>
          </w:p>
        </w:tc>
        <w:tc>
          <w:tcPr>
            <w:tcW w:w="433" w:type="dxa"/>
            <w:shd w:val="clear" w:color="auto" w:fill="auto"/>
            <w:tcMar>
              <w:top w:w="0" w:type="dxa"/>
              <w:left w:w="0" w:type="dxa"/>
              <w:bottom w:w="0" w:type="dxa"/>
              <w:right w:w="0" w:type="dxa"/>
            </w:tcMar>
          </w:tcPr>
          <w:p w14:paraId="7448BEE6"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100</w:t>
            </w:r>
          </w:p>
        </w:tc>
      </w:tr>
    </w:tbl>
    <w:p w14:paraId="4B4A03A7" w14:textId="77777777" w:rsidR="00782872" w:rsidRDefault="00782872"/>
    <w:tbl>
      <w:tblPr>
        <w:tblW w:w="9360" w:type="dxa"/>
        <w:tblCellMar>
          <w:left w:w="10" w:type="dxa"/>
          <w:right w:w="10" w:type="dxa"/>
        </w:tblCellMar>
        <w:tblLook w:val="04A0" w:firstRow="1" w:lastRow="0" w:firstColumn="1" w:lastColumn="0" w:noHBand="0" w:noVBand="1"/>
      </w:tblPr>
      <w:tblGrid>
        <w:gridCol w:w="4632"/>
        <w:gridCol w:w="4728"/>
      </w:tblGrid>
      <w:tr w:rsidR="00782872" w14:paraId="192E99AB" w14:textId="77777777">
        <w:tc>
          <w:tcPr>
            <w:tcW w:w="4632" w:type="dxa"/>
            <w:tcBorders>
              <w:top w:val="single" w:sz="4" w:space="0" w:color="CCCCCC"/>
              <w:bottom w:val="single" w:sz="4" w:space="0" w:color="CCCCCC"/>
              <w:right w:val="single" w:sz="4" w:space="0" w:color="CCCCCC"/>
            </w:tcBorders>
            <w:shd w:val="clear" w:color="auto" w:fill="auto"/>
            <w:tcMar>
              <w:top w:w="40" w:type="dxa"/>
              <w:left w:w="120" w:type="dxa"/>
              <w:bottom w:w="40" w:type="dxa"/>
              <w:right w:w="120" w:type="dxa"/>
            </w:tcMar>
          </w:tcPr>
          <w:p w14:paraId="717AFFF9" w14:textId="77777777" w:rsidR="00782872" w:rsidRDefault="0050500A">
            <w:pPr>
              <w:keepNext/>
              <w:spacing w:after="0"/>
              <w:jc w:val="right"/>
              <w:rPr>
                <w:rFonts w:ascii="Arial" w:eastAsia="Times New Roman" w:hAnsi="Arial" w:cs="Times New Roman"/>
                <w:kern w:val="0"/>
                <w:sz w:val="20"/>
                <w:szCs w:val="20"/>
                <w:lang w:eastAsia="ja-JP"/>
              </w:rPr>
            </w:pPr>
            <w:r>
              <w:rPr>
                <w:rFonts w:ascii="Arial" w:eastAsia="Times New Roman" w:hAnsi="Arial" w:cs="Times New Roman"/>
                <w:kern w:val="0"/>
                <w:sz w:val="20"/>
                <w:szCs w:val="20"/>
                <w:lang w:eastAsia="ja-JP"/>
              </w:rPr>
              <w:t>Years</w:t>
            </w:r>
          </w:p>
        </w:tc>
        <w:tc>
          <w:tcPr>
            <w:tcW w:w="4728" w:type="dxa"/>
            <w:tcBorders>
              <w:top w:val="single" w:sz="4" w:space="0" w:color="CCCCCC"/>
              <w:bottom w:val="single" w:sz="4" w:space="0" w:color="CCCCCC"/>
            </w:tcBorders>
            <w:shd w:val="clear" w:color="auto" w:fill="auto"/>
            <w:tcMar>
              <w:top w:w="40" w:type="dxa"/>
              <w:left w:w="120" w:type="dxa"/>
              <w:bottom w:w="40" w:type="dxa"/>
              <w:right w:w="120" w:type="dxa"/>
            </w:tcMar>
          </w:tcPr>
          <w:p w14:paraId="16BAD94A" w14:textId="77777777" w:rsidR="00782872" w:rsidRDefault="0050500A">
            <w:pPr>
              <w:keepNext/>
              <w:spacing w:after="0"/>
              <w:jc w:val="center"/>
            </w:pPr>
            <w:r>
              <w:rPr>
                <w:rFonts w:ascii="Arial" w:eastAsia="Times New Roman" w:hAnsi="Arial" w:cs="Times New Roman"/>
                <w:noProof/>
                <w:kern w:val="0"/>
                <w:sz w:val="20"/>
                <w:szCs w:val="20"/>
                <w:lang w:eastAsia="ja-JP"/>
              </w:rPr>
              <w:drawing>
                <wp:inline distT="0" distB="0" distL="0" distR="0" wp14:anchorId="492DEC2B" wp14:editId="01CA07C4">
                  <wp:extent cx="1906267" cy="301623"/>
                  <wp:effectExtent l="0" t="0" r="0" b="3177"/>
                  <wp:docPr id="649791523" name="Picture 14544900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1906267" cy="301623"/>
                          </a:xfrm>
                          <a:prstGeom prst="rect">
                            <a:avLst/>
                          </a:prstGeom>
                          <a:noFill/>
                          <a:ln>
                            <a:noFill/>
                            <a:prstDash/>
                          </a:ln>
                        </pic:spPr>
                      </pic:pic>
                    </a:graphicData>
                  </a:graphic>
                </wp:inline>
              </w:drawing>
            </w:r>
          </w:p>
        </w:tc>
      </w:tr>
    </w:tbl>
    <w:p w14:paraId="2BC9E7ED" w14:textId="77777777" w:rsidR="00782872" w:rsidRDefault="00782872"/>
    <w:p w14:paraId="7BD3286A" w14:textId="77777777" w:rsidR="00782872" w:rsidRDefault="0050500A">
      <w:pPr>
        <w:keepNext/>
      </w:pPr>
      <w:r>
        <w:t>5. Degree Level Achieved</w:t>
      </w:r>
    </w:p>
    <w:p w14:paraId="6EC268FC" w14:textId="77777777" w:rsidR="00782872" w:rsidRDefault="0050500A">
      <w:pPr>
        <w:pStyle w:val="ListParagraph"/>
        <w:keepNext/>
        <w:numPr>
          <w:ilvl w:val="0"/>
          <w:numId w:val="1"/>
        </w:numPr>
        <w:spacing w:before="120" w:after="0"/>
        <w:contextualSpacing w:val="0"/>
      </w:pPr>
      <w:r>
        <w:t xml:space="preserve">Masters </w:t>
      </w:r>
    </w:p>
    <w:p w14:paraId="33427CC4" w14:textId="77777777" w:rsidR="00782872" w:rsidRDefault="0050500A">
      <w:pPr>
        <w:pStyle w:val="ListParagraph"/>
        <w:keepNext/>
        <w:numPr>
          <w:ilvl w:val="0"/>
          <w:numId w:val="1"/>
        </w:numPr>
        <w:spacing w:before="120" w:after="0"/>
        <w:contextualSpacing w:val="0"/>
      </w:pPr>
      <w:r>
        <w:t xml:space="preserve">Doctorate </w:t>
      </w:r>
    </w:p>
    <w:p w14:paraId="18B9305D" w14:textId="77777777" w:rsidR="00782872" w:rsidRDefault="0050500A">
      <w:pPr>
        <w:pStyle w:val="ListParagraph"/>
        <w:keepNext/>
        <w:numPr>
          <w:ilvl w:val="0"/>
          <w:numId w:val="1"/>
        </w:numPr>
        <w:spacing w:before="120" w:after="0"/>
        <w:contextualSpacing w:val="0"/>
      </w:pPr>
      <w:r>
        <w:t xml:space="preserve">Current Medical Student </w:t>
      </w:r>
    </w:p>
    <w:p w14:paraId="13812C5D" w14:textId="77777777" w:rsidR="00782872" w:rsidRDefault="0050500A">
      <w:pPr>
        <w:pStyle w:val="ListParagraph"/>
        <w:keepNext/>
        <w:numPr>
          <w:ilvl w:val="0"/>
          <w:numId w:val="1"/>
        </w:numPr>
        <w:spacing w:before="120" w:after="0"/>
        <w:contextualSpacing w:val="0"/>
      </w:pPr>
      <w:r>
        <w:t xml:space="preserve">Current Doctorate Student </w:t>
      </w:r>
    </w:p>
    <w:p w14:paraId="5D8FB7B0" w14:textId="77777777" w:rsidR="00782872" w:rsidRDefault="0050500A">
      <w:pPr>
        <w:pStyle w:val="ListParagraph"/>
        <w:keepNext/>
        <w:numPr>
          <w:ilvl w:val="0"/>
          <w:numId w:val="1"/>
        </w:numPr>
        <w:spacing w:before="120" w:after="0"/>
        <w:contextualSpacing w:val="0"/>
      </w:pPr>
      <w:r>
        <w:t xml:space="preserve">My degree does not fit the other </w:t>
      </w:r>
      <w:proofErr w:type="gramStart"/>
      <w:r>
        <w:t>categories</w:t>
      </w:r>
      <w:proofErr w:type="gramEnd"/>
      <w:r>
        <w:t xml:space="preserve"> </w:t>
      </w:r>
    </w:p>
    <w:p w14:paraId="6D86B4D9" w14:textId="77777777" w:rsidR="00782872" w:rsidRDefault="00782872"/>
    <w:p w14:paraId="63D4E7D5" w14:textId="77777777" w:rsidR="00782872" w:rsidRDefault="0050500A">
      <w:pPr>
        <w:keepNext/>
      </w:pPr>
      <w:r>
        <w:t>6. Specialty.</w:t>
      </w:r>
      <w:r>
        <w:br/>
      </w:r>
      <w:r>
        <w:br/>
        <w:t>Please be specific. Examples: Doctorate of Osteopathy, Psychiatrist, LPC, Clinical Psychologist, LCSW, LCSW in Training, etc. PLEASE DO NOT MENTION THE COMPANY YOU WORK FOR</w:t>
      </w:r>
    </w:p>
    <w:p w14:paraId="79CED215" w14:textId="77777777" w:rsidR="00782872" w:rsidRDefault="0050500A">
      <w:pPr>
        <w:pStyle w:val="TextEntryLine"/>
        <w:ind w:firstLine="400"/>
      </w:pPr>
      <w:r>
        <w:t>________________________________________________________________</w:t>
      </w:r>
    </w:p>
    <w:p w14:paraId="0E5E6B90" w14:textId="77777777" w:rsidR="00782872" w:rsidRDefault="00782872"/>
    <w:p w14:paraId="57513792" w14:textId="77777777" w:rsidR="00782872" w:rsidRDefault="0050500A">
      <w:pPr>
        <w:keepNext/>
      </w:pPr>
      <w:r>
        <w:t xml:space="preserve">7. Years of Practice. If you are a student, answer </w:t>
      </w:r>
      <w:proofErr w:type="gramStart"/>
      <w:r>
        <w:t>0</w:t>
      </w:r>
      <w:proofErr w:type="gramEnd"/>
    </w:p>
    <w:tbl>
      <w:tblPr>
        <w:tblW w:w="9360" w:type="dxa"/>
        <w:tblCellMar>
          <w:left w:w="10" w:type="dxa"/>
          <w:right w:w="10" w:type="dxa"/>
        </w:tblCellMar>
        <w:tblLook w:val="04A0" w:firstRow="1" w:lastRow="0" w:firstColumn="1" w:lastColumn="0" w:noHBand="0" w:noVBand="1"/>
      </w:tblPr>
      <w:tblGrid>
        <w:gridCol w:w="4641"/>
        <w:gridCol w:w="425"/>
        <w:gridCol w:w="429"/>
        <w:gridCol w:w="429"/>
        <w:gridCol w:w="429"/>
        <w:gridCol w:w="429"/>
        <w:gridCol w:w="429"/>
        <w:gridCol w:w="429"/>
        <w:gridCol w:w="429"/>
        <w:gridCol w:w="429"/>
        <w:gridCol w:w="429"/>
        <w:gridCol w:w="433"/>
      </w:tblGrid>
      <w:tr w:rsidR="00782872" w14:paraId="77813751" w14:textId="77777777">
        <w:tc>
          <w:tcPr>
            <w:tcW w:w="4641" w:type="dxa"/>
            <w:shd w:val="clear" w:color="auto" w:fill="auto"/>
            <w:tcMar>
              <w:top w:w="0" w:type="dxa"/>
              <w:left w:w="0" w:type="dxa"/>
              <w:bottom w:w="0" w:type="dxa"/>
              <w:right w:w="0" w:type="dxa"/>
            </w:tcMar>
          </w:tcPr>
          <w:p w14:paraId="61CDC815" w14:textId="77777777" w:rsidR="00782872" w:rsidRDefault="00782872">
            <w:pPr>
              <w:spacing w:after="0"/>
              <w:jc w:val="center"/>
              <w:rPr>
                <w:rFonts w:ascii="Arial" w:eastAsia="Times New Roman" w:hAnsi="Arial" w:cs="Times New Roman"/>
                <w:kern w:val="0"/>
              </w:rPr>
            </w:pPr>
          </w:p>
        </w:tc>
        <w:tc>
          <w:tcPr>
            <w:tcW w:w="425" w:type="dxa"/>
            <w:shd w:val="clear" w:color="auto" w:fill="auto"/>
            <w:tcMar>
              <w:top w:w="0" w:type="dxa"/>
              <w:left w:w="0" w:type="dxa"/>
              <w:bottom w:w="0" w:type="dxa"/>
              <w:right w:w="0" w:type="dxa"/>
            </w:tcMar>
          </w:tcPr>
          <w:p w14:paraId="2E81CAFC"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0</w:t>
            </w:r>
          </w:p>
        </w:tc>
        <w:tc>
          <w:tcPr>
            <w:tcW w:w="429" w:type="dxa"/>
            <w:shd w:val="clear" w:color="auto" w:fill="auto"/>
            <w:tcMar>
              <w:top w:w="0" w:type="dxa"/>
              <w:left w:w="0" w:type="dxa"/>
              <w:bottom w:w="0" w:type="dxa"/>
              <w:right w:w="0" w:type="dxa"/>
            </w:tcMar>
          </w:tcPr>
          <w:p w14:paraId="4454FAF7"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w:t>
            </w:r>
          </w:p>
        </w:tc>
        <w:tc>
          <w:tcPr>
            <w:tcW w:w="429" w:type="dxa"/>
            <w:shd w:val="clear" w:color="auto" w:fill="auto"/>
            <w:tcMar>
              <w:top w:w="0" w:type="dxa"/>
              <w:left w:w="0" w:type="dxa"/>
              <w:bottom w:w="0" w:type="dxa"/>
              <w:right w:w="0" w:type="dxa"/>
            </w:tcMar>
          </w:tcPr>
          <w:p w14:paraId="0B2CB245"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20</w:t>
            </w:r>
          </w:p>
        </w:tc>
        <w:tc>
          <w:tcPr>
            <w:tcW w:w="429" w:type="dxa"/>
            <w:shd w:val="clear" w:color="auto" w:fill="auto"/>
            <w:tcMar>
              <w:top w:w="0" w:type="dxa"/>
              <w:left w:w="0" w:type="dxa"/>
              <w:bottom w:w="0" w:type="dxa"/>
              <w:right w:w="0" w:type="dxa"/>
            </w:tcMar>
          </w:tcPr>
          <w:p w14:paraId="4CBFC10E"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30</w:t>
            </w:r>
          </w:p>
        </w:tc>
        <w:tc>
          <w:tcPr>
            <w:tcW w:w="429" w:type="dxa"/>
            <w:shd w:val="clear" w:color="auto" w:fill="auto"/>
            <w:tcMar>
              <w:top w:w="0" w:type="dxa"/>
              <w:left w:w="0" w:type="dxa"/>
              <w:bottom w:w="0" w:type="dxa"/>
              <w:right w:w="0" w:type="dxa"/>
            </w:tcMar>
          </w:tcPr>
          <w:p w14:paraId="735E1491"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40</w:t>
            </w:r>
          </w:p>
        </w:tc>
        <w:tc>
          <w:tcPr>
            <w:tcW w:w="429" w:type="dxa"/>
            <w:shd w:val="clear" w:color="auto" w:fill="auto"/>
            <w:tcMar>
              <w:top w:w="0" w:type="dxa"/>
              <w:left w:w="0" w:type="dxa"/>
              <w:bottom w:w="0" w:type="dxa"/>
              <w:right w:w="0" w:type="dxa"/>
            </w:tcMar>
          </w:tcPr>
          <w:p w14:paraId="7B4800BF"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50</w:t>
            </w:r>
          </w:p>
        </w:tc>
        <w:tc>
          <w:tcPr>
            <w:tcW w:w="429" w:type="dxa"/>
            <w:shd w:val="clear" w:color="auto" w:fill="auto"/>
            <w:tcMar>
              <w:top w:w="0" w:type="dxa"/>
              <w:left w:w="0" w:type="dxa"/>
              <w:bottom w:w="0" w:type="dxa"/>
              <w:right w:w="0" w:type="dxa"/>
            </w:tcMar>
          </w:tcPr>
          <w:p w14:paraId="1451AC2E"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60</w:t>
            </w:r>
          </w:p>
        </w:tc>
        <w:tc>
          <w:tcPr>
            <w:tcW w:w="429" w:type="dxa"/>
            <w:shd w:val="clear" w:color="auto" w:fill="auto"/>
            <w:tcMar>
              <w:top w:w="0" w:type="dxa"/>
              <w:left w:w="0" w:type="dxa"/>
              <w:bottom w:w="0" w:type="dxa"/>
              <w:right w:w="0" w:type="dxa"/>
            </w:tcMar>
          </w:tcPr>
          <w:p w14:paraId="1C471FE1"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70</w:t>
            </w:r>
          </w:p>
        </w:tc>
        <w:tc>
          <w:tcPr>
            <w:tcW w:w="429" w:type="dxa"/>
            <w:shd w:val="clear" w:color="auto" w:fill="auto"/>
            <w:tcMar>
              <w:top w:w="0" w:type="dxa"/>
              <w:left w:w="0" w:type="dxa"/>
              <w:bottom w:w="0" w:type="dxa"/>
              <w:right w:w="0" w:type="dxa"/>
            </w:tcMar>
          </w:tcPr>
          <w:p w14:paraId="6F9EB2EF"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80</w:t>
            </w:r>
          </w:p>
        </w:tc>
        <w:tc>
          <w:tcPr>
            <w:tcW w:w="429" w:type="dxa"/>
            <w:shd w:val="clear" w:color="auto" w:fill="auto"/>
            <w:tcMar>
              <w:top w:w="0" w:type="dxa"/>
              <w:left w:w="0" w:type="dxa"/>
              <w:bottom w:w="0" w:type="dxa"/>
              <w:right w:w="0" w:type="dxa"/>
            </w:tcMar>
          </w:tcPr>
          <w:p w14:paraId="36435D81"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90</w:t>
            </w:r>
          </w:p>
        </w:tc>
        <w:tc>
          <w:tcPr>
            <w:tcW w:w="433" w:type="dxa"/>
            <w:shd w:val="clear" w:color="auto" w:fill="auto"/>
            <w:tcMar>
              <w:top w:w="0" w:type="dxa"/>
              <w:left w:w="0" w:type="dxa"/>
              <w:bottom w:w="0" w:type="dxa"/>
              <w:right w:w="0" w:type="dxa"/>
            </w:tcMar>
          </w:tcPr>
          <w:p w14:paraId="5167003E" w14:textId="77777777" w:rsidR="00782872" w:rsidRDefault="0050500A">
            <w:pPr>
              <w:spacing w:after="0"/>
              <w:jc w:val="center"/>
              <w:rPr>
                <w:rFonts w:ascii="Arial" w:eastAsia="Times New Roman" w:hAnsi="Arial" w:cs="Times New Roman"/>
                <w:kern w:val="0"/>
              </w:rPr>
            </w:pPr>
            <w:r>
              <w:rPr>
                <w:rFonts w:ascii="Arial" w:eastAsia="Times New Roman" w:hAnsi="Arial" w:cs="Times New Roman"/>
                <w:kern w:val="0"/>
              </w:rPr>
              <w:t>100</w:t>
            </w:r>
          </w:p>
        </w:tc>
      </w:tr>
    </w:tbl>
    <w:p w14:paraId="333414BD" w14:textId="77777777" w:rsidR="00782872" w:rsidRDefault="00782872">
      <w:pPr>
        <w:spacing w:after="0"/>
        <w:rPr>
          <w:vanish/>
        </w:rPr>
      </w:pPr>
    </w:p>
    <w:tbl>
      <w:tblPr>
        <w:tblW w:w="9360" w:type="dxa"/>
        <w:tblCellMar>
          <w:left w:w="10" w:type="dxa"/>
          <w:right w:w="10" w:type="dxa"/>
        </w:tblCellMar>
        <w:tblLook w:val="04A0" w:firstRow="1" w:lastRow="0" w:firstColumn="1" w:lastColumn="0" w:noHBand="0" w:noVBand="1"/>
      </w:tblPr>
      <w:tblGrid>
        <w:gridCol w:w="4632"/>
        <w:gridCol w:w="4728"/>
      </w:tblGrid>
      <w:tr w:rsidR="00782872" w14:paraId="13BFAC06" w14:textId="77777777">
        <w:tc>
          <w:tcPr>
            <w:tcW w:w="4632" w:type="dxa"/>
            <w:tcBorders>
              <w:top w:val="single" w:sz="4" w:space="0" w:color="CCCCCC"/>
              <w:bottom w:val="single" w:sz="4" w:space="0" w:color="CCCCCC"/>
              <w:right w:val="single" w:sz="4" w:space="0" w:color="CCCCCC"/>
            </w:tcBorders>
            <w:shd w:val="clear" w:color="auto" w:fill="auto"/>
            <w:tcMar>
              <w:top w:w="40" w:type="dxa"/>
              <w:left w:w="120" w:type="dxa"/>
              <w:bottom w:w="40" w:type="dxa"/>
              <w:right w:w="120" w:type="dxa"/>
            </w:tcMar>
          </w:tcPr>
          <w:p w14:paraId="700C694E" w14:textId="77777777" w:rsidR="00782872" w:rsidRDefault="0050500A">
            <w:pPr>
              <w:keepNext/>
              <w:spacing w:after="0"/>
              <w:jc w:val="right"/>
              <w:rPr>
                <w:rFonts w:ascii="Arial" w:eastAsia="Times New Roman" w:hAnsi="Arial" w:cs="Times New Roman"/>
                <w:kern w:val="0"/>
                <w:sz w:val="20"/>
                <w:szCs w:val="20"/>
                <w:lang w:eastAsia="ja-JP"/>
              </w:rPr>
            </w:pPr>
            <w:r>
              <w:rPr>
                <w:rFonts w:ascii="Arial" w:eastAsia="Times New Roman" w:hAnsi="Arial" w:cs="Times New Roman"/>
                <w:kern w:val="0"/>
                <w:sz w:val="20"/>
                <w:szCs w:val="20"/>
                <w:lang w:eastAsia="ja-JP"/>
              </w:rPr>
              <w:t>Years</w:t>
            </w:r>
          </w:p>
        </w:tc>
        <w:tc>
          <w:tcPr>
            <w:tcW w:w="4728" w:type="dxa"/>
            <w:tcBorders>
              <w:top w:val="single" w:sz="4" w:space="0" w:color="CCCCCC"/>
              <w:bottom w:val="single" w:sz="4" w:space="0" w:color="CCCCCC"/>
            </w:tcBorders>
            <w:shd w:val="clear" w:color="auto" w:fill="auto"/>
            <w:tcMar>
              <w:top w:w="40" w:type="dxa"/>
              <w:left w:w="120" w:type="dxa"/>
              <w:bottom w:w="40" w:type="dxa"/>
              <w:right w:w="120" w:type="dxa"/>
            </w:tcMar>
          </w:tcPr>
          <w:p w14:paraId="2730BC97" w14:textId="77777777" w:rsidR="00782872" w:rsidRDefault="0050500A">
            <w:pPr>
              <w:keepNext/>
              <w:spacing w:after="0"/>
              <w:jc w:val="center"/>
            </w:pPr>
            <w:r>
              <w:rPr>
                <w:rFonts w:ascii="Arial" w:eastAsia="Times New Roman" w:hAnsi="Arial" w:cs="Times New Roman"/>
                <w:noProof/>
                <w:kern w:val="0"/>
                <w:sz w:val="20"/>
                <w:szCs w:val="20"/>
                <w:lang w:eastAsia="ja-JP"/>
              </w:rPr>
              <w:drawing>
                <wp:inline distT="0" distB="0" distL="0" distR="0" wp14:anchorId="3E988B06" wp14:editId="7D1A2E15">
                  <wp:extent cx="1906267" cy="301623"/>
                  <wp:effectExtent l="0" t="0" r="0" b="3177"/>
                  <wp:docPr id="1741543630" name="Picture 2696624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1906267" cy="301623"/>
                          </a:xfrm>
                          <a:prstGeom prst="rect">
                            <a:avLst/>
                          </a:prstGeom>
                          <a:noFill/>
                          <a:ln>
                            <a:noFill/>
                            <a:prstDash/>
                          </a:ln>
                        </pic:spPr>
                      </pic:pic>
                    </a:graphicData>
                  </a:graphic>
                </wp:inline>
              </w:drawing>
            </w:r>
          </w:p>
        </w:tc>
      </w:tr>
    </w:tbl>
    <w:p w14:paraId="3B371A60" w14:textId="77777777" w:rsidR="00782872" w:rsidRDefault="00782872">
      <w:pPr>
        <w:spacing w:line="480" w:lineRule="auto"/>
        <w:rPr>
          <w:rFonts w:ascii="Times New Roman" w:hAnsi="Times New Roman" w:cs="Times New Roman"/>
          <w:sz w:val="24"/>
          <w:szCs w:val="24"/>
        </w:rPr>
      </w:pPr>
    </w:p>
    <w:p w14:paraId="4BFBB78E" w14:textId="77777777" w:rsidR="00782872" w:rsidRDefault="00782872">
      <w:pPr>
        <w:spacing w:line="480" w:lineRule="auto"/>
        <w:ind w:left="720" w:hanging="720"/>
        <w:jc w:val="center"/>
        <w:rPr>
          <w:rFonts w:ascii="Times New Roman" w:hAnsi="Times New Roman" w:cs="Times New Roman"/>
          <w:b/>
          <w:bCs/>
          <w:sz w:val="24"/>
          <w:szCs w:val="24"/>
        </w:rPr>
      </w:pPr>
    </w:p>
    <w:p w14:paraId="12BDA4E5" w14:textId="77777777" w:rsidR="00782872" w:rsidRDefault="00782872">
      <w:pPr>
        <w:spacing w:line="480" w:lineRule="auto"/>
        <w:ind w:left="720" w:hanging="720"/>
        <w:jc w:val="center"/>
        <w:rPr>
          <w:rFonts w:ascii="Times New Roman" w:hAnsi="Times New Roman" w:cs="Times New Roman"/>
          <w:b/>
          <w:bCs/>
          <w:sz w:val="24"/>
          <w:szCs w:val="24"/>
        </w:rPr>
      </w:pPr>
    </w:p>
    <w:p w14:paraId="106BA4A9" w14:textId="77777777" w:rsidR="00782872" w:rsidRDefault="00782872">
      <w:pPr>
        <w:spacing w:line="480" w:lineRule="auto"/>
        <w:ind w:left="720" w:hanging="720"/>
        <w:jc w:val="center"/>
        <w:rPr>
          <w:rFonts w:ascii="Times New Roman" w:hAnsi="Times New Roman" w:cs="Times New Roman"/>
          <w:b/>
          <w:bCs/>
          <w:sz w:val="24"/>
          <w:szCs w:val="24"/>
        </w:rPr>
      </w:pPr>
    </w:p>
    <w:p w14:paraId="0C98951B" w14:textId="77777777" w:rsidR="00782872" w:rsidRDefault="00782872">
      <w:pPr>
        <w:spacing w:line="480" w:lineRule="auto"/>
        <w:ind w:left="720" w:hanging="720"/>
        <w:jc w:val="center"/>
        <w:rPr>
          <w:rFonts w:ascii="Times New Roman" w:hAnsi="Times New Roman" w:cs="Times New Roman"/>
          <w:b/>
          <w:bCs/>
          <w:sz w:val="24"/>
          <w:szCs w:val="24"/>
        </w:rPr>
      </w:pPr>
    </w:p>
    <w:p w14:paraId="549CD8A4" w14:textId="77777777" w:rsidR="00782872" w:rsidRDefault="00782872">
      <w:pPr>
        <w:spacing w:line="480" w:lineRule="auto"/>
        <w:ind w:left="720" w:hanging="720"/>
        <w:jc w:val="center"/>
        <w:rPr>
          <w:rFonts w:ascii="Times New Roman" w:hAnsi="Times New Roman" w:cs="Times New Roman"/>
          <w:b/>
          <w:bCs/>
          <w:sz w:val="24"/>
          <w:szCs w:val="24"/>
        </w:rPr>
      </w:pPr>
    </w:p>
    <w:p w14:paraId="202FEF63" w14:textId="77777777" w:rsidR="00782872" w:rsidRDefault="00782872">
      <w:pPr>
        <w:spacing w:line="480" w:lineRule="auto"/>
        <w:ind w:left="720" w:hanging="720"/>
        <w:jc w:val="center"/>
        <w:rPr>
          <w:rFonts w:ascii="Times New Roman" w:hAnsi="Times New Roman" w:cs="Times New Roman"/>
          <w:b/>
          <w:bCs/>
          <w:sz w:val="24"/>
          <w:szCs w:val="24"/>
        </w:rPr>
      </w:pPr>
    </w:p>
    <w:p w14:paraId="69FF5A57" w14:textId="77777777" w:rsidR="00782872" w:rsidRDefault="00782872">
      <w:pPr>
        <w:spacing w:line="480" w:lineRule="auto"/>
        <w:ind w:left="720" w:hanging="720"/>
        <w:jc w:val="center"/>
        <w:rPr>
          <w:rFonts w:ascii="Times New Roman" w:hAnsi="Times New Roman" w:cs="Times New Roman"/>
          <w:b/>
          <w:bCs/>
          <w:sz w:val="24"/>
          <w:szCs w:val="24"/>
        </w:rPr>
      </w:pPr>
    </w:p>
    <w:p w14:paraId="0439B059" w14:textId="77777777" w:rsidR="00782872" w:rsidRDefault="3122C73D">
      <w:pPr>
        <w:pStyle w:val="Heading1"/>
        <w:spacing w:line="480" w:lineRule="auto"/>
        <w:jc w:val="center"/>
        <w:rPr>
          <w:rFonts w:ascii="Times New Roman" w:hAnsi="Times New Roman"/>
          <w:b/>
          <w:bCs/>
          <w:color w:val="auto"/>
          <w:sz w:val="24"/>
          <w:szCs w:val="24"/>
        </w:rPr>
      </w:pPr>
      <w:bookmarkStart w:id="247" w:name="_Toc150735463"/>
      <w:bookmarkStart w:id="248" w:name="_Toc150967359"/>
      <w:bookmarkStart w:id="249" w:name="_Toc152711983"/>
      <w:bookmarkStart w:id="250" w:name="_Toc153315137"/>
      <w:r w:rsidRPr="57135E0F">
        <w:rPr>
          <w:rFonts w:ascii="Times New Roman" w:hAnsi="Times New Roman"/>
          <w:b/>
          <w:bCs/>
          <w:color w:val="auto"/>
          <w:sz w:val="24"/>
          <w:szCs w:val="24"/>
        </w:rPr>
        <w:t>Appendix F</w:t>
      </w:r>
      <w:bookmarkEnd w:id="247"/>
      <w:bookmarkEnd w:id="248"/>
      <w:bookmarkEnd w:id="249"/>
      <w:bookmarkEnd w:id="250"/>
    </w:p>
    <w:p w14:paraId="342EF9A9" w14:textId="77777777" w:rsidR="00782872" w:rsidRDefault="3122C73D">
      <w:pPr>
        <w:pStyle w:val="Heading2"/>
        <w:spacing w:line="480" w:lineRule="auto"/>
        <w:jc w:val="center"/>
        <w:rPr>
          <w:rFonts w:ascii="Times New Roman" w:hAnsi="Times New Roman"/>
          <w:b/>
          <w:bCs/>
          <w:color w:val="auto"/>
          <w:sz w:val="24"/>
          <w:szCs w:val="24"/>
        </w:rPr>
      </w:pPr>
      <w:bookmarkStart w:id="251" w:name="_Toc150735464"/>
      <w:bookmarkStart w:id="252" w:name="_Toc150967360"/>
      <w:bookmarkStart w:id="253" w:name="_Toc152711984"/>
      <w:bookmarkStart w:id="254" w:name="_Toc153315138"/>
      <w:r w:rsidRPr="57135E0F">
        <w:rPr>
          <w:rFonts w:ascii="Times New Roman" w:hAnsi="Times New Roman"/>
          <w:b/>
          <w:bCs/>
          <w:color w:val="auto"/>
          <w:sz w:val="24"/>
          <w:szCs w:val="24"/>
        </w:rPr>
        <w:t>Mental Health Providers Self-Assessment of Stigma Measurement</w:t>
      </w:r>
      <w:bookmarkEnd w:id="251"/>
      <w:bookmarkEnd w:id="252"/>
      <w:bookmarkEnd w:id="253"/>
      <w:bookmarkEnd w:id="254"/>
    </w:p>
    <w:p w14:paraId="092C8C22" w14:textId="77777777" w:rsidR="00782872" w:rsidRDefault="0050500A">
      <w:pPr>
        <w:keepNext/>
      </w:pPr>
      <w:r>
        <w:t>1. It’s hard not to sometimes be irritated with clients who have schizophrenia</w:t>
      </w:r>
    </w:p>
    <w:p w14:paraId="0D08AFA0" w14:textId="77777777" w:rsidR="00782872" w:rsidRDefault="0050500A">
      <w:pPr>
        <w:pStyle w:val="ListParagraph"/>
        <w:keepNext/>
        <w:numPr>
          <w:ilvl w:val="0"/>
          <w:numId w:val="1"/>
        </w:numPr>
        <w:spacing w:before="120" w:after="0"/>
        <w:contextualSpacing w:val="0"/>
      </w:pPr>
      <w:r>
        <w:t xml:space="preserve">Strongly Disagree </w:t>
      </w:r>
    </w:p>
    <w:p w14:paraId="2146343D" w14:textId="77777777" w:rsidR="00782872" w:rsidRDefault="0050500A">
      <w:pPr>
        <w:pStyle w:val="ListParagraph"/>
        <w:keepNext/>
        <w:numPr>
          <w:ilvl w:val="0"/>
          <w:numId w:val="1"/>
        </w:numPr>
        <w:spacing w:before="120" w:after="0"/>
        <w:contextualSpacing w:val="0"/>
      </w:pPr>
      <w:r>
        <w:t xml:space="preserve">Disagree </w:t>
      </w:r>
    </w:p>
    <w:p w14:paraId="1D4EDAF5" w14:textId="77777777" w:rsidR="00782872" w:rsidRDefault="0050500A">
      <w:pPr>
        <w:pStyle w:val="ListParagraph"/>
        <w:keepNext/>
        <w:numPr>
          <w:ilvl w:val="0"/>
          <w:numId w:val="1"/>
        </w:numPr>
        <w:spacing w:before="120" w:after="0"/>
        <w:contextualSpacing w:val="0"/>
      </w:pPr>
      <w:r>
        <w:t xml:space="preserve">Somewhat Disagree </w:t>
      </w:r>
    </w:p>
    <w:p w14:paraId="7532B7D3" w14:textId="77777777" w:rsidR="00782872" w:rsidRDefault="0050500A">
      <w:pPr>
        <w:pStyle w:val="ListParagraph"/>
        <w:keepNext/>
        <w:numPr>
          <w:ilvl w:val="0"/>
          <w:numId w:val="1"/>
        </w:numPr>
        <w:spacing w:before="120" w:after="0"/>
        <w:contextualSpacing w:val="0"/>
      </w:pPr>
      <w:r>
        <w:t xml:space="preserve">No Opinion </w:t>
      </w:r>
    </w:p>
    <w:p w14:paraId="35C31D27" w14:textId="77777777" w:rsidR="00782872" w:rsidRDefault="0050500A">
      <w:pPr>
        <w:pStyle w:val="ListParagraph"/>
        <w:keepNext/>
        <w:numPr>
          <w:ilvl w:val="0"/>
          <w:numId w:val="1"/>
        </w:numPr>
        <w:spacing w:before="120" w:after="0"/>
        <w:contextualSpacing w:val="0"/>
      </w:pPr>
      <w:r>
        <w:t xml:space="preserve">Somewhat Agree </w:t>
      </w:r>
    </w:p>
    <w:p w14:paraId="1942329E" w14:textId="77777777" w:rsidR="00782872" w:rsidRDefault="0050500A">
      <w:pPr>
        <w:pStyle w:val="ListParagraph"/>
        <w:keepNext/>
        <w:numPr>
          <w:ilvl w:val="0"/>
          <w:numId w:val="1"/>
        </w:numPr>
        <w:spacing w:before="120" w:after="0"/>
        <w:contextualSpacing w:val="0"/>
      </w:pPr>
      <w:r>
        <w:t xml:space="preserve">Agree </w:t>
      </w:r>
    </w:p>
    <w:p w14:paraId="1B9C9BE3" w14:textId="77777777" w:rsidR="00782872" w:rsidRDefault="0050500A">
      <w:pPr>
        <w:pStyle w:val="ListParagraph"/>
        <w:keepNext/>
        <w:numPr>
          <w:ilvl w:val="0"/>
          <w:numId w:val="1"/>
        </w:numPr>
        <w:spacing w:before="120" w:after="0"/>
        <w:contextualSpacing w:val="0"/>
      </w:pPr>
      <w:r>
        <w:t xml:space="preserve">Strongly Agree </w:t>
      </w:r>
    </w:p>
    <w:p w14:paraId="621507B0" w14:textId="77777777" w:rsidR="00782872" w:rsidRDefault="00782872"/>
    <w:p w14:paraId="5BD4DBEE" w14:textId="77777777" w:rsidR="00782872" w:rsidRDefault="0050500A">
      <w:pPr>
        <w:keepNext/>
      </w:pPr>
      <w:r>
        <w:t>2. When my client’s family calls too many times, I can become irritated</w:t>
      </w:r>
    </w:p>
    <w:p w14:paraId="10061002" w14:textId="77777777" w:rsidR="00782872" w:rsidRDefault="0050500A">
      <w:pPr>
        <w:pStyle w:val="ListParagraph"/>
        <w:keepNext/>
        <w:numPr>
          <w:ilvl w:val="0"/>
          <w:numId w:val="1"/>
        </w:numPr>
        <w:spacing w:before="120" w:after="0"/>
        <w:contextualSpacing w:val="0"/>
      </w:pPr>
      <w:r>
        <w:t xml:space="preserve">Strongly Disagree </w:t>
      </w:r>
    </w:p>
    <w:p w14:paraId="53A0C855" w14:textId="77777777" w:rsidR="00782872" w:rsidRDefault="0050500A">
      <w:pPr>
        <w:pStyle w:val="ListParagraph"/>
        <w:keepNext/>
        <w:numPr>
          <w:ilvl w:val="0"/>
          <w:numId w:val="1"/>
        </w:numPr>
        <w:spacing w:before="120" w:after="0"/>
        <w:contextualSpacing w:val="0"/>
      </w:pPr>
      <w:r>
        <w:t xml:space="preserve">Disagree </w:t>
      </w:r>
    </w:p>
    <w:p w14:paraId="5A325A24" w14:textId="77777777" w:rsidR="00782872" w:rsidRDefault="0050500A">
      <w:pPr>
        <w:pStyle w:val="ListParagraph"/>
        <w:keepNext/>
        <w:numPr>
          <w:ilvl w:val="0"/>
          <w:numId w:val="1"/>
        </w:numPr>
        <w:spacing w:before="120" w:after="0"/>
        <w:contextualSpacing w:val="0"/>
      </w:pPr>
      <w:r>
        <w:t xml:space="preserve">Somewhat Disagree </w:t>
      </w:r>
    </w:p>
    <w:p w14:paraId="58B8FB2E" w14:textId="77777777" w:rsidR="00782872" w:rsidRDefault="0050500A">
      <w:pPr>
        <w:pStyle w:val="ListParagraph"/>
        <w:keepNext/>
        <w:numPr>
          <w:ilvl w:val="0"/>
          <w:numId w:val="1"/>
        </w:numPr>
        <w:spacing w:before="120" w:after="0"/>
        <w:contextualSpacing w:val="0"/>
      </w:pPr>
      <w:r>
        <w:t xml:space="preserve">No Opinion </w:t>
      </w:r>
    </w:p>
    <w:p w14:paraId="4B890753" w14:textId="77777777" w:rsidR="00782872" w:rsidRDefault="0050500A">
      <w:pPr>
        <w:pStyle w:val="ListParagraph"/>
        <w:keepNext/>
        <w:numPr>
          <w:ilvl w:val="0"/>
          <w:numId w:val="1"/>
        </w:numPr>
        <w:spacing w:before="120" w:after="0"/>
        <w:contextualSpacing w:val="0"/>
      </w:pPr>
      <w:r>
        <w:t xml:space="preserve">Somewhat Agree </w:t>
      </w:r>
    </w:p>
    <w:p w14:paraId="62EADF68" w14:textId="77777777" w:rsidR="00782872" w:rsidRDefault="0050500A">
      <w:pPr>
        <w:pStyle w:val="ListParagraph"/>
        <w:keepNext/>
        <w:numPr>
          <w:ilvl w:val="0"/>
          <w:numId w:val="1"/>
        </w:numPr>
        <w:spacing w:before="120" w:after="0"/>
        <w:contextualSpacing w:val="0"/>
      </w:pPr>
      <w:r>
        <w:t xml:space="preserve">Agree </w:t>
      </w:r>
    </w:p>
    <w:p w14:paraId="678973F8" w14:textId="77777777" w:rsidR="00782872" w:rsidRDefault="0050500A">
      <w:pPr>
        <w:pStyle w:val="ListParagraph"/>
        <w:keepNext/>
        <w:numPr>
          <w:ilvl w:val="0"/>
          <w:numId w:val="1"/>
        </w:numPr>
        <w:spacing w:before="120" w:after="0"/>
        <w:contextualSpacing w:val="0"/>
      </w:pPr>
      <w:r>
        <w:t xml:space="preserve">Strongly Agree </w:t>
      </w:r>
    </w:p>
    <w:p w14:paraId="1F32CD1C" w14:textId="77777777" w:rsidR="00782872" w:rsidRDefault="00782872"/>
    <w:p w14:paraId="7AF360BE" w14:textId="77777777" w:rsidR="00782872" w:rsidRDefault="0050500A">
      <w:pPr>
        <w:keepNext/>
      </w:pPr>
      <w:r>
        <w:t>3. Even though I try not to, I can sometimes be impatient with my client with schizophrenia</w:t>
      </w:r>
    </w:p>
    <w:p w14:paraId="65D3545A" w14:textId="77777777" w:rsidR="00782872" w:rsidRDefault="0050500A">
      <w:pPr>
        <w:pStyle w:val="ListParagraph"/>
        <w:keepNext/>
        <w:numPr>
          <w:ilvl w:val="0"/>
          <w:numId w:val="1"/>
        </w:numPr>
        <w:spacing w:before="120" w:after="0"/>
        <w:contextualSpacing w:val="0"/>
      </w:pPr>
      <w:r>
        <w:t xml:space="preserve">Strongly Disagree </w:t>
      </w:r>
    </w:p>
    <w:p w14:paraId="7758004C" w14:textId="77777777" w:rsidR="00782872" w:rsidRDefault="0050500A">
      <w:pPr>
        <w:pStyle w:val="ListParagraph"/>
        <w:keepNext/>
        <w:numPr>
          <w:ilvl w:val="0"/>
          <w:numId w:val="1"/>
        </w:numPr>
        <w:spacing w:before="120" w:after="0"/>
        <w:contextualSpacing w:val="0"/>
      </w:pPr>
      <w:r>
        <w:t xml:space="preserve">Disagree </w:t>
      </w:r>
    </w:p>
    <w:p w14:paraId="06104A44" w14:textId="77777777" w:rsidR="00782872" w:rsidRDefault="0050500A">
      <w:pPr>
        <w:pStyle w:val="ListParagraph"/>
        <w:keepNext/>
        <w:numPr>
          <w:ilvl w:val="0"/>
          <w:numId w:val="1"/>
        </w:numPr>
        <w:spacing w:before="120" w:after="0"/>
        <w:contextualSpacing w:val="0"/>
      </w:pPr>
      <w:r>
        <w:t xml:space="preserve">Somewhat Disagree </w:t>
      </w:r>
    </w:p>
    <w:p w14:paraId="39FDC07C" w14:textId="77777777" w:rsidR="00782872" w:rsidRDefault="0050500A">
      <w:pPr>
        <w:pStyle w:val="ListParagraph"/>
        <w:keepNext/>
        <w:numPr>
          <w:ilvl w:val="0"/>
          <w:numId w:val="1"/>
        </w:numPr>
        <w:spacing w:before="120" w:after="0"/>
        <w:contextualSpacing w:val="0"/>
      </w:pPr>
      <w:r>
        <w:t xml:space="preserve">No Opinion </w:t>
      </w:r>
    </w:p>
    <w:p w14:paraId="56CE2E36" w14:textId="77777777" w:rsidR="00782872" w:rsidRDefault="0050500A">
      <w:pPr>
        <w:pStyle w:val="ListParagraph"/>
        <w:keepNext/>
        <w:numPr>
          <w:ilvl w:val="0"/>
          <w:numId w:val="1"/>
        </w:numPr>
        <w:spacing w:before="120" w:after="0"/>
        <w:contextualSpacing w:val="0"/>
      </w:pPr>
      <w:r>
        <w:t xml:space="preserve">Somewhat Agree </w:t>
      </w:r>
    </w:p>
    <w:p w14:paraId="3ECFAD4D" w14:textId="77777777" w:rsidR="00782872" w:rsidRDefault="0050500A">
      <w:pPr>
        <w:pStyle w:val="ListParagraph"/>
        <w:keepNext/>
        <w:numPr>
          <w:ilvl w:val="0"/>
          <w:numId w:val="1"/>
        </w:numPr>
        <w:spacing w:before="120" w:after="0"/>
        <w:contextualSpacing w:val="0"/>
      </w:pPr>
      <w:r>
        <w:t xml:space="preserve">Agree </w:t>
      </w:r>
    </w:p>
    <w:p w14:paraId="40383B17" w14:textId="77777777" w:rsidR="00782872" w:rsidRDefault="0050500A">
      <w:pPr>
        <w:pStyle w:val="ListParagraph"/>
        <w:keepNext/>
        <w:numPr>
          <w:ilvl w:val="0"/>
          <w:numId w:val="1"/>
        </w:numPr>
        <w:spacing w:before="120" w:after="0"/>
        <w:contextualSpacing w:val="0"/>
      </w:pPr>
      <w:r>
        <w:t xml:space="preserve">Strongly Agree </w:t>
      </w:r>
    </w:p>
    <w:p w14:paraId="483FAC35" w14:textId="77777777" w:rsidR="00782872" w:rsidRDefault="00782872">
      <w:pPr>
        <w:keepNext/>
      </w:pPr>
    </w:p>
    <w:p w14:paraId="4DBE58B3" w14:textId="77777777" w:rsidR="00782872" w:rsidRDefault="0050500A">
      <w:pPr>
        <w:keepNext/>
      </w:pPr>
      <w:r>
        <w:t>4. If a client with schizophrenia is behaving in an annoying manner, I find that I am less likely to return their calls Item</w:t>
      </w:r>
    </w:p>
    <w:p w14:paraId="1A5DB700" w14:textId="77777777" w:rsidR="00782872" w:rsidRDefault="0050500A">
      <w:pPr>
        <w:pStyle w:val="ListParagraph"/>
        <w:keepNext/>
        <w:numPr>
          <w:ilvl w:val="0"/>
          <w:numId w:val="1"/>
        </w:numPr>
        <w:spacing w:before="120" w:after="0"/>
        <w:contextualSpacing w:val="0"/>
      </w:pPr>
      <w:r>
        <w:t xml:space="preserve">Strongly Disagree </w:t>
      </w:r>
    </w:p>
    <w:p w14:paraId="18424B07" w14:textId="77777777" w:rsidR="00782872" w:rsidRDefault="0050500A">
      <w:pPr>
        <w:pStyle w:val="ListParagraph"/>
        <w:keepNext/>
        <w:numPr>
          <w:ilvl w:val="0"/>
          <w:numId w:val="1"/>
        </w:numPr>
        <w:spacing w:before="120" w:after="0"/>
        <w:contextualSpacing w:val="0"/>
      </w:pPr>
      <w:r>
        <w:t xml:space="preserve">Disagree </w:t>
      </w:r>
    </w:p>
    <w:p w14:paraId="4244FEB8" w14:textId="77777777" w:rsidR="00782872" w:rsidRDefault="0050500A">
      <w:pPr>
        <w:pStyle w:val="ListParagraph"/>
        <w:keepNext/>
        <w:numPr>
          <w:ilvl w:val="0"/>
          <w:numId w:val="1"/>
        </w:numPr>
        <w:spacing w:before="120" w:after="0"/>
        <w:contextualSpacing w:val="0"/>
      </w:pPr>
      <w:r>
        <w:t xml:space="preserve">Somewhat Disagree </w:t>
      </w:r>
    </w:p>
    <w:p w14:paraId="6BECB501" w14:textId="77777777" w:rsidR="00782872" w:rsidRDefault="0050500A">
      <w:pPr>
        <w:pStyle w:val="ListParagraph"/>
        <w:keepNext/>
        <w:numPr>
          <w:ilvl w:val="0"/>
          <w:numId w:val="1"/>
        </w:numPr>
        <w:spacing w:before="120" w:after="0"/>
        <w:contextualSpacing w:val="0"/>
      </w:pPr>
      <w:r>
        <w:t xml:space="preserve">No Opinion </w:t>
      </w:r>
    </w:p>
    <w:p w14:paraId="72E8D13C" w14:textId="77777777" w:rsidR="00782872" w:rsidRDefault="0050500A">
      <w:pPr>
        <w:pStyle w:val="ListParagraph"/>
        <w:keepNext/>
        <w:numPr>
          <w:ilvl w:val="0"/>
          <w:numId w:val="1"/>
        </w:numPr>
        <w:spacing w:before="120" w:after="0"/>
        <w:contextualSpacing w:val="0"/>
      </w:pPr>
      <w:r>
        <w:t xml:space="preserve">Somewhat Agree </w:t>
      </w:r>
    </w:p>
    <w:p w14:paraId="68AFDDF6" w14:textId="77777777" w:rsidR="00782872" w:rsidRDefault="0050500A">
      <w:pPr>
        <w:pStyle w:val="ListParagraph"/>
        <w:keepNext/>
        <w:numPr>
          <w:ilvl w:val="0"/>
          <w:numId w:val="1"/>
        </w:numPr>
        <w:spacing w:before="120" w:after="0"/>
        <w:contextualSpacing w:val="0"/>
      </w:pPr>
      <w:r>
        <w:t xml:space="preserve">Agree </w:t>
      </w:r>
    </w:p>
    <w:p w14:paraId="3DE30740" w14:textId="77777777" w:rsidR="00782872" w:rsidRDefault="0050500A">
      <w:pPr>
        <w:pStyle w:val="ListParagraph"/>
        <w:keepNext/>
        <w:numPr>
          <w:ilvl w:val="0"/>
          <w:numId w:val="1"/>
        </w:numPr>
        <w:spacing w:before="120" w:after="0"/>
        <w:contextualSpacing w:val="0"/>
      </w:pPr>
      <w:r>
        <w:t xml:space="preserve">Strongly Agree </w:t>
      </w:r>
    </w:p>
    <w:p w14:paraId="4999F6C5" w14:textId="77777777" w:rsidR="00782872" w:rsidRDefault="00782872">
      <w:pPr>
        <w:keepNext/>
      </w:pPr>
    </w:p>
    <w:p w14:paraId="329CB936" w14:textId="77777777" w:rsidR="00782872" w:rsidRDefault="0050500A">
      <w:pPr>
        <w:keepNext/>
      </w:pPr>
      <w:r>
        <w:t>5. Sometimes, I wish my client with schizophrenia would hurry up when speaking with me</w:t>
      </w:r>
    </w:p>
    <w:p w14:paraId="417A17B2" w14:textId="77777777" w:rsidR="00782872" w:rsidRDefault="0050500A">
      <w:pPr>
        <w:pStyle w:val="ListParagraph"/>
        <w:keepNext/>
        <w:numPr>
          <w:ilvl w:val="0"/>
          <w:numId w:val="1"/>
        </w:numPr>
        <w:spacing w:before="120" w:after="0"/>
        <w:contextualSpacing w:val="0"/>
      </w:pPr>
      <w:r>
        <w:t xml:space="preserve">Strongly Disagree </w:t>
      </w:r>
    </w:p>
    <w:p w14:paraId="03EBE1A8" w14:textId="77777777" w:rsidR="00782872" w:rsidRDefault="0050500A">
      <w:pPr>
        <w:pStyle w:val="ListParagraph"/>
        <w:keepNext/>
        <w:numPr>
          <w:ilvl w:val="0"/>
          <w:numId w:val="1"/>
        </w:numPr>
        <w:spacing w:before="120" w:after="0"/>
        <w:contextualSpacing w:val="0"/>
      </w:pPr>
      <w:r>
        <w:t xml:space="preserve">Disagree </w:t>
      </w:r>
    </w:p>
    <w:p w14:paraId="0B3CA348" w14:textId="77777777" w:rsidR="00782872" w:rsidRDefault="0050500A">
      <w:pPr>
        <w:pStyle w:val="ListParagraph"/>
        <w:keepNext/>
        <w:numPr>
          <w:ilvl w:val="0"/>
          <w:numId w:val="1"/>
        </w:numPr>
        <w:spacing w:before="120" w:after="0"/>
        <w:contextualSpacing w:val="0"/>
      </w:pPr>
      <w:r>
        <w:t xml:space="preserve">Somewhat Disagree </w:t>
      </w:r>
    </w:p>
    <w:p w14:paraId="3050ABF1" w14:textId="77777777" w:rsidR="00782872" w:rsidRDefault="0050500A">
      <w:pPr>
        <w:pStyle w:val="ListParagraph"/>
        <w:keepNext/>
        <w:numPr>
          <w:ilvl w:val="0"/>
          <w:numId w:val="1"/>
        </w:numPr>
        <w:spacing w:before="120" w:after="0"/>
        <w:contextualSpacing w:val="0"/>
      </w:pPr>
      <w:r>
        <w:t xml:space="preserve">No Opinion </w:t>
      </w:r>
    </w:p>
    <w:p w14:paraId="21E10B87" w14:textId="77777777" w:rsidR="00782872" w:rsidRDefault="0050500A">
      <w:pPr>
        <w:pStyle w:val="ListParagraph"/>
        <w:keepNext/>
        <w:numPr>
          <w:ilvl w:val="0"/>
          <w:numId w:val="1"/>
        </w:numPr>
        <w:spacing w:before="120" w:after="0"/>
        <w:contextualSpacing w:val="0"/>
      </w:pPr>
      <w:r>
        <w:t xml:space="preserve">Somewhat Agree </w:t>
      </w:r>
    </w:p>
    <w:p w14:paraId="5183FEC0" w14:textId="77777777" w:rsidR="00782872" w:rsidRDefault="0050500A">
      <w:pPr>
        <w:pStyle w:val="ListParagraph"/>
        <w:keepNext/>
        <w:numPr>
          <w:ilvl w:val="0"/>
          <w:numId w:val="1"/>
        </w:numPr>
        <w:spacing w:before="120" w:after="0"/>
        <w:contextualSpacing w:val="0"/>
      </w:pPr>
      <w:r>
        <w:t xml:space="preserve">Agree </w:t>
      </w:r>
    </w:p>
    <w:p w14:paraId="4FD0FB3E" w14:textId="77777777" w:rsidR="00782872" w:rsidRDefault="0050500A">
      <w:pPr>
        <w:pStyle w:val="ListParagraph"/>
        <w:keepNext/>
        <w:numPr>
          <w:ilvl w:val="0"/>
          <w:numId w:val="1"/>
        </w:numPr>
        <w:spacing w:before="120" w:after="0"/>
        <w:contextualSpacing w:val="0"/>
      </w:pPr>
      <w:r>
        <w:t xml:space="preserve">Strongly Agree </w:t>
      </w:r>
    </w:p>
    <w:p w14:paraId="1F435E28" w14:textId="77777777" w:rsidR="00782872" w:rsidRDefault="00782872">
      <w:pPr>
        <w:keepNext/>
      </w:pPr>
    </w:p>
    <w:p w14:paraId="767FD5D5" w14:textId="77777777" w:rsidR="00782872" w:rsidRDefault="0050500A">
      <w:pPr>
        <w:keepNext/>
      </w:pPr>
      <w:r>
        <w:t>6. Because I sometimes find it hard to hide my irritation, I can be short with my clients with schizophrenia</w:t>
      </w:r>
    </w:p>
    <w:p w14:paraId="213B3A27" w14:textId="77777777" w:rsidR="00782872" w:rsidRDefault="0050500A">
      <w:pPr>
        <w:pStyle w:val="ListParagraph"/>
        <w:keepNext/>
        <w:numPr>
          <w:ilvl w:val="0"/>
          <w:numId w:val="1"/>
        </w:numPr>
        <w:spacing w:before="120" w:after="0"/>
        <w:contextualSpacing w:val="0"/>
      </w:pPr>
      <w:r>
        <w:t xml:space="preserve">Strongly Disagree </w:t>
      </w:r>
    </w:p>
    <w:p w14:paraId="7832A1B0" w14:textId="77777777" w:rsidR="00782872" w:rsidRDefault="0050500A">
      <w:pPr>
        <w:pStyle w:val="ListParagraph"/>
        <w:keepNext/>
        <w:numPr>
          <w:ilvl w:val="0"/>
          <w:numId w:val="1"/>
        </w:numPr>
        <w:spacing w:before="120" w:after="0"/>
        <w:contextualSpacing w:val="0"/>
      </w:pPr>
      <w:r>
        <w:t xml:space="preserve">Disagree </w:t>
      </w:r>
    </w:p>
    <w:p w14:paraId="4971CDA1" w14:textId="77777777" w:rsidR="00782872" w:rsidRDefault="0050500A">
      <w:pPr>
        <w:pStyle w:val="ListParagraph"/>
        <w:keepNext/>
        <w:numPr>
          <w:ilvl w:val="0"/>
          <w:numId w:val="1"/>
        </w:numPr>
        <w:spacing w:before="120" w:after="0"/>
        <w:contextualSpacing w:val="0"/>
      </w:pPr>
      <w:r>
        <w:t xml:space="preserve">Somewhat Disagree </w:t>
      </w:r>
    </w:p>
    <w:p w14:paraId="2DEA7A86" w14:textId="77777777" w:rsidR="00782872" w:rsidRDefault="0050500A">
      <w:pPr>
        <w:pStyle w:val="ListParagraph"/>
        <w:keepNext/>
        <w:numPr>
          <w:ilvl w:val="0"/>
          <w:numId w:val="1"/>
        </w:numPr>
        <w:spacing w:before="120" w:after="0"/>
        <w:contextualSpacing w:val="0"/>
      </w:pPr>
      <w:r>
        <w:t xml:space="preserve">No Opinion </w:t>
      </w:r>
    </w:p>
    <w:p w14:paraId="176B22C6" w14:textId="77777777" w:rsidR="00782872" w:rsidRDefault="0050500A">
      <w:pPr>
        <w:pStyle w:val="ListParagraph"/>
        <w:keepNext/>
        <w:numPr>
          <w:ilvl w:val="0"/>
          <w:numId w:val="1"/>
        </w:numPr>
        <w:spacing w:before="120" w:after="0"/>
        <w:contextualSpacing w:val="0"/>
      </w:pPr>
      <w:r>
        <w:t xml:space="preserve">Somewhat Agree </w:t>
      </w:r>
    </w:p>
    <w:p w14:paraId="0421D356" w14:textId="77777777" w:rsidR="00782872" w:rsidRDefault="0050500A">
      <w:pPr>
        <w:pStyle w:val="ListParagraph"/>
        <w:keepNext/>
        <w:numPr>
          <w:ilvl w:val="0"/>
          <w:numId w:val="1"/>
        </w:numPr>
        <w:spacing w:before="120" w:after="0"/>
        <w:contextualSpacing w:val="0"/>
      </w:pPr>
      <w:r>
        <w:t xml:space="preserve">Agree </w:t>
      </w:r>
    </w:p>
    <w:p w14:paraId="20B52FB5" w14:textId="77777777" w:rsidR="00782872" w:rsidRDefault="0050500A">
      <w:pPr>
        <w:pStyle w:val="ListParagraph"/>
        <w:keepNext/>
        <w:numPr>
          <w:ilvl w:val="0"/>
          <w:numId w:val="1"/>
        </w:numPr>
        <w:spacing w:before="120" w:after="0"/>
        <w:contextualSpacing w:val="0"/>
      </w:pPr>
      <w:r>
        <w:t xml:space="preserve">Strongly Agree </w:t>
      </w:r>
    </w:p>
    <w:p w14:paraId="61F405B3" w14:textId="77777777" w:rsidR="00782872" w:rsidRDefault="00782872">
      <w:pPr>
        <w:keepNext/>
      </w:pPr>
    </w:p>
    <w:p w14:paraId="698B80C9" w14:textId="77777777" w:rsidR="00782872" w:rsidRDefault="0050500A">
      <w:pPr>
        <w:keepNext/>
      </w:pPr>
      <w:r>
        <w:t xml:space="preserve">7. When a client with schizophrenia isn’t trying hard enough in their </w:t>
      </w:r>
      <w:bookmarkStart w:id="255" w:name="_Int_k4uFMeoO"/>
      <w:r>
        <w:t>recovery</w:t>
      </w:r>
      <w:bookmarkEnd w:id="255"/>
      <w:r>
        <w:t xml:space="preserve"> I may not go out of my way to help them</w:t>
      </w:r>
    </w:p>
    <w:p w14:paraId="27D89A47" w14:textId="77777777" w:rsidR="00782872" w:rsidRDefault="0050500A">
      <w:pPr>
        <w:pStyle w:val="ListParagraph"/>
        <w:keepNext/>
        <w:numPr>
          <w:ilvl w:val="0"/>
          <w:numId w:val="1"/>
        </w:numPr>
        <w:spacing w:before="120" w:after="0"/>
        <w:contextualSpacing w:val="0"/>
      </w:pPr>
      <w:r>
        <w:t xml:space="preserve">Strongly Disagree </w:t>
      </w:r>
    </w:p>
    <w:p w14:paraId="3BA367EA" w14:textId="77777777" w:rsidR="00782872" w:rsidRDefault="0050500A">
      <w:pPr>
        <w:pStyle w:val="ListParagraph"/>
        <w:keepNext/>
        <w:numPr>
          <w:ilvl w:val="0"/>
          <w:numId w:val="1"/>
        </w:numPr>
        <w:spacing w:before="120" w:after="0"/>
        <w:contextualSpacing w:val="0"/>
      </w:pPr>
      <w:r>
        <w:t xml:space="preserve">Disagree </w:t>
      </w:r>
    </w:p>
    <w:p w14:paraId="06D658D9" w14:textId="77777777" w:rsidR="00782872" w:rsidRDefault="0050500A">
      <w:pPr>
        <w:pStyle w:val="ListParagraph"/>
        <w:keepNext/>
        <w:numPr>
          <w:ilvl w:val="0"/>
          <w:numId w:val="1"/>
        </w:numPr>
        <w:spacing w:before="120" w:after="0"/>
        <w:contextualSpacing w:val="0"/>
      </w:pPr>
      <w:r>
        <w:t xml:space="preserve">Somewhat Disagree </w:t>
      </w:r>
    </w:p>
    <w:p w14:paraId="681B3254" w14:textId="77777777" w:rsidR="00782872" w:rsidRDefault="0050500A">
      <w:pPr>
        <w:pStyle w:val="ListParagraph"/>
        <w:keepNext/>
        <w:numPr>
          <w:ilvl w:val="0"/>
          <w:numId w:val="1"/>
        </w:numPr>
        <w:spacing w:before="120" w:after="0"/>
        <w:contextualSpacing w:val="0"/>
      </w:pPr>
      <w:r>
        <w:t xml:space="preserve">No Opinion </w:t>
      </w:r>
    </w:p>
    <w:p w14:paraId="7666B4E0" w14:textId="77777777" w:rsidR="00782872" w:rsidRDefault="0050500A">
      <w:pPr>
        <w:pStyle w:val="ListParagraph"/>
        <w:keepNext/>
        <w:numPr>
          <w:ilvl w:val="0"/>
          <w:numId w:val="1"/>
        </w:numPr>
        <w:spacing w:before="120" w:after="0"/>
        <w:contextualSpacing w:val="0"/>
      </w:pPr>
      <w:r>
        <w:t xml:space="preserve">Somewhat Agree </w:t>
      </w:r>
    </w:p>
    <w:p w14:paraId="5D35F8F3" w14:textId="77777777" w:rsidR="00782872" w:rsidRDefault="0050500A">
      <w:pPr>
        <w:pStyle w:val="ListParagraph"/>
        <w:keepNext/>
        <w:numPr>
          <w:ilvl w:val="0"/>
          <w:numId w:val="1"/>
        </w:numPr>
        <w:spacing w:before="120" w:after="0"/>
        <w:contextualSpacing w:val="0"/>
      </w:pPr>
      <w:r>
        <w:t xml:space="preserve">Agree </w:t>
      </w:r>
    </w:p>
    <w:p w14:paraId="7A9C5A9D" w14:textId="77777777" w:rsidR="00782872" w:rsidRDefault="0050500A">
      <w:pPr>
        <w:pStyle w:val="ListParagraph"/>
        <w:keepNext/>
        <w:numPr>
          <w:ilvl w:val="0"/>
          <w:numId w:val="1"/>
        </w:numPr>
        <w:spacing w:before="120" w:after="0"/>
        <w:contextualSpacing w:val="0"/>
      </w:pPr>
      <w:r>
        <w:t xml:space="preserve">Strongly Agree </w:t>
      </w:r>
    </w:p>
    <w:p w14:paraId="5B4D3F28" w14:textId="77777777" w:rsidR="00782872" w:rsidRDefault="00782872">
      <w:pPr>
        <w:keepNext/>
      </w:pPr>
    </w:p>
    <w:p w14:paraId="3D7CC0C4" w14:textId="77777777" w:rsidR="00782872" w:rsidRDefault="0050500A">
      <w:pPr>
        <w:keepNext/>
      </w:pPr>
      <w:r>
        <w:t>8. When a client with schizophrenia calls me too often, I get irritated with their neediness</w:t>
      </w:r>
    </w:p>
    <w:p w14:paraId="75FBF3DE" w14:textId="77777777" w:rsidR="00782872" w:rsidRDefault="0050500A">
      <w:pPr>
        <w:pStyle w:val="ListParagraph"/>
        <w:keepNext/>
        <w:numPr>
          <w:ilvl w:val="0"/>
          <w:numId w:val="1"/>
        </w:numPr>
        <w:spacing w:before="120" w:after="0"/>
        <w:contextualSpacing w:val="0"/>
      </w:pPr>
      <w:r>
        <w:t xml:space="preserve">Strongly Disagree </w:t>
      </w:r>
    </w:p>
    <w:p w14:paraId="5DC79597" w14:textId="77777777" w:rsidR="00782872" w:rsidRDefault="0050500A">
      <w:pPr>
        <w:pStyle w:val="ListParagraph"/>
        <w:keepNext/>
        <w:numPr>
          <w:ilvl w:val="0"/>
          <w:numId w:val="1"/>
        </w:numPr>
        <w:spacing w:before="120" w:after="0"/>
        <w:contextualSpacing w:val="0"/>
      </w:pPr>
      <w:r>
        <w:t xml:space="preserve">Disagree </w:t>
      </w:r>
    </w:p>
    <w:p w14:paraId="4CC2AB21" w14:textId="77777777" w:rsidR="00782872" w:rsidRDefault="0050500A">
      <w:pPr>
        <w:pStyle w:val="ListParagraph"/>
        <w:keepNext/>
        <w:numPr>
          <w:ilvl w:val="0"/>
          <w:numId w:val="1"/>
        </w:numPr>
        <w:spacing w:before="120" w:after="0"/>
        <w:contextualSpacing w:val="0"/>
      </w:pPr>
      <w:r>
        <w:t xml:space="preserve">Somewhat Disagree </w:t>
      </w:r>
    </w:p>
    <w:p w14:paraId="632BF2B1" w14:textId="77777777" w:rsidR="00782872" w:rsidRDefault="0050500A">
      <w:pPr>
        <w:pStyle w:val="ListParagraph"/>
        <w:keepNext/>
        <w:numPr>
          <w:ilvl w:val="0"/>
          <w:numId w:val="1"/>
        </w:numPr>
        <w:spacing w:before="120" w:after="0"/>
        <w:contextualSpacing w:val="0"/>
      </w:pPr>
      <w:r>
        <w:t xml:space="preserve">No Opinion </w:t>
      </w:r>
    </w:p>
    <w:p w14:paraId="280A6B1C" w14:textId="77777777" w:rsidR="00782872" w:rsidRDefault="0050500A">
      <w:pPr>
        <w:pStyle w:val="ListParagraph"/>
        <w:keepNext/>
        <w:numPr>
          <w:ilvl w:val="0"/>
          <w:numId w:val="1"/>
        </w:numPr>
        <w:spacing w:before="120" w:after="0"/>
        <w:contextualSpacing w:val="0"/>
      </w:pPr>
      <w:r>
        <w:t xml:space="preserve">Somewhat Agree </w:t>
      </w:r>
    </w:p>
    <w:p w14:paraId="32BBDFD9" w14:textId="77777777" w:rsidR="00782872" w:rsidRDefault="0050500A">
      <w:pPr>
        <w:pStyle w:val="ListParagraph"/>
        <w:keepNext/>
        <w:numPr>
          <w:ilvl w:val="0"/>
          <w:numId w:val="1"/>
        </w:numPr>
        <w:spacing w:before="120" w:after="0"/>
        <w:contextualSpacing w:val="0"/>
      </w:pPr>
      <w:r>
        <w:t xml:space="preserve">Agree </w:t>
      </w:r>
    </w:p>
    <w:p w14:paraId="6C875707" w14:textId="77777777" w:rsidR="00782872" w:rsidRDefault="0050500A">
      <w:pPr>
        <w:pStyle w:val="ListParagraph"/>
        <w:keepNext/>
        <w:numPr>
          <w:ilvl w:val="0"/>
          <w:numId w:val="1"/>
        </w:numPr>
        <w:spacing w:before="120" w:after="0"/>
        <w:contextualSpacing w:val="0"/>
      </w:pPr>
      <w:r>
        <w:t xml:space="preserve">Strongly Agree </w:t>
      </w:r>
    </w:p>
    <w:p w14:paraId="1F22A786" w14:textId="77777777" w:rsidR="00782872" w:rsidRDefault="00782872">
      <w:pPr>
        <w:keepNext/>
      </w:pPr>
    </w:p>
    <w:p w14:paraId="0F817C73" w14:textId="77777777" w:rsidR="00782872" w:rsidRDefault="0050500A">
      <w:pPr>
        <w:keepNext/>
      </w:pPr>
      <w:r>
        <w:t>9. When I review treatment options with my client with schizophrenia, I find myself sometimes emphasizing what I would prefer, setting aside the other options available</w:t>
      </w:r>
    </w:p>
    <w:p w14:paraId="7590072A" w14:textId="77777777" w:rsidR="00782872" w:rsidRDefault="0050500A">
      <w:pPr>
        <w:pStyle w:val="ListParagraph"/>
        <w:keepNext/>
        <w:numPr>
          <w:ilvl w:val="0"/>
          <w:numId w:val="1"/>
        </w:numPr>
        <w:spacing w:before="120" w:after="0"/>
        <w:contextualSpacing w:val="0"/>
      </w:pPr>
      <w:r>
        <w:t xml:space="preserve">Strongly Disagree </w:t>
      </w:r>
    </w:p>
    <w:p w14:paraId="316FC9B9" w14:textId="77777777" w:rsidR="00782872" w:rsidRDefault="0050500A">
      <w:pPr>
        <w:pStyle w:val="ListParagraph"/>
        <w:keepNext/>
        <w:numPr>
          <w:ilvl w:val="0"/>
          <w:numId w:val="1"/>
        </w:numPr>
        <w:spacing w:before="120" w:after="0"/>
        <w:contextualSpacing w:val="0"/>
      </w:pPr>
      <w:r>
        <w:t xml:space="preserve">Disagree </w:t>
      </w:r>
    </w:p>
    <w:p w14:paraId="289A949A" w14:textId="77777777" w:rsidR="00782872" w:rsidRDefault="0050500A">
      <w:pPr>
        <w:pStyle w:val="ListParagraph"/>
        <w:keepNext/>
        <w:numPr>
          <w:ilvl w:val="0"/>
          <w:numId w:val="1"/>
        </w:numPr>
        <w:spacing w:before="120" w:after="0"/>
        <w:contextualSpacing w:val="0"/>
      </w:pPr>
      <w:r>
        <w:t xml:space="preserve">Somewhat Disagree </w:t>
      </w:r>
    </w:p>
    <w:p w14:paraId="4D439BFB" w14:textId="77777777" w:rsidR="00782872" w:rsidRDefault="0050500A">
      <w:pPr>
        <w:pStyle w:val="ListParagraph"/>
        <w:keepNext/>
        <w:numPr>
          <w:ilvl w:val="0"/>
          <w:numId w:val="1"/>
        </w:numPr>
        <w:spacing w:before="120" w:after="0"/>
        <w:contextualSpacing w:val="0"/>
      </w:pPr>
      <w:r>
        <w:t xml:space="preserve">No Opinion </w:t>
      </w:r>
    </w:p>
    <w:p w14:paraId="35C3C353" w14:textId="77777777" w:rsidR="00782872" w:rsidRDefault="0050500A">
      <w:pPr>
        <w:pStyle w:val="ListParagraph"/>
        <w:keepNext/>
        <w:numPr>
          <w:ilvl w:val="0"/>
          <w:numId w:val="1"/>
        </w:numPr>
        <w:spacing w:before="120" w:after="0"/>
        <w:contextualSpacing w:val="0"/>
      </w:pPr>
      <w:r>
        <w:t xml:space="preserve">Somewhat Agree </w:t>
      </w:r>
    </w:p>
    <w:p w14:paraId="32292A82" w14:textId="77777777" w:rsidR="00782872" w:rsidRDefault="0050500A">
      <w:pPr>
        <w:pStyle w:val="ListParagraph"/>
        <w:keepNext/>
        <w:numPr>
          <w:ilvl w:val="0"/>
          <w:numId w:val="1"/>
        </w:numPr>
        <w:spacing w:before="120" w:after="0"/>
        <w:contextualSpacing w:val="0"/>
      </w:pPr>
      <w:r>
        <w:t xml:space="preserve">Agree </w:t>
      </w:r>
    </w:p>
    <w:p w14:paraId="70509185" w14:textId="77777777" w:rsidR="00782872" w:rsidRDefault="0050500A">
      <w:pPr>
        <w:pStyle w:val="ListParagraph"/>
        <w:keepNext/>
        <w:numPr>
          <w:ilvl w:val="0"/>
          <w:numId w:val="1"/>
        </w:numPr>
        <w:spacing w:before="120" w:after="0"/>
        <w:contextualSpacing w:val="0"/>
      </w:pPr>
      <w:r>
        <w:t xml:space="preserve">Strongly Agree </w:t>
      </w:r>
    </w:p>
    <w:p w14:paraId="5DEB826B" w14:textId="77777777" w:rsidR="00782872" w:rsidRDefault="00782872">
      <w:pPr>
        <w:keepNext/>
      </w:pPr>
    </w:p>
    <w:p w14:paraId="2EF71A50" w14:textId="77777777" w:rsidR="00782872" w:rsidRDefault="0050500A">
      <w:pPr>
        <w:keepNext/>
      </w:pPr>
      <w:r>
        <w:t>10. When families ask if their loved one will achieve common life goals, I may try to minimize expectations, so they aren’t disappointed</w:t>
      </w:r>
    </w:p>
    <w:p w14:paraId="58B947ED" w14:textId="77777777" w:rsidR="00782872" w:rsidRDefault="0050500A">
      <w:pPr>
        <w:pStyle w:val="ListParagraph"/>
        <w:keepNext/>
        <w:numPr>
          <w:ilvl w:val="0"/>
          <w:numId w:val="1"/>
        </w:numPr>
        <w:spacing w:before="120" w:after="0"/>
        <w:contextualSpacing w:val="0"/>
      </w:pPr>
      <w:r>
        <w:t xml:space="preserve">Strongly Disagree </w:t>
      </w:r>
    </w:p>
    <w:p w14:paraId="57093945" w14:textId="77777777" w:rsidR="00782872" w:rsidRDefault="0050500A">
      <w:pPr>
        <w:pStyle w:val="ListParagraph"/>
        <w:keepNext/>
        <w:numPr>
          <w:ilvl w:val="0"/>
          <w:numId w:val="1"/>
        </w:numPr>
        <w:spacing w:before="120" w:after="0"/>
        <w:contextualSpacing w:val="0"/>
      </w:pPr>
      <w:r>
        <w:t xml:space="preserve">Disagree </w:t>
      </w:r>
    </w:p>
    <w:p w14:paraId="17E6F4AB" w14:textId="77777777" w:rsidR="00782872" w:rsidRDefault="0050500A">
      <w:pPr>
        <w:pStyle w:val="ListParagraph"/>
        <w:keepNext/>
        <w:numPr>
          <w:ilvl w:val="0"/>
          <w:numId w:val="1"/>
        </w:numPr>
        <w:spacing w:before="120" w:after="0"/>
        <w:contextualSpacing w:val="0"/>
      </w:pPr>
      <w:r>
        <w:t xml:space="preserve">Somewhat Disagree </w:t>
      </w:r>
    </w:p>
    <w:p w14:paraId="12450D7B" w14:textId="77777777" w:rsidR="00782872" w:rsidRDefault="0050500A">
      <w:pPr>
        <w:pStyle w:val="ListParagraph"/>
        <w:keepNext/>
        <w:numPr>
          <w:ilvl w:val="0"/>
          <w:numId w:val="1"/>
        </w:numPr>
        <w:spacing w:before="120" w:after="0"/>
        <w:contextualSpacing w:val="0"/>
      </w:pPr>
      <w:r>
        <w:t xml:space="preserve">No Opinion </w:t>
      </w:r>
    </w:p>
    <w:p w14:paraId="7E22D47D" w14:textId="77777777" w:rsidR="00782872" w:rsidRDefault="0050500A">
      <w:pPr>
        <w:pStyle w:val="ListParagraph"/>
        <w:keepNext/>
        <w:numPr>
          <w:ilvl w:val="0"/>
          <w:numId w:val="1"/>
        </w:numPr>
        <w:spacing w:before="120" w:after="0"/>
        <w:contextualSpacing w:val="0"/>
      </w:pPr>
      <w:r>
        <w:t xml:space="preserve">Somewhat Agree </w:t>
      </w:r>
    </w:p>
    <w:p w14:paraId="193EB114" w14:textId="77777777" w:rsidR="00782872" w:rsidRDefault="0050500A">
      <w:pPr>
        <w:pStyle w:val="ListParagraph"/>
        <w:keepNext/>
        <w:numPr>
          <w:ilvl w:val="0"/>
          <w:numId w:val="1"/>
        </w:numPr>
        <w:spacing w:before="120" w:after="0"/>
        <w:contextualSpacing w:val="0"/>
      </w:pPr>
      <w:r>
        <w:t xml:space="preserve">Agree </w:t>
      </w:r>
    </w:p>
    <w:p w14:paraId="151C14E0" w14:textId="77777777" w:rsidR="00782872" w:rsidRDefault="0050500A">
      <w:pPr>
        <w:pStyle w:val="ListParagraph"/>
        <w:keepNext/>
        <w:numPr>
          <w:ilvl w:val="0"/>
          <w:numId w:val="1"/>
        </w:numPr>
        <w:spacing w:before="120" w:after="0"/>
        <w:contextualSpacing w:val="0"/>
      </w:pPr>
      <w:r>
        <w:t xml:space="preserve">Strongly Agree </w:t>
      </w:r>
    </w:p>
    <w:p w14:paraId="71598939" w14:textId="77777777" w:rsidR="00782872" w:rsidRDefault="00782872">
      <w:pPr>
        <w:pStyle w:val="ListParagraph"/>
        <w:keepNext/>
        <w:spacing w:before="120" w:after="0"/>
        <w:ind w:left="360"/>
        <w:contextualSpacing w:val="0"/>
      </w:pPr>
    </w:p>
    <w:p w14:paraId="12F24439" w14:textId="77777777" w:rsidR="00782872" w:rsidRDefault="0050500A">
      <w:pPr>
        <w:keepNext/>
      </w:pPr>
      <w:r>
        <w:t>11. When a family member of a client diagnosed with schizophrenia asks if their loved one will ever get better, I try to minimize their expectations, so they aren’t disappointed</w:t>
      </w:r>
    </w:p>
    <w:p w14:paraId="73300390" w14:textId="77777777" w:rsidR="00782872" w:rsidRDefault="0050500A">
      <w:pPr>
        <w:pStyle w:val="ListParagraph"/>
        <w:keepNext/>
        <w:numPr>
          <w:ilvl w:val="0"/>
          <w:numId w:val="1"/>
        </w:numPr>
        <w:spacing w:before="120" w:after="0"/>
        <w:contextualSpacing w:val="0"/>
      </w:pPr>
      <w:r>
        <w:t xml:space="preserve">Strongly Disagree </w:t>
      </w:r>
    </w:p>
    <w:p w14:paraId="1405A8BF" w14:textId="77777777" w:rsidR="00782872" w:rsidRDefault="0050500A">
      <w:pPr>
        <w:pStyle w:val="ListParagraph"/>
        <w:keepNext/>
        <w:numPr>
          <w:ilvl w:val="0"/>
          <w:numId w:val="1"/>
        </w:numPr>
        <w:spacing w:before="120" w:after="0"/>
        <w:contextualSpacing w:val="0"/>
      </w:pPr>
      <w:r>
        <w:t xml:space="preserve">Disagree </w:t>
      </w:r>
    </w:p>
    <w:p w14:paraId="38275D90" w14:textId="77777777" w:rsidR="00782872" w:rsidRDefault="0050500A">
      <w:pPr>
        <w:pStyle w:val="ListParagraph"/>
        <w:keepNext/>
        <w:numPr>
          <w:ilvl w:val="0"/>
          <w:numId w:val="1"/>
        </w:numPr>
        <w:spacing w:before="120" w:after="0"/>
        <w:contextualSpacing w:val="0"/>
      </w:pPr>
      <w:r>
        <w:t xml:space="preserve">Somewhat Disagree </w:t>
      </w:r>
    </w:p>
    <w:p w14:paraId="593D1D4D" w14:textId="77777777" w:rsidR="00782872" w:rsidRDefault="0050500A">
      <w:pPr>
        <w:pStyle w:val="ListParagraph"/>
        <w:keepNext/>
        <w:numPr>
          <w:ilvl w:val="0"/>
          <w:numId w:val="1"/>
        </w:numPr>
        <w:spacing w:before="120" w:after="0"/>
        <w:contextualSpacing w:val="0"/>
      </w:pPr>
      <w:r>
        <w:t xml:space="preserve">No Opinion </w:t>
      </w:r>
    </w:p>
    <w:p w14:paraId="1899F176" w14:textId="77777777" w:rsidR="00782872" w:rsidRDefault="0050500A">
      <w:pPr>
        <w:pStyle w:val="ListParagraph"/>
        <w:keepNext/>
        <w:numPr>
          <w:ilvl w:val="0"/>
          <w:numId w:val="1"/>
        </w:numPr>
        <w:spacing w:before="120" w:after="0"/>
        <w:contextualSpacing w:val="0"/>
      </w:pPr>
      <w:r>
        <w:t xml:space="preserve">Somewhat Agree </w:t>
      </w:r>
    </w:p>
    <w:p w14:paraId="64D0F137" w14:textId="77777777" w:rsidR="00782872" w:rsidRDefault="0050500A">
      <w:pPr>
        <w:pStyle w:val="ListParagraph"/>
        <w:keepNext/>
        <w:numPr>
          <w:ilvl w:val="0"/>
          <w:numId w:val="1"/>
        </w:numPr>
        <w:spacing w:before="120" w:after="0"/>
        <w:contextualSpacing w:val="0"/>
      </w:pPr>
      <w:r>
        <w:t xml:space="preserve">Agree </w:t>
      </w:r>
    </w:p>
    <w:p w14:paraId="3EC2B168" w14:textId="77777777" w:rsidR="00782872" w:rsidRDefault="0050500A">
      <w:pPr>
        <w:pStyle w:val="ListParagraph"/>
        <w:keepNext/>
        <w:numPr>
          <w:ilvl w:val="0"/>
          <w:numId w:val="1"/>
        </w:numPr>
        <w:spacing w:before="120" w:after="0"/>
        <w:contextualSpacing w:val="0"/>
      </w:pPr>
      <w:r>
        <w:t xml:space="preserve">Strongly Agree </w:t>
      </w:r>
    </w:p>
    <w:p w14:paraId="4E1CC83C" w14:textId="77777777" w:rsidR="00782872" w:rsidRDefault="00782872">
      <w:pPr>
        <w:keepNext/>
      </w:pPr>
    </w:p>
    <w:p w14:paraId="413A7D63" w14:textId="77777777" w:rsidR="00782872" w:rsidRDefault="0050500A">
      <w:pPr>
        <w:keepNext/>
      </w:pPr>
      <w:r>
        <w:t xml:space="preserve">12. My </w:t>
      </w:r>
      <w:bookmarkStart w:id="256" w:name="_Int_yeWIe8Cd"/>
      <w:proofErr w:type="gramStart"/>
      <w:r>
        <w:t>client’s</w:t>
      </w:r>
      <w:bookmarkEnd w:id="256"/>
      <w:proofErr w:type="gramEnd"/>
      <w:r>
        <w:t xml:space="preserve"> with schizophrenia treatment plan may not reflect their goals, but rather goals that I think are realistic, to make sure they are successful in achieving these goals</w:t>
      </w:r>
    </w:p>
    <w:p w14:paraId="7BE925C3" w14:textId="77777777" w:rsidR="00782872" w:rsidRDefault="0050500A">
      <w:pPr>
        <w:pStyle w:val="ListParagraph"/>
        <w:keepNext/>
        <w:numPr>
          <w:ilvl w:val="0"/>
          <w:numId w:val="1"/>
        </w:numPr>
        <w:spacing w:before="120" w:after="0"/>
        <w:contextualSpacing w:val="0"/>
      </w:pPr>
      <w:r>
        <w:t xml:space="preserve">Strongly Disagree </w:t>
      </w:r>
    </w:p>
    <w:p w14:paraId="3A5AB223" w14:textId="77777777" w:rsidR="00782872" w:rsidRDefault="0050500A">
      <w:pPr>
        <w:pStyle w:val="ListParagraph"/>
        <w:keepNext/>
        <w:numPr>
          <w:ilvl w:val="0"/>
          <w:numId w:val="1"/>
        </w:numPr>
        <w:spacing w:before="120" w:after="0"/>
        <w:contextualSpacing w:val="0"/>
      </w:pPr>
      <w:r>
        <w:t xml:space="preserve">Disagree </w:t>
      </w:r>
    </w:p>
    <w:p w14:paraId="4470ABC7" w14:textId="77777777" w:rsidR="00782872" w:rsidRDefault="0050500A">
      <w:pPr>
        <w:pStyle w:val="ListParagraph"/>
        <w:keepNext/>
        <w:numPr>
          <w:ilvl w:val="0"/>
          <w:numId w:val="1"/>
        </w:numPr>
        <w:spacing w:before="120" w:after="0"/>
        <w:contextualSpacing w:val="0"/>
      </w:pPr>
      <w:r>
        <w:t xml:space="preserve">Somewhat Disagree </w:t>
      </w:r>
    </w:p>
    <w:p w14:paraId="317ABA93" w14:textId="77777777" w:rsidR="00782872" w:rsidRDefault="0050500A">
      <w:pPr>
        <w:pStyle w:val="ListParagraph"/>
        <w:keepNext/>
        <w:numPr>
          <w:ilvl w:val="0"/>
          <w:numId w:val="1"/>
        </w:numPr>
        <w:spacing w:before="120" w:after="0"/>
        <w:contextualSpacing w:val="0"/>
      </w:pPr>
      <w:r>
        <w:t xml:space="preserve">No Opinion </w:t>
      </w:r>
    </w:p>
    <w:p w14:paraId="4C54659B" w14:textId="77777777" w:rsidR="00782872" w:rsidRDefault="0050500A">
      <w:pPr>
        <w:pStyle w:val="ListParagraph"/>
        <w:keepNext/>
        <w:numPr>
          <w:ilvl w:val="0"/>
          <w:numId w:val="1"/>
        </w:numPr>
        <w:spacing w:before="120" w:after="0"/>
        <w:contextualSpacing w:val="0"/>
      </w:pPr>
      <w:r>
        <w:t xml:space="preserve">Somewhat Agree </w:t>
      </w:r>
    </w:p>
    <w:p w14:paraId="5CCABABB" w14:textId="77777777" w:rsidR="00782872" w:rsidRDefault="0050500A">
      <w:pPr>
        <w:pStyle w:val="ListParagraph"/>
        <w:keepNext/>
        <w:numPr>
          <w:ilvl w:val="0"/>
          <w:numId w:val="1"/>
        </w:numPr>
        <w:spacing w:before="120" w:after="0"/>
        <w:contextualSpacing w:val="0"/>
      </w:pPr>
      <w:r>
        <w:t xml:space="preserve">Agree </w:t>
      </w:r>
    </w:p>
    <w:p w14:paraId="686A8673" w14:textId="77777777" w:rsidR="00782872" w:rsidRDefault="0050500A">
      <w:pPr>
        <w:pStyle w:val="ListParagraph"/>
        <w:keepNext/>
        <w:numPr>
          <w:ilvl w:val="0"/>
          <w:numId w:val="1"/>
        </w:numPr>
        <w:spacing w:before="120" w:after="0"/>
        <w:contextualSpacing w:val="0"/>
      </w:pPr>
      <w:r>
        <w:t xml:space="preserve">Strongly Agree </w:t>
      </w:r>
    </w:p>
    <w:p w14:paraId="59B4E6E8" w14:textId="77777777" w:rsidR="00782872" w:rsidRDefault="00782872">
      <w:pPr>
        <w:keepNext/>
      </w:pPr>
    </w:p>
    <w:p w14:paraId="0C0B3929" w14:textId="77777777" w:rsidR="00782872" w:rsidRDefault="0050500A">
      <w:pPr>
        <w:keepNext/>
      </w:pPr>
      <w:r>
        <w:t xml:space="preserve">13. If I think my client with schizophrenia would </w:t>
      </w:r>
      <w:bookmarkStart w:id="257" w:name="_Int_VbvnqOmR"/>
      <w:r>
        <w:t>benefit</w:t>
      </w:r>
      <w:bookmarkEnd w:id="257"/>
      <w:r>
        <w:t xml:space="preserve"> from a particular service, I find myself continuing to suggest this to them, even if they’ve declined</w:t>
      </w:r>
    </w:p>
    <w:p w14:paraId="259C9C6F" w14:textId="77777777" w:rsidR="00782872" w:rsidRDefault="0050500A">
      <w:pPr>
        <w:pStyle w:val="ListParagraph"/>
        <w:keepNext/>
        <w:numPr>
          <w:ilvl w:val="0"/>
          <w:numId w:val="1"/>
        </w:numPr>
        <w:spacing w:before="120" w:after="0"/>
        <w:contextualSpacing w:val="0"/>
      </w:pPr>
      <w:r>
        <w:t xml:space="preserve">Strongly Disagree </w:t>
      </w:r>
    </w:p>
    <w:p w14:paraId="042A0D31" w14:textId="77777777" w:rsidR="00782872" w:rsidRDefault="0050500A">
      <w:pPr>
        <w:pStyle w:val="ListParagraph"/>
        <w:keepNext/>
        <w:numPr>
          <w:ilvl w:val="0"/>
          <w:numId w:val="1"/>
        </w:numPr>
        <w:spacing w:before="120" w:after="0"/>
        <w:contextualSpacing w:val="0"/>
      </w:pPr>
      <w:r>
        <w:t xml:space="preserve">Disagree </w:t>
      </w:r>
    </w:p>
    <w:p w14:paraId="5C48D37C" w14:textId="77777777" w:rsidR="00782872" w:rsidRDefault="0050500A">
      <w:pPr>
        <w:pStyle w:val="ListParagraph"/>
        <w:keepNext/>
        <w:numPr>
          <w:ilvl w:val="0"/>
          <w:numId w:val="1"/>
        </w:numPr>
        <w:spacing w:before="120" w:after="0"/>
        <w:contextualSpacing w:val="0"/>
      </w:pPr>
      <w:r>
        <w:t xml:space="preserve">Somewhat Disagree </w:t>
      </w:r>
    </w:p>
    <w:p w14:paraId="70E62F36" w14:textId="77777777" w:rsidR="00782872" w:rsidRDefault="0050500A">
      <w:pPr>
        <w:pStyle w:val="ListParagraph"/>
        <w:keepNext/>
        <w:numPr>
          <w:ilvl w:val="0"/>
          <w:numId w:val="1"/>
        </w:numPr>
        <w:spacing w:before="120" w:after="0"/>
        <w:contextualSpacing w:val="0"/>
      </w:pPr>
      <w:r>
        <w:t xml:space="preserve">No Opinion </w:t>
      </w:r>
    </w:p>
    <w:p w14:paraId="49AE0B6D" w14:textId="77777777" w:rsidR="00782872" w:rsidRDefault="0050500A">
      <w:pPr>
        <w:pStyle w:val="ListParagraph"/>
        <w:keepNext/>
        <w:numPr>
          <w:ilvl w:val="0"/>
          <w:numId w:val="1"/>
        </w:numPr>
        <w:spacing w:before="120" w:after="0"/>
        <w:contextualSpacing w:val="0"/>
      </w:pPr>
      <w:r>
        <w:t xml:space="preserve">Somewhat Agree </w:t>
      </w:r>
    </w:p>
    <w:p w14:paraId="34F92226" w14:textId="77777777" w:rsidR="00782872" w:rsidRDefault="0050500A">
      <w:pPr>
        <w:pStyle w:val="ListParagraph"/>
        <w:keepNext/>
        <w:numPr>
          <w:ilvl w:val="0"/>
          <w:numId w:val="1"/>
        </w:numPr>
        <w:spacing w:before="120" w:after="0"/>
        <w:contextualSpacing w:val="0"/>
      </w:pPr>
      <w:r>
        <w:t xml:space="preserve">Agree </w:t>
      </w:r>
    </w:p>
    <w:p w14:paraId="549FE591" w14:textId="77777777" w:rsidR="00782872" w:rsidRDefault="0050500A">
      <w:pPr>
        <w:pStyle w:val="ListParagraph"/>
        <w:keepNext/>
        <w:numPr>
          <w:ilvl w:val="0"/>
          <w:numId w:val="1"/>
        </w:numPr>
        <w:spacing w:before="120" w:after="0"/>
        <w:contextualSpacing w:val="0"/>
      </w:pPr>
      <w:r>
        <w:t xml:space="preserve">Strongly Agree </w:t>
      </w:r>
    </w:p>
    <w:p w14:paraId="1536DCBF" w14:textId="77777777" w:rsidR="00782872" w:rsidRDefault="00782872"/>
    <w:p w14:paraId="74BF4288" w14:textId="77777777" w:rsidR="00782872" w:rsidRDefault="0050500A">
      <w:pPr>
        <w:keepNext/>
      </w:pPr>
      <w:r>
        <w:t>14. When a client with schizophrenia is not taking prescribed medication, they are probably resistant to being treated</w:t>
      </w:r>
    </w:p>
    <w:p w14:paraId="68684F9E" w14:textId="77777777" w:rsidR="00782872" w:rsidRDefault="0050500A">
      <w:pPr>
        <w:pStyle w:val="ListParagraph"/>
        <w:keepNext/>
        <w:numPr>
          <w:ilvl w:val="0"/>
          <w:numId w:val="1"/>
        </w:numPr>
        <w:spacing w:before="120" w:after="0"/>
        <w:contextualSpacing w:val="0"/>
      </w:pPr>
      <w:r>
        <w:t xml:space="preserve">Strongly Disagree </w:t>
      </w:r>
    </w:p>
    <w:p w14:paraId="04C3561D" w14:textId="77777777" w:rsidR="00782872" w:rsidRDefault="0050500A">
      <w:pPr>
        <w:pStyle w:val="ListParagraph"/>
        <w:keepNext/>
        <w:numPr>
          <w:ilvl w:val="0"/>
          <w:numId w:val="1"/>
        </w:numPr>
        <w:spacing w:before="120" w:after="0"/>
        <w:contextualSpacing w:val="0"/>
      </w:pPr>
      <w:r>
        <w:t xml:space="preserve">Disagree </w:t>
      </w:r>
    </w:p>
    <w:p w14:paraId="54CB57B9" w14:textId="77777777" w:rsidR="00782872" w:rsidRDefault="0050500A">
      <w:pPr>
        <w:pStyle w:val="ListParagraph"/>
        <w:keepNext/>
        <w:numPr>
          <w:ilvl w:val="0"/>
          <w:numId w:val="1"/>
        </w:numPr>
        <w:spacing w:before="120" w:after="0"/>
        <w:contextualSpacing w:val="0"/>
      </w:pPr>
      <w:r>
        <w:t xml:space="preserve">Somewhat Disagree </w:t>
      </w:r>
    </w:p>
    <w:p w14:paraId="17F12F19" w14:textId="77777777" w:rsidR="00782872" w:rsidRDefault="0050500A">
      <w:pPr>
        <w:pStyle w:val="ListParagraph"/>
        <w:keepNext/>
        <w:numPr>
          <w:ilvl w:val="0"/>
          <w:numId w:val="1"/>
        </w:numPr>
        <w:spacing w:before="120" w:after="0"/>
        <w:contextualSpacing w:val="0"/>
      </w:pPr>
      <w:r>
        <w:t xml:space="preserve">No Opinion </w:t>
      </w:r>
    </w:p>
    <w:p w14:paraId="1AA89239" w14:textId="77777777" w:rsidR="00782872" w:rsidRDefault="0050500A">
      <w:pPr>
        <w:pStyle w:val="ListParagraph"/>
        <w:keepNext/>
        <w:numPr>
          <w:ilvl w:val="0"/>
          <w:numId w:val="1"/>
        </w:numPr>
        <w:spacing w:before="120" w:after="0"/>
        <w:contextualSpacing w:val="0"/>
      </w:pPr>
      <w:r>
        <w:t xml:space="preserve">Somewhat Agree </w:t>
      </w:r>
    </w:p>
    <w:p w14:paraId="4FFE5AC4" w14:textId="77777777" w:rsidR="00782872" w:rsidRDefault="0050500A">
      <w:pPr>
        <w:pStyle w:val="ListParagraph"/>
        <w:keepNext/>
        <w:numPr>
          <w:ilvl w:val="0"/>
          <w:numId w:val="1"/>
        </w:numPr>
        <w:spacing w:before="120" w:after="0"/>
        <w:contextualSpacing w:val="0"/>
      </w:pPr>
      <w:r>
        <w:t xml:space="preserve">Agree </w:t>
      </w:r>
    </w:p>
    <w:p w14:paraId="6BECE4AC" w14:textId="77777777" w:rsidR="00782872" w:rsidRDefault="0050500A">
      <w:pPr>
        <w:pStyle w:val="ListParagraph"/>
        <w:keepNext/>
        <w:numPr>
          <w:ilvl w:val="0"/>
          <w:numId w:val="1"/>
        </w:numPr>
        <w:spacing w:before="120" w:after="0"/>
        <w:contextualSpacing w:val="0"/>
      </w:pPr>
      <w:r>
        <w:t xml:space="preserve">Strongly Agree </w:t>
      </w:r>
    </w:p>
    <w:p w14:paraId="7A0D81A8" w14:textId="77777777" w:rsidR="00782872" w:rsidRDefault="00782872"/>
    <w:p w14:paraId="73340EE0" w14:textId="77777777" w:rsidR="00782872" w:rsidRDefault="0050500A">
      <w:pPr>
        <w:keepNext/>
      </w:pPr>
      <w:r>
        <w:t>15. Clients with schizophrenia have a hard time making good choices for themselves, so service providers need to help them</w:t>
      </w:r>
    </w:p>
    <w:p w14:paraId="2F2BA987" w14:textId="77777777" w:rsidR="00782872" w:rsidRDefault="0050500A">
      <w:pPr>
        <w:pStyle w:val="ListParagraph"/>
        <w:keepNext/>
        <w:numPr>
          <w:ilvl w:val="0"/>
          <w:numId w:val="1"/>
        </w:numPr>
        <w:spacing w:before="120" w:after="0"/>
        <w:contextualSpacing w:val="0"/>
      </w:pPr>
      <w:r>
        <w:t xml:space="preserve">Strongly Disagree </w:t>
      </w:r>
    </w:p>
    <w:p w14:paraId="39136727" w14:textId="77777777" w:rsidR="00782872" w:rsidRDefault="0050500A">
      <w:pPr>
        <w:pStyle w:val="ListParagraph"/>
        <w:keepNext/>
        <w:numPr>
          <w:ilvl w:val="0"/>
          <w:numId w:val="1"/>
        </w:numPr>
        <w:spacing w:before="120" w:after="0"/>
        <w:contextualSpacing w:val="0"/>
      </w:pPr>
      <w:r>
        <w:t xml:space="preserve">Disagree </w:t>
      </w:r>
    </w:p>
    <w:p w14:paraId="3869051B" w14:textId="77777777" w:rsidR="00782872" w:rsidRDefault="0050500A">
      <w:pPr>
        <w:pStyle w:val="ListParagraph"/>
        <w:keepNext/>
        <w:numPr>
          <w:ilvl w:val="0"/>
          <w:numId w:val="1"/>
        </w:numPr>
        <w:spacing w:before="120" w:after="0"/>
        <w:contextualSpacing w:val="0"/>
      </w:pPr>
      <w:r>
        <w:t xml:space="preserve">Somewhat Disagree </w:t>
      </w:r>
    </w:p>
    <w:p w14:paraId="2FF5B0A8" w14:textId="77777777" w:rsidR="00782872" w:rsidRDefault="0050500A">
      <w:pPr>
        <w:pStyle w:val="ListParagraph"/>
        <w:keepNext/>
        <w:numPr>
          <w:ilvl w:val="0"/>
          <w:numId w:val="1"/>
        </w:numPr>
        <w:spacing w:before="120" w:after="0"/>
        <w:contextualSpacing w:val="0"/>
      </w:pPr>
      <w:r>
        <w:t xml:space="preserve">No Opinion </w:t>
      </w:r>
    </w:p>
    <w:p w14:paraId="7F86DA52" w14:textId="77777777" w:rsidR="00782872" w:rsidRDefault="0050500A">
      <w:pPr>
        <w:pStyle w:val="ListParagraph"/>
        <w:keepNext/>
        <w:numPr>
          <w:ilvl w:val="0"/>
          <w:numId w:val="1"/>
        </w:numPr>
        <w:spacing w:before="120" w:after="0"/>
        <w:contextualSpacing w:val="0"/>
      </w:pPr>
      <w:r>
        <w:t xml:space="preserve">Somewhat Agree </w:t>
      </w:r>
    </w:p>
    <w:p w14:paraId="73726BF4" w14:textId="77777777" w:rsidR="00782872" w:rsidRDefault="0050500A">
      <w:pPr>
        <w:pStyle w:val="ListParagraph"/>
        <w:keepNext/>
        <w:numPr>
          <w:ilvl w:val="0"/>
          <w:numId w:val="1"/>
        </w:numPr>
        <w:spacing w:before="120" w:after="0"/>
        <w:contextualSpacing w:val="0"/>
      </w:pPr>
      <w:r>
        <w:t xml:space="preserve">Agree </w:t>
      </w:r>
    </w:p>
    <w:p w14:paraId="07A46CB3" w14:textId="77777777" w:rsidR="00782872" w:rsidRDefault="0050500A">
      <w:pPr>
        <w:pStyle w:val="ListParagraph"/>
        <w:keepNext/>
        <w:numPr>
          <w:ilvl w:val="0"/>
          <w:numId w:val="1"/>
        </w:numPr>
        <w:spacing w:before="120" w:after="0"/>
        <w:contextualSpacing w:val="0"/>
      </w:pPr>
      <w:r>
        <w:t xml:space="preserve">Strongly Agree </w:t>
      </w:r>
    </w:p>
    <w:p w14:paraId="49EAC8A6" w14:textId="77777777" w:rsidR="00782872" w:rsidRDefault="00782872">
      <w:pPr>
        <w:keepNext/>
      </w:pPr>
    </w:p>
    <w:p w14:paraId="4F2055EE" w14:textId="77777777" w:rsidR="00782872" w:rsidRDefault="0050500A">
      <w:pPr>
        <w:keepNext/>
      </w:pPr>
      <w:r>
        <w:t>16. If a client with schizophrenia is relapsing with symptoms of mental illness, there is likely some part of their treatment plan they haven’t been following</w:t>
      </w:r>
    </w:p>
    <w:p w14:paraId="268D6C32" w14:textId="77777777" w:rsidR="00782872" w:rsidRDefault="0050500A">
      <w:pPr>
        <w:pStyle w:val="ListParagraph"/>
        <w:keepNext/>
        <w:numPr>
          <w:ilvl w:val="0"/>
          <w:numId w:val="1"/>
        </w:numPr>
        <w:spacing w:before="120" w:after="0"/>
        <w:contextualSpacing w:val="0"/>
      </w:pPr>
      <w:r>
        <w:t xml:space="preserve">Strongly Disagree </w:t>
      </w:r>
    </w:p>
    <w:p w14:paraId="1A7C80C0" w14:textId="77777777" w:rsidR="00782872" w:rsidRDefault="0050500A">
      <w:pPr>
        <w:pStyle w:val="ListParagraph"/>
        <w:keepNext/>
        <w:numPr>
          <w:ilvl w:val="0"/>
          <w:numId w:val="1"/>
        </w:numPr>
        <w:spacing w:before="120" w:after="0"/>
        <w:contextualSpacing w:val="0"/>
      </w:pPr>
      <w:r>
        <w:t xml:space="preserve">Disagree </w:t>
      </w:r>
    </w:p>
    <w:p w14:paraId="3563FD46" w14:textId="77777777" w:rsidR="00782872" w:rsidRDefault="0050500A">
      <w:pPr>
        <w:pStyle w:val="ListParagraph"/>
        <w:keepNext/>
        <w:numPr>
          <w:ilvl w:val="0"/>
          <w:numId w:val="1"/>
        </w:numPr>
        <w:spacing w:before="120" w:after="0"/>
        <w:contextualSpacing w:val="0"/>
      </w:pPr>
      <w:r>
        <w:t xml:space="preserve">Somewhat Disagree </w:t>
      </w:r>
    </w:p>
    <w:p w14:paraId="57F830C2" w14:textId="77777777" w:rsidR="00782872" w:rsidRDefault="0050500A">
      <w:pPr>
        <w:pStyle w:val="ListParagraph"/>
        <w:keepNext/>
        <w:numPr>
          <w:ilvl w:val="0"/>
          <w:numId w:val="1"/>
        </w:numPr>
        <w:spacing w:before="120" w:after="0"/>
        <w:contextualSpacing w:val="0"/>
      </w:pPr>
      <w:r>
        <w:t xml:space="preserve">No Opinion </w:t>
      </w:r>
    </w:p>
    <w:p w14:paraId="67736382" w14:textId="77777777" w:rsidR="00782872" w:rsidRDefault="0050500A">
      <w:pPr>
        <w:pStyle w:val="ListParagraph"/>
        <w:keepNext/>
        <w:numPr>
          <w:ilvl w:val="0"/>
          <w:numId w:val="1"/>
        </w:numPr>
        <w:spacing w:before="120" w:after="0"/>
        <w:contextualSpacing w:val="0"/>
      </w:pPr>
      <w:r>
        <w:t xml:space="preserve">Somewhat Agree </w:t>
      </w:r>
    </w:p>
    <w:p w14:paraId="50BD54AF" w14:textId="77777777" w:rsidR="00782872" w:rsidRDefault="0050500A">
      <w:pPr>
        <w:pStyle w:val="ListParagraph"/>
        <w:keepNext/>
        <w:numPr>
          <w:ilvl w:val="0"/>
          <w:numId w:val="1"/>
        </w:numPr>
        <w:spacing w:before="120" w:after="0"/>
        <w:contextualSpacing w:val="0"/>
      </w:pPr>
      <w:r>
        <w:t xml:space="preserve">Agree </w:t>
      </w:r>
    </w:p>
    <w:p w14:paraId="0A668AFB" w14:textId="77777777" w:rsidR="00782872" w:rsidRDefault="0050500A">
      <w:pPr>
        <w:pStyle w:val="ListParagraph"/>
        <w:keepNext/>
        <w:numPr>
          <w:ilvl w:val="0"/>
          <w:numId w:val="1"/>
        </w:numPr>
        <w:spacing w:before="120" w:after="0"/>
        <w:contextualSpacing w:val="0"/>
      </w:pPr>
      <w:r>
        <w:t xml:space="preserve">Strongly Agree </w:t>
      </w:r>
    </w:p>
    <w:p w14:paraId="1AEE64A6" w14:textId="77777777" w:rsidR="00782872" w:rsidRDefault="00782872">
      <w:pPr>
        <w:keepNext/>
      </w:pPr>
    </w:p>
    <w:p w14:paraId="46980740" w14:textId="77777777" w:rsidR="00782872" w:rsidRDefault="0050500A">
      <w:pPr>
        <w:keepNext/>
      </w:pPr>
      <w:r>
        <w:t>17. My client, diagnosed with schizophrenia, will probably always need to take medication to function</w:t>
      </w:r>
    </w:p>
    <w:p w14:paraId="515AFF03" w14:textId="77777777" w:rsidR="00782872" w:rsidRDefault="0050500A">
      <w:pPr>
        <w:pStyle w:val="ListParagraph"/>
        <w:keepNext/>
        <w:numPr>
          <w:ilvl w:val="0"/>
          <w:numId w:val="1"/>
        </w:numPr>
        <w:spacing w:before="120" w:after="0"/>
        <w:contextualSpacing w:val="0"/>
      </w:pPr>
      <w:r>
        <w:t xml:space="preserve">Strongly Disagree </w:t>
      </w:r>
    </w:p>
    <w:p w14:paraId="2AF5EAFC" w14:textId="77777777" w:rsidR="00782872" w:rsidRDefault="0050500A">
      <w:pPr>
        <w:pStyle w:val="ListParagraph"/>
        <w:keepNext/>
        <w:numPr>
          <w:ilvl w:val="0"/>
          <w:numId w:val="1"/>
        </w:numPr>
        <w:spacing w:before="120" w:after="0"/>
        <w:contextualSpacing w:val="0"/>
      </w:pPr>
      <w:r>
        <w:t xml:space="preserve">Disagree </w:t>
      </w:r>
    </w:p>
    <w:p w14:paraId="374497AB" w14:textId="77777777" w:rsidR="00782872" w:rsidRDefault="0050500A">
      <w:pPr>
        <w:pStyle w:val="ListParagraph"/>
        <w:keepNext/>
        <w:numPr>
          <w:ilvl w:val="0"/>
          <w:numId w:val="1"/>
        </w:numPr>
        <w:spacing w:before="120" w:after="0"/>
        <w:contextualSpacing w:val="0"/>
      </w:pPr>
      <w:r>
        <w:t xml:space="preserve">Somewhat Disagree </w:t>
      </w:r>
    </w:p>
    <w:p w14:paraId="5D7B57F5" w14:textId="77777777" w:rsidR="00782872" w:rsidRDefault="0050500A">
      <w:pPr>
        <w:pStyle w:val="ListParagraph"/>
        <w:keepNext/>
        <w:numPr>
          <w:ilvl w:val="0"/>
          <w:numId w:val="1"/>
        </w:numPr>
        <w:spacing w:before="120" w:after="0"/>
        <w:contextualSpacing w:val="0"/>
      </w:pPr>
      <w:r>
        <w:t xml:space="preserve">No Opinion </w:t>
      </w:r>
    </w:p>
    <w:p w14:paraId="5FEA2DDD" w14:textId="77777777" w:rsidR="00782872" w:rsidRDefault="0050500A">
      <w:pPr>
        <w:pStyle w:val="ListParagraph"/>
        <w:keepNext/>
        <w:numPr>
          <w:ilvl w:val="0"/>
          <w:numId w:val="1"/>
        </w:numPr>
        <w:spacing w:before="120" w:after="0"/>
        <w:contextualSpacing w:val="0"/>
      </w:pPr>
      <w:r>
        <w:t xml:space="preserve">Somewhat Agree </w:t>
      </w:r>
    </w:p>
    <w:p w14:paraId="35EE6BA6" w14:textId="77777777" w:rsidR="00782872" w:rsidRDefault="0050500A">
      <w:pPr>
        <w:pStyle w:val="ListParagraph"/>
        <w:keepNext/>
        <w:numPr>
          <w:ilvl w:val="0"/>
          <w:numId w:val="1"/>
        </w:numPr>
        <w:spacing w:before="120" w:after="0"/>
        <w:contextualSpacing w:val="0"/>
      </w:pPr>
      <w:r>
        <w:t xml:space="preserve">Agree </w:t>
      </w:r>
    </w:p>
    <w:p w14:paraId="16A49C85" w14:textId="77777777" w:rsidR="00782872" w:rsidRDefault="0050500A">
      <w:pPr>
        <w:pStyle w:val="ListParagraph"/>
        <w:keepNext/>
        <w:numPr>
          <w:ilvl w:val="0"/>
          <w:numId w:val="1"/>
        </w:numPr>
        <w:spacing w:before="120" w:after="0"/>
        <w:contextualSpacing w:val="0"/>
      </w:pPr>
      <w:r>
        <w:t xml:space="preserve">Strongly Agree </w:t>
      </w:r>
    </w:p>
    <w:p w14:paraId="44154C4B" w14:textId="77777777" w:rsidR="00782872" w:rsidRDefault="00782872">
      <w:pPr>
        <w:keepNext/>
      </w:pPr>
    </w:p>
    <w:p w14:paraId="001CB902" w14:textId="77777777" w:rsidR="00782872" w:rsidRDefault="0050500A">
      <w:pPr>
        <w:keepNext/>
      </w:pPr>
      <w:r>
        <w:t>18. In some instances it may be necessary to make decisions for my client, without their collaboration, for their own good</w:t>
      </w:r>
    </w:p>
    <w:p w14:paraId="68F23A72" w14:textId="77777777" w:rsidR="00782872" w:rsidRDefault="0050500A">
      <w:pPr>
        <w:pStyle w:val="ListParagraph"/>
        <w:keepNext/>
        <w:numPr>
          <w:ilvl w:val="0"/>
          <w:numId w:val="1"/>
        </w:numPr>
        <w:spacing w:before="120" w:after="0"/>
        <w:contextualSpacing w:val="0"/>
      </w:pPr>
      <w:r>
        <w:t xml:space="preserve">Strongly Disagree </w:t>
      </w:r>
    </w:p>
    <w:p w14:paraId="2FB91483" w14:textId="77777777" w:rsidR="00782872" w:rsidRDefault="0050500A">
      <w:pPr>
        <w:pStyle w:val="ListParagraph"/>
        <w:keepNext/>
        <w:numPr>
          <w:ilvl w:val="0"/>
          <w:numId w:val="1"/>
        </w:numPr>
        <w:spacing w:before="120" w:after="0"/>
        <w:contextualSpacing w:val="0"/>
      </w:pPr>
      <w:r>
        <w:t xml:space="preserve">Disagree </w:t>
      </w:r>
    </w:p>
    <w:p w14:paraId="6A54B96F" w14:textId="77777777" w:rsidR="00782872" w:rsidRDefault="0050500A">
      <w:pPr>
        <w:pStyle w:val="ListParagraph"/>
        <w:keepNext/>
        <w:numPr>
          <w:ilvl w:val="0"/>
          <w:numId w:val="1"/>
        </w:numPr>
        <w:spacing w:before="120" w:after="0"/>
        <w:contextualSpacing w:val="0"/>
      </w:pPr>
      <w:r>
        <w:t xml:space="preserve">Somewhat Disagree </w:t>
      </w:r>
    </w:p>
    <w:p w14:paraId="4F5ABAFA" w14:textId="77777777" w:rsidR="00782872" w:rsidRDefault="0050500A">
      <w:pPr>
        <w:pStyle w:val="ListParagraph"/>
        <w:keepNext/>
        <w:numPr>
          <w:ilvl w:val="0"/>
          <w:numId w:val="1"/>
        </w:numPr>
        <w:spacing w:before="120" w:after="0"/>
        <w:contextualSpacing w:val="0"/>
      </w:pPr>
      <w:r>
        <w:t xml:space="preserve">No Opinion </w:t>
      </w:r>
    </w:p>
    <w:p w14:paraId="66C3F8FC" w14:textId="77777777" w:rsidR="00782872" w:rsidRDefault="0050500A">
      <w:pPr>
        <w:pStyle w:val="ListParagraph"/>
        <w:keepNext/>
        <w:numPr>
          <w:ilvl w:val="0"/>
          <w:numId w:val="1"/>
        </w:numPr>
        <w:spacing w:before="120" w:after="0"/>
        <w:contextualSpacing w:val="0"/>
      </w:pPr>
      <w:r>
        <w:t xml:space="preserve">Somewhat Agree </w:t>
      </w:r>
    </w:p>
    <w:p w14:paraId="0733D888" w14:textId="77777777" w:rsidR="00782872" w:rsidRDefault="0050500A">
      <w:pPr>
        <w:pStyle w:val="ListParagraph"/>
        <w:keepNext/>
        <w:numPr>
          <w:ilvl w:val="0"/>
          <w:numId w:val="1"/>
        </w:numPr>
        <w:spacing w:before="120" w:after="0"/>
        <w:contextualSpacing w:val="0"/>
      </w:pPr>
      <w:r>
        <w:t xml:space="preserve">Agree </w:t>
      </w:r>
    </w:p>
    <w:p w14:paraId="6B068BFB" w14:textId="77777777" w:rsidR="00782872" w:rsidRDefault="0050500A">
      <w:pPr>
        <w:pStyle w:val="ListParagraph"/>
        <w:keepNext/>
        <w:numPr>
          <w:ilvl w:val="0"/>
          <w:numId w:val="1"/>
        </w:numPr>
        <w:spacing w:before="120" w:after="0"/>
        <w:contextualSpacing w:val="0"/>
      </w:pPr>
      <w:r>
        <w:t xml:space="preserve">Strongly Agree </w:t>
      </w:r>
    </w:p>
    <w:p w14:paraId="75350D53" w14:textId="77777777" w:rsidR="00782872" w:rsidRDefault="00782872">
      <w:pPr>
        <w:keepNext/>
      </w:pPr>
    </w:p>
    <w:p w14:paraId="0F4D0DC9" w14:textId="77777777" w:rsidR="00782872" w:rsidRDefault="0050500A">
      <w:pPr>
        <w:keepNext/>
      </w:pPr>
      <w:r>
        <w:t>19. When my client with schizophrenia is very symptomatic, I sometimes do not need to fully explain my actions to them</w:t>
      </w:r>
    </w:p>
    <w:p w14:paraId="1A168966" w14:textId="77777777" w:rsidR="00782872" w:rsidRDefault="0050500A">
      <w:pPr>
        <w:pStyle w:val="ListParagraph"/>
        <w:keepNext/>
        <w:numPr>
          <w:ilvl w:val="0"/>
          <w:numId w:val="1"/>
        </w:numPr>
        <w:spacing w:before="120" w:after="0"/>
        <w:contextualSpacing w:val="0"/>
      </w:pPr>
      <w:r>
        <w:t xml:space="preserve">Strongly Disagree </w:t>
      </w:r>
    </w:p>
    <w:p w14:paraId="6DA1DC6D" w14:textId="77777777" w:rsidR="00782872" w:rsidRDefault="0050500A">
      <w:pPr>
        <w:pStyle w:val="ListParagraph"/>
        <w:keepNext/>
        <w:numPr>
          <w:ilvl w:val="0"/>
          <w:numId w:val="1"/>
        </w:numPr>
        <w:spacing w:before="120" w:after="0"/>
        <w:contextualSpacing w:val="0"/>
      </w:pPr>
      <w:r>
        <w:t xml:space="preserve">Disagree </w:t>
      </w:r>
    </w:p>
    <w:p w14:paraId="759241A6" w14:textId="77777777" w:rsidR="00782872" w:rsidRDefault="0050500A">
      <w:pPr>
        <w:pStyle w:val="ListParagraph"/>
        <w:keepNext/>
        <w:numPr>
          <w:ilvl w:val="0"/>
          <w:numId w:val="1"/>
        </w:numPr>
        <w:spacing w:before="120" w:after="0"/>
        <w:contextualSpacing w:val="0"/>
      </w:pPr>
      <w:r>
        <w:t xml:space="preserve">Somewhat Disagree </w:t>
      </w:r>
    </w:p>
    <w:p w14:paraId="06ED677B" w14:textId="77777777" w:rsidR="00782872" w:rsidRDefault="0050500A">
      <w:pPr>
        <w:pStyle w:val="ListParagraph"/>
        <w:keepNext/>
        <w:numPr>
          <w:ilvl w:val="0"/>
          <w:numId w:val="1"/>
        </w:numPr>
        <w:spacing w:before="120" w:after="0"/>
        <w:contextualSpacing w:val="0"/>
      </w:pPr>
      <w:r>
        <w:t xml:space="preserve">No Opinion </w:t>
      </w:r>
    </w:p>
    <w:p w14:paraId="5CA79BFE" w14:textId="77777777" w:rsidR="00782872" w:rsidRDefault="0050500A">
      <w:pPr>
        <w:pStyle w:val="ListParagraph"/>
        <w:keepNext/>
        <w:numPr>
          <w:ilvl w:val="0"/>
          <w:numId w:val="1"/>
        </w:numPr>
        <w:spacing w:before="120" w:after="0"/>
        <w:contextualSpacing w:val="0"/>
      </w:pPr>
      <w:r>
        <w:t xml:space="preserve">Somewhat Agree </w:t>
      </w:r>
    </w:p>
    <w:p w14:paraId="251855F6" w14:textId="77777777" w:rsidR="00782872" w:rsidRDefault="0050500A">
      <w:pPr>
        <w:pStyle w:val="ListParagraph"/>
        <w:keepNext/>
        <w:numPr>
          <w:ilvl w:val="0"/>
          <w:numId w:val="1"/>
        </w:numPr>
        <w:spacing w:before="120" w:after="0"/>
        <w:contextualSpacing w:val="0"/>
      </w:pPr>
      <w:r>
        <w:t xml:space="preserve">Agree </w:t>
      </w:r>
    </w:p>
    <w:p w14:paraId="31A68D6B" w14:textId="77777777" w:rsidR="00782872" w:rsidRDefault="0050500A">
      <w:pPr>
        <w:pStyle w:val="ListParagraph"/>
        <w:keepNext/>
        <w:numPr>
          <w:ilvl w:val="0"/>
          <w:numId w:val="1"/>
        </w:numPr>
        <w:spacing w:before="120" w:after="0"/>
        <w:contextualSpacing w:val="0"/>
      </w:pPr>
      <w:r>
        <w:t xml:space="preserve">Strongly Agree </w:t>
      </w:r>
    </w:p>
    <w:p w14:paraId="5D8C0D8C" w14:textId="77777777" w:rsidR="00782872" w:rsidRDefault="00782872">
      <w:pPr>
        <w:keepNext/>
      </w:pPr>
    </w:p>
    <w:p w14:paraId="60F09F3B" w14:textId="77777777" w:rsidR="00782872" w:rsidRDefault="0050500A">
      <w:pPr>
        <w:keepNext/>
      </w:pPr>
      <w:r>
        <w:t xml:space="preserve">20. In the past, I have occasionally </w:t>
      </w:r>
      <w:bookmarkStart w:id="258" w:name="_Int_V0BintSK"/>
      <w:proofErr w:type="gramStart"/>
      <w:r>
        <w:t>made reference</w:t>
      </w:r>
      <w:bookmarkEnd w:id="258"/>
      <w:proofErr w:type="gramEnd"/>
      <w:r>
        <w:t xml:space="preserve"> to a client using a diagnostic label they have, instead of their name</w:t>
      </w:r>
    </w:p>
    <w:p w14:paraId="0A197F71" w14:textId="77777777" w:rsidR="00782872" w:rsidRDefault="0050500A">
      <w:pPr>
        <w:pStyle w:val="ListParagraph"/>
        <w:keepNext/>
        <w:numPr>
          <w:ilvl w:val="0"/>
          <w:numId w:val="1"/>
        </w:numPr>
        <w:spacing w:before="120" w:after="0"/>
        <w:contextualSpacing w:val="0"/>
      </w:pPr>
      <w:r>
        <w:t xml:space="preserve">Strongly Disagree </w:t>
      </w:r>
    </w:p>
    <w:p w14:paraId="0F3ABFD6" w14:textId="77777777" w:rsidR="00782872" w:rsidRDefault="0050500A">
      <w:pPr>
        <w:pStyle w:val="ListParagraph"/>
        <w:keepNext/>
        <w:numPr>
          <w:ilvl w:val="0"/>
          <w:numId w:val="1"/>
        </w:numPr>
        <w:spacing w:before="120" w:after="0"/>
        <w:contextualSpacing w:val="0"/>
      </w:pPr>
      <w:r>
        <w:t xml:space="preserve">Disagree </w:t>
      </w:r>
    </w:p>
    <w:p w14:paraId="5BDE278B" w14:textId="77777777" w:rsidR="00782872" w:rsidRDefault="0050500A">
      <w:pPr>
        <w:pStyle w:val="ListParagraph"/>
        <w:keepNext/>
        <w:numPr>
          <w:ilvl w:val="0"/>
          <w:numId w:val="1"/>
        </w:numPr>
        <w:spacing w:before="120" w:after="0"/>
        <w:contextualSpacing w:val="0"/>
      </w:pPr>
      <w:r>
        <w:t xml:space="preserve">Somewhat Disagree </w:t>
      </w:r>
    </w:p>
    <w:p w14:paraId="749FDF2D" w14:textId="77777777" w:rsidR="00782872" w:rsidRDefault="0050500A">
      <w:pPr>
        <w:pStyle w:val="ListParagraph"/>
        <w:keepNext/>
        <w:numPr>
          <w:ilvl w:val="0"/>
          <w:numId w:val="1"/>
        </w:numPr>
        <w:spacing w:before="120" w:after="0"/>
        <w:contextualSpacing w:val="0"/>
      </w:pPr>
      <w:r>
        <w:t xml:space="preserve">No Opinion </w:t>
      </w:r>
    </w:p>
    <w:p w14:paraId="3441BFD4" w14:textId="77777777" w:rsidR="00782872" w:rsidRDefault="0050500A">
      <w:pPr>
        <w:pStyle w:val="ListParagraph"/>
        <w:keepNext/>
        <w:numPr>
          <w:ilvl w:val="0"/>
          <w:numId w:val="1"/>
        </w:numPr>
        <w:spacing w:before="120" w:after="0"/>
        <w:contextualSpacing w:val="0"/>
      </w:pPr>
      <w:r>
        <w:t xml:space="preserve">Somewhat Agree </w:t>
      </w:r>
    </w:p>
    <w:p w14:paraId="5968F2DE" w14:textId="77777777" w:rsidR="00782872" w:rsidRDefault="0050500A">
      <w:pPr>
        <w:pStyle w:val="ListParagraph"/>
        <w:keepNext/>
        <w:numPr>
          <w:ilvl w:val="0"/>
          <w:numId w:val="1"/>
        </w:numPr>
        <w:spacing w:before="120" w:after="0"/>
        <w:contextualSpacing w:val="0"/>
      </w:pPr>
      <w:r>
        <w:t xml:space="preserve">Agree </w:t>
      </w:r>
    </w:p>
    <w:p w14:paraId="2A3A1A19" w14:textId="77777777" w:rsidR="00782872" w:rsidRDefault="0050500A">
      <w:pPr>
        <w:pStyle w:val="ListParagraph"/>
        <w:keepNext/>
        <w:numPr>
          <w:ilvl w:val="0"/>
          <w:numId w:val="1"/>
        </w:numPr>
        <w:spacing w:before="120" w:after="0"/>
        <w:contextualSpacing w:val="0"/>
      </w:pPr>
      <w:r>
        <w:t xml:space="preserve">Strongly Agree </w:t>
      </w:r>
    </w:p>
    <w:p w14:paraId="1207F6B2" w14:textId="77777777" w:rsidR="00782872" w:rsidRDefault="00782872">
      <w:pPr>
        <w:spacing w:line="480" w:lineRule="auto"/>
        <w:ind w:left="720" w:hanging="720"/>
        <w:rPr>
          <w:rFonts w:ascii="Times New Roman" w:hAnsi="Times New Roman" w:cs="Times New Roman"/>
          <w:sz w:val="24"/>
          <w:szCs w:val="24"/>
        </w:rPr>
      </w:pPr>
    </w:p>
    <w:p w14:paraId="568FB453" w14:textId="77777777" w:rsidR="00782872" w:rsidRDefault="00782872">
      <w:pPr>
        <w:spacing w:line="480" w:lineRule="auto"/>
        <w:ind w:left="720" w:hanging="720"/>
        <w:jc w:val="center"/>
        <w:rPr>
          <w:rFonts w:ascii="Times New Roman" w:hAnsi="Times New Roman" w:cs="Times New Roman"/>
          <w:sz w:val="24"/>
          <w:szCs w:val="24"/>
        </w:rPr>
      </w:pPr>
    </w:p>
    <w:p w14:paraId="6205ADB1" w14:textId="77777777" w:rsidR="00782872" w:rsidRDefault="00782872">
      <w:pPr>
        <w:spacing w:line="480" w:lineRule="auto"/>
        <w:rPr>
          <w:rFonts w:ascii="Times New Roman" w:hAnsi="Times New Roman" w:cs="Times New Roman"/>
          <w:sz w:val="24"/>
          <w:szCs w:val="24"/>
        </w:rPr>
      </w:pPr>
    </w:p>
    <w:p w14:paraId="0EE53B77" w14:textId="77777777" w:rsidR="00782872" w:rsidRDefault="00782872">
      <w:pPr>
        <w:spacing w:line="480" w:lineRule="auto"/>
        <w:ind w:left="720" w:hanging="720"/>
        <w:jc w:val="center"/>
        <w:rPr>
          <w:rFonts w:ascii="Times New Roman" w:hAnsi="Times New Roman" w:cs="Times New Roman"/>
          <w:b/>
          <w:bCs/>
          <w:sz w:val="24"/>
          <w:szCs w:val="24"/>
        </w:rPr>
      </w:pPr>
    </w:p>
    <w:p w14:paraId="0B2707BF" w14:textId="77777777" w:rsidR="00782872" w:rsidRDefault="00782872">
      <w:pPr>
        <w:spacing w:line="480" w:lineRule="auto"/>
        <w:ind w:left="720" w:hanging="720"/>
        <w:jc w:val="center"/>
        <w:rPr>
          <w:rFonts w:ascii="Times New Roman" w:hAnsi="Times New Roman" w:cs="Times New Roman"/>
          <w:b/>
          <w:bCs/>
          <w:sz w:val="24"/>
          <w:szCs w:val="24"/>
        </w:rPr>
      </w:pPr>
    </w:p>
    <w:p w14:paraId="7360D0BF" w14:textId="77777777" w:rsidR="00782872" w:rsidRDefault="00782872">
      <w:pPr>
        <w:spacing w:line="480" w:lineRule="auto"/>
        <w:ind w:left="720" w:hanging="720"/>
        <w:jc w:val="center"/>
        <w:rPr>
          <w:rFonts w:ascii="Times New Roman" w:hAnsi="Times New Roman" w:cs="Times New Roman"/>
          <w:b/>
          <w:bCs/>
          <w:sz w:val="24"/>
          <w:szCs w:val="24"/>
        </w:rPr>
      </w:pPr>
    </w:p>
    <w:p w14:paraId="64352F96" w14:textId="77777777" w:rsidR="00782872" w:rsidRDefault="00782872">
      <w:pPr>
        <w:spacing w:line="480" w:lineRule="auto"/>
        <w:ind w:left="720" w:hanging="720"/>
        <w:jc w:val="center"/>
        <w:rPr>
          <w:rFonts w:ascii="Times New Roman" w:hAnsi="Times New Roman" w:cs="Times New Roman"/>
          <w:b/>
          <w:bCs/>
          <w:sz w:val="24"/>
          <w:szCs w:val="24"/>
        </w:rPr>
      </w:pPr>
    </w:p>
    <w:p w14:paraId="676F859A" w14:textId="77777777" w:rsidR="00782872" w:rsidRDefault="00782872">
      <w:pPr>
        <w:spacing w:line="480" w:lineRule="auto"/>
        <w:ind w:left="720" w:hanging="720"/>
        <w:jc w:val="center"/>
        <w:rPr>
          <w:rFonts w:ascii="Times New Roman" w:hAnsi="Times New Roman" w:cs="Times New Roman"/>
          <w:b/>
          <w:bCs/>
          <w:sz w:val="24"/>
          <w:szCs w:val="24"/>
        </w:rPr>
      </w:pPr>
    </w:p>
    <w:p w14:paraId="3C65454E" w14:textId="77777777" w:rsidR="00782872" w:rsidRDefault="00782872">
      <w:pPr>
        <w:spacing w:line="480" w:lineRule="auto"/>
        <w:ind w:left="720" w:hanging="720"/>
        <w:jc w:val="center"/>
        <w:rPr>
          <w:rFonts w:ascii="Times New Roman" w:hAnsi="Times New Roman" w:cs="Times New Roman"/>
          <w:b/>
          <w:bCs/>
          <w:sz w:val="24"/>
          <w:szCs w:val="24"/>
        </w:rPr>
      </w:pPr>
    </w:p>
    <w:p w14:paraId="14208B71" w14:textId="77777777" w:rsidR="00782872" w:rsidRDefault="3122C73D">
      <w:pPr>
        <w:pStyle w:val="Heading1"/>
        <w:spacing w:line="480" w:lineRule="auto"/>
        <w:jc w:val="center"/>
        <w:rPr>
          <w:rFonts w:ascii="Times New Roman" w:hAnsi="Times New Roman"/>
          <w:b/>
          <w:bCs/>
          <w:color w:val="auto"/>
          <w:sz w:val="24"/>
          <w:szCs w:val="24"/>
        </w:rPr>
      </w:pPr>
      <w:bookmarkStart w:id="259" w:name="_Toc150735465"/>
      <w:bookmarkStart w:id="260" w:name="_Toc150967361"/>
      <w:bookmarkStart w:id="261" w:name="_Toc152711985"/>
      <w:bookmarkStart w:id="262" w:name="_Toc153315139"/>
      <w:r w:rsidRPr="57135E0F">
        <w:rPr>
          <w:rFonts w:ascii="Times New Roman" w:hAnsi="Times New Roman"/>
          <w:b/>
          <w:bCs/>
          <w:color w:val="auto"/>
          <w:sz w:val="24"/>
          <w:szCs w:val="24"/>
        </w:rPr>
        <w:t>Appendix G</w:t>
      </w:r>
      <w:bookmarkEnd w:id="259"/>
      <w:bookmarkEnd w:id="260"/>
      <w:bookmarkEnd w:id="261"/>
      <w:bookmarkEnd w:id="262"/>
    </w:p>
    <w:p w14:paraId="3F923A2E" w14:textId="77777777" w:rsidR="00782872" w:rsidRDefault="3122C73D">
      <w:pPr>
        <w:pStyle w:val="Heading2"/>
        <w:spacing w:line="480" w:lineRule="auto"/>
        <w:jc w:val="center"/>
        <w:rPr>
          <w:rFonts w:ascii="Times New Roman" w:hAnsi="Times New Roman"/>
          <w:b/>
          <w:bCs/>
          <w:color w:val="auto"/>
          <w:sz w:val="24"/>
          <w:szCs w:val="24"/>
        </w:rPr>
      </w:pPr>
      <w:bookmarkStart w:id="263" w:name="_Toc150735466"/>
      <w:bookmarkStart w:id="264" w:name="_Toc150967362"/>
      <w:bookmarkStart w:id="265" w:name="_Toc152711986"/>
      <w:bookmarkStart w:id="266" w:name="_Toc153315140"/>
      <w:r w:rsidRPr="57135E0F">
        <w:rPr>
          <w:rFonts w:ascii="Times New Roman" w:hAnsi="Times New Roman"/>
          <w:b/>
          <w:bCs/>
          <w:color w:val="auto"/>
          <w:sz w:val="24"/>
          <w:szCs w:val="24"/>
        </w:rPr>
        <w:t>MC-10 Marlow-Crowne Social Desirability Measurement Used for Both Populations</w:t>
      </w:r>
      <w:bookmarkEnd w:id="263"/>
      <w:bookmarkEnd w:id="264"/>
      <w:bookmarkEnd w:id="265"/>
      <w:bookmarkEnd w:id="266"/>
    </w:p>
    <w:p w14:paraId="67CEBF2A" w14:textId="77777777" w:rsidR="00782872" w:rsidRDefault="0050500A">
      <w:pPr>
        <w:keepNext/>
      </w:pPr>
      <w:r>
        <w:t>1. I like to gossip at times</w:t>
      </w:r>
    </w:p>
    <w:p w14:paraId="0188A0E7" w14:textId="77777777" w:rsidR="00782872" w:rsidRDefault="0050500A">
      <w:pPr>
        <w:pStyle w:val="ListParagraph"/>
        <w:keepNext/>
        <w:numPr>
          <w:ilvl w:val="0"/>
          <w:numId w:val="1"/>
        </w:numPr>
        <w:spacing w:before="120" w:after="0"/>
        <w:contextualSpacing w:val="0"/>
      </w:pPr>
      <w:r>
        <w:t xml:space="preserve">False </w:t>
      </w:r>
    </w:p>
    <w:p w14:paraId="71916DF2" w14:textId="77777777" w:rsidR="00782872" w:rsidRDefault="0050500A">
      <w:pPr>
        <w:pStyle w:val="ListParagraph"/>
        <w:keepNext/>
        <w:numPr>
          <w:ilvl w:val="0"/>
          <w:numId w:val="1"/>
        </w:numPr>
        <w:spacing w:before="120" w:after="0"/>
        <w:contextualSpacing w:val="0"/>
      </w:pPr>
      <w:r>
        <w:t xml:space="preserve">True </w:t>
      </w:r>
    </w:p>
    <w:p w14:paraId="7333C750" w14:textId="77777777" w:rsidR="00782872" w:rsidRDefault="00782872"/>
    <w:p w14:paraId="24722ABF" w14:textId="77777777" w:rsidR="00782872" w:rsidRDefault="0050500A">
      <w:pPr>
        <w:keepNext/>
      </w:pPr>
      <w:r>
        <w:t>2. There have been occasions when I took advantage of someone</w:t>
      </w:r>
    </w:p>
    <w:p w14:paraId="4ADE9D67" w14:textId="77777777" w:rsidR="00782872" w:rsidRDefault="0050500A">
      <w:pPr>
        <w:pStyle w:val="ListParagraph"/>
        <w:keepNext/>
        <w:numPr>
          <w:ilvl w:val="0"/>
          <w:numId w:val="1"/>
        </w:numPr>
        <w:spacing w:before="120" w:after="0"/>
        <w:contextualSpacing w:val="0"/>
      </w:pPr>
      <w:r>
        <w:t xml:space="preserve">False </w:t>
      </w:r>
    </w:p>
    <w:p w14:paraId="59496536" w14:textId="77777777" w:rsidR="00782872" w:rsidRDefault="0050500A">
      <w:pPr>
        <w:pStyle w:val="ListParagraph"/>
        <w:keepNext/>
        <w:numPr>
          <w:ilvl w:val="0"/>
          <w:numId w:val="1"/>
        </w:numPr>
        <w:spacing w:before="120" w:after="0"/>
        <w:contextualSpacing w:val="0"/>
      </w:pPr>
      <w:r>
        <w:t xml:space="preserve">True </w:t>
      </w:r>
    </w:p>
    <w:p w14:paraId="6FBCBEED" w14:textId="77777777" w:rsidR="00782872" w:rsidRDefault="00782872"/>
    <w:p w14:paraId="36F58308" w14:textId="77777777" w:rsidR="00782872" w:rsidRDefault="0050500A">
      <w:pPr>
        <w:keepNext/>
      </w:pPr>
      <w:r>
        <w:t>3. I’m always willing to admit it when I make a mistake</w:t>
      </w:r>
    </w:p>
    <w:p w14:paraId="03B0AA58" w14:textId="77777777" w:rsidR="00782872" w:rsidRDefault="0050500A">
      <w:pPr>
        <w:pStyle w:val="ListParagraph"/>
        <w:keepNext/>
        <w:numPr>
          <w:ilvl w:val="0"/>
          <w:numId w:val="1"/>
        </w:numPr>
        <w:spacing w:before="120" w:after="0"/>
        <w:contextualSpacing w:val="0"/>
      </w:pPr>
      <w:r>
        <w:t xml:space="preserve">False </w:t>
      </w:r>
    </w:p>
    <w:p w14:paraId="2B839CAE" w14:textId="77777777" w:rsidR="00782872" w:rsidRDefault="0050500A">
      <w:pPr>
        <w:pStyle w:val="ListParagraph"/>
        <w:keepNext/>
        <w:numPr>
          <w:ilvl w:val="0"/>
          <w:numId w:val="1"/>
        </w:numPr>
        <w:spacing w:before="120" w:after="0"/>
        <w:contextualSpacing w:val="0"/>
      </w:pPr>
      <w:r>
        <w:t xml:space="preserve">True </w:t>
      </w:r>
    </w:p>
    <w:p w14:paraId="731E8737" w14:textId="77777777" w:rsidR="00782872" w:rsidRDefault="00782872"/>
    <w:p w14:paraId="7536382C" w14:textId="77777777" w:rsidR="00782872" w:rsidRDefault="0050500A">
      <w:pPr>
        <w:keepNext/>
      </w:pPr>
      <w:r>
        <w:t>4. I always try to practice what I preach</w:t>
      </w:r>
    </w:p>
    <w:p w14:paraId="3C15DF1B" w14:textId="77777777" w:rsidR="00782872" w:rsidRDefault="0050500A">
      <w:pPr>
        <w:pStyle w:val="ListParagraph"/>
        <w:keepNext/>
        <w:numPr>
          <w:ilvl w:val="0"/>
          <w:numId w:val="1"/>
        </w:numPr>
        <w:spacing w:before="120" w:after="0"/>
        <w:contextualSpacing w:val="0"/>
      </w:pPr>
      <w:r>
        <w:t xml:space="preserve">False </w:t>
      </w:r>
    </w:p>
    <w:p w14:paraId="2E1CD0AC" w14:textId="77777777" w:rsidR="00782872" w:rsidRDefault="0050500A">
      <w:pPr>
        <w:pStyle w:val="ListParagraph"/>
        <w:keepNext/>
        <w:numPr>
          <w:ilvl w:val="0"/>
          <w:numId w:val="1"/>
        </w:numPr>
        <w:spacing w:before="120" w:after="0"/>
        <w:contextualSpacing w:val="0"/>
      </w:pPr>
      <w:r>
        <w:t xml:space="preserve">True </w:t>
      </w:r>
    </w:p>
    <w:p w14:paraId="227E235D" w14:textId="77777777" w:rsidR="00782872" w:rsidRDefault="00782872"/>
    <w:p w14:paraId="5C1F6832" w14:textId="77777777" w:rsidR="00782872" w:rsidRDefault="0050500A">
      <w:pPr>
        <w:keepNext/>
      </w:pPr>
      <w:r>
        <w:t>5. I sometimes try to get even rather than forgive and forget</w:t>
      </w:r>
    </w:p>
    <w:p w14:paraId="3BED35F5" w14:textId="77777777" w:rsidR="00782872" w:rsidRDefault="0050500A">
      <w:pPr>
        <w:pStyle w:val="ListParagraph"/>
        <w:keepNext/>
        <w:numPr>
          <w:ilvl w:val="0"/>
          <w:numId w:val="1"/>
        </w:numPr>
        <w:spacing w:before="120" w:after="0"/>
        <w:contextualSpacing w:val="0"/>
      </w:pPr>
      <w:r>
        <w:t xml:space="preserve">False </w:t>
      </w:r>
    </w:p>
    <w:p w14:paraId="163BD225" w14:textId="77777777" w:rsidR="00782872" w:rsidRDefault="0050500A">
      <w:pPr>
        <w:pStyle w:val="ListParagraph"/>
        <w:keepNext/>
        <w:numPr>
          <w:ilvl w:val="0"/>
          <w:numId w:val="1"/>
        </w:numPr>
        <w:spacing w:before="120" w:after="0"/>
        <w:contextualSpacing w:val="0"/>
      </w:pPr>
      <w:r>
        <w:t xml:space="preserve">True </w:t>
      </w:r>
    </w:p>
    <w:p w14:paraId="0FF99CA0" w14:textId="77777777" w:rsidR="00782872" w:rsidRDefault="00782872"/>
    <w:p w14:paraId="75FA6F07" w14:textId="77777777" w:rsidR="00782872" w:rsidRDefault="0050500A">
      <w:pPr>
        <w:keepNext/>
      </w:pPr>
      <w:r>
        <w:t>6. At times I have really insisted on having things my own way</w:t>
      </w:r>
    </w:p>
    <w:p w14:paraId="238255A2" w14:textId="77777777" w:rsidR="00782872" w:rsidRDefault="0050500A">
      <w:pPr>
        <w:pStyle w:val="ListParagraph"/>
        <w:keepNext/>
        <w:numPr>
          <w:ilvl w:val="0"/>
          <w:numId w:val="1"/>
        </w:numPr>
        <w:spacing w:before="120" w:after="0"/>
        <w:contextualSpacing w:val="0"/>
      </w:pPr>
      <w:r>
        <w:t xml:space="preserve">False </w:t>
      </w:r>
    </w:p>
    <w:p w14:paraId="5A1BE584" w14:textId="77777777" w:rsidR="00782872" w:rsidRDefault="0050500A">
      <w:pPr>
        <w:pStyle w:val="ListParagraph"/>
        <w:keepNext/>
        <w:numPr>
          <w:ilvl w:val="0"/>
          <w:numId w:val="1"/>
        </w:numPr>
        <w:spacing w:before="120" w:after="0"/>
        <w:contextualSpacing w:val="0"/>
      </w:pPr>
      <w:r>
        <w:t xml:space="preserve">True </w:t>
      </w:r>
    </w:p>
    <w:p w14:paraId="7B40E599" w14:textId="77777777" w:rsidR="00782872" w:rsidRDefault="00782872"/>
    <w:p w14:paraId="03B506F6" w14:textId="77777777" w:rsidR="00782872" w:rsidRDefault="0050500A">
      <w:pPr>
        <w:keepNext/>
      </w:pPr>
      <w:r>
        <w:t>7. There have been occasions when I felt like smashing things</w:t>
      </w:r>
    </w:p>
    <w:p w14:paraId="52D8BFE4" w14:textId="77777777" w:rsidR="00782872" w:rsidRDefault="0050500A">
      <w:pPr>
        <w:pStyle w:val="ListParagraph"/>
        <w:keepNext/>
        <w:numPr>
          <w:ilvl w:val="0"/>
          <w:numId w:val="1"/>
        </w:numPr>
        <w:spacing w:before="120" w:after="0"/>
        <w:contextualSpacing w:val="0"/>
      </w:pPr>
      <w:r>
        <w:t xml:space="preserve">False </w:t>
      </w:r>
    </w:p>
    <w:p w14:paraId="60467454" w14:textId="77777777" w:rsidR="00782872" w:rsidRDefault="0050500A">
      <w:pPr>
        <w:pStyle w:val="ListParagraph"/>
        <w:keepNext/>
        <w:numPr>
          <w:ilvl w:val="0"/>
          <w:numId w:val="1"/>
        </w:numPr>
        <w:spacing w:before="120" w:after="0"/>
        <w:contextualSpacing w:val="0"/>
      </w:pPr>
      <w:r>
        <w:t xml:space="preserve">True </w:t>
      </w:r>
    </w:p>
    <w:p w14:paraId="09E9A6F1" w14:textId="77777777" w:rsidR="00782872" w:rsidRDefault="00782872"/>
    <w:p w14:paraId="63B618A8" w14:textId="77777777" w:rsidR="00782872" w:rsidRDefault="0050500A">
      <w:pPr>
        <w:keepNext/>
      </w:pPr>
      <w:r>
        <w:t>8. I never resent being asked to return a favor</w:t>
      </w:r>
    </w:p>
    <w:p w14:paraId="5BDCCC35" w14:textId="77777777" w:rsidR="00782872" w:rsidRDefault="0050500A">
      <w:pPr>
        <w:pStyle w:val="ListParagraph"/>
        <w:keepNext/>
        <w:numPr>
          <w:ilvl w:val="0"/>
          <w:numId w:val="1"/>
        </w:numPr>
        <w:spacing w:before="120" w:after="0"/>
        <w:contextualSpacing w:val="0"/>
      </w:pPr>
      <w:r>
        <w:t xml:space="preserve">False </w:t>
      </w:r>
    </w:p>
    <w:p w14:paraId="4092EBAA" w14:textId="77777777" w:rsidR="00782872" w:rsidRDefault="0050500A">
      <w:pPr>
        <w:pStyle w:val="ListParagraph"/>
        <w:keepNext/>
        <w:numPr>
          <w:ilvl w:val="0"/>
          <w:numId w:val="1"/>
        </w:numPr>
        <w:spacing w:before="120" w:after="0"/>
        <w:contextualSpacing w:val="0"/>
      </w:pPr>
      <w:r>
        <w:t xml:space="preserve">True </w:t>
      </w:r>
    </w:p>
    <w:p w14:paraId="5F67AD80" w14:textId="77777777" w:rsidR="00782872" w:rsidRDefault="00782872"/>
    <w:p w14:paraId="2777F20D" w14:textId="77777777" w:rsidR="00782872" w:rsidRDefault="0050500A">
      <w:pPr>
        <w:keepNext/>
      </w:pPr>
      <w:r>
        <w:t>9. I have never been irked when people expressed ideas very different from my own</w:t>
      </w:r>
    </w:p>
    <w:p w14:paraId="3F8D9B70" w14:textId="77777777" w:rsidR="00782872" w:rsidRDefault="0050500A">
      <w:pPr>
        <w:pStyle w:val="ListParagraph"/>
        <w:keepNext/>
        <w:numPr>
          <w:ilvl w:val="0"/>
          <w:numId w:val="1"/>
        </w:numPr>
        <w:spacing w:before="120" w:after="0"/>
        <w:contextualSpacing w:val="0"/>
      </w:pPr>
      <w:r>
        <w:t xml:space="preserve">False </w:t>
      </w:r>
    </w:p>
    <w:p w14:paraId="3690F2CD" w14:textId="77777777" w:rsidR="00782872" w:rsidRDefault="0050500A">
      <w:pPr>
        <w:pStyle w:val="ListParagraph"/>
        <w:keepNext/>
        <w:numPr>
          <w:ilvl w:val="0"/>
          <w:numId w:val="1"/>
        </w:numPr>
        <w:spacing w:before="120" w:after="0"/>
        <w:contextualSpacing w:val="0"/>
      </w:pPr>
      <w:r>
        <w:t xml:space="preserve">True </w:t>
      </w:r>
    </w:p>
    <w:p w14:paraId="71BF7783" w14:textId="77777777" w:rsidR="00782872" w:rsidRDefault="00782872">
      <w:pPr>
        <w:pStyle w:val="ListParagraph"/>
        <w:keepNext/>
        <w:spacing w:before="120" w:after="0"/>
        <w:ind w:left="360"/>
        <w:contextualSpacing w:val="0"/>
      </w:pPr>
    </w:p>
    <w:p w14:paraId="5958E303" w14:textId="77777777" w:rsidR="00782872" w:rsidRDefault="0050500A">
      <w:pPr>
        <w:keepNext/>
      </w:pPr>
      <w:r>
        <w:t>10. I have never deliberately said something that hurt someone’s feelings</w:t>
      </w:r>
    </w:p>
    <w:p w14:paraId="4209BED5" w14:textId="77777777" w:rsidR="00782872" w:rsidRDefault="0050500A">
      <w:pPr>
        <w:pStyle w:val="ListParagraph"/>
        <w:keepNext/>
        <w:numPr>
          <w:ilvl w:val="0"/>
          <w:numId w:val="1"/>
        </w:numPr>
        <w:spacing w:before="120" w:after="0"/>
        <w:contextualSpacing w:val="0"/>
      </w:pPr>
      <w:r>
        <w:t xml:space="preserve">False </w:t>
      </w:r>
    </w:p>
    <w:p w14:paraId="0AEADBEE" w14:textId="77777777" w:rsidR="00782872" w:rsidRDefault="0050500A">
      <w:pPr>
        <w:pStyle w:val="ListParagraph"/>
        <w:keepNext/>
        <w:numPr>
          <w:ilvl w:val="0"/>
          <w:numId w:val="1"/>
        </w:numPr>
        <w:spacing w:before="120" w:after="0"/>
        <w:contextualSpacing w:val="0"/>
      </w:pPr>
      <w:r>
        <w:t xml:space="preserve">True </w:t>
      </w:r>
    </w:p>
    <w:p w14:paraId="6F03F82C" w14:textId="77777777" w:rsidR="00782872" w:rsidRDefault="00782872">
      <w:pPr>
        <w:spacing w:line="480" w:lineRule="auto"/>
        <w:ind w:left="720" w:hanging="720"/>
        <w:rPr>
          <w:rFonts w:ascii="Times New Roman" w:hAnsi="Times New Roman" w:cs="Times New Roman"/>
          <w:b/>
          <w:bCs/>
          <w:sz w:val="24"/>
          <w:szCs w:val="24"/>
        </w:rPr>
      </w:pPr>
    </w:p>
    <w:p w14:paraId="0654B177" w14:textId="77777777" w:rsidR="00782872" w:rsidRDefault="00782872">
      <w:pPr>
        <w:spacing w:line="480" w:lineRule="auto"/>
        <w:rPr>
          <w:rFonts w:ascii="Times New Roman" w:hAnsi="Times New Roman" w:cs="Times New Roman"/>
          <w:b/>
          <w:bCs/>
          <w:sz w:val="24"/>
          <w:szCs w:val="24"/>
        </w:rPr>
      </w:pPr>
    </w:p>
    <w:p w14:paraId="7A28D0E8" w14:textId="77777777" w:rsidR="00782872" w:rsidRDefault="00782872">
      <w:pPr>
        <w:spacing w:line="480" w:lineRule="auto"/>
        <w:rPr>
          <w:rFonts w:ascii="Times New Roman" w:hAnsi="Times New Roman" w:cs="Times New Roman"/>
          <w:b/>
          <w:bCs/>
          <w:sz w:val="24"/>
          <w:szCs w:val="24"/>
        </w:rPr>
      </w:pPr>
    </w:p>
    <w:p w14:paraId="0AE35AB5" w14:textId="77777777" w:rsidR="00782872" w:rsidRDefault="00782872">
      <w:pPr>
        <w:spacing w:line="480" w:lineRule="auto"/>
        <w:rPr>
          <w:rFonts w:ascii="Times New Roman" w:hAnsi="Times New Roman" w:cs="Times New Roman"/>
          <w:b/>
          <w:bCs/>
          <w:sz w:val="24"/>
          <w:szCs w:val="24"/>
        </w:rPr>
      </w:pPr>
    </w:p>
    <w:p w14:paraId="4F1B8022" w14:textId="77777777" w:rsidR="00782872" w:rsidRDefault="00782872">
      <w:pPr>
        <w:spacing w:line="480" w:lineRule="auto"/>
        <w:rPr>
          <w:rFonts w:ascii="Times New Roman" w:hAnsi="Times New Roman" w:cs="Times New Roman"/>
          <w:b/>
          <w:bCs/>
          <w:sz w:val="24"/>
          <w:szCs w:val="24"/>
        </w:rPr>
      </w:pPr>
    </w:p>
    <w:p w14:paraId="6D0F82E6" w14:textId="77777777" w:rsidR="00782872" w:rsidRDefault="00782872">
      <w:pPr>
        <w:spacing w:line="480" w:lineRule="auto"/>
        <w:rPr>
          <w:rFonts w:ascii="Times New Roman" w:hAnsi="Times New Roman" w:cs="Times New Roman"/>
          <w:b/>
          <w:bCs/>
          <w:sz w:val="24"/>
          <w:szCs w:val="24"/>
        </w:rPr>
      </w:pPr>
    </w:p>
    <w:p w14:paraId="071D96A3" w14:textId="77777777" w:rsidR="00782872" w:rsidRDefault="3122C73D">
      <w:pPr>
        <w:pStyle w:val="Heading1"/>
        <w:spacing w:line="480" w:lineRule="auto"/>
        <w:jc w:val="center"/>
        <w:rPr>
          <w:rFonts w:ascii="Times New Roman" w:hAnsi="Times New Roman"/>
          <w:b/>
          <w:bCs/>
          <w:color w:val="auto"/>
          <w:sz w:val="24"/>
          <w:szCs w:val="24"/>
        </w:rPr>
      </w:pPr>
      <w:bookmarkStart w:id="267" w:name="_Toc150735467"/>
      <w:bookmarkStart w:id="268" w:name="_Toc150967363"/>
      <w:bookmarkStart w:id="269" w:name="_Toc152711987"/>
      <w:bookmarkStart w:id="270" w:name="_Toc153315141"/>
      <w:r w:rsidRPr="57135E0F">
        <w:rPr>
          <w:rFonts w:ascii="Times New Roman" w:hAnsi="Times New Roman"/>
          <w:b/>
          <w:bCs/>
          <w:color w:val="auto"/>
          <w:sz w:val="24"/>
          <w:szCs w:val="24"/>
        </w:rPr>
        <w:t>Appendix H</w:t>
      </w:r>
      <w:bookmarkEnd w:id="267"/>
      <w:bookmarkEnd w:id="268"/>
      <w:bookmarkEnd w:id="269"/>
      <w:bookmarkEnd w:id="270"/>
    </w:p>
    <w:p w14:paraId="1528A00B" w14:textId="77777777" w:rsidR="00782872" w:rsidRDefault="3122C73D">
      <w:pPr>
        <w:pStyle w:val="Heading2"/>
        <w:spacing w:line="480" w:lineRule="auto"/>
        <w:jc w:val="center"/>
        <w:rPr>
          <w:rFonts w:ascii="Times New Roman" w:hAnsi="Times New Roman"/>
          <w:b/>
          <w:bCs/>
          <w:color w:val="auto"/>
          <w:sz w:val="24"/>
          <w:szCs w:val="24"/>
        </w:rPr>
      </w:pPr>
      <w:bookmarkStart w:id="271" w:name="_Toc150735468"/>
      <w:bookmarkStart w:id="272" w:name="_Toc150967364"/>
      <w:bookmarkStart w:id="273" w:name="_Toc152711988"/>
      <w:bookmarkStart w:id="274" w:name="_Toc153315142"/>
      <w:r w:rsidRPr="57135E0F">
        <w:rPr>
          <w:rFonts w:ascii="Times New Roman" w:hAnsi="Times New Roman"/>
          <w:b/>
          <w:bCs/>
          <w:color w:val="auto"/>
          <w:sz w:val="24"/>
          <w:szCs w:val="24"/>
        </w:rPr>
        <w:t>IRB Approval Letter</w:t>
      </w:r>
      <w:bookmarkEnd w:id="271"/>
      <w:bookmarkEnd w:id="272"/>
      <w:bookmarkEnd w:id="273"/>
      <w:bookmarkEnd w:id="274"/>
    </w:p>
    <w:p w14:paraId="52907BA5" w14:textId="77777777" w:rsidR="00782872" w:rsidRDefault="0050500A">
      <w:pPr>
        <w:pStyle w:val="BodyText"/>
        <w:ind w:left="2642"/>
      </w:pPr>
      <w:r>
        <w:rPr>
          <w:rFonts w:ascii="Times New Roman" w:hAnsi="Times New Roman"/>
          <w:noProof/>
          <w:sz w:val="20"/>
        </w:rPr>
        <w:drawing>
          <wp:inline distT="0" distB="0" distL="0" distR="0" wp14:anchorId="7066E8B7" wp14:editId="36FAB5E2">
            <wp:extent cx="2747772" cy="419096"/>
            <wp:effectExtent l="0" t="0" r="0" b="4"/>
            <wp:docPr id="147039556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47772" cy="419096"/>
                    </a:xfrm>
                    <a:prstGeom prst="rect">
                      <a:avLst/>
                    </a:prstGeom>
                    <a:noFill/>
                    <a:ln>
                      <a:noFill/>
                      <a:prstDash/>
                    </a:ln>
                  </pic:spPr>
                </pic:pic>
              </a:graphicData>
            </a:graphic>
          </wp:inline>
        </w:drawing>
      </w:r>
    </w:p>
    <w:p w14:paraId="0BE444E2" w14:textId="77777777" w:rsidR="00782872" w:rsidRDefault="0050500A">
      <w:pPr>
        <w:pStyle w:val="Title"/>
        <w:spacing w:line="348" w:lineRule="auto"/>
      </w:pPr>
      <w:r>
        <w:rPr>
          <w:color w:val="BF0000"/>
        </w:rPr>
        <w:t>Institutional Review Board</w:t>
      </w:r>
      <w:r>
        <w:rPr>
          <w:color w:val="BF0000"/>
          <w:spacing w:val="-1"/>
        </w:rPr>
        <w:t xml:space="preserve"> </w:t>
      </w:r>
      <w:r>
        <w:rPr>
          <w:color w:val="BF0000"/>
        </w:rPr>
        <w:t>for</w:t>
      </w:r>
      <w:r>
        <w:rPr>
          <w:color w:val="BF0000"/>
          <w:spacing w:val="-3"/>
        </w:rPr>
        <w:t xml:space="preserve"> </w:t>
      </w:r>
      <w:r>
        <w:rPr>
          <w:color w:val="BF0000"/>
        </w:rPr>
        <w:t>the</w:t>
      </w:r>
      <w:r>
        <w:rPr>
          <w:color w:val="BF0000"/>
          <w:spacing w:val="-6"/>
        </w:rPr>
        <w:t xml:space="preserve"> </w:t>
      </w:r>
      <w:r>
        <w:rPr>
          <w:color w:val="BF0000"/>
        </w:rPr>
        <w:t>Protection of</w:t>
      </w:r>
      <w:r>
        <w:rPr>
          <w:color w:val="BF0000"/>
          <w:spacing w:val="-5"/>
        </w:rPr>
        <w:t xml:space="preserve"> </w:t>
      </w:r>
      <w:r>
        <w:rPr>
          <w:color w:val="BF0000"/>
        </w:rPr>
        <w:t xml:space="preserve">Human Subjects </w:t>
      </w:r>
      <w:r>
        <w:rPr>
          <w:color w:val="010101"/>
        </w:rPr>
        <w:t>Approval of</w:t>
      </w:r>
      <w:r>
        <w:rPr>
          <w:color w:val="010101"/>
          <w:spacing w:val="-4"/>
        </w:rPr>
        <w:t xml:space="preserve"> </w:t>
      </w:r>
      <w:r>
        <w:rPr>
          <w:color w:val="010101"/>
        </w:rPr>
        <w:t>Initial</w:t>
      </w:r>
      <w:r>
        <w:rPr>
          <w:color w:val="010101"/>
          <w:spacing w:val="-5"/>
        </w:rPr>
        <w:t xml:space="preserve"> </w:t>
      </w:r>
      <w:r>
        <w:rPr>
          <w:color w:val="010101"/>
        </w:rPr>
        <w:t>Submission</w:t>
      </w:r>
      <w:r>
        <w:rPr>
          <w:color w:val="010101"/>
          <w:spacing w:val="-4"/>
        </w:rPr>
        <w:t xml:space="preserve"> </w:t>
      </w:r>
      <w:r>
        <w:rPr>
          <w:color w:val="010101"/>
        </w:rPr>
        <w:t>-</w:t>
      </w:r>
      <w:r>
        <w:rPr>
          <w:color w:val="010101"/>
          <w:spacing w:val="40"/>
        </w:rPr>
        <w:t xml:space="preserve"> </w:t>
      </w:r>
      <w:r>
        <w:rPr>
          <w:color w:val="010101"/>
        </w:rPr>
        <w:t>Exempt from</w:t>
      </w:r>
      <w:r>
        <w:rPr>
          <w:color w:val="010101"/>
          <w:spacing w:val="-7"/>
        </w:rPr>
        <w:t xml:space="preserve"> </w:t>
      </w:r>
      <w:r>
        <w:rPr>
          <w:color w:val="010101"/>
        </w:rPr>
        <w:t>IRB</w:t>
      </w:r>
      <w:r>
        <w:rPr>
          <w:color w:val="010101"/>
          <w:spacing w:val="-6"/>
        </w:rPr>
        <w:t xml:space="preserve"> </w:t>
      </w:r>
      <w:r>
        <w:rPr>
          <w:color w:val="010101"/>
        </w:rPr>
        <w:t>Review</w:t>
      </w:r>
      <w:r>
        <w:rPr>
          <w:color w:val="010101"/>
          <w:spacing w:val="-7"/>
        </w:rPr>
        <w:t xml:space="preserve"> </w:t>
      </w:r>
      <w:r>
        <w:rPr>
          <w:color w:val="010101"/>
        </w:rPr>
        <w:t>-</w:t>
      </w:r>
      <w:r>
        <w:rPr>
          <w:color w:val="010101"/>
          <w:spacing w:val="40"/>
        </w:rPr>
        <w:t xml:space="preserve"> </w:t>
      </w:r>
      <w:r>
        <w:rPr>
          <w:color w:val="010101"/>
        </w:rPr>
        <w:t>AP01</w:t>
      </w:r>
    </w:p>
    <w:p w14:paraId="4F3340B5" w14:textId="77777777" w:rsidR="00782872" w:rsidRDefault="0050500A">
      <w:pPr>
        <w:tabs>
          <w:tab w:val="left" w:pos="1526"/>
          <w:tab w:val="left" w:pos="5897"/>
          <w:tab w:val="left" w:pos="6625"/>
        </w:tabs>
        <w:spacing w:before="150"/>
        <w:ind w:left="122"/>
      </w:pPr>
      <w:r>
        <w:rPr>
          <w:b/>
          <w:bCs/>
          <w:color w:val="010101"/>
          <w:spacing w:val="-2"/>
          <w:w w:val="110"/>
          <w:sz w:val="19"/>
          <w:szCs w:val="19"/>
        </w:rPr>
        <w:t>Date:</w:t>
      </w:r>
      <w:r>
        <w:rPr>
          <w:b/>
          <w:color w:val="010101"/>
          <w:sz w:val="19"/>
        </w:rPr>
        <w:tab/>
      </w:r>
      <w:r>
        <w:rPr>
          <w:color w:val="010101"/>
          <w:spacing w:val="-2"/>
          <w:w w:val="110"/>
          <w:sz w:val="19"/>
          <w:szCs w:val="19"/>
        </w:rPr>
        <w:t>August18,2023</w:t>
      </w:r>
      <w:r>
        <w:rPr>
          <w:color w:val="010101"/>
          <w:sz w:val="19"/>
        </w:rPr>
        <w:tab/>
      </w:r>
      <w:r>
        <w:rPr>
          <w:b/>
          <w:bCs/>
          <w:color w:val="010101"/>
          <w:spacing w:val="-2"/>
          <w:w w:val="110"/>
          <w:sz w:val="19"/>
          <w:szCs w:val="19"/>
        </w:rPr>
        <w:t>IRB#:</w:t>
      </w:r>
      <w:r>
        <w:rPr>
          <w:b/>
          <w:color w:val="010101"/>
          <w:sz w:val="19"/>
        </w:rPr>
        <w:tab/>
      </w:r>
      <w:r>
        <w:rPr>
          <w:color w:val="010101"/>
          <w:spacing w:val="-2"/>
          <w:w w:val="110"/>
          <w:sz w:val="19"/>
          <w:szCs w:val="19"/>
        </w:rPr>
        <w:t>16263</w:t>
      </w:r>
    </w:p>
    <w:p w14:paraId="7C4638D7" w14:textId="77777777" w:rsidR="00782872" w:rsidRDefault="00782872">
      <w:pPr>
        <w:pStyle w:val="BodyText"/>
        <w:spacing w:before="24"/>
      </w:pPr>
    </w:p>
    <w:p w14:paraId="2CFF8F2F" w14:textId="77777777" w:rsidR="00782872" w:rsidRDefault="0050500A">
      <w:pPr>
        <w:ind w:left="122"/>
      </w:pPr>
      <w:r>
        <w:rPr>
          <w:b/>
          <w:color w:val="010101"/>
          <w:w w:val="105"/>
          <w:sz w:val="19"/>
        </w:rPr>
        <w:t>Principal</w:t>
      </w:r>
      <w:r>
        <w:rPr>
          <w:b/>
          <w:color w:val="010101"/>
          <w:spacing w:val="-5"/>
          <w:w w:val="105"/>
          <w:sz w:val="19"/>
        </w:rPr>
        <w:t xml:space="preserve"> </w:t>
      </w:r>
      <w:r>
        <w:rPr>
          <w:b/>
          <w:color w:val="010101"/>
          <w:w w:val="105"/>
          <w:sz w:val="19"/>
        </w:rPr>
        <w:t>Investigator:</w:t>
      </w:r>
      <w:r>
        <w:rPr>
          <w:b/>
          <w:color w:val="010101"/>
          <w:spacing w:val="13"/>
          <w:w w:val="105"/>
          <w:sz w:val="19"/>
        </w:rPr>
        <w:t xml:space="preserve"> </w:t>
      </w:r>
      <w:r>
        <w:rPr>
          <w:color w:val="010101"/>
          <w:w w:val="105"/>
          <w:sz w:val="19"/>
        </w:rPr>
        <w:t>Brady</w:t>
      </w:r>
      <w:r>
        <w:rPr>
          <w:color w:val="010101"/>
          <w:spacing w:val="1"/>
          <w:w w:val="105"/>
          <w:sz w:val="19"/>
        </w:rPr>
        <w:t xml:space="preserve"> </w:t>
      </w:r>
      <w:r>
        <w:rPr>
          <w:color w:val="010101"/>
          <w:w w:val="105"/>
          <w:sz w:val="19"/>
        </w:rPr>
        <w:t>W</w:t>
      </w:r>
      <w:r>
        <w:rPr>
          <w:color w:val="010101"/>
          <w:spacing w:val="-7"/>
          <w:w w:val="105"/>
          <w:sz w:val="19"/>
        </w:rPr>
        <w:t xml:space="preserve"> </w:t>
      </w:r>
      <w:r>
        <w:rPr>
          <w:color w:val="010101"/>
          <w:spacing w:val="-2"/>
          <w:w w:val="105"/>
          <w:sz w:val="19"/>
        </w:rPr>
        <w:t>Michalek</w:t>
      </w:r>
    </w:p>
    <w:p w14:paraId="6324DA4F" w14:textId="77777777" w:rsidR="00782872" w:rsidRDefault="00782872">
      <w:pPr>
        <w:pStyle w:val="BodyText"/>
        <w:spacing w:before="25"/>
      </w:pPr>
    </w:p>
    <w:p w14:paraId="17D7F98B" w14:textId="77777777" w:rsidR="00782872" w:rsidRDefault="0050500A">
      <w:pPr>
        <w:ind w:left="127"/>
      </w:pPr>
      <w:r>
        <w:rPr>
          <w:b/>
          <w:color w:val="010101"/>
          <w:w w:val="105"/>
          <w:sz w:val="19"/>
        </w:rPr>
        <w:t>Approval</w:t>
      </w:r>
      <w:r>
        <w:rPr>
          <w:b/>
          <w:color w:val="010101"/>
          <w:spacing w:val="-2"/>
          <w:w w:val="105"/>
          <w:sz w:val="19"/>
        </w:rPr>
        <w:t xml:space="preserve"> </w:t>
      </w:r>
      <w:r>
        <w:rPr>
          <w:b/>
          <w:color w:val="010101"/>
          <w:w w:val="105"/>
          <w:sz w:val="19"/>
        </w:rPr>
        <w:t>Date:</w:t>
      </w:r>
      <w:r>
        <w:rPr>
          <w:b/>
          <w:color w:val="010101"/>
          <w:spacing w:val="-4"/>
          <w:w w:val="105"/>
          <w:sz w:val="19"/>
        </w:rPr>
        <w:t xml:space="preserve"> </w:t>
      </w:r>
      <w:r>
        <w:rPr>
          <w:color w:val="010101"/>
          <w:spacing w:val="-2"/>
          <w:w w:val="105"/>
          <w:sz w:val="19"/>
        </w:rPr>
        <w:t>08/17/2023</w:t>
      </w:r>
    </w:p>
    <w:p w14:paraId="538D121A" w14:textId="77777777" w:rsidR="00782872" w:rsidRDefault="00782872">
      <w:pPr>
        <w:pStyle w:val="BodyText"/>
        <w:spacing w:before="24"/>
      </w:pPr>
    </w:p>
    <w:p w14:paraId="65FC49A8" w14:textId="77777777" w:rsidR="00782872" w:rsidRDefault="0050500A">
      <w:pPr>
        <w:ind w:left="122"/>
      </w:pPr>
      <w:r>
        <w:rPr>
          <w:b/>
          <w:color w:val="010101"/>
          <w:w w:val="105"/>
          <w:sz w:val="19"/>
        </w:rPr>
        <w:t>Exempt Category:</w:t>
      </w:r>
      <w:r>
        <w:rPr>
          <w:b/>
          <w:color w:val="010101"/>
          <w:spacing w:val="7"/>
          <w:w w:val="105"/>
          <w:sz w:val="19"/>
        </w:rPr>
        <w:t xml:space="preserve"> </w:t>
      </w:r>
      <w:r>
        <w:rPr>
          <w:b/>
          <w:color w:val="010101"/>
          <w:spacing w:val="-10"/>
          <w:w w:val="105"/>
          <w:sz w:val="19"/>
        </w:rPr>
        <w:t>2</w:t>
      </w:r>
    </w:p>
    <w:p w14:paraId="1AA2A68C" w14:textId="77777777" w:rsidR="00782872" w:rsidRDefault="00782872">
      <w:pPr>
        <w:pStyle w:val="BodyText"/>
        <w:spacing w:before="24"/>
        <w:rPr>
          <w:b/>
        </w:rPr>
      </w:pPr>
    </w:p>
    <w:p w14:paraId="6CDC0DA4" w14:textId="77777777" w:rsidR="00782872" w:rsidRDefault="0050500A">
      <w:pPr>
        <w:pStyle w:val="BodyText"/>
        <w:tabs>
          <w:tab w:val="left" w:pos="1570"/>
        </w:tabs>
        <w:spacing w:before="1"/>
        <w:ind w:left="119" w:right="215" w:firstLine="5"/>
      </w:pPr>
      <w:r>
        <w:rPr>
          <w:b/>
          <w:bCs/>
          <w:color w:val="010101"/>
          <w:w w:val="105"/>
        </w:rPr>
        <w:t>Study Title:</w:t>
      </w:r>
      <w:r>
        <w:rPr>
          <w:b/>
          <w:color w:val="010101"/>
        </w:rPr>
        <w:tab/>
      </w:r>
      <w:r>
        <w:rPr>
          <w:color w:val="010101"/>
          <w:w w:val="105"/>
        </w:rPr>
        <w:t>Social</w:t>
      </w:r>
      <w:r>
        <w:rPr>
          <w:color w:val="010101"/>
          <w:spacing w:val="-1"/>
          <w:w w:val="105"/>
        </w:rPr>
        <w:t xml:space="preserve"> </w:t>
      </w:r>
      <w:r>
        <w:rPr>
          <w:color w:val="010101"/>
          <w:w w:val="105"/>
        </w:rPr>
        <w:t>desirability and</w:t>
      </w:r>
      <w:r>
        <w:rPr>
          <w:color w:val="010101"/>
          <w:spacing w:val="-3"/>
          <w:w w:val="105"/>
        </w:rPr>
        <w:t xml:space="preserve"> </w:t>
      </w:r>
      <w:r>
        <w:rPr>
          <w:color w:val="010101"/>
          <w:w w:val="105"/>
        </w:rPr>
        <w:t>self-reported levels</w:t>
      </w:r>
      <w:r>
        <w:rPr>
          <w:color w:val="010101"/>
          <w:spacing w:val="-3"/>
          <w:w w:val="105"/>
        </w:rPr>
        <w:t xml:space="preserve"> </w:t>
      </w:r>
      <w:r>
        <w:rPr>
          <w:color w:val="010101"/>
          <w:w w:val="105"/>
        </w:rPr>
        <w:t>of</w:t>
      </w:r>
      <w:r>
        <w:rPr>
          <w:color w:val="010101"/>
          <w:spacing w:val="-4"/>
          <w:w w:val="105"/>
        </w:rPr>
        <w:t xml:space="preserve"> </w:t>
      </w:r>
      <w:r>
        <w:rPr>
          <w:color w:val="010101"/>
          <w:w w:val="105"/>
        </w:rPr>
        <w:t>stigma among mental</w:t>
      </w:r>
      <w:r>
        <w:rPr>
          <w:color w:val="010101"/>
          <w:spacing w:val="-6"/>
          <w:w w:val="105"/>
        </w:rPr>
        <w:t xml:space="preserve"> </w:t>
      </w:r>
      <w:r>
        <w:rPr>
          <w:color w:val="010101"/>
          <w:w w:val="105"/>
        </w:rPr>
        <w:t>health</w:t>
      </w:r>
      <w:r>
        <w:rPr>
          <w:color w:val="010101"/>
          <w:spacing w:val="-4"/>
          <w:w w:val="105"/>
        </w:rPr>
        <w:t xml:space="preserve"> </w:t>
      </w:r>
      <w:r>
        <w:rPr>
          <w:color w:val="010101"/>
          <w:w w:val="105"/>
        </w:rPr>
        <w:t>providers as</w:t>
      </w:r>
      <w:r>
        <w:rPr>
          <w:color w:val="010101"/>
          <w:spacing w:val="-5"/>
          <w:w w:val="105"/>
        </w:rPr>
        <w:t xml:space="preserve"> </w:t>
      </w:r>
      <w:r>
        <w:rPr>
          <w:color w:val="010101"/>
          <w:w w:val="105"/>
        </w:rPr>
        <w:t xml:space="preserve">it relates to people with </w:t>
      </w:r>
      <w:proofErr w:type="gramStart"/>
      <w:r>
        <w:rPr>
          <w:color w:val="010101"/>
          <w:w w:val="105"/>
        </w:rPr>
        <w:t>schizophrenia</w:t>
      </w:r>
      <w:proofErr w:type="gramEnd"/>
    </w:p>
    <w:p w14:paraId="5104430A" w14:textId="77777777" w:rsidR="00782872" w:rsidRDefault="00782872">
      <w:pPr>
        <w:pStyle w:val="BodyText"/>
        <w:spacing w:before="10"/>
      </w:pPr>
    </w:p>
    <w:p w14:paraId="2B8CB738" w14:textId="77777777" w:rsidR="00782872" w:rsidRDefault="0050500A">
      <w:pPr>
        <w:pStyle w:val="BodyText"/>
        <w:ind w:left="124" w:right="85" w:hanging="2"/>
      </w:pPr>
      <w:r>
        <w:rPr>
          <w:color w:val="010101"/>
          <w:w w:val="105"/>
        </w:rPr>
        <w:t>On behalf of the Institutional Review Board (IRB), I have reviewed the above-referenced</w:t>
      </w:r>
      <w:r>
        <w:rPr>
          <w:color w:val="010101"/>
          <w:spacing w:val="-4"/>
          <w:w w:val="105"/>
        </w:rPr>
        <w:t xml:space="preserve"> </w:t>
      </w:r>
      <w:r>
        <w:rPr>
          <w:color w:val="010101"/>
          <w:w w:val="105"/>
        </w:rPr>
        <w:t>research study and</w:t>
      </w:r>
      <w:r>
        <w:rPr>
          <w:color w:val="010101"/>
          <w:spacing w:val="-3"/>
          <w:w w:val="105"/>
        </w:rPr>
        <w:t xml:space="preserve"> </w:t>
      </w:r>
      <w:bookmarkStart w:id="275" w:name="_Int_ajLPrno9"/>
      <w:r>
        <w:rPr>
          <w:color w:val="010101"/>
          <w:w w:val="105"/>
        </w:rPr>
        <w:t>determined</w:t>
      </w:r>
      <w:bookmarkEnd w:id="275"/>
      <w:r>
        <w:rPr>
          <w:color w:val="010101"/>
          <w:w w:val="105"/>
        </w:rPr>
        <w:t xml:space="preserve"> that</w:t>
      </w:r>
      <w:r>
        <w:rPr>
          <w:color w:val="010101"/>
          <w:spacing w:val="-1"/>
          <w:w w:val="105"/>
        </w:rPr>
        <w:t xml:space="preserve"> </w:t>
      </w:r>
      <w:r>
        <w:rPr>
          <w:color w:val="010101"/>
          <w:w w:val="105"/>
        </w:rPr>
        <w:t>it</w:t>
      </w:r>
      <w:r>
        <w:rPr>
          <w:color w:val="010101"/>
          <w:spacing w:val="-5"/>
          <w:w w:val="105"/>
        </w:rPr>
        <w:t xml:space="preserve"> </w:t>
      </w:r>
      <w:r>
        <w:rPr>
          <w:color w:val="010101"/>
          <w:w w:val="105"/>
        </w:rPr>
        <w:t>meets the</w:t>
      </w:r>
      <w:r>
        <w:rPr>
          <w:color w:val="010101"/>
          <w:spacing w:val="-3"/>
          <w:w w:val="105"/>
        </w:rPr>
        <w:t xml:space="preserve"> </w:t>
      </w:r>
      <w:r>
        <w:rPr>
          <w:color w:val="010101"/>
          <w:w w:val="105"/>
        </w:rPr>
        <w:t>criteria for</w:t>
      </w:r>
      <w:r>
        <w:rPr>
          <w:color w:val="010101"/>
          <w:spacing w:val="-2"/>
          <w:w w:val="105"/>
        </w:rPr>
        <w:t xml:space="preserve"> </w:t>
      </w:r>
      <w:r>
        <w:rPr>
          <w:color w:val="010101"/>
          <w:w w:val="105"/>
        </w:rPr>
        <w:t>exemption from IRB</w:t>
      </w:r>
      <w:r>
        <w:rPr>
          <w:color w:val="010101"/>
          <w:spacing w:val="-5"/>
          <w:w w:val="105"/>
        </w:rPr>
        <w:t xml:space="preserve"> </w:t>
      </w:r>
      <w:r>
        <w:rPr>
          <w:color w:val="010101"/>
          <w:w w:val="105"/>
        </w:rPr>
        <w:t>review</w:t>
      </w:r>
      <w:r>
        <w:rPr>
          <w:color w:val="343434"/>
          <w:w w:val="105"/>
        </w:rPr>
        <w:t>.</w:t>
      </w:r>
      <w:r>
        <w:rPr>
          <w:color w:val="343434"/>
          <w:spacing w:val="-13"/>
          <w:w w:val="105"/>
        </w:rPr>
        <w:t xml:space="preserve"> </w:t>
      </w:r>
      <w:r>
        <w:rPr>
          <w:color w:val="010101"/>
          <w:w w:val="105"/>
        </w:rPr>
        <w:t>To</w:t>
      </w:r>
      <w:r>
        <w:rPr>
          <w:color w:val="010101"/>
          <w:spacing w:val="-4"/>
          <w:w w:val="105"/>
        </w:rPr>
        <w:t xml:space="preserve"> </w:t>
      </w:r>
      <w:r>
        <w:rPr>
          <w:color w:val="010101"/>
          <w:w w:val="105"/>
        </w:rPr>
        <w:t>view the</w:t>
      </w:r>
      <w:r>
        <w:rPr>
          <w:color w:val="010101"/>
          <w:spacing w:val="-2"/>
          <w:w w:val="105"/>
        </w:rPr>
        <w:t xml:space="preserve"> </w:t>
      </w:r>
      <w:r>
        <w:rPr>
          <w:color w:val="010101"/>
          <w:w w:val="105"/>
        </w:rPr>
        <w:t>documents approved for this submission,</w:t>
      </w:r>
      <w:r>
        <w:rPr>
          <w:color w:val="010101"/>
          <w:spacing w:val="21"/>
          <w:w w:val="105"/>
        </w:rPr>
        <w:t xml:space="preserve"> </w:t>
      </w:r>
      <w:r>
        <w:rPr>
          <w:color w:val="010101"/>
          <w:w w:val="105"/>
        </w:rPr>
        <w:t xml:space="preserve">open this study from the </w:t>
      </w:r>
      <w:r>
        <w:rPr>
          <w:i/>
          <w:iCs/>
          <w:color w:val="010101"/>
          <w:w w:val="105"/>
        </w:rPr>
        <w:t xml:space="preserve">My Studies </w:t>
      </w:r>
      <w:r>
        <w:rPr>
          <w:color w:val="010101"/>
          <w:w w:val="105"/>
        </w:rPr>
        <w:t xml:space="preserve">option, go to </w:t>
      </w:r>
      <w:r>
        <w:rPr>
          <w:i/>
          <w:iCs/>
          <w:color w:val="010101"/>
          <w:w w:val="105"/>
        </w:rPr>
        <w:t xml:space="preserve">Submission History, </w:t>
      </w:r>
      <w:r>
        <w:rPr>
          <w:color w:val="010101"/>
          <w:w w:val="105"/>
        </w:rPr>
        <w:t xml:space="preserve">go to </w:t>
      </w:r>
      <w:r>
        <w:rPr>
          <w:i/>
          <w:iCs/>
          <w:color w:val="010101"/>
          <w:w w:val="105"/>
        </w:rPr>
        <w:t xml:space="preserve">Completed Submissions </w:t>
      </w:r>
      <w:r>
        <w:rPr>
          <w:color w:val="010101"/>
          <w:w w:val="105"/>
        </w:rPr>
        <w:t xml:space="preserve">tab and then click the </w:t>
      </w:r>
      <w:r>
        <w:rPr>
          <w:i/>
          <w:iCs/>
          <w:color w:val="010101"/>
          <w:w w:val="105"/>
        </w:rPr>
        <w:t xml:space="preserve">Details </w:t>
      </w:r>
      <w:r>
        <w:rPr>
          <w:color w:val="010101"/>
          <w:w w:val="105"/>
        </w:rPr>
        <w:t>icon</w:t>
      </w:r>
      <w:r>
        <w:rPr>
          <w:color w:val="343434"/>
          <w:w w:val="105"/>
        </w:rPr>
        <w:t>.</w:t>
      </w:r>
    </w:p>
    <w:p w14:paraId="505D97FD" w14:textId="77777777" w:rsidR="00782872" w:rsidRDefault="00782872">
      <w:pPr>
        <w:pStyle w:val="BodyText"/>
        <w:spacing w:before="8"/>
      </w:pPr>
    </w:p>
    <w:p w14:paraId="319CAB0A" w14:textId="77777777" w:rsidR="00782872" w:rsidRDefault="0050500A">
      <w:pPr>
        <w:pStyle w:val="BodyText"/>
        <w:spacing w:before="1"/>
        <w:ind w:left="127"/>
      </w:pPr>
      <w:r>
        <w:rPr>
          <w:color w:val="010101"/>
          <w:w w:val="105"/>
        </w:rPr>
        <w:t>As</w:t>
      </w:r>
      <w:r>
        <w:rPr>
          <w:color w:val="010101"/>
          <w:spacing w:val="-7"/>
          <w:w w:val="105"/>
        </w:rPr>
        <w:t xml:space="preserve"> </w:t>
      </w:r>
      <w:r>
        <w:rPr>
          <w:color w:val="010101"/>
          <w:w w:val="105"/>
        </w:rPr>
        <w:t>principal</w:t>
      </w:r>
      <w:r>
        <w:rPr>
          <w:color w:val="010101"/>
          <w:spacing w:val="2"/>
          <w:w w:val="105"/>
        </w:rPr>
        <w:t xml:space="preserve"> </w:t>
      </w:r>
      <w:r>
        <w:rPr>
          <w:color w:val="010101"/>
          <w:w w:val="105"/>
        </w:rPr>
        <w:t>investigator</w:t>
      </w:r>
      <w:r>
        <w:rPr>
          <w:color w:val="010101"/>
          <w:spacing w:val="6"/>
          <w:w w:val="105"/>
        </w:rPr>
        <w:t xml:space="preserve"> </w:t>
      </w:r>
      <w:r>
        <w:rPr>
          <w:color w:val="010101"/>
          <w:w w:val="105"/>
        </w:rPr>
        <w:t>of</w:t>
      </w:r>
      <w:r>
        <w:rPr>
          <w:color w:val="010101"/>
          <w:spacing w:val="-9"/>
          <w:w w:val="105"/>
        </w:rPr>
        <w:t xml:space="preserve"> </w:t>
      </w:r>
      <w:r>
        <w:rPr>
          <w:color w:val="010101"/>
          <w:w w:val="105"/>
        </w:rPr>
        <w:t>this</w:t>
      </w:r>
      <w:r>
        <w:rPr>
          <w:color w:val="010101"/>
          <w:spacing w:val="-6"/>
          <w:w w:val="105"/>
        </w:rPr>
        <w:t xml:space="preserve"> </w:t>
      </w:r>
      <w:r>
        <w:rPr>
          <w:color w:val="010101"/>
          <w:w w:val="105"/>
        </w:rPr>
        <w:t>research</w:t>
      </w:r>
      <w:r>
        <w:rPr>
          <w:color w:val="010101"/>
          <w:spacing w:val="3"/>
          <w:w w:val="105"/>
        </w:rPr>
        <w:t xml:space="preserve"> </w:t>
      </w:r>
      <w:r>
        <w:rPr>
          <w:color w:val="010101"/>
          <w:w w:val="105"/>
        </w:rPr>
        <w:t>study,</w:t>
      </w:r>
      <w:r>
        <w:rPr>
          <w:color w:val="010101"/>
          <w:spacing w:val="-1"/>
          <w:w w:val="105"/>
        </w:rPr>
        <w:t xml:space="preserve"> </w:t>
      </w:r>
      <w:r>
        <w:rPr>
          <w:color w:val="010101"/>
          <w:w w:val="105"/>
        </w:rPr>
        <w:t>you</w:t>
      </w:r>
      <w:r>
        <w:rPr>
          <w:color w:val="010101"/>
          <w:spacing w:val="-11"/>
          <w:w w:val="105"/>
        </w:rPr>
        <w:t xml:space="preserve"> </w:t>
      </w:r>
      <w:r>
        <w:rPr>
          <w:color w:val="010101"/>
          <w:w w:val="105"/>
        </w:rPr>
        <w:t>are</w:t>
      </w:r>
      <w:r>
        <w:rPr>
          <w:color w:val="010101"/>
          <w:spacing w:val="-7"/>
          <w:w w:val="105"/>
        </w:rPr>
        <w:t xml:space="preserve"> </w:t>
      </w:r>
      <w:r>
        <w:rPr>
          <w:color w:val="010101"/>
          <w:w w:val="105"/>
        </w:rPr>
        <w:t>responsible</w:t>
      </w:r>
      <w:r>
        <w:rPr>
          <w:color w:val="010101"/>
          <w:spacing w:val="9"/>
          <w:w w:val="105"/>
        </w:rPr>
        <w:t xml:space="preserve"> </w:t>
      </w:r>
      <w:r>
        <w:rPr>
          <w:color w:val="010101"/>
          <w:spacing w:val="-5"/>
          <w:w w:val="105"/>
        </w:rPr>
        <w:t>to:</w:t>
      </w:r>
    </w:p>
    <w:p w14:paraId="625A6836" w14:textId="77777777" w:rsidR="00782872" w:rsidRDefault="0050500A">
      <w:pPr>
        <w:pStyle w:val="ListParagraph"/>
        <w:widowControl w:val="0"/>
        <w:numPr>
          <w:ilvl w:val="0"/>
          <w:numId w:val="29"/>
        </w:numPr>
        <w:tabs>
          <w:tab w:val="left" w:pos="-282"/>
          <w:tab w:val="left" w:pos="-280"/>
        </w:tabs>
        <w:autoSpaceDE w:val="0"/>
        <w:spacing w:before="26" w:after="0"/>
        <w:ind w:right="226" w:hanging="364"/>
      </w:pPr>
      <w:r>
        <w:rPr>
          <w:color w:val="010101"/>
          <w:w w:val="105"/>
          <w:sz w:val="19"/>
          <w:szCs w:val="19"/>
        </w:rPr>
        <w:t>Conduct the</w:t>
      </w:r>
      <w:r>
        <w:rPr>
          <w:color w:val="010101"/>
          <w:spacing w:val="-3"/>
          <w:w w:val="105"/>
          <w:sz w:val="19"/>
          <w:szCs w:val="19"/>
        </w:rPr>
        <w:t xml:space="preserve"> </w:t>
      </w:r>
      <w:r>
        <w:rPr>
          <w:color w:val="010101"/>
          <w:w w:val="105"/>
          <w:sz w:val="19"/>
          <w:szCs w:val="19"/>
        </w:rPr>
        <w:t>research study in</w:t>
      </w:r>
      <w:r>
        <w:rPr>
          <w:color w:val="010101"/>
          <w:spacing w:val="-7"/>
          <w:w w:val="105"/>
          <w:sz w:val="19"/>
          <w:szCs w:val="19"/>
        </w:rPr>
        <w:t xml:space="preserve"> </w:t>
      </w:r>
      <w:r>
        <w:rPr>
          <w:color w:val="010101"/>
          <w:w w:val="105"/>
          <w:sz w:val="19"/>
          <w:szCs w:val="19"/>
        </w:rPr>
        <w:t>a</w:t>
      </w:r>
      <w:r>
        <w:rPr>
          <w:color w:val="010101"/>
          <w:spacing w:val="-2"/>
          <w:w w:val="105"/>
          <w:sz w:val="19"/>
          <w:szCs w:val="19"/>
        </w:rPr>
        <w:t xml:space="preserve"> </w:t>
      </w:r>
      <w:r>
        <w:rPr>
          <w:color w:val="010101"/>
          <w:w w:val="105"/>
          <w:sz w:val="19"/>
          <w:szCs w:val="19"/>
        </w:rPr>
        <w:t>manner consistent with</w:t>
      </w:r>
      <w:r>
        <w:rPr>
          <w:color w:val="010101"/>
          <w:spacing w:val="-4"/>
          <w:w w:val="105"/>
          <w:sz w:val="19"/>
          <w:szCs w:val="19"/>
        </w:rPr>
        <w:t xml:space="preserve"> </w:t>
      </w:r>
      <w:r>
        <w:rPr>
          <w:color w:val="010101"/>
          <w:w w:val="105"/>
          <w:sz w:val="19"/>
          <w:szCs w:val="19"/>
        </w:rPr>
        <w:t>the</w:t>
      </w:r>
      <w:r>
        <w:rPr>
          <w:color w:val="010101"/>
          <w:spacing w:val="-2"/>
          <w:w w:val="105"/>
          <w:sz w:val="19"/>
          <w:szCs w:val="19"/>
        </w:rPr>
        <w:t xml:space="preserve"> </w:t>
      </w:r>
      <w:r>
        <w:rPr>
          <w:color w:val="010101"/>
          <w:w w:val="105"/>
          <w:sz w:val="19"/>
          <w:szCs w:val="19"/>
        </w:rPr>
        <w:t>requirements of</w:t>
      </w:r>
      <w:r>
        <w:rPr>
          <w:color w:val="010101"/>
          <w:spacing w:val="-5"/>
          <w:w w:val="105"/>
          <w:sz w:val="19"/>
          <w:szCs w:val="19"/>
        </w:rPr>
        <w:t xml:space="preserve"> </w:t>
      </w:r>
      <w:r>
        <w:rPr>
          <w:color w:val="010101"/>
          <w:w w:val="105"/>
          <w:sz w:val="19"/>
          <w:szCs w:val="19"/>
        </w:rPr>
        <w:t>the</w:t>
      </w:r>
      <w:r>
        <w:rPr>
          <w:color w:val="010101"/>
          <w:spacing w:val="-3"/>
          <w:w w:val="105"/>
          <w:sz w:val="19"/>
          <w:szCs w:val="19"/>
        </w:rPr>
        <w:t xml:space="preserve"> </w:t>
      </w:r>
      <w:r>
        <w:rPr>
          <w:color w:val="010101"/>
          <w:w w:val="105"/>
          <w:sz w:val="19"/>
          <w:szCs w:val="19"/>
        </w:rPr>
        <w:t>IRB</w:t>
      </w:r>
      <w:r>
        <w:rPr>
          <w:color w:val="010101"/>
          <w:spacing w:val="-4"/>
          <w:w w:val="105"/>
          <w:sz w:val="19"/>
          <w:szCs w:val="19"/>
        </w:rPr>
        <w:t xml:space="preserve"> </w:t>
      </w:r>
      <w:r>
        <w:rPr>
          <w:color w:val="010101"/>
          <w:w w:val="105"/>
          <w:sz w:val="19"/>
          <w:szCs w:val="19"/>
        </w:rPr>
        <w:t>and</w:t>
      </w:r>
      <w:r>
        <w:rPr>
          <w:color w:val="010101"/>
          <w:spacing w:val="-3"/>
          <w:w w:val="105"/>
          <w:sz w:val="19"/>
          <w:szCs w:val="19"/>
        </w:rPr>
        <w:t xml:space="preserve"> </w:t>
      </w:r>
      <w:r>
        <w:rPr>
          <w:color w:val="010101"/>
          <w:w w:val="105"/>
          <w:sz w:val="19"/>
          <w:szCs w:val="19"/>
        </w:rPr>
        <w:t>federal regulations 45 CFR 46</w:t>
      </w:r>
      <w:r>
        <w:rPr>
          <w:color w:val="343434"/>
          <w:w w:val="105"/>
          <w:sz w:val="19"/>
          <w:szCs w:val="19"/>
        </w:rPr>
        <w:t>.</w:t>
      </w:r>
    </w:p>
    <w:p w14:paraId="415CC7B1" w14:textId="77777777" w:rsidR="00782872" w:rsidRDefault="0050500A">
      <w:pPr>
        <w:pStyle w:val="ListParagraph"/>
        <w:widowControl w:val="0"/>
        <w:numPr>
          <w:ilvl w:val="0"/>
          <w:numId w:val="29"/>
        </w:numPr>
        <w:tabs>
          <w:tab w:val="left" w:pos="846"/>
        </w:tabs>
        <w:autoSpaceDE w:val="0"/>
        <w:spacing w:before="8" w:after="0"/>
        <w:ind w:left="846" w:right="572" w:hanging="364"/>
      </w:pPr>
      <w:r>
        <w:rPr>
          <w:color w:val="010101"/>
          <w:w w:val="105"/>
          <w:sz w:val="19"/>
          <w:szCs w:val="19"/>
        </w:rPr>
        <w:t>Request approval from</w:t>
      </w:r>
      <w:r>
        <w:rPr>
          <w:color w:val="010101"/>
          <w:spacing w:val="-5"/>
          <w:w w:val="105"/>
          <w:sz w:val="19"/>
          <w:szCs w:val="19"/>
        </w:rPr>
        <w:t xml:space="preserve"> </w:t>
      </w:r>
      <w:r>
        <w:rPr>
          <w:color w:val="010101"/>
          <w:w w:val="105"/>
          <w:sz w:val="19"/>
          <w:szCs w:val="19"/>
        </w:rPr>
        <w:t>the</w:t>
      </w:r>
      <w:r>
        <w:rPr>
          <w:color w:val="010101"/>
          <w:spacing w:val="-10"/>
          <w:w w:val="105"/>
          <w:sz w:val="19"/>
          <w:szCs w:val="19"/>
        </w:rPr>
        <w:t xml:space="preserve"> </w:t>
      </w:r>
      <w:r>
        <w:rPr>
          <w:color w:val="010101"/>
          <w:w w:val="105"/>
          <w:sz w:val="19"/>
          <w:szCs w:val="19"/>
        </w:rPr>
        <w:t>IRB</w:t>
      </w:r>
      <w:r>
        <w:rPr>
          <w:color w:val="010101"/>
          <w:spacing w:val="-3"/>
          <w:w w:val="105"/>
          <w:sz w:val="19"/>
          <w:szCs w:val="19"/>
        </w:rPr>
        <w:t xml:space="preserve"> </w:t>
      </w:r>
      <w:r>
        <w:rPr>
          <w:color w:val="010101"/>
          <w:w w:val="105"/>
          <w:sz w:val="19"/>
          <w:szCs w:val="19"/>
        </w:rPr>
        <w:t>prior to</w:t>
      </w:r>
      <w:r>
        <w:rPr>
          <w:color w:val="010101"/>
          <w:spacing w:val="-7"/>
          <w:w w:val="105"/>
          <w:sz w:val="19"/>
          <w:szCs w:val="19"/>
        </w:rPr>
        <w:t xml:space="preserve"> </w:t>
      </w:r>
      <w:r>
        <w:rPr>
          <w:color w:val="010101"/>
          <w:w w:val="105"/>
          <w:sz w:val="19"/>
          <w:szCs w:val="19"/>
        </w:rPr>
        <w:t>implementing any/all modifications as</w:t>
      </w:r>
      <w:r>
        <w:rPr>
          <w:color w:val="010101"/>
          <w:spacing w:val="-11"/>
          <w:w w:val="105"/>
          <w:sz w:val="19"/>
          <w:szCs w:val="19"/>
        </w:rPr>
        <w:t xml:space="preserve"> </w:t>
      </w:r>
      <w:r>
        <w:rPr>
          <w:color w:val="010101"/>
          <w:w w:val="105"/>
          <w:sz w:val="19"/>
          <w:szCs w:val="19"/>
        </w:rPr>
        <w:t>changes could affect the exempt status determination</w:t>
      </w:r>
      <w:r>
        <w:rPr>
          <w:color w:val="343434"/>
          <w:w w:val="105"/>
          <w:sz w:val="19"/>
          <w:szCs w:val="19"/>
        </w:rPr>
        <w:t>.</w:t>
      </w:r>
    </w:p>
    <w:p w14:paraId="1F65B69B" w14:textId="77777777" w:rsidR="00782872" w:rsidRDefault="0050500A">
      <w:pPr>
        <w:pStyle w:val="ListParagraph"/>
        <w:widowControl w:val="0"/>
        <w:numPr>
          <w:ilvl w:val="0"/>
          <w:numId w:val="29"/>
        </w:numPr>
        <w:tabs>
          <w:tab w:val="left" w:pos="843"/>
        </w:tabs>
        <w:autoSpaceDE w:val="0"/>
        <w:spacing w:before="17" w:after="0"/>
        <w:ind w:left="843" w:right="267" w:hanging="361"/>
      </w:pPr>
      <w:r>
        <w:rPr>
          <w:color w:val="010101"/>
          <w:w w:val="105"/>
          <w:sz w:val="19"/>
          <w:szCs w:val="19"/>
        </w:rPr>
        <w:t xml:space="preserve">Maintain </w:t>
      </w:r>
      <w:bookmarkStart w:id="276" w:name="_Int_99ZQk0ns"/>
      <w:r>
        <w:rPr>
          <w:color w:val="010101"/>
          <w:w w:val="105"/>
          <w:sz w:val="19"/>
          <w:szCs w:val="19"/>
        </w:rPr>
        <w:t>accurate</w:t>
      </w:r>
      <w:bookmarkEnd w:id="276"/>
      <w:r>
        <w:rPr>
          <w:color w:val="010101"/>
          <w:w w:val="105"/>
          <w:sz w:val="19"/>
          <w:szCs w:val="19"/>
        </w:rPr>
        <w:t xml:space="preserve"> and</w:t>
      </w:r>
      <w:r>
        <w:rPr>
          <w:color w:val="010101"/>
          <w:spacing w:val="-7"/>
          <w:w w:val="105"/>
          <w:sz w:val="19"/>
          <w:szCs w:val="19"/>
        </w:rPr>
        <w:t xml:space="preserve"> </w:t>
      </w:r>
      <w:r>
        <w:rPr>
          <w:color w:val="010101"/>
          <w:w w:val="105"/>
          <w:sz w:val="19"/>
          <w:szCs w:val="19"/>
        </w:rPr>
        <w:t>complete study records for</w:t>
      </w:r>
      <w:r>
        <w:rPr>
          <w:color w:val="010101"/>
          <w:spacing w:val="-5"/>
          <w:w w:val="105"/>
          <w:sz w:val="19"/>
          <w:szCs w:val="19"/>
        </w:rPr>
        <w:t xml:space="preserve"> </w:t>
      </w:r>
      <w:r>
        <w:rPr>
          <w:color w:val="010101"/>
          <w:w w:val="105"/>
          <w:sz w:val="19"/>
          <w:szCs w:val="19"/>
        </w:rPr>
        <w:t>evaluation by</w:t>
      </w:r>
      <w:r>
        <w:rPr>
          <w:color w:val="010101"/>
          <w:spacing w:val="-6"/>
          <w:w w:val="105"/>
          <w:sz w:val="19"/>
          <w:szCs w:val="19"/>
        </w:rPr>
        <w:t xml:space="preserve"> </w:t>
      </w:r>
      <w:r>
        <w:rPr>
          <w:color w:val="010101"/>
          <w:w w:val="105"/>
          <w:sz w:val="19"/>
          <w:szCs w:val="19"/>
        </w:rPr>
        <w:t>the</w:t>
      </w:r>
      <w:r>
        <w:rPr>
          <w:color w:val="010101"/>
          <w:spacing w:val="-9"/>
          <w:w w:val="105"/>
          <w:sz w:val="19"/>
          <w:szCs w:val="19"/>
        </w:rPr>
        <w:t xml:space="preserve"> </w:t>
      </w:r>
      <w:r>
        <w:rPr>
          <w:color w:val="010101"/>
          <w:w w:val="105"/>
          <w:sz w:val="19"/>
          <w:szCs w:val="19"/>
        </w:rPr>
        <w:t>HRPP</w:t>
      </w:r>
      <w:r>
        <w:rPr>
          <w:color w:val="010101"/>
          <w:spacing w:val="-4"/>
          <w:w w:val="105"/>
          <w:sz w:val="19"/>
          <w:szCs w:val="19"/>
        </w:rPr>
        <w:t xml:space="preserve"> </w:t>
      </w:r>
      <w:r>
        <w:rPr>
          <w:color w:val="010101"/>
          <w:w w:val="105"/>
          <w:sz w:val="19"/>
          <w:szCs w:val="19"/>
        </w:rPr>
        <w:t>Quality</w:t>
      </w:r>
      <w:r>
        <w:rPr>
          <w:color w:val="010101"/>
          <w:spacing w:val="-6"/>
          <w:w w:val="105"/>
          <w:sz w:val="19"/>
          <w:szCs w:val="19"/>
        </w:rPr>
        <w:t xml:space="preserve"> </w:t>
      </w:r>
      <w:r>
        <w:rPr>
          <w:color w:val="010101"/>
          <w:w w:val="105"/>
          <w:sz w:val="19"/>
          <w:szCs w:val="19"/>
        </w:rPr>
        <w:t>Improvement Program and, if applicable, inspection by regulatory agencies and/or the study sponsor.</w:t>
      </w:r>
    </w:p>
    <w:p w14:paraId="1C1B21F7" w14:textId="77777777" w:rsidR="00782872" w:rsidRDefault="0050500A">
      <w:pPr>
        <w:pStyle w:val="ListParagraph"/>
        <w:widowControl w:val="0"/>
        <w:numPr>
          <w:ilvl w:val="0"/>
          <w:numId w:val="29"/>
        </w:numPr>
        <w:tabs>
          <w:tab w:val="left" w:pos="843"/>
        </w:tabs>
        <w:autoSpaceDE w:val="0"/>
        <w:spacing w:before="21" w:after="0"/>
        <w:ind w:left="843" w:hanging="361"/>
      </w:pPr>
      <w:r>
        <w:rPr>
          <w:color w:val="010101"/>
          <w:w w:val="105"/>
          <w:sz w:val="19"/>
          <w:szCs w:val="19"/>
        </w:rPr>
        <w:t>Notify</w:t>
      </w:r>
      <w:r>
        <w:rPr>
          <w:color w:val="010101"/>
          <w:spacing w:val="4"/>
          <w:w w:val="105"/>
          <w:sz w:val="19"/>
          <w:szCs w:val="19"/>
        </w:rPr>
        <w:t xml:space="preserve"> </w:t>
      </w:r>
      <w:r>
        <w:rPr>
          <w:color w:val="010101"/>
          <w:w w:val="105"/>
          <w:sz w:val="19"/>
          <w:szCs w:val="19"/>
        </w:rPr>
        <w:t>the</w:t>
      </w:r>
      <w:r>
        <w:rPr>
          <w:color w:val="010101"/>
          <w:spacing w:val="-2"/>
          <w:w w:val="105"/>
          <w:sz w:val="19"/>
          <w:szCs w:val="19"/>
        </w:rPr>
        <w:t xml:space="preserve"> </w:t>
      </w:r>
      <w:r>
        <w:rPr>
          <w:color w:val="010101"/>
          <w:w w:val="105"/>
          <w:sz w:val="19"/>
          <w:szCs w:val="19"/>
        </w:rPr>
        <w:t>IRB</w:t>
      </w:r>
      <w:r>
        <w:rPr>
          <w:color w:val="010101"/>
          <w:spacing w:val="-3"/>
          <w:w w:val="105"/>
          <w:sz w:val="19"/>
          <w:szCs w:val="19"/>
        </w:rPr>
        <w:t xml:space="preserve"> </w:t>
      </w:r>
      <w:bookmarkStart w:id="277" w:name="_Int_wTLWilvD"/>
      <w:proofErr w:type="gramStart"/>
      <w:r>
        <w:rPr>
          <w:color w:val="010101"/>
          <w:w w:val="105"/>
          <w:sz w:val="19"/>
          <w:szCs w:val="19"/>
        </w:rPr>
        <w:t>at</w:t>
      </w:r>
      <w:bookmarkEnd w:id="277"/>
      <w:proofErr w:type="gramEnd"/>
      <w:r>
        <w:rPr>
          <w:color w:val="010101"/>
          <w:spacing w:val="-8"/>
          <w:w w:val="105"/>
          <w:sz w:val="19"/>
          <w:szCs w:val="19"/>
        </w:rPr>
        <w:t xml:space="preserve"> </w:t>
      </w:r>
      <w:bookmarkStart w:id="278" w:name="_Int_H9Mv23HZ"/>
      <w:r>
        <w:rPr>
          <w:color w:val="010101"/>
          <w:w w:val="105"/>
          <w:sz w:val="19"/>
          <w:szCs w:val="19"/>
        </w:rPr>
        <w:t>the</w:t>
      </w:r>
      <w:r>
        <w:rPr>
          <w:color w:val="010101"/>
          <w:spacing w:val="-2"/>
          <w:w w:val="105"/>
          <w:sz w:val="19"/>
          <w:szCs w:val="19"/>
        </w:rPr>
        <w:t xml:space="preserve"> </w:t>
      </w:r>
      <w:r>
        <w:rPr>
          <w:color w:val="010101"/>
          <w:w w:val="105"/>
          <w:sz w:val="19"/>
          <w:szCs w:val="19"/>
        </w:rPr>
        <w:t>completion</w:t>
      </w:r>
      <w:bookmarkEnd w:id="278"/>
      <w:r>
        <w:rPr>
          <w:color w:val="010101"/>
          <w:spacing w:val="9"/>
          <w:w w:val="105"/>
          <w:sz w:val="19"/>
          <w:szCs w:val="19"/>
        </w:rPr>
        <w:t xml:space="preserve"> </w:t>
      </w:r>
      <w:r>
        <w:rPr>
          <w:color w:val="010101"/>
          <w:w w:val="105"/>
          <w:sz w:val="19"/>
          <w:szCs w:val="19"/>
        </w:rPr>
        <w:t>of</w:t>
      </w:r>
      <w:r>
        <w:rPr>
          <w:color w:val="010101"/>
          <w:spacing w:val="-4"/>
          <w:w w:val="105"/>
          <w:sz w:val="19"/>
          <w:szCs w:val="19"/>
        </w:rPr>
        <w:t xml:space="preserve"> </w:t>
      </w:r>
      <w:r>
        <w:rPr>
          <w:color w:val="010101"/>
          <w:w w:val="105"/>
          <w:sz w:val="19"/>
          <w:szCs w:val="19"/>
        </w:rPr>
        <w:t>the</w:t>
      </w:r>
      <w:r>
        <w:rPr>
          <w:color w:val="010101"/>
          <w:spacing w:val="-3"/>
          <w:w w:val="105"/>
          <w:sz w:val="19"/>
          <w:szCs w:val="19"/>
        </w:rPr>
        <w:t xml:space="preserve"> </w:t>
      </w:r>
      <w:r>
        <w:rPr>
          <w:color w:val="010101"/>
          <w:spacing w:val="-2"/>
          <w:w w:val="105"/>
          <w:sz w:val="19"/>
          <w:szCs w:val="19"/>
        </w:rPr>
        <w:t>project.</w:t>
      </w:r>
    </w:p>
    <w:p w14:paraId="57F2C969" w14:textId="77777777" w:rsidR="00782872" w:rsidRDefault="00782872">
      <w:pPr>
        <w:pStyle w:val="BodyText"/>
        <w:spacing w:before="73"/>
      </w:pPr>
    </w:p>
    <w:p w14:paraId="1825A254" w14:textId="77777777" w:rsidR="00782872" w:rsidRDefault="0050500A">
      <w:pPr>
        <w:pStyle w:val="BodyText"/>
        <w:ind w:left="124" w:right="191" w:hanging="1"/>
      </w:pPr>
      <w:r>
        <w:rPr>
          <w:color w:val="010101"/>
          <w:w w:val="105"/>
        </w:rPr>
        <w:t>If you have questions about this notification or using</w:t>
      </w:r>
      <w:r>
        <w:rPr>
          <w:color w:val="010101"/>
          <w:spacing w:val="-1"/>
          <w:w w:val="105"/>
        </w:rPr>
        <w:t xml:space="preserve"> </w:t>
      </w:r>
      <w:proofErr w:type="spellStart"/>
      <w:r>
        <w:rPr>
          <w:color w:val="010101"/>
          <w:w w:val="105"/>
        </w:rPr>
        <w:t>iRIS</w:t>
      </w:r>
      <w:proofErr w:type="spellEnd"/>
      <w:r>
        <w:rPr>
          <w:color w:val="010101"/>
          <w:w w:val="105"/>
        </w:rPr>
        <w:t>,</w:t>
      </w:r>
      <w:r>
        <w:rPr>
          <w:color w:val="010101"/>
          <w:spacing w:val="-2"/>
          <w:w w:val="105"/>
        </w:rPr>
        <w:t xml:space="preserve"> </w:t>
      </w:r>
      <w:r>
        <w:rPr>
          <w:color w:val="010101"/>
          <w:w w:val="105"/>
        </w:rPr>
        <w:t xml:space="preserve">contact the IRB @405-325-8110 or </w:t>
      </w:r>
      <w:hyperlink r:id="rId20" w:history="1">
        <w:r>
          <w:rPr>
            <w:color w:val="0101FF"/>
            <w:spacing w:val="-2"/>
            <w:w w:val="105"/>
            <w:u w:val="single" w:color="0000FF"/>
          </w:rPr>
          <w:t>irb@ou</w:t>
        </w:r>
        <w:r>
          <w:rPr>
            <w:color w:val="3F3FFF"/>
            <w:spacing w:val="-2"/>
            <w:w w:val="105"/>
            <w:u w:val="single" w:color="0000FF"/>
          </w:rPr>
          <w:t>.</w:t>
        </w:r>
        <w:r>
          <w:rPr>
            <w:color w:val="0101FF"/>
            <w:spacing w:val="-2"/>
            <w:w w:val="105"/>
            <w:u w:val="single" w:color="0000FF"/>
          </w:rPr>
          <w:t>edu</w:t>
        </w:r>
        <w:r>
          <w:rPr>
            <w:color w:val="343434"/>
            <w:spacing w:val="-2"/>
            <w:w w:val="105"/>
          </w:rPr>
          <w:t>.</w:t>
        </w:r>
      </w:hyperlink>
    </w:p>
    <w:p w14:paraId="76D13A8B" w14:textId="77777777" w:rsidR="00782872" w:rsidRDefault="00782872">
      <w:pPr>
        <w:pStyle w:val="BodyText"/>
        <w:spacing w:before="63"/>
      </w:pPr>
    </w:p>
    <w:p w14:paraId="53BFD204" w14:textId="77777777" w:rsidR="00782872" w:rsidRDefault="0050500A">
      <w:pPr>
        <w:pStyle w:val="BodyText"/>
        <w:ind w:left="122"/>
      </w:pPr>
      <w:r>
        <w:rPr>
          <w:color w:val="010101"/>
          <w:spacing w:val="-2"/>
          <w:w w:val="105"/>
        </w:rPr>
        <w:t>Cordially,</w:t>
      </w:r>
    </w:p>
    <w:p w14:paraId="00E8D679" w14:textId="77777777" w:rsidR="00782872" w:rsidRDefault="0050500A">
      <w:pPr>
        <w:pStyle w:val="BodyText"/>
        <w:spacing w:before="41"/>
      </w:pPr>
      <w:r>
        <w:rPr>
          <w:noProof/>
        </w:rPr>
        <w:drawing>
          <wp:anchor distT="0" distB="0" distL="114300" distR="114300" simplePos="0" relativeHeight="251658240" behindDoc="0" locked="0" layoutInCell="1" allowOverlap="1" wp14:anchorId="4B206D40" wp14:editId="360C1B66">
            <wp:simplePos x="0" y="0"/>
            <wp:positionH relativeFrom="page">
              <wp:posOffset>953518</wp:posOffset>
            </wp:positionH>
            <wp:positionV relativeFrom="paragraph">
              <wp:posOffset>187909</wp:posOffset>
            </wp:positionV>
            <wp:extent cx="1381109" cy="396236"/>
            <wp:effectExtent l="0" t="0" r="0" b="3814"/>
            <wp:wrapTopAndBottom/>
            <wp:docPr id="2066678931" name="Picture 2"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381109" cy="396236"/>
                    </a:xfrm>
                    <a:prstGeom prst="rect">
                      <a:avLst/>
                    </a:prstGeom>
                    <a:noFill/>
                    <a:ln>
                      <a:noFill/>
                      <a:prstDash/>
                    </a:ln>
                  </pic:spPr>
                </pic:pic>
              </a:graphicData>
            </a:graphic>
          </wp:anchor>
        </w:drawing>
      </w:r>
    </w:p>
    <w:p w14:paraId="7F788C76" w14:textId="77777777" w:rsidR="00782872" w:rsidRDefault="00782872">
      <w:pPr>
        <w:pStyle w:val="BodyText"/>
        <w:spacing w:before="128"/>
      </w:pPr>
    </w:p>
    <w:p w14:paraId="4EB18706" w14:textId="77777777" w:rsidR="00782872" w:rsidRDefault="0050500A">
      <w:pPr>
        <w:pStyle w:val="BodyText"/>
        <w:ind w:left="129"/>
      </w:pPr>
      <w:proofErr w:type="spellStart"/>
      <w:r>
        <w:rPr>
          <w:color w:val="010101"/>
          <w:w w:val="105"/>
        </w:rPr>
        <w:t>loana</w:t>
      </w:r>
      <w:proofErr w:type="spellEnd"/>
      <w:r>
        <w:rPr>
          <w:color w:val="010101"/>
          <w:spacing w:val="-2"/>
          <w:w w:val="105"/>
        </w:rPr>
        <w:t xml:space="preserve"> </w:t>
      </w:r>
      <w:r>
        <w:rPr>
          <w:color w:val="010101"/>
          <w:w w:val="105"/>
        </w:rPr>
        <w:t>Cionea,</w:t>
      </w:r>
      <w:r>
        <w:rPr>
          <w:color w:val="010101"/>
          <w:spacing w:val="4"/>
          <w:w w:val="105"/>
        </w:rPr>
        <w:t xml:space="preserve"> </w:t>
      </w:r>
      <w:r>
        <w:rPr>
          <w:color w:val="010101"/>
          <w:spacing w:val="-4"/>
          <w:w w:val="105"/>
        </w:rPr>
        <w:t>Ph.D</w:t>
      </w:r>
      <w:r>
        <w:rPr>
          <w:color w:val="343434"/>
          <w:spacing w:val="-4"/>
          <w:w w:val="105"/>
        </w:rPr>
        <w:t>.</w:t>
      </w:r>
    </w:p>
    <w:p w14:paraId="0B95D5D0" w14:textId="77777777" w:rsidR="00782872" w:rsidRDefault="0050500A">
      <w:pPr>
        <w:pStyle w:val="BodyText"/>
        <w:spacing w:before="12"/>
        <w:ind w:left="121"/>
      </w:pPr>
      <w:r>
        <w:rPr>
          <w:color w:val="010101"/>
          <w:w w:val="105"/>
        </w:rPr>
        <w:t>Vice</w:t>
      </w:r>
      <w:r>
        <w:rPr>
          <w:color w:val="010101"/>
          <w:spacing w:val="-10"/>
          <w:w w:val="105"/>
        </w:rPr>
        <w:t xml:space="preserve"> </w:t>
      </w:r>
      <w:r>
        <w:rPr>
          <w:color w:val="010101"/>
          <w:w w:val="105"/>
        </w:rPr>
        <w:t>Chair,</w:t>
      </w:r>
      <w:r>
        <w:rPr>
          <w:color w:val="010101"/>
          <w:spacing w:val="-5"/>
          <w:w w:val="105"/>
        </w:rPr>
        <w:t xml:space="preserve"> </w:t>
      </w:r>
      <w:r>
        <w:rPr>
          <w:color w:val="010101"/>
          <w:w w:val="105"/>
        </w:rPr>
        <w:t>Institutional</w:t>
      </w:r>
      <w:r>
        <w:rPr>
          <w:color w:val="010101"/>
          <w:spacing w:val="6"/>
          <w:w w:val="105"/>
        </w:rPr>
        <w:t xml:space="preserve"> </w:t>
      </w:r>
      <w:r>
        <w:rPr>
          <w:color w:val="010101"/>
          <w:w w:val="105"/>
        </w:rPr>
        <w:t>Review</w:t>
      </w:r>
      <w:r>
        <w:rPr>
          <w:color w:val="010101"/>
          <w:spacing w:val="-2"/>
          <w:w w:val="105"/>
        </w:rPr>
        <w:t xml:space="preserve"> Board</w:t>
      </w:r>
    </w:p>
    <w:p w14:paraId="0E383DDE" w14:textId="77777777" w:rsidR="00782872" w:rsidRDefault="00782872">
      <w:pPr>
        <w:spacing w:line="480" w:lineRule="auto"/>
        <w:rPr>
          <w:rFonts w:ascii="Times New Roman" w:hAnsi="Times New Roman" w:cs="Times New Roman"/>
          <w:b/>
          <w:bCs/>
          <w:sz w:val="24"/>
          <w:szCs w:val="24"/>
        </w:rPr>
      </w:pPr>
    </w:p>
    <w:sectPr w:rsidR="00782872" w:rsidSect="00E07831">
      <w:headerReference w:type="default" r:id="rId22"/>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67D05" w14:textId="77777777" w:rsidR="00623AD1" w:rsidRDefault="00623AD1">
      <w:pPr>
        <w:spacing w:after="0"/>
      </w:pPr>
      <w:r>
        <w:separator/>
      </w:r>
    </w:p>
  </w:endnote>
  <w:endnote w:type="continuationSeparator" w:id="0">
    <w:p w14:paraId="797BF8D8" w14:textId="77777777" w:rsidR="00623AD1" w:rsidRDefault="00623A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175D" w14:textId="77777777" w:rsidR="005A0F03" w:rsidRDefault="005A0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488F7" w14:textId="77777777" w:rsidR="005A0F03" w:rsidRDefault="005A0F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AE4DF" w14:textId="77777777" w:rsidR="005A0F03" w:rsidRDefault="005A0F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227" w14:textId="77777777" w:rsidR="0050500A" w:rsidRDefault="0050500A">
    <w:pPr>
      <w:pStyle w:val="Footer"/>
      <w:tabs>
        <w:tab w:val="clear" w:pos="4680"/>
        <w:tab w:val="clear" w:pos="9360"/>
      </w:tabs>
      <w:jc w:val="center"/>
    </w:pPr>
    <w:r>
      <w:rPr>
        <w:rFonts w:ascii="Times New Roman" w:hAnsi="Times New Roman" w:cs="Times New Roman"/>
        <w:b/>
        <w:bCs/>
        <w:caps/>
        <w:color w:val="000000"/>
        <w:sz w:val="24"/>
        <w:szCs w:val="24"/>
      </w:rPr>
      <w:fldChar w:fldCharType="begin"/>
    </w:r>
    <w:r>
      <w:rPr>
        <w:rFonts w:ascii="Times New Roman" w:hAnsi="Times New Roman" w:cs="Times New Roman"/>
        <w:b/>
        <w:bCs/>
        <w:caps/>
        <w:color w:val="000000"/>
        <w:sz w:val="24"/>
        <w:szCs w:val="24"/>
      </w:rPr>
      <w:instrText xml:space="preserve"> PAGE </w:instrText>
    </w:r>
    <w:r>
      <w:rPr>
        <w:rFonts w:ascii="Times New Roman" w:hAnsi="Times New Roman" w:cs="Times New Roman"/>
        <w:b/>
        <w:bCs/>
        <w:caps/>
        <w:color w:val="000000"/>
        <w:sz w:val="24"/>
        <w:szCs w:val="24"/>
      </w:rPr>
      <w:fldChar w:fldCharType="separate"/>
    </w:r>
    <w:r>
      <w:rPr>
        <w:rFonts w:ascii="Times New Roman" w:hAnsi="Times New Roman" w:cs="Times New Roman"/>
        <w:b/>
        <w:bCs/>
        <w:caps/>
        <w:color w:val="000000"/>
        <w:sz w:val="24"/>
        <w:szCs w:val="24"/>
      </w:rPr>
      <w:t>2</w:t>
    </w:r>
    <w:r>
      <w:rPr>
        <w:rFonts w:ascii="Times New Roman" w:hAnsi="Times New Roman" w:cs="Times New Roman"/>
        <w:b/>
        <w:bCs/>
        <w:caps/>
        <w:color w:val="000000"/>
        <w:sz w:val="24"/>
        <w:szCs w:val="24"/>
      </w:rPr>
      <w:fldChar w:fldCharType="end"/>
    </w:r>
  </w:p>
  <w:p w14:paraId="690D7801" w14:textId="77777777" w:rsidR="0050500A" w:rsidRDefault="005050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CFA32" w14:textId="77777777" w:rsidR="0050500A" w:rsidRDefault="0050500A">
    <w:pPr>
      <w:pStyle w:val="Footer"/>
      <w:tabs>
        <w:tab w:val="clear" w:pos="4680"/>
        <w:tab w:val="clear" w:pos="9360"/>
      </w:tabs>
      <w:jc w:val="center"/>
    </w:pPr>
    <w:r>
      <w:rPr>
        <w:rFonts w:ascii="Times New Roman" w:hAnsi="Times New Roman" w:cs="Times New Roman"/>
        <w:caps/>
        <w:color w:val="000000"/>
        <w:sz w:val="24"/>
        <w:szCs w:val="24"/>
      </w:rPr>
      <w:fldChar w:fldCharType="begin"/>
    </w:r>
    <w:r>
      <w:rPr>
        <w:rFonts w:ascii="Times New Roman" w:hAnsi="Times New Roman" w:cs="Times New Roman"/>
        <w:caps/>
        <w:color w:val="000000"/>
        <w:sz w:val="24"/>
        <w:szCs w:val="24"/>
      </w:rPr>
      <w:instrText xml:space="preserve"> PAGE </w:instrText>
    </w:r>
    <w:r>
      <w:rPr>
        <w:rFonts w:ascii="Times New Roman" w:hAnsi="Times New Roman" w:cs="Times New Roman"/>
        <w:caps/>
        <w:color w:val="000000"/>
        <w:sz w:val="24"/>
        <w:szCs w:val="24"/>
      </w:rPr>
      <w:fldChar w:fldCharType="separate"/>
    </w:r>
    <w:r>
      <w:rPr>
        <w:rFonts w:ascii="Times New Roman" w:hAnsi="Times New Roman" w:cs="Times New Roman"/>
        <w:caps/>
        <w:color w:val="000000"/>
        <w:sz w:val="24"/>
        <w:szCs w:val="24"/>
      </w:rPr>
      <w:t>2</w:t>
    </w:r>
    <w:r>
      <w:rPr>
        <w:rFonts w:ascii="Times New Roman" w:hAnsi="Times New Roman" w:cs="Times New Roman"/>
        <w:caps/>
        <w:color w:val="000000"/>
        <w:sz w:val="24"/>
        <w:szCs w:val="24"/>
      </w:rPr>
      <w:fldChar w:fldCharType="end"/>
    </w:r>
  </w:p>
  <w:p w14:paraId="4047073D" w14:textId="77777777" w:rsidR="0050500A" w:rsidRDefault="00505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B4BE1" w14:textId="77777777" w:rsidR="00623AD1" w:rsidRDefault="00623AD1">
      <w:pPr>
        <w:spacing w:after="0"/>
      </w:pPr>
      <w:r>
        <w:rPr>
          <w:color w:val="000000"/>
        </w:rPr>
        <w:separator/>
      </w:r>
    </w:p>
  </w:footnote>
  <w:footnote w:type="continuationSeparator" w:id="0">
    <w:p w14:paraId="28032EFF" w14:textId="77777777" w:rsidR="00623AD1" w:rsidRDefault="00623A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BE48" w14:textId="77777777" w:rsidR="005A0F03" w:rsidRDefault="005A0F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E2094" w14:textId="77777777" w:rsidR="005A0F03" w:rsidRDefault="005A0F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4D9C" w14:textId="77777777" w:rsidR="0050500A" w:rsidRDefault="0050500A">
    <w:pPr>
      <w:pStyle w:val="Header"/>
      <w:jc w:val="right"/>
    </w:pPr>
  </w:p>
  <w:p w14:paraId="04FB2F9E" w14:textId="77777777" w:rsidR="0050500A" w:rsidRDefault="005050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336A" w14:textId="77777777" w:rsidR="0050500A" w:rsidRDefault="0050500A">
    <w:pPr>
      <w:pStyle w:val="Header"/>
      <w:jc w:val="right"/>
    </w:pPr>
  </w:p>
  <w:p w14:paraId="1CCC4A9E" w14:textId="77777777" w:rsidR="0050500A" w:rsidRDefault="0050500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Layout w:type="fixed"/>
      <w:tblCellMar>
        <w:left w:w="10" w:type="dxa"/>
        <w:right w:w="10" w:type="dxa"/>
      </w:tblCellMar>
      <w:tblLook w:val="04A0" w:firstRow="1" w:lastRow="0" w:firstColumn="1" w:lastColumn="0" w:noHBand="0" w:noVBand="1"/>
    </w:tblPr>
    <w:tblGrid>
      <w:gridCol w:w="3120"/>
      <w:gridCol w:w="3120"/>
      <w:gridCol w:w="3120"/>
    </w:tblGrid>
    <w:tr w:rsidR="00421D43" w14:paraId="4F7849DC" w14:textId="77777777">
      <w:trPr>
        <w:trHeight w:val="300"/>
      </w:trPr>
      <w:tc>
        <w:tcPr>
          <w:tcW w:w="3120" w:type="dxa"/>
          <w:shd w:val="clear" w:color="auto" w:fill="auto"/>
          <w:tcMar>
            <w:top w:w="0" w:type="dxa"/>
            <w:left w:w="108" w:type="dxa"/>
            <w:bottom w:w="0" w:type="dxa"/>
            <w:right w:w="108" w:type="dxa"/>
          </w:tcMar>
        </w:tcPr>
        <w:p w14:paraId="56290453" w14:textId="77777777" w:rsidR="0050500A" w:rsidRDefault="0050500A">
          <w:pPr>
            <w:pStyle w:val="Header"/>
            <w:ind w:left="-115"/>
          </w:pPr>
        </w:p>
      </w:tc>
      <w:tc>
        <w:tcPr>
          <w:tcW w:w="3120" w:type="dxa"/>
          <w:shd w:val="clear" w:color="auto" w:fill="auto"/>
          <w:tcMar>
            <w:top w:w="0" w:type="dxa"/>
            <w:left w:w="108" w:type="dxa"/>
            <w:bottom w:w="0" w:type="dxa"/>
            <w:right w:w="108" w:type="dxa"/>
          </w:tcMar>
        </w:tcPr>
        <w:p w14:paraId="7E97BAEA" w14:textId="77777777" w:rsidR="0050500A" w:rsidRDefault="0050500A">
          <w:pPr>
            <w:pStyle w:val="Header"/>
            <w:jc w:val="center"/>
          </w:pPr>
        </w:p>
      </w:tc>
      <w:tc>
        <w:tcPr>
          <w:tcW w:w="3120" w:type="dxa"/>
          <w:shd w:val="clear" w:color="auto" w:fill="auto"/>
          <w:tcMar>
            <w:top w:w="0" w:type="dxa"/>
            <w:left w:w="108" w:type="dxa"/>
            <w:bottom w:w="0" w:type="dxa"/>
            <w:right w:w="108" w:type="dxa"/>
          </w:tcMar>
        </w:tcPr>
        <w:p w14:paraId="1DEAB040" w14:textId="77777777" w:rsidR="0050500A" w:rsidRDefault="0050500A">
          <w:pPr>
            <w:pStyle w:val="Header"/>
            <w:ind w:right="-115"/>
            <w:jc w:val="right"/>
          </w:pPr>
        </w:p>
      </w:tc>
    </w:tr>
  </w:tbl>
  <w:p w14:paraId="54B6691E" w14:textId="77777777" w:rsidR="0050500A" w:rsidRDefault="00505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1DE1"/>
    <w:multiLevelType w:val="hybridMultilevel"/>
    <w:tmpl w:val="93C80C40"/>
    <w:lvl w:ilvl="0" w:tplc="6D306D28">
      <w:start w:val="1"/>
      <w:numFmt w:val="upp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B25DF"/>
    <w:multiLevelType w:val="multilevel"/>
    <w:tmpl w:val="37B8E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BB705E"/>
    <w:multiLevelType w:val="multilevel"/>
    <w:tmpl w:val="4D6826B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1D709A7"/>
    <w:multiLevelType w:val="multilevel"/>
    <w:tmpl w:val="DEE8E9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7A12066"/>
    <w:multiLevelType w:val="multilevel"/>
    <w:tmpl w:val="1E0AEE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4D0A9B"/>
    <w:multiLevelType w:val="multilevel"/>
    <w:tmpl w:val="310047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0CC7245"/>
    <w:multiLevelType w:val="multilevel"/>
    <w:tmpl w:val="1DFEEB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2E1D13"/>
    <w:multiLevelType w:val="multilevel"/>
    <w:tmpl w:val="5164D7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165042"/>
    <w:multiLevelType w:val="multilevel"/>
    <w:tmpl w:val="4FB2F85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99F570C"/>
    <w:multiLevelType w:val="multilevel"/>
    <w:tmpl w:val="45DC8B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A5161C"/>
    <w:multiLevelType w:val="multilevel"/>
    <w:tmpl w:val="E7207A1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400F323F"/>
    <w:multiLevelType w:val="multilevel"/>
    <w:tmpl w:val="CD26E52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101177C"/>
    <w:multiLevelType w:val="multilevel"/>
    <w:tmpl w:val="532661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386BA4"/>
    <w:multiLevelType w:val="multilevel"/>
    <w:tmpl w:val="A4CE0EFA"/>
    <w:styleLink w:val="LFO35"/>
    <w:lvl w:ilvl="0">
      <w:start w:val="1"/>
      <w:numFmt w:val="lowerLetter"/>
      <w:pStyle w:val="TOC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6D270F"/>
    <w:multiLevelType w:val="multilevel"/>
    <w:tmpl w:val="4156FB7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51097BFD"/>
    <w:multiLevelType w:val="multilevel"/>
    <w:tmpl w:val="BD12F77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1C82583"/>
    <w:multiLevelType w:val="multilevel"/>
    <w:tmpl w:val="B52CE65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534F3FDB"/>
    <w:multiLevelType w:val="multilevel"/>
    <w:tmpl w:val="EBBC140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53DA0E8E"/>
    <w:multiLevelType w:val="multilevel"/>
    <w:tmpl w:val="18FCDDEC"/>
    <w:lvl w:ilvl="0">
      <w:numFmt w:val="bullet"/>
      <w:lvlText w:val="•"/>
      <w:lvlJc w:val="left"/>
      <w:pPr>
        <w:ind w:left="845" w:hanging="362"/>
      </w:pPr>
      <w:rPr>
        <w:rFonts w:ascii="Arial" w:eastAsia="Arial" w:hAnsi="Arial" w:cs="Arial"/>
        <w:b w:val="0"/>
        <w:bCs w:val="0"/>
        <w:i w:val="0"/>
        <w:iCs w:val="0"/>
        <w:color w:val="010101"/>
        <w:spacing w:val="0"/>
        <w:w w:val="108"/>
        <w:sz w:val="19"/>
        <w:szCs w:val="19"/>
        <w:lang w:val="en-US" w:eastAsia="en-US" w:bidi="ar-SA"/>
      </w:rPr>
    </w:lvl>
    <w:lvl w:ilvl="1">
      <w:numFmt w:val="bullet"/>
      <w:lvlText w:val="•"/>
      <w:lvlJc w:val="left"/>
      <w:pPr>
        <w:ind w:left="1714" w:hanging="362"/>
      </w:pPr>
      <w:rPr>
        <w:lang w:val="en-US" w:eastAsia="en-US" w:bidi="ar-SA"/>
      </w:rPr>
    </w:lvl>
    <w:lvl w:ilvl="2">
      <w:numFmt w:val="bullet"/>
      <w:lvlText w:val="•"/>
      <w:lvlJc w:val="left"/>
      <w:pPr>
        <w:ind w:left="2588" w:hanging="362"/>
      </w:pPr>
      <w:rPr>
        <w:lang w:val="en-US" w:eastAsia="en-US" w:bidi="ar-SA"/>
      </w:rPr>
    </w:lvl>
    <w:lvl w:ilvl="3">
      <w:numFmt w:val="bullet"/>
      <w:lvlText w:val="•"/>
      <w:lvlJc w:val="left"/>
      <w:pPr>
        <w:ind w:left="3462" w:hanging="362"/>
      </w:pPr>
      <w:rPr>
        <w:lang w:val="en-US" w:eastAsia="en-US" w:bidi="ar-SA"/>
      </w:rPr>
    </w:lvl>
    <w:lvl w:ilvl="4">
      <w:numFmt w:val="bullet"/>
      <w:lvlText w:val="•"/>
      <w:lvlJc w:val="left"/>
      <w:pPr>
        <w:ind w:left="4336" w:hanging="362"/>
      </w:pPr>
      <w:rPr>
        <w:lang w:val="en-US" w:eastAsia="en-US" w:bidi="ar-SA"/>
      </w:rPr>
    </w:lvl>
    <w:lvl w:ilvl="5">
      <w:numFmt w:val="bullet"/>
      <w:lvlText w:val="•"/>
      <w:lvlJc w:val="left"/>
      <w:pPr>
        <w:ind w:left="5210" w:hanging="362"/>
      </w:pPr>
      <w:rPr>
        <w:lang w:val="en-US" w:eastAsia="en-US" w:bidi="ar-SA"/>
      </w:rPr>
    </w:lvl>
    <w:lvl w:ilvl="6">
      <w:numFmt w:val="bullet"/>
      <w:lvlText w:val="•"/>
      <w:lvlJc w:val="left"/>
      <w:pPr>
        <w:ind w:left="6084" w:hanging="362"/>
      </w:pPr>
      <w:rPr>
        <w:lang w:val="en-US" w:eastAsia="en-US" w:bidi="ar-SA"/>
      </w:rPr>
    </w:lvl>
    <w:lvl w:ilvl="7">
      <w:numFmt w:val="bullet"/>
      <w:lvlText w:val="•"/>
      <w:lvlJc w:val="left"/>
      <w:pPr>
        <w:ind w:left="6958" w:hanging="362"/>
      </w:pPr>
      <w:rPr>
        <w:lang w:val="en-US" w:eastAsia="en-US" w:bidi="ar-SA"/>
      </w:rPr>
    </w:lvl>
    <w:lvl w:ilvl="8">
      <w:numFmt w:val="bullet"/>
      <w:lvlText w:val="•"/>
      <w:lvlJc w:val="left"/>
      <w:pPr>
        <w:ind w:left="7832" w:hanging="362"/>
      </w:pPr>
      <w:rPr>
        <w:lang w:val="en-US" w:eastAsia="en-US" w:bidi="ar-SA"/>
      </w:rPr>
    </w:lvl>
  </w:abstractNum>
  <w:abstractNum w:abstractNumId="19" w15:restartNumberingAfterBreak="0">
    <w:nsid w:val="5AD72D16"/>
    <w:multiLevelType w:val="multilevel"/>
    <w:tmpl w:val="DDD0EE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3CD7BBA"/>
    <w:multiLevelType w:val="multilevel"/>
    <w:tmpl w:val="C72692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6B7504F"/>
    <w:multiLevelType w:val="multilevel"/>
    <w:tmpl w:val="4F7839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8AC5809"/>
    <w:multiLevelType w:val="multilevel"/>
    <w:tmpl w:val="16668E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ABC0A6A"/>
    <w:multiLevelType w:val="multilevel"/>
    <w:tmpl w:val="466C2D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2E63890"/>
    <w:multiLevelType w:val="multilevel"/>
    <w:tmpl w:val="69881DCE"/>
    <w:styleLink w:val="Singlepunch"/>
    <w:lvl w:ilvl="0">
      <w:numFmt w:val="bullet"/>
      <w:lvlText w:val="o"/>
      <w:lvlJc w:val="left"/>
      <w:pPr>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1D5AE4"/>
    <w:multiLevelType w:val="multilevel"/>
    <w:tmpl w:val="5C5EE2EC"/>
    <w:styleLink w:val="LFO8"/>
    <w:lvl w:ilvl="0">
      <w:start w:val="1"/>
      <w:numFmt w:val="decimal"/>
      <w:pStyle w:val="TOC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6A13E0"/>
    <w:multiLevelType w:val="multilevel"/>
    <w:tmpl w:val="784698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E0A0BCB"/>
    <w:multiLevelType w:val="multilevel"/>
    <w:tmpl w:val="375291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F71703F"/>
    <w:multiLevelType w:val="multilevel"/>
    <w:tmpl w:val="E89A1D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2793889">
    <w:abstractNumId w:val="24"/>
  </w:num>
  <w:num w:numId="2" w16cid:durableId="189807934">
    <w:abstractNumId w:val="25"/>
  </w:num>
  <w:num w:numId="3" w16cid:durableId="2001540590">
    <w:abstractNumId w:val="13"/>
  </w:num>
  <w:num w:numId="4" w16cid:durableId="519971665">
    <w:abstractNumId w:val="7"/>
  </w:num>
  <w:num w:numId="5" w16cid:durableId="237714837">
    <w:abstractNumId w:val="21"/>
  </w:num>
  <w:num w:numId="6" w16cid:durableId="550313333">
    <w:abstractNumId w:val="16"/>
  </w:num>
  <w:num w:numId="7" w16cid:durableId="1959876126">
    <w:abstractNumId w:val="22"/>
  </w:num>
  <w:num w:numId="8" w16cid:durableId="1356535449">
    <w:abstractNumId w:val="14"/>
  </w:num>
  <w:num w:numId="9" w16cid:durableId="1624192626">
    <w:abstractNumId w:val="17"/>
  </w:num>
  <w:num w:numId="10" w16cid:durableId="1757634089">
    <w:abstractNumId w:val="23"/>
  </w:num>
  <w:num w:numId="11" w16cid:durableId="5064126">
    <w:abstractNumId w:val="11"/>
  </w:num>
  <w:num w:numId="12" w16cid:durableId="112989803">
    <w:abstractNumId w:val="28"/>
  </w:num>
  <w:num w:numId="13" w16cid:durableId="2097096190">
    <w:abstractNumId w:val="9"/>
  </w:num>
  <w:num w:numId="14" w16cid:durableId="479007856">
    <w:abstractNumId w:val="12"/>
  </w:num>
  <w:num w:numId="15" w16cid:durableId="301883052">
    <w:abstractNumId w:val="10"/>
  </w:num>
  <w:num w:numId="16" w16cid:durableId="1891112712">
    <w:abstractNumId w:val="4"/>
  </w:num>
  <w:num w:numId="17" w16cid:durableId="1742437440">
    <w:abstractNumId w:val="2"/>
  </w:num>
  <w:num w:numId="18" w16cid:durableId="1532182936">
    <w:abstractNumId w:val="6"/>
  </w:num>
  <w:num w:numId="19" w16cid:durableId="2055690981">
    <w:abstractNumId w:val="26"/>
  </w:num>
  <w:num w:numId="20" w16cid:durableId="1759868014">
    <w:abstractNumId w:val="20"/>
  </w:num>
  <w:num w:numId="21" w16cid:durableId="646009878">
    <w:abstractNumId w:val="19"/>
  </w:num>
  <w:num w:numId="22" w16cid:durableId="1190991234">
    <w:abstractNumId w:val="27"/>
  </w:num>
  <w:num w:numId="23" w16cid:durableId="424231987">
    <w:abstractNumId w:val="1"/>
  </w:num>
  <w:num w:numId="24" w16cid:durableId="1642031857">
    <w:abstractNumId w:val="3"/>
  </w:num>
  <w:num w:numId="25" w16cid:durableId="47077257">
    <w:abstractNumId w:val="15"/>
  </w:num>
  <w:num w:numId="26" w16cid:durableId="1531845080">
    <w:abstractNumId w:val="5"/>
  </w:num>
  <w:num w:numId="27" w16cid:durableId="2108429600">
    <w:abstractNumId w:val="8"/>
  </w:num>
  <w:num w:numId="28" w16cid:durableId="747962656">
    <w:abstractNumId w:val="24"/>
  </w:num>
  <w:num w:numId="29" w16cid:durableId="836115185">
    <w:abstractNumId w:val="18"/>
  </w:num>
  <w:num w:numId="30" w16cid:durableId="59645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872"/>
    <w:rsid w:val="000B678B"/>
    <w:rsid w:val="001723B5"/>
    <w:rsid w:val="0050500A"/>
    <w:rsid w:val="005A0F03"/>
    <w:rsid w:val="00623AD1"/>
    <w:rsid w:val="00695C59"/>
    <w:rsid w:val="00782872"/>
    <w:rsid w:val="00883B45"/>
    <w:rsid w:val="008C4672"/>
    <w:rsid w:val="00A93EDD"/>
    <w:rsid w:val="00AF1A42"/>
    <w:rsid w:val="00B32C92"/>
    <w:rsid w:val="00BC6021"/>
    <w:rsid w:val="00C37BA5"/>
    <w:rsid w:val="00C745DC"/>
    <w:rsid w:val="00C803AA"/>
    <w:rsid w:val="00CC5787"/>
    <w:rsid w:val="00E07831"/>
    <w:rsid w:val="0C31C92C"/>
    <w:rsid w:val="0C4AF189"/>
    <w:rsid w:val="0DCD998D"/>
    <w:rsid w:val="15CC0422"/>
    <w:rsid w:val="19E5A9DD"/>
    <w:rsid w:val="1FB6AE67"/>
    <w:rsid w:val="21527EC8"/>
    <w:rsid w:val="245AEC61"/>
    <w:rsid w:val="27928D23"/>
    <w:rsid w:val="3122C73D"/>
    <w:rsid w:val="359594B4"/>
    <w:rsid w:val="3B0AF151"/>
    <w:rsid w:val="3B863210"/>
    <w:rsid w:val="3BEA1F6E"/>
    <w:rsid w:val="46FD9EEC"/>
    <w:rsid w:val="4ACC1245"/>
    <w:rsid w:val="57135E0F"/>
    <w:rsid w:val="5BCABB52"/>
    <w:rsid w:val="6AC013EB"/>
    <w:rsid w:val="71B350E2"/>
    <w:rsid w:val="78096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0852D"/>
  <w15:docId w15:val="{B2A7B525-7231-4146-B28C-11D2BF75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kern w:val="3"/>
        <w:sz w:val="22"/>
        <w:szCs w:val="22"/>
        <w:lang w:val="en-US"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Yu Gothic Light" w:hAnsi="Calibri Light" w:cs="Times New Roman"/>
      <w:color w:val="2F5496"/>
      <w:sz w:val="32"/>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next w:val="Normal"/>
    <w:uiPriority w:val="9"/>
    <w:unhideWhenUsed/>
    <w:qFormat/>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Calibri Light" w:eastAsia="Yu Gothic Light" w:hAnsi="Calibri Light" w:cs="Times New Roman"/>
      <w:color w:val="2F5496"/>
      <w:sz w:val="32"/>
      <w:szCs w:val="32"/>
    </w:rPr>
  </w:style>
  <w:style w:type="paragraph" w:styleId="TOCHeading">
    <w:name w:val="TOC Heading"/>
    <w:basedOn w:val="Heading1"/>
    <w:next w:val="Normal"/>
    <w:uiPriority w:val="39"/>
    <w:qFormat/>
    <w:rPr>
      <w:kern w:val="0"/>
    </w:rPr>
  </w:style>
  <w:style w:type="paragraph" w:styleId="TOC2">
    <w:name w:val="toc 2"/>
    <w:basedOn w:val="Normal"/>
    <w:next w:val="Normal"/>
    <w:autoRedefine/>
    <w:uiPriority w:val="39"/>
    <w:pPr>
      <w:numPr>
        <w:numId w:val="3"/>
      </w:numPr>
      <w:tabs>
        <w:tab w:val="right" w:leader="dot" w:pos="7190"/>
      </w:tabs>
      <w:spacing w:after="0"/>
    </w:pPr>
    <w:rPr>
      <w:rFonts w:ascii="Times New Roman" w:hAnsi="Times New Roman" w:cs="Times New Roman"/>
      <w:b/>
      <w:bCs/>
      <w:i/>
      <w:iCs/>
      <w:smallCaps/>
      <w:sz w:val="24"/>
      <w:szCs w:val="24"/>
    </w:rPr>
  </w:style>
  <w:style w:type="paragraph" w:styleId="TOC1">
    <w:name w:val="toc 1"/>
    <w:basedOn w:val="Normal"/>
    <w:next w:val="Normal"/>
    <w:autoRedefine/>
    <w:uiPriority w:val="39"/>
    <w:pPr>
      <w:numPr>
        <w:numId w:val="2"/>
      </w:numPr>
      <w:tabs>
        <w:tab w:val="right" w:leader="dot" w:pos="7550"/>
      </w:tabs>
      <w:spacing w:before="120" w:after="120"/>
    </w:pPr>
    <w:rPr>
      <w:rFonts w:cs="Calibri"/>
      <w:b/>
      <w:bCs/>
      <w:caps/>
      <w:sz w:val="20"/>
      <w:szCs w:val="20"/>
    </w:rPr>
  </w:style>
  <w:style w:type="paragraph" w:styleId="TOC3">
    <w:name w:val="toc 3"/>
    <w:basedOn w:val="Normal"/>
    <w:next w:val="Normal"/>
    <w:autoRedefine/>
    <w:uiPriority w:val="39"/>
    <w:pPr>
      <w:tabs>
        <w:tab w:val="right" w:leader="dot" w:pos="9350"/>
      </w:tabs>
      <w:spacing w:after="0"/>
      <w:ind w:left="720"/>
    </w:pPr>
    <w:rPr>
      <w:rFonts w:ascii="Times New Roman" w:hAnsi="Times New Roman" w:cs="Times New Roman"/>
      <w:b/>
      <w:bCs/>
      <w:i/>
      <w:iCs/>
      <w:sz w:val="24"/>
      <w:szCs w:val="24"/>
    </w:rPr>
  </w:style>
  <w:style w:type="paragraph" w:styleId="Header">
    <w:name w:val="header"/>
    <w:basedOn w:val="Normal"/>
    <w:pPr>
      <w:tabs>
        <w:tab w:val="center" w:pos="4680"/>
        <w:tab w:val="right" w:pos="9360"/>
      </w:tabs>
      <w:spacing w:after="0"/>
    </w:pPr>
  </w:style>
  <w:style w:type="character" w:customStyle="1" w:styleId="HeaderChar">
    <w:name w:val="Header Char"/>
    <w:basedOn w:val="DefaultParagraphFont"/>
  </w:style>
  <w:style w:type="paragraph" w:styleId="Footer">
    <w:name w:val="footer"/>
    <w:basedOn w:val="Normal"/>
    <w:rsid w:val="00CC5787"/>
    <w:pPr>
      <w:tabs>
        <w:tab w:val="center" w:pos="4680"/>
        <w:tab w:val="right" w:pos="9360"/>
      </w:tabs>
      <w:spacing w:after="0"/>
    </w:pPr>
  </w:style>
  <w:style w:type="character" w:customStyle="1" w:styleId="FooterChar">
    <w:name w:val="Footer Char"/>
    <w:basedOn w:val="DefaultParagraphFont"/>
  </w:style>
  <w:style w:type="paragraph" w:styleId="ListParagraph">
    <w:name w:val="List Paragraph"/>
    <w:basedOn w:val="Normal"/>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odyText">
    <w:name w:val="Body Text"/>
    <w:basedOn w:val="Normal"/>
    <w:pPr>
      <w:widowControl w:val="0"/>
      <w:autoSpaceDE w:val="0"/>
      <w:spacing w:after="0"/>
    </w:pPr>
    <w:rPr>
      <w:rFonts w:ascii="Arial" w:eastAsia="Arial" w:hAnsi="Arial"/>
      <w:kern w:val="0"/>
      <w:sz w:val="19"/>
      <w:szCs w:val="19"/>
    </w:rPr>
  </w:style>
  <w:style w:type="character" w:customStyle="1" w:styleId="BodyTextChar">
    <w:name w:val="Body Text Char"/>
    <w:basedOn w:val="DefaultParagraphFont"/>
    <w:rPr>
      <w:rFonts w:ascii="Arial" w:eastAsia="Arial" w:hAnsi="Arial" w:cs="Arial"/>
      <w:kern w:val="0"/>
      <w:sz w:val="19"/>
      <w:szCs w:val="19"/>
    </w:rPr>
  </w:style>
  <w:style w:type="paragraph" w:styleId="Title">
    <w:name w:val="Title"/>
    <w:basedOn w:val="Normal"/>
    <w:uiPriority w:val="10"/>
    <w:qFormat/>
    <w:pPr>
      <w:widowControl w:val="0"/>
      <w:autoSpaceDE w:val="0"/>
      <w:spacing w:before="216" w:after="0"/>
      <w:ind w:left="1401" w:right="502" w:firstLine="47"/>
    </w:pPr>
    <w:rPr>
      <w:rFonts w:ascii="Arial" w:eastAsia="Arial" w:hAnsi="Arial"/>
      <w:b/>
      <w:bCs/>
      <w:kern w:val="0"/>
    </w:rPr>
  </w:style>
  <w:style w:type="character" w:customStyle="1" w:styleId="TitleChar">
    <w:name w:val="Title Char"/>
    <w:basedOn w:val="DefaultParagraphFont"/>
    <w:rPr>
      <w:rFonts w:ascii="Arial" w:eastAsia="Arial" w:hAnsi="Arial" w:cs="Arial"/>
      <w:b/>
      <w:bCs/>
      <w:kern w:val="0"/>
    </w:rPr>
  </w:style>
  <w:style w:type="paragraph" w:customStyle="1" w:styleId="QuestionSeparator">
    <w:name w:val="QuestionSeparator"/>
    <w:basedOn w:val="Normal"/>
    <w:pPr>
      <w:pBdr>
        <w:top w:val="dashed" w:sz="8" w:space="0" w:color="CCCCCC"/>
        <w:left w:val="dashed" w:sz="8" w:space="0" w:color="CCCCCC"/>
        <w:bottom w:val="dashed" w:sz="8" w:space="0" w:color="CCCCCC"/>
        <w:right w:val="dashed" w:sz="8" w:space="0" w:color="CCCCCC"/>
      </w:pBdr>
      <w:spacing w:before="120" w:after="120" w:line="120" w:lineRule="auto"/>
    </w:pPr>
    <w:rPr>
      <w:rFonts w:eastAsia="Yu Mincho"/>
      <w:kern w:val="0"/>
    </w:rPr>
  </w:style>
  <w:style w:type="paragraph" w:customStyle="1" w:styleId="TextEntryLine">
    <w:name w:val="TextEntryLine"/>
    <w:basedOn w:val="Normal"/>
    <w:pPr>
      <w:spacing w:before="240" w:after="0"/>
    </w:pPr>
    <w:rPr>
      <w:rFonts w:eastAsia="Yu Mincho"/>
      <w:kern w:val="0"/>
    </w:rPr>
  </w:style>
  <w:style w:type="paragraph" w:customStyle="1" w:styleId="BlockStartLabel">
    <w:name w:val="BlockStartLabel"/>
    <w:basedOn w:val="Normal"/>
    <w:pPr>
      <w:spacing w:before="120" w:after="120"/>
    </w:pPr>
    <w:rPr>
      <w:rFonts w:eastAsia="Yu Mincho"/>
      <w:b/>
      <w:color w:val="CCCCCC"/>
      <w:kern w:val="0"/>
    </w:rPr>
  </w:style>
  <w:style w:type="paragraph" w:customStyle="1" w:styleId="BlockEndLabel">
    <w:name w:val="BlockEndLabel"/>
    <w:basedOn w:val="Normal"/>
    <w:pPr>
      <w:spacing w:before="120" w:after="0"/>
    </w:pPr>
    <w:rPr>
      <w:rFonts w:eastAsia="Yu Mincho"/>
      <w:b/>
      <w:color w:val="CCCCCC"/>
      <w:kern w:val="0"/>
    </w:rPr>
  </w:style>
  <w:style w:type="paragraph" w:customStyle="1" w:styleId="BlockSeparator">
    <w:name w:val="BlockSeparator"/>
    <w:basedOn w:val="Normal"/>
    <w:pPr>
      <w:spacing w:after="0" w:line="120" w:lineRule="auto"/>
      <w:jc w:val="center"/>
    </w:pPr>
    <w:rPr>
      <w:rFonts w:eastAsia="Yu Mincho"/>
      <w:b/>
      <w:color w:val="CCCCCC"/>
      <w:kern w:val="0"/>
    </w:rPr>
  </w:style>
  <w:style w:type="paragraph" w:customStyle="1" w:styleId="msonormal0">
    <w:name w:val="msonormal"/>
    <w:basedOn w:val="Normal"/>
    <w:pPr>
      <w:suppressAutoHyphens w:val="0"/>
      <w:spacing w:before="100" w:after="100"/>
    </w:pPr>
    <w:rPr>
      <w:rFonts w:ascii="Times New Roman" w:eastAsia="Times New Roman" w:hAnsi="Times New Roman" w:cs="Times New Roman"/>
      <w:kern w:val="0"/>
      <w:sz w:val="24"/>
      <w:szCs w:val="24"/>
    </w:rPr>
  </w:style>
  <w:style w:type="paragraph" w:customStyle="1" w:styleId="paragraph">
    <w:name w:val="paragraph"/>
    <w:basedOn w:val="Normal"/>
    <w:pPr>
      <w:suppressAutoHyphens w:val="0"/>
      <w:spacing w:before="100" w:after="100"/>
    </w:pPr>
    <w:rPr>
      <w:rFonts w:ascii="Times New Roman" w:eastAsia="Times New Roman" w:hAnsi="Times New Roman" w:cs="Times New Roman"/>
      <w:kern w:val="0"/>
      <w:sz w:val="24"/>
      <w:szCs w:val="24"/>
    </w:rPr>
  </w:style>
  <w:style w:type="character" w:customStyle="1" w:styleId="textrun">
    <w:name w:val="textrun"/>
    <w:basedOn w:val="DefaultParagraphFont"/>
  </w:style>
  <w:style w:type="character" w:customStyle="1" w:styleId="normaltextrun">
    <w:name w:val="normaltextrun"/>
    <w:basedOn w:val="DefaultParagraphFont"/>
  </w:style>
  <w:style w:type="character" w:customStyle="1" w:styleId="eop">
    <w:name w:val="eop"/>
    <w:basedOn w:val="DefaultParagraphFont"/>
  </w:style>
  <w:style w:type="paragraph" w:customStyle="1" w:styleId="outlineelement">
    <w:name w:val="outlineelement"/>
    <w:basedOn w:val="Normal"/>
    <w:pPr>
      <w:suppressAutoHyphens w:val="0"/>
      <w:spacing w:before="100" w:after="100"/>
    </w:pPr>
    <w:rPr>
      <w:rFonts w:ascii="Times New Roman" w:eastAsia="Times New Roman" w:hAnsi="Times New Roman" w:cs="Times New Roman"/>
      <w:kern w:val="0"/>
      <w:sz w:val="24"/>
      <w:szCs w:val="24"/>
    </w:rPr>
  </w:style>
  <w:style w:type="character" w:customStyle="1" w:styleId="wacimagecontainer">
    <w:name w:val="wacimagecontainer"/>
    <w:basedOn w:val="DefaultParagraphFont"/>
  </w:style>
  <w:style w:type="character" w:customStyle="1" w:styleId="wacimageborder">
    <w:name w:val="wacimageborder"/>
    <w:basedOn w:val="DefaultParagraphFont"/>
  </w:style>
  <w:style w:type="character" w:customStyle="1" w:styleId="tabrun">
    <w:name w:val="tabrun"/>
    <w:basedOn w:val="DefaultParagraphFont"/>
  </w:style>
  <w:style w:type="character" w:customStyle="1" w:styleId="tabchar">
    <w:name w:val="tabchar"/>
    <w:basedOn w:val="DefaultParagraphFont"/>
  </w:style>
  <w:style w:type="character" w:customStyle="1" w:styleId="tableaderchars">
    <w:name w:val="tableaderchars"/>
    <w:basedOn w:val="DefaultParagraphFont"/>
  </w:style>
  <w:style w:type="character" w:styleId="Hyperlink">
    <w:name w:val="Hyperlink"/>
    <w:basedOn w:val="DefaultParagraphFont"/>
    <w:uiPriority w:val="99"/>
    <w:rPr>
      <w:color w:val="0563C1"/>
      <w:u w:val="single"/>
    </w:rPr>
  </w:style>
  <w:style w:type="paragraph" w:styleId="FootnoteText">
    <w:name w:val="footnote text"/>
    <w:basedOn w:val="Normal"/>
    <w:pPr>
      <w:spacing w:after="0"/>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character" w:customStyle="1" w:styleId="Heading2Char">
    <w:name w:val="Heading 2 Char"/>
    <w:basedOn w:val="DefaultParagraphFont"/>
    <w:rPr>
      <w:rFonts w:ascii="Calibri Light" w:eastAsia="Times New Roman" w:hAnsi="Calibri Light" w:cs="Times New Roman"/>
      <w:color w:val="2F5496"/>
      <w:sz w:val="26"/>
      <w:szCs w:val="26"/>
    </w:rPr>
  </w:style>
  <w:style w:type="character" w:customStyle="1" w:styleId="Heading3Char">
    <w:name w:val="Heading 3 Char"/>
    <w:basedOn w:val="DefaultParagraphFont"/>
    <w:rPr>
      <w:rFonts w:ascii="Calibri Light" w:eastAsia="Times New Roman" w:hAnsi="Calibri Light" w:cs="Times New Roman"/>
      <w:color w:val="1F3763"/>
      <w:sz w:val="24"/>
      <w:szCs w:val="24"/>
    </w:rPr>
  </w:style>
  <w:style w:type="character" w:customStyle="1" w:styleId="Heading4Char">
    <w:name w:val="Heading 4 Char"/>
    <w:basedOn w:val="DefaultParagraphFont"/>
    <w:rPr>
      <w:rFonts w:ascii="Calibri Light" w:eastAsia="Times New Roman" w:hAnsi="Calibri Light" w:cs="Times New Roman"/>
      <w:i/>
      <w:iCs/>
      <w:color w:val="2F5496"/>
    </w:rPr>
  </w:style>
  <w:style w:type="paragraph" w:styleId="TOC4">
    <w:name w:val="toc 4"/>
    <w:basedOn w:val="Normal"/>
    <w:next w:val="Normal"/>
    <w:autoRedefine/>
    <w:pPr>
      <w:spacing w:after="0"/>
      <w:ind w:left="660"/>
    </w:pPr>
    <w:rPr>
      <w:rFonts w:cs="Calibri"/>
      <w:sz w:val="18"/>
      <w:szCs w:val="18"/>
    </w:rPr>
  </w:style>
  <w:style w:type="paragraph" w:styleId="TOC5">
    <w:name w:val="toc 5"/>
    <w:basedOn w:val="Normal"/>
    <w:next w:val="Normal"/>
    <w:autoRedefine/>
    <w:pPr>
      <w:spacing w:after="0"/>
      <w:ind w:left="880"/>
    </w:pPr>
    <w:rPr>
      <w:rFonts w:cs="Calibri"/>
      <w:sz w:val="18"/>
      <w:szCs w:val="18"/>
    </w:rPr>
  </w:style>
  <w:style w:type="paragraph" w:styleId="TOC6">
    <w:name w:val="toc 6"/>
    <w:basedOn w:val="Normal"/>
    <w:next w:val="Normal"/>
    <w:autoRedefine/>
    <w:pPr>
      <w:spacing w:after="0"/>
      <w:ind w:left="1100"/>
    </w:pPr>
    <w:rPr>
      <w:rFonts w:cs="Calibri"/>
      <w:sz w:val="18"/>
      <w:szCs w:val="18"/>
    </w:rPr>
  </w:style>
  <w:style w:type="paragraph" w:styleId="TOC7">
    <w:name w:val="toc 7"/>
    <w:basedOn w:val="Normal"/>
    <w:next w:val="Normal"/>
    <w:autoRedefine/>
    <w:pPr>
      <w:spacing w:after="0"/>
      <w:ind w:left="1320"/>
    </w:pPr>
    <w:rPr>
      <w:rFonts w:cs="Calibri"/>
      <w:sz w:val="18"/>
      <w:szCs w:val="18"/>
    </w:rPr>
  </w:style>
  <w:style w:type="paragraph" w:styleId="TOC8">
    <w:name w:val="toc 8"/>
    <w:basedOn w:val="Normal"/>
    <w:next w:val="Normal"/>
    <w:autoRedefine/>
    <w:pPr>
      <w:spacing w:after="0"/>
      <w:ind w:left="1540"/>
    </w:pPr>
    <w:rPr>
      <w:rFonts w:cs="Calibri"/>
      <w:sz w:val="18"/>
      <w:szCs w:val="18"/>
    </w:rPr>
  </w:style>
  <w:style w:type="paragraph" w:styleId="TOC9">
    <w:name w:val="toc 9"/>
    <w:basedOn w:val="Normal"/>
    <w:next w:val="Normal"/>
    <w:autoRedefine/>
    <w:pPr>
      <w:spacing w:after="0"/>
      <w:ind w:left="1760"/>
    </w:pPr>
    <w:rPr>
      <w:rFonts w:cs="Calibri"/>
      <w:sz w:val="18"/>
      <w:szCs w:val="18"/>
    </w:rPr>
  </w:style>
  <w:style w:type="character" w:styleId="UnresolvedMention">
    <w:name w:val="Unresolved Mention"/>
    <w:basedOn w:val="DefaultParagraphFont"/>
    <w:rPr>
      <w:color w:val="605E5C"/>
      <w:shd w:val="clear" w:color="auto" w:fill="E1DFDD"/>
    </w:rPr>
  </w:style>
  <w:style w:type="numbering" w:customStyle="1" w:styleId="Singlepunch">
    <w:name w:val="Single punch"/>
    <w:basedOn w:val="NoList"/>
    <w:pPr>
      <w:numPr>
        <w:numId w:val="1"/>
      </w:numPr>
    </w:pPr>
  </w:style>
  <w:style w:type="numbering" w:customStyle="1" w:styleId="LFO8">
    <w:name w:val="LFO8"/>
    <w:basedOn w:val="NoList"/>
    <w:pPr>
      <w:numPr>
        <w:numId w:val="2"/>
      </w:numPr>
    </w:pPr>
  </w:style>
  <w:style w:type="numbering" w:customStyle="1" w:styleId="LFO35">
    <w:name w:val="LFO35"/>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sycnet.apa.org/doi/10.1037/sah000022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mailto:irb@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CD98C-5395-4407-8C76-8AEB5DEDE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11479</Words>
  <Characters>65435</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Michalek</dc:creator>
  <dc:description/>
  <cp:lastModifiedBy>Brady Michalek</cp:lastModifiedBy>
  <cp:revision>9</cp:revision>
  <dcterms:created xsi:type="dcterms:W3CDTF">2023-12-12T04:10:00Z</dcterms:created>
  <dcterms:modified xsi:type="dcterms:W3CDTF">2023-12-13T05:13:00Z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0x0101006F04F7EAB7CFFD41BD18ECC5F5A2B0E1</vt:lpwstr>
  </property>
</Properties>
</file>