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C6F13" w14:textId="77777777" w:rsidR="00802E10" w:rsidRDefault="00802E10" w:rsidP="00802E10">
      <w:pPr>
        <w:jc w:val="center"/>
        <w:rPr>
          <w:rFonts w:ascii="Times New Roman" w:eastAsia="Times New Roman" w:hAnsi="Times New Roman" w:cs="Times New Roman"/>
          <w:bCs/>
          <w:sz w:val="24"/>
          <w:szCs w:val="24"/>
        </w:rPr>
      </w:pPr>
    </w:p>
    <w:p w14:paraId="66793F1B" w14:textId="7C761479" w:rsidR="00A40AC1" w:rsidRPr="00D95918" w:rsidRDefault="00A40AC1" w:rsidP="00802E10">
      <w:pPr>
        <w:jc w:val="center"/>
        <w:rPr>
          <w:rFonts w:ascii="Times New Roman" w:eastAsia="Times New Roman" w:hAnsi="Times New Roman" w:cs="Times New Roman"/>
          <w:b/>
          <w:sz w:val="24"/>
          <w:szCs w:val="24"/>
        </w:rPr>
      </w:pPr>
      <w:r w:rsidRPr="00A40AC1">
        <w:rPr>
          <w:rFonts w:ascii="Times New Roman" w:eastAsia="Times New Roman" w:hAnsi="Times New Roman" w:cs="Times New Roman"/>
          <w:bCs/>
          <w:sz w:val="24"/>
          <w:szCs w:val="24"/>
        </w:rPr>
        <w:t>UNIVERSITY OF OKLAHOMA</w:t>
      </w:r>
    </w:p>
    <w:p w14:paraId="799FE38D" w14:textId="55D51EC8" w:rsidR="00A40AC1" w:rsidRPr="00A40AC1" w:rsidRDefault="00A40AC1" w:rsidP="00A40AC1">
      <w:pPr>
        <w:jc w:val="center"/>
        <w:rPr>
          <w:rFonts w:ascii="Times New Roman" w:eastAsia="Times New Roman" w:hAnsi="Times New Roman" w:cs="Times New Roman"/>
          <w:bCs/>
          <w:sz w:val="24"/>
          <w:szCs w:val="24"/>
        </w:rPr>
      </w:pPr>
      <w:r w:rsidRPr="00A40AC1">
        <w:rPr>
          <w:rFonts w:ascii="Times New Roman" w:eastAsia="Times New Roman" w:hAnsi="Times New Roman" w:cs="Times New Roman"/>
          <w:bCs/>
          <w:sz w:val="24"/>
          <w:szCs w:val="24"/>
        </w:rPr>
        <w:t>GRADUATE COLLEGE</w:t>
      </w:r>
    </w:p>
    <w:p w14:paraId="6D274C86" w14:textId="77777777" w:rsidR="00A40AC1" w:rsidRDefault="00A40AC1" w:rsidP="00A40AC1">
      <w:pPr>
        <w:jc w:val="center"/>
        <w:rPr>
          <w:rFonts w:ascii="Times New Roman" w:eastAsia="Times New Roman" w:hAnsi="Times New Roman" w:cs="Times New Roman"/>
          <w:b/>
          <w:sz w:val="24"/>
          <w:szCs w:val="24"/>
        </w:rPr>
      </w:pPr>
    </w:p>
    <w:p w14:paraId="31B24E04" w14:textId="77777777" w:rsidR="007E6800" w:rsidRDefault="007E6800" w:rsidP="008A3587">
      <w:pPr>
        <w:spacing w:line="480" w:lineRule="auto"/>
        <w:jc w:val="center"/>
        <w:rPr>
          <w:rFonts w:ascii="Times New Roman" w:eastAsia="Times New Roman" w:hAnsi="Times New Roman" w:cs="Times New Roman"/>
          <w:bCs/>
          <w:sz w:val="24"/>
          <w:szCs w:val="24"/>
        </w:rPr>
      </w:pPr>
    </w:p>
    <w:p w14:paraId="2ACA0E59" w14:textId="2615E9AD" w:rsidR="00F47E1E" w:rsidRPr="008A3587" w:rsidRDefault="00A40AC1" w:rsidP="008A3587">
      <w:pPr>
        <w:spacing w:line="480" w:lineRule="auto"/>
        <w:jc w:val="center"/>
        <w:rPr>
          <w:rFonts w:ascii="Times New Roman" w:eastAsia="Times New Roman" w:hAnsi="Times New Roman" w:cs="Times New Roman"/>
          <w:bCs/>
          <w:sz w:val="24"/>
          <w:szCs w:val="24"/>
        </w:rPr>
      </w:pPr>
      <w:r w:rsidRPr="008A3587">
        <w:rPr>
          <w:rFonts w:ascii="Times New Roman" w:eastAsia="Times New Roman" w:hAnsi="Times New Roman" w:cs="Times New Roman"/>
          <w:bCs/>
          <w:sz w:val="24"/>
          <w:szCs w:val="24"/>
        </w:rPr>
        <w:t>PANIC GARDENING IN THE END TIMES: AN INTERVENTIONAL STUDY OF HOMESCALE GARDENING ON FOOD SECURITY DURING TIMES OF CRISIS</w:t>
      </w:r>
    </w:p>
    <w:p w14:paraId="4C3A9A11" w14:textId="7F355610" w:rsidR="00F47E1E" w:rsidRPr="007F79C9" w:rsidRDefault="00F47E1E" w:rsidP="001543D3">
      <w:pPr>
        <w:rPr>
          <w:rFonts w:ascii="Times New Roman" w:eastAsia="Times New Roman" w:hAnsi="Times New Roman" w:cs="Times New Roman"/>
          <w:b/>
          <w:sz w:val="24"/>
          <w:szCs w:val="24"/>
        </w:rPr>
      </w:pPr>
    </w:p>
    <w:p w14:paraId="605D6F3F" w14:textId="77777777" w:rsidR="00A40AC1" w:rsidRDefault="00A40AC1" w:rsidP="001543D3">
      <w:pPr>
        <w:spacing w:line="480" w:lineRule="auto"/>
        <w:jc w:val="center"/>
        <w:rPr>
          <w:rFonts w:ascii="Times New Roman" w:eastAsia="Times New Roman" w:hAnsi="Times New Roman" w:cs="Times New Roman"/>
          <w:bCs/>
          <w:sz w:val="24"/>
          <w:szCs w:val="24"/>
        </w:rPr>
      </w:pPr>
    </w:p>
    <w:p w14:paraId="3E0B8A50" w14:textId="6F6A697A" w:rsidR="00F47E1E" w:rsidRPr="007F79C9" w:rsidRDefault="00F47E1E" w:rsidP="001543D3">
      <w:pPr>
        <w:spacing w:line="480" w:lineRule="auto"/>
        <w:jc w:val="center"/>
        <w:rPr>
          <w:rFonts w:ascii="Times New Roman" w:eastAsia="Times New Roman" w:hAnsi="Times New Roman" w:cs="Times New Roman"/>
          <w:bCs/>
          <w:sz w:val="24"/>
          <w:szCs w:val="24"/>
        </w:rPr>
      </w:pPr>
      <w:r w:rsidRPr="007F79C9">
        <w:rPr>
          <w:rFonts w:ascii="Times New Roman" w:eastAsia="Times New Roman" w:hAnsi="Times New Roman" w:cs="Times New Roman"/>
          <w:bCs/>
          <w:sz w:val="24"/>
          <w:szCs w:val="24"/>
        </w:rPr>
        <w:t xml:space="preserve">A </w:t>
      </w:r>
      <w:r w:rsidR="00A40AC1">
        <w:rPr>
          <w:rFonts w:ascii="Times New Roman" w:eastAsia="Times New Roman" w:hAnsi="Times New Roman" w:cs="Times New Roman"/>
          <w:bCs/>
          <w:sz w:val="24"/>
          <w:szCs w:val="24"/>
        </w:rPr>
        <w:t>THESIS</w:t>
      </w:r>
    </w:p>
    <w:p w14:paraId="3D42ED55" w14:textId="0F5C2BDF" w:rsidR="00F47E1E" w:rsidRPr="007F79C9" w:rsidRDefault="00A40AC1" w:rsidP="001543D3">
      <w:pPr>
        <w:spacing w:line="48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SUBMITTED TO THE GRADUATE FACULTY</w:t>
      </w:r>
    </w:p>
    <w:p w14:paraId="387AB86F" w14:textId="586963A5" w:rsidR="00F47E1E" w:rsidRPr="007F79C9" w:rsidRDefault="00C55412" w:rsidP="00D95918">
      <w:pPr>
        <w:spacing w:line="48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w:t>
      </w:r>
      <w:r w:rsidR="00A40AC1">
        <w:rPr>
          <w:rFonts w:ascii="Times New Roman" w:eastAsia="Times New Roman" w:hAnsi="Times New Roman" w:cs="Times New Roman"/>
          <w:bCs/>
          <w:sz w:val="24"/>
          <w:szCs w:val="24"/>
        </w:rPr>
        <w:t>n partial fulfillment</w:t>
      </w:r>
      <w:r w:rsidR="00D95918">
        <w:rPr>
          <w:rFonts w:ascii="Times New Roman" w:eastAsia="Times New Roman" w:hAnsi="Times New Roman" w:cs="Times New Roman"/>
          <w:bCs/>
          <w:sz w:val="24"/>
          <w:szCs w:val="24"/>
        </w:rPr>
        <w:t xml:space="preserve"> of the requirements </w:t>
      </w:r>
      <w:r w:rsidR="00AF21DE" w:rsidRPr="007F79C9">
        <w:rPr>
          <w:rFonts w:ascii="Times New Roman" w:eastAsia="Times New Roman" w:hAnsi="Times New Roman" w:cs="Times New Roman"/>
          <w:bCs/>
          <w:sz w:val="24"/>
          <w:szCs w:val="24"/>
        </w:rPr>
        <w:t>for the</w:t>
      </w:r>
    </w:p>
    <w:p w14:paraId="5EC9265E" w14:textId="77777777" w:rsidR="00AF21DE" w:rsidRDefault="00AF21DE" w:rsidP="001543D3">
      <w:pPr>
        <w:spacing w:line="48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w:t>
      </w:r>
      <w:r w:rsidR="00F47E1E" w:rsidRPr="007F79C9">
        <w:rPr>
          <w:rFonts w:ascii="Times New Roman" w:eastAsia="Times New Roman" w:hAnsi="Times New Roman" w:cs="Times New Roman"/>
          <w:bCs/>
          <w:sz w:val="24"/>
          <w:szCs w:val="24"/>
        </w:rPr>
        <w:t xml:space="preserve">egree of </w:t>
      </w:r>
    </w:p>
    <w:p w14:paraId="32408F37" w14:textId="4B331B03" w:rsidR="00F47E1E" w:rsidRPr="007F79C9" w:rsidRDefault="00AF21DE" w:rsidP="00AF21DE">
      <w:pPr>
        <w:spacing w:line="48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MASTER OF ARTS</w:t>
      </w:r>
    </w:p>
    <w:p w14:paraId="1F5F3B46" w14:textId="6101A862" w:rsidR="00F47E1E" w:rsidRDefault="00F47E1E" w:rsidP="001543D3">
      <w:pPr>
        <w:spacing w:line="480" w:lineRule="auto"/>
        <w:jc w:val="center"/>
        <w:rPr>
          <w:rFonts w:ascii="Times New Roman" w:eastAsia="Times New Roman" w:hAnsi="Times New Roman" w:cs="Times New Roman"/>
          <w:bCs/>
          <w:sz w:val="24"/>
          <w:szCs w:val="24"/>
        </w:rPr>
      </w:pPr>
    </w:p>
    <w:p w14:paraId="0C82252E" w14:textId="5DA997F1" w:rsidR="00AF21DE" w:rsidRPr="007F79C9" w:rsidRDefault="00AF21DE" w:rsidP="001543D3">
      <w:pPr>
        <w:spacing w:line="48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By</w:t>
      </w:r>
    </w:p>
    <w:p w14:paraId="17A59CE8" w14:textId="7DCDE2C0" w:rsidR="00F47E1E" w:rsidRPr="007F79C9" w:rsidRDefault="00AF21DE" w:rsidP="00AF21DE">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ROBERT KENNETH VOLLMAR III</w:t>
      </w:r>
    </w:p>
    <w:p w14:paraId="2601A7E5" w14:textId="352AB60C" w:rsidR="00F47E1E" w:rsidRPr="007F79C9" w:rsidRDefault="00F47E1E" w:rsidP="00AF21DE">
      <w:pPr>
        <w:spacing w:line="240" w:lineRule="auto"/>
        <w:jc w:val="center"/>
        <w:rPr>
          <w:rFonts w:ascii="Times New Roman" w:eastAsia="Times New Roman" w:hAnsi="Times New Roman" w:cs="Times New Roman"/>
          <w:bCs/>
          <w:sz w:val="24"/>
          <w:szCs w:val="24"/>
        </w:rPr>
      </w:pPr>
      <w:r w:rsidRPr="007F79C9">
        <w:rPr>
          <w:rFonts w:ascii="Times New Roman" w:eastAsia="Times New Roman" w:hAnsi="Times New Roman" w:cs="Times New Roman"/>
          <w:bCs/>
          <w:sz w:val="24"/>
          <w:szCs w:val="24"/>
        </w:rPr>
        <w:t>Norman, Oklahoma</w:t>
      </w:r>
    </w:p>
    <w:p w14:paraId="4296BFB4" w14:textId="5FA170B6" w:rsidR="00F47E1E" w:rsidRPr="007F79C9" w:rsidRDefault="00F47E1E" w:rsidP="00AF21DE">
      <w:pPr>
        <w:spacing w:line="240" w:lineRule="auto"/>
        <w:jc w:val="center"/>
        <w:rPr>
          <w:rFonts w:ascii="Times New Roman" w:eastAsia="Times New Roman" w:hAnsi="Times New Roman" w:cs="Times New Roman"/>
          <w:bCs/>
          <w:sz w:val="24"/>
          <w:szCs w:val="24"/>
        </w:rPr>
      </w:pPr>
      <w:r w:rsidRPr="007F79C9">
        <w:rPr>
          <w:rFonts w:ascii="Times New Roman" w:eastAsia="Times New Roman" w:hAnsi="Times New Roman" w:cs="Times New Roman"/>
          <w:bCs/>
          <w:sz w:val="24"/>
          <w:szCs w:val="24"/>
        </w:rPr>
        <w:t>2023</w:t>
      </w:r>
    </w:p>
    <w:p w14:paraId="0DBD5724" w14:textId="6FC1CF53" w:rsidR="00F47E1E" w:rsidRPr="007F79C9" w:rsidRDefault="00F47E1E" w:rsidP="001543D3">
      <w:pPr>
        <w:spacing w:line="480" w:lineRule="auto"/>
        <w:jc w:val="center"/>
        <w:rPr>
          <w:rFonts w:ascii="Times New Roman" w:eastAsia="Times New Roman" w:hAnsi="Times New Roman" w:cs="Times New Roman"/>
          <w:b/>
          <w:sz w:val="24"/>
          <w:szCs w:val="24"/>
        </w:rPr>
      </w:pPr>
    </w:p>
    <w:p w14:paraId="53177F3B" w14:textId="77777777" w:rsidR="00D95918" w:rsidRDefault="00D95918" w:rsidP="001543D3">
      <w:pPr>
        <w:spacing w:line="480" w:lineRule="auto"/>
        <w:rPr>
          <w:rFonts w:ascii="Times New Roman" w:eastAsia="Times New Roman" w:hAnsi="Times New Roman" w:cs="Times New Roman"/>
          <w:bCs/>
          <w:sz w:val="24"/>
          <w:szCs w:val="24"/>
        </w:rPr>
      </w:pPr>
    </w:p>
    <w:p w14:paraId="050F0998" w14:textId="77777777" w:rsidR="00D95918" w:rsidRDefault="00D95918" w:rsidP="001543D3">
      <w:pPr>
        <w:spacing w:line="480" w:lineRule="auto"/>
        <w:rPr>
          <w:rFonts w:ascii="Times New Roman" w:eastAsia="Times New Roman" w:hAnsi="Times New Roman" w:cs="Times New Roman"/>
          <w:bCs/>
          <w:sz w:val="24"/>
          <w:szCs w:val="24"/>
        </w:rPr>
      </w:pPr>
    </w:p>
    <w:p w14:paraId="01C2A20F" w14:textId="77777777" w:rsidR="00D95918" w:rsidRDefault="00D95918" w:rsidP="001543D3">
      <w:pPr>
        <w:spacing w:line="480" w:lineRule="auto"/>
        <w:rPr>
          <w:rFonts w:ascii="Times New Roman" w:eastAsia="Times New Roman" w:hAnsi="Times New Roman" w:cs="Times New Roman"/>
          <w:bCs/>
          <w:sz w:val="24"/>
          <w:szCs w:val="24"/>
        </w:rPr>
      </w:pPr>
    </w:p>
    <w:p w14:paraId="3C769016" w14:textId="15510F75" w:rsidR="00F47E1E" w:rsidRPr="007F79C9" w:rsidRDefault="00F47E1E" w:rsidP="001543D3">
      <w:pPr>
        <w:spacing w:line="480" w:lineRule="auto"/>
        <w:rPr>
          <w:rFonts w:ascii="Times New Roman" w:eastAsia="Times New Roman" w:hAnsi="Times New Roman" w:cs="Times New Roman"/>
          <w:bCs/>
          <w:sz w:val="24"/>
          <w:szCs w:val="24"/>
        </w:rPr>
      </w:pPr>
    </w:p>
    <w:p w14:paraId="61CAB353" w14:textId="384E5D5B" w:rsidR="00F47E1E" w:rsidRPr="007F79C9" w:rsidRDefault="00F47E1E" w:rsidP="001543D3">
      <w:pPr>
        <w:rPr>
          <w:rFonts w:ascii="Times New Roman" w:eastAsia="Times New Roman" w:hAnsi="Times New Roman" w:cs="Times New Roman"/>
          <w:bCs/>
          <w:sz w:val="24"/>
          <w:szCs w:val="24"/>
        </w:rPr>
      </w:pPr>
      <w:r w:rsidRPr="007F79C9">
        <w:rPr>
          <w:rFonts w:ascii="Times New Roman" w:eastAsia="Times New Roman" w:hAnsi="Times New Roman" w:cs="Times New Roman"/>
          <w:bCs/>
          <w:sz w:val="24"/>
          <w:szCs w:val="24"/>
        </w:rPr>
        <w:br w:type="page"/>
      </w:r>
    </w:p>
    <w:p w14:paraId="70139228" w14:textId="77777777" w:rsidR="003C29CF" w:rsidRDefault="003C29CF" w:rsidP="001543D3">
      <w:pPr>
        <w:spacing w:line="480" w:lineRule="auto"/>
        <w:jc w:val="center"/>
        <w:rPr>
          <w:rFonts w:ascii="Times New Roman" w:eastAsia="Times New Roman" w:hAnsi="Times New Roman" w:cs="Times New Roman"/>
          <w:bCs/>
          <w:sz w:val="24"/>
          <w:szCs w:val="24"/>
        </w:rPr>
        <w:sectPr w:rsidR="003C29CF" w:rsidSect="00F223B6">
          <w:headerReference w:type="even" r:id="rId7"/>
          <w:headerReference w:type="default" r:id="rId8"/>
          <w:headerReference w:type="first" r:id="rId9"/>
          <w:pgSz w:w="12240" w:h="15840"/>
          <w:pgMar w:top="1440" w:right="1440" w:bottom="1440" w:left="1440" w:header="720" w:footer="720" w:gutter="0"/>
          <w:pgNumType w:fmt="lowerRoman" w:start="1"/>
          <w:cols w:space="720"/>
          <w:titlePg/>
          <w:docGrid w:linePitch="299"/>
        </w:sectPr>
      </w:pPr>
    </w:p>
    <w:p w14:paraId="382ECB48" w14:textId="77777777" w:rsidR="00A11699" w:rsidRPr="007F79C9" w:rsidRDefault="00A11699" w:rsidP="001543D3">
      <w:pPr>
        <w:spacing w:line="480" w:lineRule="auto"/>
        <w:jc w:val="center"/>
        <w:rPr>
          <w:rFonts w:ascii="Times New Roman" w:eastAsia="Times New Roman" w:hAnsi="Times New Roman" w:cs="Times New Roman"/>
          <w:bCs/>
          <w:sz w:val="24"/>
          <w:szCs w:val="24"/>
        </w:rPr>
      </w:pPr>
    </w:p>
    <w:p w14:paraId="289E16E6" w14:textId="4851FFD6" w:rsidR="00D95918" w:rsidRPr="00D95918" w:rsidRDefault="00D95918" w:rsidP="00D95918">
      <w:pPr>
        <w:spacing w:line="480" w:lineRule="auto"/>
        <w:jc w:val="center"/>
        <w:rPr>
          <w:rFonts w:ascii="Times New Roman" w:eastAsia="Times New Roman" w:hAnsi="Times New Roman" w:cs="Times New Roman"/>
          <w:bCs/>
          <w:sz w:val="24"/>
          <w:szCs w:val="24"/>
        </w:rPr>
      </w:pPr>
      <w:r w:rsidRPr="00D95918">
        <w:rPr>
          <w:rFonts w:ascii="Times New Roman" w:eastAsia="Times New Roman" w:hAnsi="Times New Roman" w:cs="Times New Roman"/>
          <w:bCs/>
          <w:sz w:val="24"/>
          <w:szCs w:val="24"/>
        </w:rPr>
        <w:t>PANIC GARDENING IN THE END TIMES: AN INTERVENTIONAL STUDY OF HOMESCALE GARDENING ON FOOD SECURITY DURING TIMES OF CRISIS</w:t>
      </w:r>
    </w:p>
    <w:p w14:paraId="3626D8BE" w14:textId="0B55B31D" w:rsidR="00D95918" w:rsidRDefault="00D95918" w:rsidP="001543D3">
      <w:pPr>
        <w:spacing w:line="480" w:lineRule="auto"/>
        <w:jc w:val="center"/>
        <w:rPr>
          <w:rFonts w:ascii="Times New Roman" w:eastAsia="Times New Roman" w:hAnsi="Times New Roman" w:cs="Times New Roman"/>
          <w:bCs/>
          <w:sz w:val="24"/>
          <w:szCs w:val="24"/>
        </w:rPr>
      </w:pPr>
    </w:p>
    <w:p w14:paraId="71C51AF3" w14:textId="31A7DE0E" w:rsidR="00D95918" w:rsidRDefault="00D95918" w:rsidP="001543D3">
      <w:pPr>
        <w:spacing w:line="480" w:lineRule="auto"/>
        <w:jc w:val="center"/>
        <w:rPr>
          <w:rFonts w:ascii="Times New Roman" w:eastAsia="Times New Roman" w:hAnsi="Times New Roman" w:cs="Times New Roman"/>
          <w:bCs/>
          <w:sz w:val="24"/>
          <w:szCs w:val="24"/>
        </w:rPr>
      </w:pPr>
    </w:p>
    <w:p w14:paraId="0FFE89A5" w14:textId="77777777" w:rsidR="00D95918" w:rsidRDefault="00D95918" w:rsidP="001543D3">
      <w:pPr>
        <w:spacing w:line="480" w:lineRule="auto"/>
        <w:jc w:val="center"/>
        <w:rPr>
          <w:rFonts w:ascii="Times New Roman" w:eastAsia="Times New Roman" w:hAnsi="Times New Roman" w:cs="Times New Roman"/>
          <w:bCs/>
          <w:sz w:val="24"/>
          <w:szCs w:val="24"/>
        </w:rPr>
      </w:pPr>
    </w:p>
    <w:p w14:paraId="27D6F3C5" w14:textId="59662E13" w:rsidR="0011140D" w:rsidRDefault="00D95918" w:rsidP="001543D3">
      <w:pPr>
        <w:spacing w:line="48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 THESIS APPROVED FOR THE </w:t>
      </w:r>
    </w:p>
    <w:p w14:paraId="40026E36" w14:textId="7306DECC" w:rsidR="00D95918" w:rsidRPr="007F79C9" w:rsidRDefault="00D95918" w:rsidP="001543D3">
      <w:pPr>
        <w:spacing w:line="48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COLLEGE OF </w:t>
      </w:r>
      <w:r w:rsidR="00901212">
        <w:rPr>
          <w:rFonts w:ascii="Times New Roman" w:eastAsia="Times New Roman" w:hAnsi="Times New Roman" w:cs="Times New Roman"/>
          <w:bCs/>
          <w:sz w:val="24"/>
          <w:szCs w:val="24"/>
        </w:rPr>
        <w:t>PROFESSIONAL AND CONTINUING STUDIES</w:t>
      </w:r>
    </w:p>
    <w:p w14:paraId="35583643" w14:textId="77777777" w:rsidR="00D95918" w:rsidRPr="007F79C9" w:rsidRDefault="00D95918" w:rsidP="00D95918">
      <w:pPr>
        <w:spacing w:line="480" w:lineRule="auto"/>
        <w:rPr>
          <w:rFonts w:ascii="Times New Roman" w:eastAsia="Times New Roman" w:hAnsi="Times New Roman" w:cs="Times New Roman"/>
          <w:bCs/>
          <w:sz w:val="24"/>
          <w:szCs w:val="24"/>
        </w:rPr>
      </w:pPr>
    </w:p>
    <w:p w14:paraId="647557A8" w14:textId="77777777" w:rsidR="008A3587" w:rsidRDefault="008A3587" w:rsidP="001543D3">
      <w:pPr>
        <w:spacing w:line="480" w:lineRule="auto"/>
        <w:jc w:val="center"/>
        <w:rPr>
          <w:rFonts w:ascii="Times New Roman" w:eastAsia="Times New Roman" w:hAnsi="Times New Roman" w:cs="Times New Roman"/>
          <w:bCs/>
          <w:sz w:val="24"/>
          <w:szCs w:val="24"/>
        </w:rPr>
      </w:pPr>
    </w:p>
    <w:p w14:paraId="0C21216E" w14:textId="77777777" w:rsidR="008A3587" w:rsidRDefault="008A3587" w:rsidP="001543D3">
      <w:pPr>
        <w:spacing w:line="480" w:lineRule="auto"/>
        <w:jc w:val="center"/>
        <w:rPr>
          <w:rFonts w:ascii="Times New Roman" w:eastAsia="Times New Roman" w:hAnsi="Times New Roman" w:cs="Times New Roman"/>
          <w:bCs/>
          <w:sz w:val="24"/>
          <w:szCs w:val="24"/>
        </w:rPr>
      </w:pPr>
    </w:p>
    <w:p w14:paraId="658FE528" w14:textId="77777777" w:rsidR="008A3587" w:rsidRDefault="008A3587" w:rsidP="001543D3">
      <w:pPr>
        <w:spacing w:line="480" w:lineRule="auto"/>
        <w:jc w:val="center"/>
        <w:rPr>
          <w:rFonts w:ascii="Times New Roman" w:eastAsia="Times New Roman" w:hAnsi="Times New Roman" w:cs="Times New Roman"/>
          <w:bCs/>
          <w:sz w:val="24"/>
          <w:szCs w:val="24"/>
        </w:rPr>
      </w:pPr>
    </w:p>
    <w:p w14:paraId="161A24A1" w14:textId="77777777" w:rsidR="008A3587" w:rsidRDefault="008A3587" w:rsidP="001543D3">
      <w:pPr>
        <w:spacing w:line="480" w:lineRule="auto"/>
        <w:jc w:val="center"/>
        <w:rPr>
          <w:rFonts w:ascii="Times New Roman" w:eastAsia="Times New Roman" w:hAnsi="Times New Roman" w:cs="Times New Roman"/>
          <w:bCs/>
          <w:sz w:val="24"/>
          <w:szCs w:val="24"/>
        </w:rPr>
      </w:pPr>
    </w:p>
    <w:p w14:paraId="6B7B0292" w14:textId="50554F6D" w:rsidR="00E50CE4" w:rsidRDefault="00D95918" w:rsidP="001543D3">
      <w:pPr>
        <w:spacing w:line="48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BY</w:t>
      </w:r>
      <w:r w:rsidR="00AF21DE">
        <w:rPr>
          <w:rFonts w:ascii="Times New Roman" w:eastAsia="Times New Roman" w:hAnsi="Times New Roman" w:cs="Times New Roman"/>
          <w:bCs/>
          <w:sz w:val="24"/>
          <w:szCs w:val="24"/>
        </w:rPr>
        <w:t xml:space="preserve"> THE COMMITTEE CONSISTING OF</w:t>
      </w:r>
    </w:p>
    <w:p w14:paraId="22AAE3EA" w14:textId="10F64381" w:rsidR="00D95918" w:rsidRDefault="00D95918" w:rsidP="001543D3">
      <w:pPr>
        <w:spacing w:line="480" w:lineRule="auto"/>
        <w:jc w:val="center"/>
        <w:rPr>
          <w:rFonts w:ascii="Times New Roman" w:eastAsia="Times New Roman" w:hAnsi="Times New Roman" w:cs="Times New Roman"/>
          <w:bCs/>
          <w:sz w:val="24"/>
          <w:szCs w:val="24"/>
        </w:rPr>
      </w:pPr>
    </w:p>
    <w:p w14:paraId="528867E1" w14:textId="77777777" w:rsidR="00D95918" w:rsidRDefault="00D95918" w:rsidP="001543D3">
      <w:pPr>
        <w:spacing w:line="480" w:lineRule="auto"/>
        <w:jc w:val="center"/>
        <w:rPr>
          <w:rFonts w:ascii="Times New Roman" w:eastAsia="Times New Roman" w:hAnsi="Times New Roman" w:cs="Times New Roman"/>
          <w:bCs/>
          <w:sz w:val="24"/>
          <w:szCs w:val="24"/>
        </w:rPr>
      </w:pPr>
    </w:p>
    <w:p w14:paraId="649255CB" w14:textId="77777777" w:rsidR="008A3587" w:rsidRDefault="008A3587" w:rsidP="008A3587">
      <w:pPr>
        <w:spacing w:line="480" w:lineRule="auto"/>
        <w:jc w:val="right"/>
        <w:rPr>
          <w:rFonts w:ascii="Times New Roman" w:eastAsia="Times New Roman" w:hAnsi="Times New Roman" w:cs="Times New Roman"/>
          <w:bCs/>
          <w:sz w:val="24"/>
          <w:szCs w:val="24"/>
        </w:rPr>
      </w:pPr>
    </w:p>
    <w:p w14:paraId="55C1207C" w14:textId="77777777" w:rsidR="008A3587" w:rsidRDefault="008A3587" w:rsidP="008A3587">
      <w:pPr>
        <w:spacing w:line="480" w:lineRule="auto"/>
        <w:jc w:val="right"/>
        <w:rPr>
          <w:rFonts w:ascii="Times New Roman" w:eastAsia="Times New Roman" w:hAnsi="Times New Roman" w:cs="Times New Roman"/>
          <w:bCs/>
          <w:sz w:val="24"/>
          <w:szCs w:val="24"/>
        </w:rPr>
      </w:pPr>
    </w:p>
    <w:p w14:paraId="7BE60358" w14:textId="08DE88FB" w:rsidR="00D95918" w:rsidRDefault="008A3587" w:rsidP="008A3587">
      <w:pPr>
        <w:spacing w:line="48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Dr. </w:t>
      </w:r>
      <w:r w:rsidR="00D95918">
        <w:rPr>
          <w:rFonts w:ascii="Times New Roman" w:eastAsia="Times New Roman" w:hAnsi="Times New Roman" w:cs="Times New Roman"/>
          <w:bCs/>
          <w:sz w:val="24"/>
          <w:szCs w:val="24"/>
        </w:rPr>
        <w:t xml:space="preserve">Steven </w:t>
      </w:r>
      <w:proofErr w:type="spellStart"/>
      <w:r w:rsidR="00D95918">
        <w:rPr>
          <w:rFonts w:ascii="Times New Roman" w:eastAsia="Times New Roman" w:hAnsi="Times New Roman" w:cs="Times New Roman"/>
          <w:bCs/>
          <w:sz w:val="24"/>
          <w:szCs w:val="24"/>
        </w:rPr>
        <w:t>Gullberg</w:t>
      </w:r>
      <w:proofErr w:type="spellEnd"/>
      <w:r w:rsidR="00D9591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Chair</w:t>
      </w:r>
    </w:p>
    <w:p w14:paraId="3EB4F14C" w14:textId="25B6DEA5" w:rsidR="00D95918" w:rsidRDefault="008A3587" w:rsidP="008A3587">
      <w:pPr>
        <w:spacing w:line="48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Dr. </w:t>
      </w:r>
      <w:proofErr w:type="spellStart"/>
      <w:r w:rsidR="00D95918">
        <w:rPr>
          <w:rFonts w:ascii="Times New Roman" w:eastAsia="Times New Roman" w:hAnsi="Times New Roman" w:cs="Times New Roman"/>
          <w:bCs/>
          <w:sz w:val="24"/>
          <w:szCs w:val="24"/>
        </w:rPr>
        <w:t>Xiangming</w:t>
      </w:r>
      <w:proofErr w:type="spellEnd"/>
      <w:r w:rsidR="00D95918">
        <w:rPr>
          <w:rFonts w:ascii="Times New Roman" w:eastAsia="Times New Roman" w:hAnsi="Times New Roman" w:cs="Times New Roman"/>
          <w:bCs/>
          <w:sz w:val="24"/>
          <w:szCs w:val="24"/>
        </w:rPr>
        <w:t xml:space="preserve"> Xiao</w:t>
      </w:r>
    </w:p>
    <w:p w14:paraId="2E671F6E" w14:textId="6AB03F07" w:rsidR="0011140D" w:rsidRPr="007F79C9" w:rsidRDefault="008A3587" w:rsidP="008A3587">
      <w:pPr>
        <w:spacing w:line="48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Dr. </w:t>
      </w:r>
      <w:r w:rsidR="00D95918">
        <w:rPr>
          <w:rFonts w:ascii="Times New Roman" w:eastAsia="Times New Roman" w:hAnsi="Times New Roman" w:cs="Times New Roman"/>
          <w:bCs/>
          <w:sz w:val="24"/>
          <w:szCs w:val="24"/>
        </w:rPr>
        <w:t>John Duncan</w:t>
      </w:r>
      <w:r w:rsidR="0011140D" w:rsidRPr="007F79C9">
        <w:rPr>
          <w:rFonts w:ascii="Times New Roman" w:eastAsia="Times New Roman" w:hAnsi="Times New Roman" w:cs="Times New Roman"/>
          <w:bCs/>
          <w:sz w:val="24"/>
          <w:szCs w:val="24"/>
        </w:rPr>
        <w:br w:type="page"/>
      </w:r>
    </w:p>
    <w:p w14:paraId="1B051E54" w14:textId="77777777" w:rsidR="003C29CF" w:rsidRDefault="003C29CF">
      <w:pPr>
        <w:rPr>
          <w:rFonts w:ascii="Times New Roman" w:eastAsia="Times New Roman" w:hAnsi="Times New Roman" w:cs="Times New Roman"/>
          <w:bCs/>
          <w:sz w:val="24"/>
          <w:szCs w:val="24"/>
        </w:rPr>
        <w:sectPr w:rsidR="003C29CF" w:rsidSect="00F223B6">
          <w:pgSz w:w="12240" w:h="15840"/>
          <w:pgMar w:top="1440" w:right="1440" w:bottom="1440" w:left="1440" w:header="720" w:footer="720" w:gutter="0"/>
          <w:pgNumType w:fmt="lowerRoman" w:start="1"/>
          <w:cols w:space="720"/>
          <w:titlePg/>
          <w:docGrid w:linePitch="299"/>
        </w:sectPr>
      </w:pPr>
    </w:p>
    <w:p w14:paraId="11BBBD96" w14:textId="77777777" w:rsidR="00AF21DE" w:rsidRDefault="00AF21DE">
      <w:pPr>
        <w:rPr>
          <w:rFonts w:ascii="Times New Roman" w:eastAsia="Times New Roman" w:hAnsi="Times New Roman" w:cs="Times New Roman"/>
          <w:bCs/>
          <w:sz w:val="24"/>
          <w:szCs w:val="24"/>
        </w:rPr>
      </w:pPr>
    </w:p>
    <w:p w14:paraId="39725B73" w14:textId="77777777" w:rsidR="00AF21DE" w:rsidRDefault="00AF21DE">
      <w:pPr>
        <w:rPr>
          <w:rFonts w:ascii="Times New Roman" w:eastAsia="Times New Roman" w:hAnsi="Times New Roman" w:cs="Times New Roman"/>
          <w:bCs/>
          <w:sz w:val="24"/>
          <w:szCs w:val="24"/>
        </w:rPr>
      </w:pPr>
    </w:p>
    <w:p w14:paraId="559F1BCF" w14:textId="77777777" w:rsidR="00AF21DE" w:rsidRDefault="00AF21DE">
      <w:pPr>
        <w:rPr>
          <w:rFonts w:ascii="Times New Roman" w:eastAsia="Times New Roman" w:hAnsi="Times New Roman" w:cs="Times New Roman"/>
          <w:bCs/>
          <w:sz w:val="24"/>
          <w:szCs w:val="24"/>
        </w:rPr>
      </w:pPr>
    </w:p>
    <w:p w14:paraId="51F692AF" w14:textId="77777777" w:rsidR="00AF21DE" w:rsidRDefault="00AF21DE">
      <w:pPr>
        <w:rPr>
          <w:rFonts w:ascii="Times New Roman" w:eastAsia="Times New Roman" w:hAnsi="Times New Roman" w:cs="Times New Roman"/>
          <w:bCs/>
          <w:sz w:val="24"/>
          <w:szCs w:val="24"/>
        </w:rPr>
      </w:pPr>
    </w:p>
    <w:p w14:paraId="1A0CDFF4" w14:textId="77777777" w:rsidR="00AF21DE" w:rsidRDefault="00AF21DE">
      <w:pPr>
        <w:rPr>
          <w:rFonts w:ascii="Times New Roman" w:eastAsia="Times New Roman" w:hAnsi="Times New Roman" w:cs="Times New Roman"/>
          <w:bCs/>
          <w:sz w:val="24"/>
          <w:szCs w:val="24"/>
        </w:rPr>
      </w:pPr>
    </w:p>
    <w:p w14:paraId="25E36C7F" w14:textId="77777777" w:rsidR="00AF21DE" w:rsidRDefault="00AF21DE">
      <w:pPr>
        <w:rPr>
          <w:rFonts w:ascii="Times New Roman" w:eastAsia="Times New Roman" w:hAnsi="Times New Roman" w:cs="Times New Roman"/>
          <w:bCs/>
          <w:sz w:val="24"/>
          <w:szCs w:val="24"/>
        </w:rPr>
      </w:pPr>
    </w:p>
    <w:p w14:paraId="6AD7D8BB" w14:textId="77777777" w:rsidR="00AF21DE" w:rsidRDefault="00AF21DE">
      <w:pPr>
        <w:rPr>
          <w:rFonts w:ascii="Times New Roman" w:eastAsia="Times New Roman" w:hAnsi="Times New Roman" w:cs="Times New Roman"/>
          <w:bCs/>
          <w:sz w:val="24"/>
          <w:szCs w:val="24"/>
        </w:rPr>
      </w:pPr>
    </w:p>
    <w:p w14:paraId="75D39633" w14:textId="77777777" w:rsidR="00AF21DE" w:rsidRDefault="00AF21DE">
      <w:pPr>
        <w:rPr>
          <w:rFonts w:ascii="Times New Roman" w:eastAsia="Times New Roman" w:hAnsi="Times New Roman" w:cs="Times New Roman"/>
          <w:bCs/>
          <w:sz w:val="24"/>
          <w:szCs w:val="24"/>
        </w:rPr>
      </w:pPr>
    </w:p>
    <w:p w14:paraId="249FF487" w14:textId="77777777" w:rsidR="00AF21DE" w:rsidRDefault="00AF21DE">
      <w:pPr>
        <w:rPr>
          <w:rFonts w:ascii="Times New Roman" w:eastAsia="Times New Roman" w:hAnsi="Times New Roman" w:cs="Times New Roman"/>
          <w:bCs/>
          <w:sz w:val="24"/>
          <w:szCs w:val="24"/>
        </w:rPr>
      </w:pPr>
    </w:p>
    <w:p w14:paraId="413686AF" w14:textId="77777777" w:rsidR="00AF21DE" w:rsidRDefault="00AF21DE">
      <w:pPr>
        <w:rPr>
          <w:rFonts w:ascii="Times New Roman" w:eastAsia="Times New Roman" w:hAnsi="Times New Roman" w:cs="Times New Roman"/>
          <w:bCs/>
          <w:sz w:val="24"/>
          <w:szCs w:val="24"/>
        </w:rPr>
      </w:pPr>
    </w:p>
    <w:p w14:paraId="31EC878E" w14:textId="77777777" w:rsidR="00AF21DE" w:rsidRDefault="00AF21DE">
      <w:pPr>
        <w:rPr>
          <w:rFonts w:ascii="Times New Roman" w:eastAsia="Times New Roman" w:hAnsi="Times New Roman" w:cs="Times New Roman"/>
          <w:bCs/>
          <w:sz w:val="24"/>
          <w:szCs w:val="24"/>
        </w:rPr>
      </w:pPr>
    </w:p>
    <w:p w14:paraId="10549F98" w14:textId="77777777" w:rsidR="00AF21DE" w:rsidRDefault="00AF21DE">
      <w:pPr>
        <w:rPr>
          <w:rFonts w:ascii="Times New Roman" w:eastAsia="Times New Roman" w:hAnsi="Times New Roman" w:cs="Times New Roman"/>
          <w:bCs/>
          <w:sz w:val="24"/>
          <w:szCs w:val="24"/>
        </w:rPr>
      </w:pPr>
    </w:p>
    <w:p w14:paraId="2AEEA553" w14:textId="77777777" w:rsidR="00AF21DE" w:rsidRDefault="00AF21DE">
      <w:pPr>
        <w:rPr>
          <w:rFonts w:ascii="Times New Roman" w:eastAsia="Times New Roman" w:hAnsi="Times New Roman" w:cs="Times New Roman"/>
          <w:bCs/>
          <w:sz w:val="24"/>
          <w:szCs w:val="24"/>
        </w:rPr>
      </w:pPr>
    </w:p>
    <w:p w14:paraId="32E4E568" w14:textId="77777777" w:rsidR="00AF21DE" w:rsidRDefault="00AF21DE">
      <w:pPr>
        <w:rPr>
          <w:rFonts w:ascii="Times New Roman" w:eastAsia="Times New Roman" w:hAnsi="Times New Roman" w:cs="Times New Roman"/>
          <w:bCs/>
          <w:sz w:val="24"/>
          <w:szCs w:val="24"/>
        </w:rPr>
      </w:pPr>
    </w:p>
    <w:p w14:paraId="77CD872F" w14:textId="77777777" w:rsidR="00AF21DE" w:rsidRDefault="00AF21DE">
      <w:pPr>
        <w:rPr>
          <w:rFonts w:ascii="Times New Roman" w:eastAsia="Times New Roman" w:hAnsi="Times New Roman" w:cs="Times New Roman"/>
          <w:bCs/>
          <w:sz w:val="24"/>
          <w:szCs w:val="24"/>
        </w:rPr>
      </w:pPr>
    </w:p>
    <w:p w14:paraId="7130D1C8" w14:textId="77777777" w:rsidR="00AF21DE" w:rsidRDefault="00AF21DE">
      <w:pPr>
        <w:rPr>
          <w:rFonts w:ascii="Times New Roman" w:eastAsia="Times New Roman" w:hAnsi="Times New Roman" w:cs="Times New Roman"/>
          <w:bCs/>
          <w:sz w:val="24"/>
          <w:szCs w:val="24"/>
        </w:rPr>
      </w:pPr>
    </w:p>
    <w:p w14:paraId="30E235C6" w14:textId="77777777" w:rsidR="00AF21DE" w:rsidRDefault="00AF21DE">
      <w:pPr>
        <w:rPr>
          <w:rFonts w:ascii="Times New Roman" w:eastAsia="Times New Roman" w:hAnsi="Times New Roman" w:cs="Times New Roman"/>
          <w:bCs/>
          <w:sz w:val="24"/>
          <w:szCs w:val="24"/>
        </w:rPr>
      </w:pPr>
    </w:p>
    <w:p w14:paraId="35F7D22C" w14:textId="77777777" w:rsidR="00AF21DE" w:rsidRDefault="00AF21DE">
      <w:pPr>
        <w:rPr>
          <w:rFonts w:ascii="Times New Roman" w:eastAsia="Times New Roman" w:hAnsi="Times New Roman" w:cs="Times New Roman"/>
          <w:bCs/>
          <w:sz w:val="24"/>
          <w:szCs w:val="24"/>
        </w:rPr>
      </w:pPr>
    </w:p>
    <w:p w14:paraId="561970E9" w14:textId="77777777" w:rsidR="00AF21DE" w:rsidRDefault="00AF21DE">
      <w:pPr>
        <w:rPr>
          <w:rFonts w:ascii="Times New Roman" w:eastAsia="Times New Roman" w:hAnsi="Times New Roman" w:cs="Times New Roman"/>
          <w:bCs/>
          <w:sz w:val="24"/>
          <w:szCs w:val="24"/>
        </w:rPr>
      </w:pPr>
    </w:p>
    <w:p w14:paraId="07AFE2E4" w14:textId="77777777" w:rsidR="00AF21DE" w:rsidRDefault="00AF21DE">
      <w:pPr>
        <w:rPr>
          <w:rFonts w:ascii="Times New Roman" w:eastAsia="Times New Roman" w:hAnsi="Times New Roman" w:cs="Times New Roman"/>
          <w:bCs/>
          <w:sz w:val="24"/>
          <w:szCs w:val="24"/>
        </w:rPr>
      </w:pPr>
    </w:p>
    <w:p w14:paraId="7075E079" w14:textId="77777777" w:rsidR="00AF21DE" w:rsidRDefault="00AF21DE">
      <w:pPr>
        <w:rPr>
          <w:rFonts w:ascii="Times New Roman" w:eastAsia="Times New Roman" w:hAnsi="Times New Roman" w:cs="Times New Roman"/>
          <w:bCs/>
          <w:sz w:val="24"/>
          <w:szCs w:val="24"/>
        </w:rPr>
      </w:pPr>
    </w:p>
    <w:p w14:paraId="03AC669A" w14:textId="77777777" w:rsidR="00AF21DE" w:rsidRDefault="00AF21DE">
      <w:pPr>
        <w:rPr>
          <w:rFonts w:ascii="Times New Roman" w:eastAsia="Times New Roman" w:hAnsi="Times New Roman" w:cs="Times New Roman"/>
          <w:bCs/>
          <w:sz w:val="24"/>
          <w:szCs w:val="24"/>
        </w:rPr>
      </w:pPr>
    </w:p>
    <w:p w14:paraId="0C7E08D2" w14:textId="77777777" w:rsidR="00AF21DE" w:rsidRDefault="00AF21DE">
      <w:pPr>
        <w:rPr>
          <w:rFonts w:ascii="Times New Roman" w:eastAsia="Times New Roman" w:hAnsi="Times New Roman" w:cs="Times New Roman"/>
          <w:bCs/>
          <w:sz w:val="24"/>
          <w:szCs w:val="24"/>
        </w:rPr>
      </w:pPr>
    </w:p>
    <w:p w14:paraId="5C4E8E0B" w14:textId="77777777" w:rsidR="00AF21DE" w:rsidRDefault="00AF21DE">
      <w:pPr>
        <w:rPr>
          <w:rFonts w:ascii="Times New Roman" w:eastAsia="Times New Roman" w:hAnsi="Times New Roman" w:cs="Times New Roman"/>
          <w:bCs/>
          <w:sz w:val="24"/>
          <w:szCs w:val="24"/>
        </w:rPr>
      </w:pPr>
    </w:p>
    <w:p w14:paraId="058B8DD8" w14:textId="77777777" w:rsidR="00AF21DE" w:rsidRDefault="00AF21DE">
      <w:pPr>
        <w:rPr>
          <w:rFonts w:ascii="Times New Roman" w:eastAsia="Times New Roman" w:hAnsi="Times New Roman" w:cs="Times New Roman"/>
          <w:bCs/>
          <w:sz w:val="24"/>
          <w:szCs w:val="24"/>
        </w:rPr>
      </w:pPr>
    </w:p>
    <w:p w14:paraId="3DC70E59" w14:textId="77777777" w:rsidR="00AF21DE" w:rsidRDefault="00AF21DE">
      <w:pPr>
        <w:rPr>
          <w:rFonts w:ascii="Times New Roman" w:eastAsia="Times New Roman" w:hAnsi="Times New Roman" w:cs="Times New Roman"/>
          <w:bCs/>
          <w:sz w:val="24"/>
          <w:szCs w:val="24"/>
        </w:rPr>
      </w:pPr>
    </w:p>
    <w:p w14:paraId="3EBB9EA4" w14:textId="77777777" w:rsidR="00AF21DE" w:rsidRDefault="00AF21DE">
      <w:pPr>
        <w:rPr>
          <w:rFonts w:ascii="Times New Roman" w:eastAsia="Times New Roman" w:hAnsi="Times New Roman" w:cs="Times New Roman"/>
          <w:bCs/>
          <w:sz w:val="24"/>
          <w:szCs w:val="24"/>
        </w:rPr>
      </w:pPr>
    </w:p>
    <w:p w14:paraId="2BA20F83" w14:textId="77777777" w:rsidR="00AF21DE" w:rsidRDefault="00AF21DE">
      <w:pPr>
        <w:rPr>
          <w:rFonts w:ascii="Times New Roman" w:eastAsia="Times New Roman" w:hAnsi="Times New Roman" w:cs="Times New Roman"/>
          <w:bCs/>
          <w:sz w:val="24"/>
          <w:szCs w:val="24"/>
        </w:rPr>
      </w:pPr>
    </w:p>
    <w:p w14:paraId="5E211ECA" w14:textId="77777777" w:rsidR="00AF21DE" w:rsidRDefault="00AF21DE">
      <w:pPr>
        <w:rPr>
          <w:rFonts w:ascii="Times New Roman" w:eastAsia="Times New Roman" w:hAnsi="Times New Roman" w:cs="Times New Roman"/>
          <w:bCs/>
          <w:sz w:val="24"/>
          <w:szCs w:val="24"/>
        </w:rPr>
      </w:pPr>
    </w:p>
    <w:p w14:paraId="20A5202C" w14:textId="77777777" w:rsidR="00AF21DE" w:rsidRDefault="00AF21DE">
      <w:pPr>
        <w:rPr>
          <w:rFonts w:ascii="Times New Roman" w:eastAsia="Times New Roman" w:hAnsi="Times New Roman" w:cs="Times New Roman"/>
          <w:bCs/>
          <w:sz w:val="24"/>
          <w:szCs w:val="24"/>
        </w:rPr>
      </w:pPr>
    </w:p>
    <w:p w14:paraId="3C6892EC" w14:textId="77777777" w:rsidR="00AF21DE" w:rsidRDefault="00AF21DE">
      <w:pPr>
        <w:rPr>
          <w:rFonts w:ascii="Times New Roman" w:eastAsia="Times New Roman" w:hAnsi="Times New Roman" w:cs="Times New Roman"/>
          <w:bCs/>
          <w:sz w:val="24"/>
          <w:szCs w:val="24"/>
        </w:rPr>
      </w:pPr>
    </w:p>
    <w:p w14:paraId="334DFABB" w14:textId="77777777" w:rsidR="00AF21DE" w:rsidRDefault="00AF21DE">
      <w:pPr>
        <w:rPr>
          <w:rFonts w:ascii="Times New Roman" w:eastAsia="Times New Roman" w:hAnsi="Times New Roman" w:cs="Times New Roman"/>
          <w:bCs/>
          <w:sz w:val="24"/>
          <w:szCs w:val="24"/>
        </w:rPr>
      </w:pPr>
    </w:p>
    <w:p w14:paraId="6914142B" w14:textId="77777777" w:rsidR="00AF21DE" w:rsidRDefault="00AF21DE">
      <w:pPr>
        <w:rPr>
          <w:rFonts w:ascii="Times New Roman" w:eastAsia="Times New Roman" w:hAnsi="Times New Roman" w:cs="Times New Roman"/>
          <w:bCs/>
          <w:sz w:val="24"/>
          <w:szCs w:val="24"/>
        </w:rPr>
      </w:pPr>
    </w:p>
    <w:p w14:paraId="132E3577" w14:textId="77777777" w:rsidR="00AF21DE" w:rsidRDefault="00AF21DE">
      <w:pPr>
        <w:rPr>
          <w:rFonts w:ascii="Times New Roman" w:eastAsia="Times New Roman" w:hAnsi="Times New Roman" w:cs="Times New Roman"/>
          <w:bCs/>
          <w:sz w:val="24"/>
          <w:szCs w:val="24"/>
        </w:rPr>
      </w:pPr>
    </w:p>
    <w:p w14:paraId="374A9A3C" w14:textId="77777777" w:rsidR="00AF21DE" w:rsidRDefault="00AF21DE">
      <w:pPr>
        <w:rPr>
          <w:rFonts w:ascii="Times New Roman" w:eastAsia="Times New Roman" w:hAnsi="Times New Roman" w:cs="Times New Roman"/>
          <w:bCs/>
          <w:sz w:val="24"/>
          <w:szCs w:val="24"/>
        </w:rPr>
      </w:pPr>
    </w:p>
    <w:p w14:paraId="10CAE057" w14:textId="77777777" w:rsidR="00AF21DE" w:rsidRDefault="00AF21DE">
      <w:pPr>
        <w:rPr>
          <w:rFonts w:ascii="Times New Roman" w:eastAsia="Times New Roman" w:hAnsi="Times New Roman" w:cs="Times New Roman"/>
          <w:bCs/>
          <w:sz w:val="24"/>
          <w:szCs w:val="24"/>
        </w:rPr>
      </w:pPr>
    </w:p>
    <w:p w14:paraId="5FB3972C" w14:textId="77777777" w:rsidR="00AF21DE" w:rsidRDefault="00AF21DE">
      <w:pPr>
        <w:rPr>
          <w:rFonts w:ascii="Times New Roman" w:eastAsia="Times New Roman" w:hAnsi="Times New Roman" w:cs="Times New Roman"/>
          <w:bCs/>
          <w:sz w:val="24"/>
          <w:szCs w:val="24"/>
        </w:rPr>
      </w:pPr>
    </w:p>
    <w:p w14:paraId="50C571AE" w14:textId="4D1D93C1" w:rsidR="00AF21DE" w:rsidRDefault="00AF21DE" w:rsidP="00AF21D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sym w:font="Symbol" w:char="F0D3"/>
      </w:r>
      <w:r>
        <w:rPr>
          <w:rFonts w:ascii="Times New Roman" w:eastAsia="Times New Roman" w:hAnsi="Times New Roman" w:cs="Times New Roman"/>
          <w:bCs/>
          <w:sz w:val="24"/>
          <w:szCs w:val="24"/>
        </w:rPr>
        <w:t xml:space="preserve"> Copyright by ROBERT K</w:t>
      </w:r>
      <w:r w:rsidR="006604EA">
        <w:rPr>
          <w:rFonts w:ascii="Times New Roman" w:eastAsia="Times New Roman" w:hAnsi="Times New Roman" w:cs="Times New Roman"/>
          <w:bCs/>
          <w:sz w:val="24"/>
          <w:szCs w:val="24"/>
        </w:rPr>
        <w:t>ENNETH</w:t>
      </w:r>
      <w:r>
        <w:rPr>
          <w:rFonts w:ascii="Times New Roman" w:eastAsia="Times New Roman" w:hAnsi="Times New Roman" w:cs="Times New Roman"/>
          <w:bCs/>
          <w:sz w:val="24"/>
          <w:szCs w:val="24"/>
        </w:rPr>
        <w:t xml:space="preserve"> VOLLMAR III 2023</w:t>
      </w:r>
    </w:p>
    <w:p w14:paraId="0D0BD51C" w14:textId="03FBF41B" w:rsidR="00AF21DE" w:rsidRDefault="00AF21DE" w:rsidP="00AF21D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All Rights Reserved</w:t>
      </w:r>
      <w:r w:rsidR="008A3587">
        <w:rPr>
          <w:rFonts w:ascii="Times New Roman" w:eastAsia="Times New Roman" w:hAnsi="Times New Roman" w:cs="Times New Roman"/>
          <w:bCs/>
          <w:sz w:val="24"/>
          <w:szCs w:val="24"/>
        </w:rPr>
        <w:t>.</w:t>
      </w:r>
    </w:p>
    <w:p w14:paraId="3A3E98B4" w14:textId="6A72CA3D" w:rsidR="00AF21DE" w:rsidRDefault="00AF21DE">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14:paraId="78EC9855" w14:textId="77777777" w:rsidR="00A11699" w:rsidRPr="007F79C9" w:rsidRDefault="00A11699" w:rsidP="001543D3">
      <w:pPr>
        <w:rPr>
          <w:rFonts w:ascii="Times New Roman" w:eastAsia="Times New Roman" w:hAnsi="Times New Roman" w:cs="Times New Roman"/>
          <w:bCs/>
          <w:sz w:val="24"/>
          <w:szCs w:val="24"/>
        </w:rPr>
      </w:pPr>
    </w:p>
    <w:p w14:paraId="08518DAB" w14:textId="2D7F61E6" w:rsidR="00A11699" w:rsidRPr="00D95918" w:rsidRDefault="00A11699" w:rsidP="00D95918">
      <w:pPr>
        <w:pStyle w:val="Heading1"/>
        <w:rPr>
          <w:rFonts w:ascii="Times New Roman" w:eastAsia="Times New Roman" w:hAnsi="Times New Roman" w:cs="Times New Roman"/>
          <w:bCs/>
          <w:sz w:val="24"/>
          <w:szCs w:val="24"/>
        </w:rPr>
      </w:pPr>
      <w:bookmarkStart w:id="0" w:name="_Toc129006759"/>
      <w:bookmarkStart w:id="1" w:name="_Toc129006840"/>
      <w:bookmarkStart w:id="2" w:name="_Toc129006936"/>
      <w:bookmarkStart w:id="3" w:name="_Toc129007062"/>
      <w:bookmarkStart w:id="4" w:name="_Toc129634885"/>
      <w:bookmarkStart w:id="5" w:name="_Toc129681280"/>
      <w:bookmarkStart w:id="6" w:name="_Toc129685679"/>
      <w:r w:rsidRPr="00D95918">
        <w:rPr>
          <w:rFonts w:ascii="Times New Roman" w:hAnsi="Times New Roman" w:cs="Times New Roman"/>
        </w:rPr>
        <w:t>Acknowledgments</w:t>
      </w:r>
      <w:bookmarkEnd w:id="0"/>
      <w:bookmarkEnd w:id="1"/>
      <w:bookmarkEnd w:id="2"/>
      <w:bookmarkEnd w:id="3"/>
      <w:bookmarkEnd w:id="4"/>
      <w:bookmarkEnd w:id="5"/>
      <w:bookmarkEnd w:id="6"/>
    </w:p>
    <w:p w14:paraId="75C72265" w14:textId="77777777" w:rsidR="00AF786A" w:rsidRPr="007F79C9" w:rsidRDefault="00AF786A" w:rsidP="001543D3">
      <w:pPr>
        <w:spacing w:line="480" w:lineRule="auto"/>
        <w:rPr>
          <w:rFonts w:ascii="Times New Roman" w:eastAsia="Times New Roman" w:hAnsi="Times New Roman" w:cs="Times New Roman"/>
          <w:bCs/>
          <w:sz w:val="24"/>
          <w:szCs w:val="24"/>
        </w:rPr>
      </w:pPr>
    </w:p>
    <w:p w14:paraId="42A73157" w14:textId="18D787CF" w:rsidR="00956201" w:rsidRPr="00956201" w:rsidRDefault="00E50CE4" w:rsidP="00956201">
      <w:pPr>
        <w:spacing w:line="480" w:lineRule="auto"/>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rPr>
        <w:t xml:space="preserve">This study as well as the scholarship that came from it was conducted on occupied territory </w:t>
      </w:r>
      <w:r w:rsidR="00956201" w:rsidRPr="00415981">
        <w:rPr>
          <w:rFonts w:ascii="Times New Roman" w:eastAsia="Times New Roman" w:hAnsi="Times New Roman" w:cs="Times New Roman"/>
          <w:bCs/>
          <w:sz w:val="24"/>
          <w:szCs w:val="24"/>
          <w:lang w:val="en-US"/>
        </w:rPr>
        <w:t>that is traditional home of the “</w:t>
      </w:r>
      <w:proofErr w:type="spellStart"/>
      <w:r w:rsidR="00956201" w:rsidRPr="00415981">
        <w:rPr>
          <w:rFonts w:ascii="Times New Roman" w:eastAsia="Times New Roman" w:hAnsi="Times New Roman" w:cs="Times New Roman"/>
          <w:bCs/>
          <w:sz w:val="24"/>
          <w:szCs w:val="24"/>
          <w:lang w:val="en-US"/>
        </w:rPr>
        <w:t>Hasinais</w:t>
      </w:r>
      <w:proofErr w:type="spellEnd"/>
      <w:r w:rsidR="00956201" w:rsidRPr="00415981">
        <w:rPr>
          <w:rFonts w:ascii="Times New Roman" w:eastAsia="Times New Roman" w:hAnsi="Times New Roman" w:cs="Times New Roman"/>
          <w:bCs/>
          <w:sz w:val="24"/>
          <w:szCs w:val="24"/>
          <w:lang w:val="en-US"/>
        </w:rPr>
        <w:t>” Caddo Nation and “</w:t>
      </w:r>
      <w:proofErr w:type="spellStart"/>
      <w:proofErr w:type="gramStart"/>
      <w:r w:rsidR="00956201" w:rsidRPr="00415981">
        <w:rPr>
          <w:rFonts w:ascii="Times New Roman" w:hAnsi="Times New Roman" w:cs="Times New Roman"/>
          <w:color w:val="000000" w:themeColor="text1"/>
          <w:sz w:val="24"/>
          <w:szCs w:val="24"/>
          <w:lang w:val="en-US"/>
        </w:rPr>
        <w:t>Kirikirʔi:s</w:t>
      </w:r>
      <w:proofErr w:type="spellEnd"/>
      <w:proofErr w:type="gramEnd"/>
      <w:r w:rsidR="00956201" w:rsidRPr="00415981">
        <w:rPr>
          <w:rFonts w:ascii="Times New Roman" w:hAnsi="Times New Roman" w:cs="Times New Roman"/>
          <w:color w:val="000000" w:themeColor="text1"/>
          <w:sz w:val="24"/>
          <w:szCs w:val="24"/>
          <w:lang w:val="en-US"/>
        </w:rPr>
        <w:t>”</w:t>
      </w:r>
      <w:r w:rsidR="00956201" w:rsidRPr="00415981">
        <w:rPr>
          <w:rFonts w:ascii="Times New Roman" w:eastAsia="Times New Roman" w:hAnsi="Times New Roman" w:cs="Times New Roman"/>
          <w:bCs/>
          <w:color w:val="000000" w:themeColor="text1"/>
          <w:sz w:val="24"/>
          <w:szCs w:val="24"/>
          <w:lang w:val="en-US"/>
        </w:rPr>
        <w:t xml:space="preserve"> </w:t>
      </w:r>
      <w:r w:rsidR="00956201" w:rsidRPr="00415981">
        <w:rPr>
          <w:rFonts w:ascii="Times New Roman" w:eastAsia="Times New Roman" w:hAnsi="Times New Roman" w:cs="Times New Roman"/>
          <w:bCs/>
          <w:sz w:val="24"/>
          <w:szCs w:val="24"/>
          <w:lang w:val="en-US"/>
        </w:rPr>
        <w:t>Wichita &amp; Affiliated Tribes as well as</w:t>
      </w:r>
      <w:r w:rsidR="00956201">
        <w:rPr>
          <w:rFonts w:ascii="Times New Roman" w:eastAsia="Times New Roman" w:hAnsi="Times New Roman" w:cs="Times New Roman"/>
          <w:bCs/>
          <w:sz w:val="24"/>
          <w:szCs w:val="24"/>
          <w:lang w:val="en-US"/>
        </w:rPr>
        <w:t xml:space="preserve"> a </w:t>
      </w:r>
      <w:r w:rsidR="00956201" w:rsidRPr="00956201">
        <w:rPr>
          <w:rFonts w:ascii="Times New Roman" w:eastAsia="Times New Roman" w:hAnsi="Times New Roman" w:cs="Times New Roman"/>
          <w:bCs/>
          <w:sz w:val="24"/>
          <w:szCs w:val="24"/>
          <w:lang w:val="en-US"/>
        </w:rPr>
        <w:t>hunting ground, trade exchange point, and migration route for the Apache, Comanche, Kiowa and Osage nations. </w:t>
      </w:r>
    </w:p>
    <w:p w14:paraId="11826E29" w14:textId="78D89B43" w:rsidR="00AF786A" w:rsidRPr="007F79C9" w:rsidRDefault="00F00BCA" w:rsidP="00A40AC1">
      <w:pPr>
        <w:spacing w:line="480" w:lineRule="auto"/>
        <w:ind w:firstLine="720"/>
        <w:rPr>
          <w:rFonts w:ascii="Times New Roman" w:eastAsia="Times New Roman" w:hAnsi="Times New Roman" w:cs="Times New Roman"/>
          <w:bCs/>
          <w:sz w:val="24"/>
          <w:szCs w:val="24"/>
        </w:rPr>
      </w:pPr>
      <w:r w:rsidRPr="007F79C9">
        <w:rPr>
          <w:rFonts w:ascii="Times New Roman" w:eastAsia="Times New Roman" w:hAnsi="Times New Roman" w:cs="Times New Roman"/>
          <w:bCs/>
          <w:sz w:val="24"/>
          <w:szCs w:val="24"/>
        </w:rPr>
        <w:t xml:space="preserve">The author would like to thank the many generous scholars, friends, and family who provided considerable support during this study’s creation and execution. These include Thesis Committee Chair Dr. Steven </w:t>
      </w:r>
      <w:proofErr w:type="spellStart"/>
      <w:r w:rsidRPr="007F79C9">
        <w:rPr>
          <w:rFonts w:ascii="Times New Roman" w:eastAsia="Times New Roman" w:hAnsi="Times New Roman" w:cs="Times New Roman"/>
          <w:bCs/>
          <w:sz w:val="24"/>
          <w:szCs w:val="24"/>
        </w:rPr>
        <w:t>Gullberg</w:t>
      </w:r>
      <w:proofErr w:type="spellEnd"/>
      <w:r w:rsidRPr="007F79C9">
        <w:rPr>
          <w:rFonts w:ascii="Times New Roman" w:eastAsia="Times New Roman" w:hAnsi="Times New Roman" w:cs="Times New Roman"/>
          <w:bCs/>
          <w:sz w:val="24"/>
          <w:szCs w:val="24"/>
        </w:rPr>
        <w:t xml:space="preserve">, along with Committee members Dr. </w:t>
      </w:r>
      <w:proofErr w:type="spellStart"/>
      <w:r w:rsidRPr="007F79C9">
        <w:rPr>
          <w:rFonts w:ascii="Times New Roman" w:eastAsia="Times New Roman" w:hAnsi="Times New Roman" w:cs="Times New Roman"/>
          <w:bCs/>
          <w:sz w:val="24"/>
          <w:szCs w:val="24"/>
        </w:rPr>
        <w:t>Xiangming</w:t>
      </w:r>
      <w:proofErr w:type="spellEnd"/>
      <w:r w:rsidR="00341A52" w:rsidRPr="007F79C9">
        <w:rPr>
          <w:rFonts w:ascii="Times New Roman" w:eastAsia="Times New Roman" w:hAnsi="Times New Roman" w:cs="Times New Roman"/>
          <w:bCs/>
          <w:sz w:val="24"/>
          <w:szCs w:val="24"/>
        </w:rPr>
        <w:t xml:space="preserve"> Xiao</w:t>
      </w:r>
      <w:r w:rsidR="00AF786A" w:rsidRPr="007F79C9">
        <w:rPr>
          <w:rFonts w:ascii="Times New Roman" w:eastAsia="Times New Roman" w:hAnsi="Times New Roman" w:cs="Times New Roman"/>
          <w:bCs/>
          <w:sz w:val="24"/>
          <w:szCs w:val="24"/>
        </w:rPr>
        <w:t>,</w:t>
      </w:r>
      <w:r w:rsidRPr="007F79C9">
        <w:rPr>
          <w:rFonts w:ascii="Times New Roman" w:eastAsia="Times New Roman" w:hAnsi="Times New Roman" w:cs="Times New Roman"/>
          <w:bCs/>
          <w:sz w:val="24"/>
          <w:szCs w:val="24"/>
        </w:rPr>
        <w:t xml:space="preserve"> and Dr. John Duncan. </w:t>
      </w:r>
      <w:r w:rsidR="00AF786A" w:rsidRPr="007F79C9">
        <w:rPr>
          <w:rFonts w:ascii="Times New Roman" w:eastAsia="Times New Roman" w:hAnsi="Times New Roman" w:cs="Times New Roman"/>
          <w:bCs/>
          <w:sz w:val="24"/>
          <w:szCs w:val="24"/>
        </w:rPr>
        <w:t xml:space="preserve">Supporting faculty </w:t>
      </w:r>
      <w:r w:rsidR="00341A52" w:rsidRPr="007F79C9">
        <w:rPr>
          <w:rFonts w:ascii="Times New Roman" w:eastAsia="Times New Roman" w:hAnsi="Times New Roman" w:cs="Times New Roman"/>
          <w:bCs/>
          <w:sz w:val="24"/>
          <w:szCs w:val="24"/>
        </w:rPr>
        <w:t xml:space="preserve">equally </w:t>
      </w:r>
      <w:r w:rsidR="00AF786A" w:rsidRPr="007F79C9">
        <w:rPr>
          <w:rFonts w:ascii="Times New Roman" w:eastAsia="Times New Roman" w:hAnsi="Times New Roman" w:cs="Times New Roman"/>
          <w:bCs/>
          <w:sz w:val="24"/>
          <w:szCs w:val="24"/>
        </w:rPr>
        <w:t xml:space="preserve">deserving of thanks include </w:t>
      </w:r>
      <w:r w:rsidR="00341A52" w:rsidRPr="007F79C9">
        <w:rPr>
          <w:rFonts w:ascii="Times New Roman" w:eastAsia="Times New Roman" w:hAnsi="Times New Roman" w:cs="Times New Roman"/>
          <w:bCs/>
          <w:sz w:val="24"/>
          <w:szCs w:val="24"/>
        </w:rPr>
        <w:t xml:space="preserve">Professor Jordan Dikeman, Dr. Jennifer Kidney, </w:t>
      </w:r>
      <w:r w:rsidR="00EF197F">
        <w:rPr>
          <w:rFonts w:ascii="Times New Roman" w:eastAsia="Times New Roman" w:hAnsi="Times New Roman" w:cs="Times New Roman"/>
          <w:bCs/>
          <w:sz w:val="24"/>
          <w:szCs w:val="24"/>
        </w:rPr>
        <w:t xml:space="preserve">Dr. John Lancaster, </w:t>
      </w:r>
      <w:r w:rsidR="00341A52" w:rsidRPr="007F79C9">
        <w:rPr>
          <w:rFonts w:ascii="Times New Roman" w:eastAsia="Times New Roman" w:hAnsi="Times New Roman" w:cs="Times New Roman"/>
          <w:bCs/>
          <w:sz w:val="24"/>
          <w:szCs w:val="24"/>
        </w:rPr>
        <w:t xml:space="preserve">Dr. Mark </w:t>
      </w:r>
      <w:proofErr w:type="spellStart"/>
      <w:r w:rsidR="00341A52" w:rsidRPr="007F79C9">
        <w:rPr>
          <w:rFonts w:ascii="Times New Roman" w:eastAsia="Times New Roman" w:hAnsi="Times New Roman" w:cs="Times New Roman"/>
          <w:bCs/>
          <w:sz w:val="24"/>
          <w:szCs w:val="24"/>
        </w:rPr>
        <w:t>Meo</w:t>
      </w:r>
      <w:proofErr w:type="spellEnd"/>
      <w:r w:rsidR="00341A52" w:rsidRPr="007F79C9">
        <w:rPr>
          <w:rFonts w:ascii="Times New Roman" w:eastAsia="Times New Roman" w:hAnsi="Times New Roman" w:cs="Times New Roman"/>
          <w:bCs/>
          <w:sz w:val="24"/>
          <w:szCs w:val="24"/>
        </w:rPr>
        <w:t xml:space="preserve">, and </w:t>
      </w:r>
      <w:r w:rsidR="00AF786A" w:rsidRPr="007F79C9">
        <w:rPr>
          <w:rFonts w:ascii="Times New Roman" w:eastAsia="Times New Roman" w:hAnsi="Times New Roman" w:cs="Times New Roman"/>
          <w:bCs/>
          <w:sz w:val="24"/>
          <w:szCs w:val="24"/>
        </w:rPr>
        <w:t>Dr. Courtney Vaughn</w:t>
      </w:r>
      <w:r w:rsidR="00341A52" w:rsidRPr="007F79C9">
        <w:rPr>
          <w:rFonts w:ascii="Times New Roman" w:eastAsia="Times New Roman" w:hAnsi="Times New Roman" w:cs="Times New Roman"/>
          <w:bCs/>
          <w:sz w:val="24"/>
          <w:szCs w:val="24"/>
        </w:rPr>
        <w:t xml:space="preserve">, </w:t>
      </w:r>
    </w:p>
    <w:p w14:paraId="64696267" w14:textId="77777777" w:rsidR="00AF786A" w:rsidRPr="007F79C9" w:rsidRDefault="00F00BCA" w:rsidP="00A40AC1">
      <w:pPr>
        <w:spacing w:line="480" w:lineRule="auto"/>
        <w:ind w:firstLine="720"/>
        <w:rPr>
          <w:rFonts w:ascii="Times New Roman" w:eastAsia="Times New Roman" w:hAnsi="Times New Roman" w:cs="Times New Roman"/>
          <w:bCs/>
          <w:sz w:val="24"/>
          <w:szCs w:val="24"/>
        </w:rPr>
      </w:pPr>
      <w:r w:rsidRPr="007F79C9">
        <w:rPr>
          <w:rFonts w:ascii="Times New Roman" w:eastAsia="Times New Roman" w:hAnsi="Times New Roman" w:cs="Times New Roman"/>
          <w:bCs/>
          <w:sz w:val="24"/>
          <w:szCs w:val="24"/>
        </w:rPr>
        <w:t xml:space="preserve">From the staff of </w:t>
      </w:r>
      <w:r w:rsidRPr="007F79C9">
        <w:rPr>
          <w:rFonts w:ascii="Times New Roman" w:eastAsia="Times New Roman" w:hAnsi="Times New Roman" w:cs="Times New Roman"/>
          <w:bCs/>
          <w:i/>
          <w:iCs/>
          <w:sz w:val="24"/>
          <w:szCs w:val="24"/>
        </w:rPr>
        <w:t>World Literature Today</w:t>
      </w:r>
      <w:r w:rsidRPr="007F79C9">
        <w:rPr>
          <w:rFonts w:ascii="Times New Roman" w:eastAsia="Times New Roman" w:hAnsi="Times New Roman" w:cs="Times New Roman"/>
          <w:bCs/>
          <w:sz w:val="24"/>
          <w:szCs w:val="24"/>
        </w:rPr>
        <w:t xml:space="preserve">, </w:t>
      </w:r>
      <w:r w:rsidR="00AF786A" w:rsidRPr="007F79C9">
        <w:rPr>
          <w:rFonts w:ascii="Times New Roman" w:eastAsia="Times New Roman" w:hAnsi="Times New Roman" w:cs="Times New Roman"/>
          <w:bCs/>
          <w:sz w:val="24"/>
          <w:szCs w:val="24"/>
        </w:rPr>
        <w:t xml:space="preserve">a special thanks to Dr. Robert Con-Davis </w:t>
      </w:r>
      <w:proofErr w:type="spellStart"/>
      <w:r w:rsidR="00AF786A" w:rsidRPr="007F79C9">
        <w:rPr>
          <w:rFonts w:ascii="Times New Roman" w:eastAsia="Times New Roman" w:hAnsi="Times New Roman" w:cs="Times New Roman"/>
          <w:bCs/>
          <w:sz w:val="24"/>
          <w:szCs w:val="24"/>
        </w:rPr>
        <w:t>Undiano</w:t>
      </w:r>
      <w:proofErr w:type="spellEnd"/>
      <w:r w:rsidR="00AF786A" w:rsidRPr="007F79C9">
        <w:rPr>
          <w:rFonts w:ascii="Times New Roman" w:eastAsia="Times New Roman" w:hAnsi="Times New Roman" w:cs="Times New Roman"/>
          <w:bCs/>
          <w:sz w:val="24"/>
          <w:szCs w:val="24"/>
        </w:rPr>
        <w:t xml:space="preserve"> and Dr. Daniel Simon for academic and emotional support along with Kay </w:t>
      </w:r>
      <w:proofErr w:type="spellStart"/>
      <w:r w:rsidR="00AF786A" w:rsidRPr="007F79C9">
        <w:rPr>
          <w:rFonts w:ascii="Times New Roman" w:eastAsia="Times New Roman" w:hAnsi="Times New Roman" w:cs="Times New Roman"/>
          <w:bCs/>
          <w:sz w:val="24"/>
          <w:szCs w:val="24"/>
        </w:rPr>
        <w:t>Blunck</w:t>
      </w:r>
      <w:proofErr w:type="spellEnd"/>
      <w:r w:rsidR="00AF786A" w:rsidRPr="007F79C9">
        <w:rPr>
          <w:rFonts w:ascii="Times New Roman" w:eastAsia="Times New Roman" w:hAnsi="Times New Roman" w:cs="Times New Roman"/>
          <w:bCs/>
          <w:sz w:val="24"/>
          <w:szCs w:val="24"/>
        </w:rPr>
        <w:t xml:space="preserve">, Michelle Johnson, and Terri Stubblefield. </w:t>
      </w:r>
    </w:p>
    <w:p w14:paraId="41F978AA" w14:textId="41449756" w:rsidR="00A11699" w:rsidRPr="007F79C9" w:rsidRDefault="00AF786A" w:rsidP="00A40AC1">
      <w:pPr>
        <w:spacing w:line="480" w:lineRule="auto"/>
        <w:ind w:firstLine="720"/>
        <w:rPr>
          <w:rFonts w:ascii="Times New Roman" w:eastAsia="Times New Roman" w:hAnsi="Times New Roman" w:cs="Times New Roman"/>
          <w:bCs/>
          <w:sz w:val="24"/>
          <w:szCs w:val="24"/>
        </w:rPr>
      </w:pPr>
      <w:r w:rsidRPr="007F79C9">
        <w:rPr>
          <w:rFonts w:ascii="Times New Roman" w:eastAsia="Times New Roman" w:hAnsi="Times New Roman" w:cs="Times New Roman"/>
          <w:bCs/>
          <w:sz w:val="24"/>
          <w:szCs w:val="24"/>
        </w:rPr>
        <w:t xml:space="preserve">This study would not have been possible without the material support from research supporters Stephen Middleton, Marilyn Nicely, Michael </w:t>
      </w:r>
      <w:proofErr w:type="spellStart"/>
      <w:r w:rsidRPr="007F79C9">
        <w:rPr>
          <w:rFonts w:ascii="Times New Roman" w:eastAsia="Times New Roman" w:hAnsi="Times New Roman" w:cs="Times New Roman"/>
          <w:bCs/>
          <w:sz w:val="24"/>
          <w:szCs w:val="24"/>
        </w:rPr>
        <w:t>Nealeigh</w:t>
      </w:r>
      <w:proofErr w:type="spellEnd"/>
      <w:r w:rsidRPr="007F79C9">
        <w:rPr>
          <w:rFonts w:ascii="Times New Roman" w:eastAsia="Times New Roman" w:hAnsi="Times New Roman" w:cs="Times New Roman"/>
          <w:bCs/>
          <w:sz w:val="24"/>
          <w:szCs w:val="24"/>
        </w:rPr>
        <w:t>, and Daniel Simon. A special thanks goes out to Joseph Robertson</w:t>
      </w:r>
      <w:r w:rsidR="00E50CE4">
        <w:rPr>
          <w:rFonts w:ascii="Times New Roman" w:eastAsia="Times New Roman" w:hAnsi="Times New Roman" w:cs="Times New Roman"/>
          <w:bCs/>
          <w:sz w:val="24"/>
          <w:szCs w:val="24"/>
        </w:rPr>
        <w:t>,</w:t>
      </w:r>
      <w:r w:rsidRPr="007F79C9">
        <w:rPr>
          <w:rFonts w:ascii="Times New Roman" w:eastAsia="Times New Roman" w:hAnsi="Times New Roman" w:cs="Times New Roman"/>
          <w:bCs/>
          <w:sz w:val="24"/>
          <w:szCs w:val="24"/>
        </w:rPr>
        <w:t xml:space="preserve"> who provided vital physical and material support during the garden installation phase. In addition, this study was entirely dependent on the time, labor, and participation of its unnamed participants. Without them, there would be no study and for their contributions, the author is forever grateful.</w:t>
      </w:r>
    </w:p>
    <w:p w14:paraId="4A62A2B2" w14:textId="332583F8" w:rsidR="00AF786A" w:rsidRPr="007F79C9" w:rsidRDefault="00AF786A" w:rsidP="00A40AC1">
      <w:pPr>
        <w:spacing w:line="480" w:lineRule="auto"/>
        <w:ind w:firstLine="720"/>
        <w:rPr>
          <w:rFonts w:ascii="Times New Roman" w:eastAsia="Times New Roman" w:hAnsi="Times New Roman" w:cs="Times New Roman"/>
          <w:bCs/>
          <w:sz w:val="24"/>
          <w:szCs w:val="24"/>
        </w:rPr>
      </w:pPr>
      <w:r w:rsidRPr="007F79C9">
        <w:rPr>
          <w:rFonts w:ascii="Times New Roman" w:eastAsia="Times New Roman" w:hAnsi="Times New Roman" w:cs="Times New Roman"/>
          <w:bCs/>
          <w:sz w:val="24"/>
          <w:szCs w:val="24"/>
        </w:rPr>
        <w:t xml:space="preserve">The author was also the beneficiary of </w:t>
      </w:r>
      <w:r w:rsidR="00E50CE4">
        <w:rPr>
          <w:rFonts w:ascii="Times New Roman" w:eastAsia="Times New Roman" w:hAnsi="Times New Roman" w:cs="Times New Roman"/>
          <w:bCs/>
          <w:sz w:val="24"/>
          <w:szCs w:val="24"/>
        </w:rPr>
        <w:t xml:space="preserve">generous </w:t>
      </w:r>
      <w:r w:rsidRPr="007F79C9">
        <w:rPr>
          <w:rFonts w:ascii="Times New Roman" w:eastAsia="Times New Roman" w:hAnsi="Times New Roman" w:cs="Times New Roman"/>
          <w:bCs/>
          <w:sz w:val="24"/>
          <w:szCs w:val="24"/>
        </w:rPr>
        <w:t xml:space="preserve">support from </w:t>
      </w:r>
      <w:r w:rsidRPr="005B1F2A">
        <w:rPr>
          <w:rFonts w:ascii="Times New Roman" w:eastAsia="Times New Roman" w:hAnsi="Times New Roman" w:cs="Times New Roman"/>
          <w:bCs/>
          <w:sz w:val="24"/>
          <w:szCs w:val="24"/>
        </w:rPr>
        <w:t>West Wind Unitarian Church</w:t>
      </w:r>
      <w:r w:rsidRPr="007F79C9">
        <w:rPr>
          <w:rFonts w:ascii="Times New Roman" w:eastAsia="Times New Roman" w:hAnsi="Times New Roman" w:cs="Times New Roman"/>
          <w:bCs/>
          <w:sz w:val="24"/>
          <w:szCs w:val="24"/>
        </w:rPr>
        <w:t xml:space="preserve"> and as well as Brim Seed Company.</w:t>
      </w:r>
    </w:p>
    <w:p w14:paraId="66730957" w14:textId="663A3D7F" w:rsidR="00AF786A" w:rsidRPr="007F79C9" w:rsidRDefault="00AF786A" w:rsidP="001543D3">
      <w:pPr>
        <w:spacing w:line="480" w:lineRule="auto"/>
        <w:rPr>
          <w:rFonts w:ascii="Times New Roman" w:eastAsia="Times New Roman" w:hAnsi="Times New Roman" w:cs="Times New Roman"/>
          <w:bCs/>
          <w:sz w:val="24"/>
          <w:szCs w:val="24"/>
        </w:rPr>
      </w:pPr>
    </w:p>
    <w:p w14:paraId="63562ABE" w14:textId="4A9CB65B" w:rsidR="00AF786A" w:rsidRPr="007F79C9" w:rsidRDefault="00AF786A" w:rsidP="00A40AC1">
      <w:pPr>
        <w:spacing w:line="480" w:lineRule="auto"/>
        <w:ind w:firstLine="720"/>
        <w:rPr>
          <w:rFonts w:ascii="Times New Roman" w:eastAsia="Times New Roman" w:hAnsi="Times New Roman" w:cs="Times New Roman"/>
          <w:bCs/>
          <w:sz w:val="24"/>
          <w:szCs w:val="24"/>
        </w:rPr>
      </w:pPr>
      <w:r w:rsidRPr="007F79C9">
        <w:rPr>
          <w:rFonts w:ascii="Times New Roman" w:eastAsia="Times New Roman" w:hAnsi="Times New Roman" w:cs="Times New Roman"/>
          <w:bCs/>
          <w:sz w:val="24"/>
          <w:szCs w:val="24"/>
        </w:rPr>
        <w:t>Finally, the author extends his indebted thanks to his family for their unflagging patience and support across the years necessary to conceive, undertake, and report on this study.</w:t>
      </w:r>
    </w:p>
    <w:p w14:paraId="2D075915" w14:textId="6FD741C8" w:rsidR="00AF786A" w:rsidRPr="007F79C9" w:rsidRDefault="00AF786A" w:rsidP="001543D3">
      <w:pPr>
        <w:spacing w:line="480" w:lineRule="auto"/>
        <w:rPr>
          <w:rFonts w:ascii="Times New Roman" w:eastAsia="Times New Roman" w:hAnsi="Times New Roman" w:cs="Times New Roman"/>
          <w:bCs/>
          <w:sz w:val="24"/>
          <w:szCs w:val="24"/>
        </w:rPr>
      </w:pPr>
    </w:p>
    <w:p w14:paraId="2C490DB4" w14:textId="2ABF5E06" w:rsidR="00A40AC1" w:rsidRDefault="00A40AC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14:paraId="743E9EF8" w14:textId="15B7565B" w:rsidR="00A40AC1" w:rsidRPr="004F2144" w:rsidRDefault="00A40AC1" w:rsidP="00A40AC1">
      <w:pPr>
        <w:pStyle w:val="Heading1"/>
        <w:rPr>
          <w:rFonts w:ascii="Times New Roman" w:hAnsi="Times New Roman" w:cs="Times New Roman"/>
        </w:rPr>
      </w:pPr>
      <w:bookmarkStart w:id="7" w:name="_Toc129634886"/>
      <w:bookmarkStart w:id="8" w:name="_Toc129681281"/>
      <w:bookmarkStart w:id="9" w:name="_Toc129685680"/>
      <w:r w:rsidRPr="004F2144">
        <w:rPr>
          <w:rFonts w:ascii="Times New Roman" w:hAnsi="Times New Roman" w:cs="Times New Roman"/>
        </w:rPr>
        <w:lastRenderedPageBreak/>
        <w:t>A</w:t>
      </w:r>
      <w:bookmarkEnd w:id="7"/>
      <w:bookmarkEnd w:id="8"/>
      <w:r w:rsidR="008B6A21">
        <w:rPr>
          <w:rFonts w:ascii="Times New Roman" w:hAnsi="Times New Roman" w:cs="Times New Roman"/>
        </w:rPr>
        <w:t>bstract</w:t>
      </w:r>
      <w:bookmarkEnd w:id="9"/>
    </w:p>
    <w:p w14:paraId="21657F5D" w14:textId="77777777" w:rsidR="00A40AC1" w:rsidRDefault="00A40AC1" w:rsidP="00A40AC1">
      <w:pPr>
        <w:spacing w:line="480" w:lineRule="auto"/>
        <w:jc w:val="center"/>
        <w:rPr>
          <w:rFonts w:ascii="Times New Roman" w:hAnsi="Times New Roman" w:cs="Times New Roman"/>
        </w:rPr>
      </w:pPr>
    </w:p>
    <w:p w14:paraId="4DD3E295" w14:textId="77777777" w:rsidR="00A40AC1" w:rsidRPr="004F2144" w:rsidRDefault="00A40AC1" w:rsidP="00A40AC1">
      <w:pPr>
        <w:spacing w:line="480" w:lineRule="auto"/>
        <w:rPr>
          <w:rFonts w:ascii="Times New Roman" w:hAnsi="Times New Roman" w:cs="Times New Roman"/>
          <w:sz w:val="24"/>
          <w:szCs w:val="24"/>
        </w:rPr>
      </w:pPr>
      <w:r w:rsidRPr="004F2144">
        <w:rPr>
          <w:rFonts w:ascii="Times New Roman" w:hAnsi="Times New Roman" w:cs="Times New Roman"/>
          <w:sz w:val="24"/>
          <w:szCs w:val="24"/>
        </w:rPr>
        <w:t>While the 20</w:t>
      </w:r>
      <w:r w:rsidRPr="004F2144">
        <w:rPr>
          <w:rFonts w:ascii="Times New Roman" w:hAnsi="Times New Roman" w:cs="Times New Roman"/>
          <w:sz w:val="24"/>
          <w:szCs w:val="24"/>
          <w:vertAlign w:val="superscript"/>
        </w:rPr>
        <w:t>th</w:t>
      </w:r>
      <w:r w:rsidRPr="004F2144">
        <w:rPr>
          <w:rFonts w:ascii="Times New Roman" w:hAnsi="Times New Roman" w:cs="Times New Roman"/>
          <w:sz w:val="24"/>
          <w:szCs w:val="24"/>
        </w:rPr>
        <w:t xml:space="preserve"> century was characterized by decreasing food insecurity globally due to innovations in food production and distribution, disruptions in both energy availability and climate stability in the 21</w:t>
      </w:r>
      <w:r w:rsidRPr="004F2144">
        <w:rPr>
          <w:rFonts w:ascii="Times New Roman" w:hAnsi="Times New Roman" w:cs="Times New Roman"/>
          <w:sz w:val="24"/>
          <w:szCs w:val="24"/>
          <w:vertAlign w:val="superscript"/>
        </w:rPr>
        <w:t>st</w:t>
      </w:r>
      <w:r w:rsidRPr="004F2144">
        <w:rPr>
          <w:rFonts w:ascii="Times New Roman" w:hAnsi="Times New Roman" w:cs="Times New Roman"/>
          <w:sz w:val="24"/>
          <w:szCs w:val="24"/>
        </w:rPr>
        <w:t xml:space="preserve"> century </w:t>
      </w:r>
      <w:r>
        <w:rPr>
          <w:rFonts w:ascii="Times New Roman" w:hAnsi="Times New Roman" w:cs="Times New Roman"/>
        </w:rPr>
        <w:t>are</w:t>
      </w:r>
      <w:r w:rsidRPr="004F2144">
        <w:rPr>
          <w:rFonts w:ascii="Times New Roman" w:hAnsi="Times New Roman" w:cs="Times New Roman"/>
          <w:sz w:val="24"/>
          <w:szCs w:val="24"/>
        </w:rPr>
        <w:t xml:space="preserve"> present</w:t>
      </w:r>
      <w:r>
        <w:rPr>
          <w:rFonts w:ascii="Times New Roman" w:hAnsi="Times New Roman" w:cs="Times New Roman"/>
        </w:rPr>
        <w:t>ing</w:t>
      </w:r>
      <w:r w:rsidRPr="004F2144">
        <w:rPr>
          <w:rFonts w:ascii="Times New Roman" w:hAnsi="Times New Roman" w:cs="Times New Roman"/>
          <w:sz w:val="24"/>
          <w:szCs w:val="24"/>
        </w:rPr>
        <w:t xml:space="preserve"> profound challenges to all populations dependent on the industrial food system. </w:t>
      </w:r>
    </w:p>
    <w:p w14:paraId="54A85920" w14:textId="77777777" w:rsidR="00A40AC1" w:rsidRPr="004F2144" w:rsidRDefault="00A40AC1" w:rsidP="00A40AC1">
      <w:pPr>
        <w:spacing w:line="480" w:lineRule="auto"/>
        <w:ind w:firstLine="720"/>
        <w:rPr>
          <w:rFonts w:ascii="Times New Roman" w:hAnsi="Times New Roman" w:cs="Times New Roman"/>
          <w:sz w:val="24"/>
          <w:szCs w:val="24"/>
        </w:rPr>
      </w:pPr>
      <w:r w:rsidRPr="004F2144">
        <w:rPr>
          <w:rFonts w:ascii="Times New Roman" w:hAnsi="Times New Roman" w:cs="Times New Roman"/>
          <w:sz w:val="24"/>
          <w:szCs w:val="24"/>
        </w:rPr>
        <w:t xml:space="preserve">Proximity to subsistence farming has proven to be the most durable characteristic of food security. This thesis examines the fragilities built into the industrial food system and reports on an intervention designed to model the potential impact and challenges associated with subsistence gardening in peri-urban settings under conditions designed to mimic a low-carbon, climate-disrupted environment. </w:t>
      </w:r>
    </w:p>
    <w:p w14:paraId="00A87555" w14:textId="4C427247" w:rsidR="004F28A2" w:rsidRDefault="00A40AC1" w:rsidP="004F28A2">
      <w:pPr>
        <w:spacing w:line="480" w:lineRule="auto"/>
        <w:ind w:firstLine="720"/>
        <w:rPr>
          <w:rFonts w:ascii="Times New Roman" w:hAnsi="Times New Roman" w:cs="Times New Roman"/>
          <w:sz w:val="24"/>
          <w:szCs w:val="24"/>
        </w:rPr>
      </w:pPr>
      <w:r w:rsidRPr="004F2144">
        <w:rPr>
          <w:rFonts w:ascii="Times New Roman" w:hAnsi="Times New Roman" w:cs="Times New Roman"/>
          <w:sz w:val="24"/>
          <w:szCs w:val="24"/>
        </w:rPr>
        <w:t>The study finds that time</w:t>
      </w:r>
      <w:r w:rsidR="007008E5">
        <w:rPr>
          <w:rFonts w:ascii="Times New Roman" w:hAnsi="Times New Roman" w:cs="Times New Roman"/>
          <w:sz w:val="24"/>
          <w:szCs w:val="24"/>
        </w:rPr>
        <w:t>, expressed in multiple dimensions,</w:t>
      </w:r>
      <w:r w:rsidRPr="004F2144">
        <w:rPr>
          <w:rFonts w:ascii="Times New Roman" w:hAnsi="Times New Roman" w:cs="Times New Roman"/>
          <w:sz w:val="24"/>
          <w:szCs w:val="24"/>
        </w:rPr>
        <w:t xml:space="preserve"> is the greatest limiting factor for growing enough food to meaningfully offset dependence on the industrial food system with dietary choice ranking second. Developing a low-input method for starting seeds apart from the gardening space </w:t>
      </w:r>
      <w:r>
        <w:rPr>
          <w:rFonts w:ascii="Times New Roman" w:hAnsi="Times New Roman" w:cs="Times New Roman"/>
        </w:rPr>
        <w:t xml:space="preserve">is </w:t>
      </w:r>
      <w:r w:rsidRPr="004F2144">
        <w:rPr>
          <w:rFonts w:ascii="Times New Roman" w:hAnsi="Times New Roman" w:cs="Times New Roman"/>
          <w:sz w:val="24"/>
          <w:szCs w:val="24"/>
        </w:rPr>
        <w:t xml:space="preserve">also </w:t>
      </w:r>
      <w:r>
        <w:rPr>
          <w:rFonts w:ascii="Times New Roman" w:hAnsi="Times New Roman" w:cs="Times New Roman"/>
        </w:rPr>
        <w:t>recommended to maximize impact</w:t>
      </w:r>
      <w:r w:rsidRPr="004F2144">
        <w:rPr>
          <w:rFonts w:ascii="Times New Roman" w:hAnsi="Times New Roman" w:cs="Times New Roman"/>
          <w:sz w:val="24"/>
          <w:szCs w:val="24"/>
        </w:rPr>
        <w:t>.</w:t>
      </w:r>
    </w:p>
    <w:p w14:paraId="3238B63A" w14:textId="09C6E780" w:rsidR="004F28A2" w:rsidRDefault="004F28A2" w:rsidP="004F28A2">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5A8CF436" w14:textId="77777777" w:rsidR="008B01EB" w:rsidRDefault="00D84BFF" w:rsidP="008B6A21">
      <w:pPr>
        <w:pStyle w:val="Heading3"/>
        <w:jc w:val="center"/>
        <w:rPr>
          <w:rFonts w:ascii="Times New Roman" w:hAnsi="Times New Roman" w:cs="Times New Roman"/>
          <w:color w:val="auto"/>
          <w:sz w:val="24"/>
          <w:szCs w:val="24"/>
        </w:rPr>
      </w:pPr>
      <w:r w:rsidRPr="00D84BFF">
        <w:rPr>
          <w:rFonts w:ascii="Times New Roman" w:hAnsi="Times New Roman" w:cs="Times New Roman"/>
          <w:color w:val="auto"/>
          <w:sz w:val="24"/>
          <w:szCs w:val="24"/>
        </w:rPr>
        <w:lastRenderedPageBreak/>
        <w:t>CONTENTS</w:t>
      </w:r>
    </w:p>
    <w:p w14:paraId="4166A5A7" w14:textId="77777777" w:rsidR="008B6A21" w:rsidRDefault="008B6A21" w:rsidP="008B6A21"/>
    <w:p w14:paraId="6FE307E0" w14:textId="6F7F34DD" w:rsidR="007323FD" w:rsidRDefault="008B6A21">
      <w:pPr>
        <w:pStyle w:val="TOC1"/>
        <w:tabs>
          <w:tab w:val="right" w:leader="underscore" w:pos="9350"/>
        </w:tabs>
        <w:rPr>
          <w:rFonts w:eastAsiaTheme="minorEastAsia" w:cstheme="minorBidi"/>
          <w:b w:val="0"/>
          <w:bCs w:val="0"/>
          <w:i w:val="0"/>
          <w:iCs w:val="0"/>
          <w:noProof/>
          <w:lang w:val="en-US"/>
        </w:rPr>
      </w:pPr>
      <w:r>
        <w:fldChar w:fldCharType="begin"/>
      </w:r>
      <w:r>
        <w:instrText xml:space="preserve"> TOC \o "1-2" \u </w:instrText>
      </w:r>
      <w:r>
        <w:fldChar w:fldCharType="separate"/>
      </w:r>
      <w:r w:rsidR="007323FD" w:rsidRPr="00AB2AD2">
        <w:rPr>
          <w:rFonts w:ascii="Times New Roman" w:hAnsi="Times New Roman" w:cs="Times New Roman"/>
          <w:noProof/>
        </w:rPr>
        <w:t>Acknowledgments</w:t>
      </w:r>
      <w:r w:rsidR="007323FD">
        <w:rPr>
          <w:noProof/>
        </w:rPr>
        <w:tab/>
      </w:r>
      <w:r w:rsidR="007323FD">
        <w:rPr>
          <w:noProof/>
        </w:rPr>
        <w:fldChar w:fldCharType="begin"/>
      </w:r>
      <w:r w:rsidR="007323FD">
        <w:rPr>
          <w:noProof/>
        </w:rPr>
        <w:instrText xml:space="preserve"> PAGEREF _Toc129685679 \h </w:instrText>
      </w:r>
      <w:r w:rsidR="007323FD">
        <w:rPr>
          <w:noProof/>
        </w:rPr>
      </w:r>
      <w:r w:rsidR="007323FD">
        <w:rPr>
          <w:noProof/>
        </w:rPr>
        <w:fldChar w:fldCharType="separate"/>
      </w:r>
      <w:r w:rsidR="0076405C">
        <w:rPr>
          <w:noProof/>
        </w:rPr>
        <w:t>iv</w:t>
      </w:r>
      <w:r w:rsidR="007323FD">
        <w:rPr>
          <w:noProof/>
        </w:rPr>
        <w:fldChar w:fldCharType="end"/>
      </w:r>
    </w:p>
    <w:p w14:paraId="73B1FF81" w14:textId="1319CCDA" w:rsidR="007323FD" w:rsidRDefault="007323FD">
      <w:pPr>
        <w:pStyle w:val="TOC1"/>
        <w:tabs>
          <w:tab w:val="right" w:leader="underscore" w:pos="9350"/>
        </w:tabs>
        <w:rPr>
          <w:rFonts w:eastAsiaTheme="minorEastAsia" w:cstheme="minorBidi"/>
          <w:b w:val="0"/>
          <w:bCs w:val="0"/>
          <w:i w:val="0"/>
          <w:iCs w:val="0"/>
          <w:noProof/>
          <w:lang w:val="en-US"/>
        </w:rPr>
      </w:pPr>
      <w:r w:rsidRPr="00AB2AD2">
        <w:rPr>
          <w:rFonts w:ascii="Times New Roman" w:hAnsi="Times New Roman" w:cs="Times New Roman"/>
          <w:noProof/>
        </w:rPr>
        <w:t>Abstract</w:t>
      </w:r>
      <w:r>
        <w:rPr>
          <w:noProof/>
        </w:rPr>
        <w:tab/>
      </w:r>
      <w:r>
        <w:rPr>
          <w:noProof/>
        </w:rPr>
        <w:fldChar w:fldCharType="begin"/>
      </w:r>
      <w:r>
        <w:rPr>
          <w:noProof/>
        </w:rPr>
        <w:instrText xml:space="preserve"> PAGEREF _Toc129685680 \h </w:instrText>
      </w:r>
      <w:r>
        <w:rPr>
          <w:noProof/>
        </w:rPr>
      </w:r>
      <w:r>
        <w:rPr>
          <w:noProof/>
        </w:rPr>
        <w:fldChar w:fldCharType="separate"/>
      </w:r>
      <w:r w:rsidR="0076405C">
        <w:rPr>
          <w:noProof/>
        </w:rPr>
        <w:t>vi</w:t>
      </w:r>
      <w:r>
        <w:rPr>
          <w:noProof/>
        </w:rPr>
        <w:fldChar w:fldCharType="end"/>
      </w:r>
    </w:p>
    <w:p w14:paraId="0EA3DDB2" w14:textId="74DD70E1" w:rsidR="007323FD" w:rsidRDefault="007323FD">
      <w:pPr>
        <w:pStyle w:val="TOC1"/>
        <w:tabs>
          <w:tab w:val="right" w:leader="underscore" w:pos="9350"/>
        </w:tabs>
        <w:rPr>
          <w:rFonts w:eastAsiaTheme="minorEastAsia" w:cstheme="minorBidi"/>
          <w:b w:val="0"/>
          <w:bCs w:val="0"/>
          <w:i w:val="0"/>
          <w:iCs w:val="0"/>
          <w:noProof/>
          <w:lang w:val="en-US"/>
        </w:rPr>
      </w:pPr>
      <w:r w:rsidRPr="00AB2AD2">
        <w:rPr>
          <w:rFonts w:ascii="Times New Roman" w:hAnsi="Times New Roman" w:cs="Times New Roman"/>
          <w:noProof/>
        </w:rPr>
        <w:t>Introduction</w:t>
      </w:r>
      <w:r>
        <w:rPr>
          <w:noProof/>
        </w:rPr>
        <w:tab/>
      </w:r>
      <w:r>
        <w:rPr>
          <w:noProof/>
        </w:rPr>
        <w:fldChar w:fldCharType="begin"/>
      </w:r>
      <w:r>
        <w:rPr>
          <w:noProof/>
        </w:rPr>
        <w:instrText xml:space="preserve"> PAGEREF _Toc129685681 \h </w:instrText>
      </w:r>
      <w:r>
        <w:rPr>
          <w:noProof/>
        </w:rPr>
      </w:r>
      <w:r>
        <w:rPr>
          <w:noProof/>
        </w:rPr>
        <w:fldChar w:fldCharType="separate"/>
      </w:r>
      <w:r w:rsidR="0076405C">
        <w:rPr>
          <w:noProof/>
        </w:rPr>
        <w:t>1</w:t>
      </w:r>
      <w:r>
        <w:rPr>
          <w:noProof/>
        </w:rPr>
        <w:fldChar w:fldCharType="end"/>
      </w:r>
    </w:p>
    <w:p w14:paraId="3F7CA372" w14:textId="356DB67E" w:rsidR="007323FD" w:rsidRDefault="007323FD">
      <w:pPr>
        <w:pStyle w:val="TOC1"/>
        <w:tabs>
          <w:tab w:val="right" w:leader="underscore" w:pos="9350"/>
        </w:tabs>
        <w:rPr>
          <w:rFonts w:eastAsiaTheme="minorEastAsia" w:cstheme="minorBidi"/>
          <w:b w:val="0"/>
          <w:bCs w:val="0"/>
          <w:i w:val="0"/>
          <w:iCs w:val="0"/>
          <w:noProof/>
          <w:lang w:val="en-US"/>
        </w:rPr>
      </w:pPr>
      <w:r w:rsidRPr="00AB2AD2">
        <w:rPr>
          <w:rFonts w:ascii="Times New Roman" w:hAnsi="Times New Roman" w:cs="Times New Roman"/>
          <w:noProof/>
        </w:rPr>
        <w:t>Literature Review</w:t>
      </w:r>
      <w:r>
        <w:rPr>
          <w:noProof/>
        </w:rPr>
        <w:tab/>
      </w:r>
      <w:r>
        <w:rPr>
          <w:noProof/>
        </w:rPr>
        <w:fldChar w:fldCharType="begin"/>
      </w:r>
      <w:r>
        <w:rPr>
          <w:noProof/>
        </w:rPr>
        <w:instrText xml:space="preserve"> PAGEREF _Toc129685682 \h </w:instrText>
      </w:r>
      <w:r>
        <w:rPr>
          <w:noProof/>
        </w:rPr>
      </w:r>
      <w:r>
        <w:rPr>
          <w:noProof/>
        </w:rPr>
        <w:fldChar w:fldCharType="separate"/>
      </w:r>
      <w:r w:rsidR="0076405C">
        <w:rPr>
          <w:noProof/>
        </w:rPr>
        <w:t>7</w:t>
      </w:r>
      <w:r>
        <w:rPr>
          <w:noProof/>
        </w:rPr>
        <w:fldChar w:fldCharType="end"/>
      </w:r>
    </w:p>
    <w:p w14:paraId="2B972595" w14:textId="659388DD" w:rsidR="007323FD" w:rsidRDefault="007323FD">
      <w:pPr>
        <w:pStyle w:val="TOC2"/>
        <w:tabs>
          <w:tab w:val="right" w:leader="underscore" w:pos="9350"/>
        </w:tabs>
        <w:rPr>
          <w:rFonts w:eastAsiaTheme="minorEastAsia" w:cstheme="minorBidi"/>
          <w:b w:val="0"/>
          <w:bCs w:val="0"/>
          <w:noProof/>
          <w:sz w:val="24"/>
          <w:szCs w:val="24"/>
          <w:lang w:val="en-US"/>
        </w:rPr>
      </w:pPr>
      <w:r w:rsidRPr="00AB2AD2">
        <w:rPr>
          <w:rFonts w:ascii="Times New Roman" w:hAnsi="Times New Roman" w:cs="Times New Roman"/>
          <w:noProof/>
        </w:rPr>
        <w:t>Collapsology</w:t>
      </w:r>
      <w:r>
        <w:rPr>
          <w:noProof/>
        </w:rPr>
        <w:tab/>
      </w:r>
      <w:r>
        <w:rPr>
          <w:noProof/>
        </w:rPr>
        <w:fldChar w:fldCharType="begin"/>
      </w:r>
      <w:r>
        <w:rPr>
          <w:noProof/>
        </w:rPr>
        <w:instrText xml:space="preserve"> PAGEREF _Toc129685683 \h </w:instrText>
      </w:r>
      <w:r>
        <w:rPr>
          <w:noProof/>
        </w:rPr>
      </w:r>
      <w:r>
        <w:rPr>
          <w:noProof/>
        </w:rPr>
        <w:fldChar w:fldCharType="separate"/>
      </w:r>
      <w:r w:rsidR="0076405C">
        <w:rPr>
          <w:noProof/>
        </w:rPr>
        <w:t>7</w:t>
      </w:r>
      <w:r>
        <w:rPr>
          <w:noProof/>
        </w:rPr>
        <w:fldChar w:fldCharType="end"/>
      </w:r>
    </w:p>
    <w:p w14:paraId="60897E73" w14:textId="74F75915" w:rsidR="007323FD" w:rsidRDefault="007323FD">
      <w:pPr>
        <w:pStyle w:val="TOC2"/>
        <w:tabs>
          <w:tab w:val="right" w:leader="underscore" w:pos="9350"/>
        </w:tabs>
        <w:rPr>
          <w:rFonts w:eastAsiaTheme="minorEastAsia" w:cstheme="minorBidi"/>
          <w:b w:val="0"/>
          <w:bCs w:val="0"/>
          <w:noProof/>
          <w:sz w:val="24"/>
          <w:szCs w:val="24"/>
          <w:lang w:val="en-US"/>
        </w:rPr>
      </w:pPr>
      <w:r w:rsidRPr="00AB2AD2">
        <w:rPr>
          <w:rFonts w:ascii="Times New Roman" w:hAnsi="Times New Roman" w:cs="Times New Roman"/>
          <w:noProof/>
        </w:rPr>
        <w:t>Industrial Food Production</w:t>
      </w:r>
      <w:r>
        <w:rPr>
          <w:noProof/>
        </w:rPr>
        <w:tab/>
      </w:r>
      <w:r>
        <w:rPr>
          <w:noProof/>
        </w:rPr>
        <w:fldChar w:fldCharType="begin"/>
      </w:r>
      <w:r>
        <w:rPr>
          <w:noProof/>
        </w:rPr>
        <w:instrText xml:space="preserve"> PAGEREF _Toc129685684 \h </w:instrText>
      </w:r>
      <w:r>
        <w:rPr>
          <w:noProof/>
        </w:rPr>
      </w:r>
      <w:r>
        <w:rPr>
          <w:noProof/>
        </w:rPr>
        <w:fldChar w:fldCharType="separate"/>
      </w:r>
      <w:r w:rsidR="0076405C">
        <w:rPr>
          <w:noProof/>
        </w:rPr>
        <w:t>11</w:t>
      </w:r>
      <w:r>
        <w:rPr>
          <w:noProof/>
        </w:rPr>
        <w:fldChar w:fldCharType="end"/>
      </w:r>
    </w:p>
    <w:p w14:paraId="15C4D9E5" w14:textId="2EEDD513" w:rsidR="007323FD" w:rsidRDefault="007323FD">
      <w:pPr>
        <w:pStyle w:val="TOC1"/>
        <w:tabs>
          <w:tab w:val="right" w:leader="underscore" w:pos="9350"/>
        </w:tabs>
        <w:rPr>
          <w:rFonts w:eastAsiaTheme="minorEastAsia" w:cstheme="minorBidi"/>
          <w:b w:val="0"/>
          <w:bCs w:val="0"/>
          <w:i w:val="0"/>
          <w:iCs w:val="0"/>
          <w:noProof/>
          <w:lang w:val="en-US"/>
        </w:rPr>
      </w:pPr>
      <w:r w:rsidRPr="00AB2AD2">
        <w:rPr>
          <w:rFonts w:ascii="Times New Roman" w:hAnsi="Times New Roman" w:cs="Times New Roman"/>
          <w:noProof/>
        </w:rPr>
        <w:t>Research Methods</w:t>
      </w:r>
      <w:r>
        <w:rPr>
          <w:noProof/>
        </w:rPr>
        <w:tab/>
      </w:r>
      <w:r>
        <w:rPr>
          <w:noProof/>
        </w:rPr>
        <w:fldChar w:fldCharType="begin"/>
      </w:r>
      <w:r>
        <w:rPr>
          <w:noProof/>
        </w:rPr>
        <w:instrText xml:space="preserve"> PAGEREF _Toc129685685 \h </w:instrText>
      </w:r>
      <w:r>
        <w:rPr>
          <w:noProof/>
        </w:rPr>
      </w:r>
      <w:r>
        <w:rPr>
          <w:noProof/>
        </w:rPr>
        <w:fldChar w:fldCharType="separate"/>
      </w:r>
      <w:r w:rsidR="0076405C">
        <w:rPr>
          <w:noProof/>
        </w:rPr>
        <w:t>14</w:t>
      </w:r>
      <w:r>
        <w:rPr>
          <w:noProof/>
        </w:rPr>
        <w:fldChar w:fldCharType="end"/>
      </w:r>
    </w:p>
    <w:p w14:paraId="3BE7F10C" w14:textId="1EEA0A53" w:rsidR="007323FD" w:rsidRDefault="007323FD">
      <w:pPr>
        <w:pStyle w:val="TOC1"/>
        <w:tabs>
          <w:tab w:val="right" w:leader="underscore" w:pos="9350"/>
        </w:tabs>
        <w:rPr>
          <w:rFonts w:eastAsiaTheme="minorEastAsia" w:cstheme="minorBidi"/>
          <w:b w:val="0"/>
          <w:bCs w:val="0"/>
          <w:i w:val="0"/>
          <w:iCs w:val="0"/>
          <w:noProof/>
          <w:lang w:val="en-US"/>
        </w:rPr>
      </w:pPr>
      <w:r w:rsidRPr="00AB2AD2">
        <w:rPr>
          <w:rFonts w:ascii="Times New Roman" w:hAnsi="Times New Roman" w:cs="Times New Roman"/>
          <w:noProof/>
        </w:rPr>
        <w:t>Case Studies</w:t>
      </w:r>
      <w:r>
        <w:rPr>
          <w:noProof/>
        </w:rPr>
        <w:tab/>
      </w:r>
      <w:r>
        <w:rPr>
          <w:noProof/>
        </w:rPr>
        <w:fldChar w:fldCharType="begin"/>
      </w:r>
      <w:r>
        <w:rPr>
          <w:noProof/>
        </w:rPr>
        <w:instrText xml:space="preserve"> PAGEREF _Toc129685686 \h </w:instrText>
      </w:r>
      <w:r>
        <w:rPr>
          <w:noProof/>
        </w:rPr>
      </w:r>
      <w:r>
        <w:rPr>
          <w:noProof/>
        </w:rPr>
        <w:fldChar w:fldCharType="separate"/>
      </w:r>
      <w:r w:rsidR="0076405C">
        <w:rPr>
          <w:noProof/>
        </w:rPr>
        <w:t>23</w:t>
      </w:r>
      <w:r>
        <w:rPr>
          <w:noProof/>
        </w:rPr>
        <w:fldChar w:fldCharType="end"/>
      </w:r>
    </w:p>
    <w:p w14:paraId="4C171E71" w14:textId="3898C9BD" w:rsidR="007323FD" w:rsidRDefault="007323FD">
      <w:pPr>
        <w:pStyle w:val="TOC2"/>
        <w:tabs>
          <w:tab w:val="right" w:leader="underscore" w:pos="9350"/>
        </w:tabs>
        <w:rPr>
          <w:rFonts w:eastAsiaTheme="minorEastAsia" w:cstheme="minorBidi"/>
          <w:b w:val="0"/>
          <w:bCs w:val="0"/>
          <w:noProof/>
          <w:sz w:val="24"/>
          <w:szCs w:val="24"/>
          <w:lang w:val="en-US"/>
        </w:rPr>
      </w:pPr>
      <w:r w:rsidRPr="00AB2AD2">
        <w:rPr>
          <w:rFonts w:ascii="Times New Roman" w:hAnsi="Times New Roman" w:cs="Times New Roman"/>
          <w:noProof/>
        </w:rPr>
        <w:t>Case Study #1 (CS1)</w:t>
      </w:r>
      <w:r>
        <w:rPr>
          <w:noProof/>
        </w:rPr>
        <w:tab/>
      </w:r>
      <w:r>
        <w:rPr>
          <w:noProof/>
        </w:rPr>
        <w:fldChar w:fldCharType="begin"/>
      </w:r>
      <w:r>
        <w:rPr>
          <w:noProof/>
        </w:rPr>
        <w:instrText xml:space="preserve"> PAGEREF _Toc129685687 \h </w:instrText>
      </w:r>
      <w:r>
        <w:rPr>
          <w:noProof/>
        </w:rPr>
      </w:r>
      <w:r>
        <w:rPr>
          <w:noProof/>
        </w:rPr>
        <w:fldChar w:fldCharType="separate"/>
      </w:r>
      <w:r w:rsidR="0076405C">
        <w:rPr>
          <w:noProof/>
        </w:rPr>
        <w:t>23</w:t>
      </w:r>
      <w:r>
        <w:rPr>
          <w:noProof/>
        </w:rPr>
        <w:fldChar w:fldCharType="end"/>
      </w:r>
    </w:p>
    <w:p w14:paraId="2DF7C106" w14:textId="4AA6F9C6" w:rsidR="007323FD" w:rsidRDefault="007323FD">
      <w:pPr>
        <w:pStyle w:val="TOC2"/>
        <w:tabs>
          <w:tab w:val="right" w:leader="underscore" w:pos="9350"/>
        </w:tabs>
        <w:rPr>
          <w:rFonts w:eastAsiaTheme="minorEastAsia" w:cstheme="minorBidi"/>
          <w:b w:val="0"/>
          <w:bCs w:val="0"/>
          <w:noProof/>
          <w:sz w:val="24"/>
          <w:szCs w:val="24"/>
          <w:lang w:val="en-US"/>
        </w:rPr>
      </w:pPr>
      <w:r w:rsidRPr="00AB2AD2">
        <w:rPr>
          <w:rFonts w:ascii="Times New Roman" w:hAnsi="Times New Roman" w:cs="Times New Roman"/>
          <w:noProof/>
        </w:rPr>
        <w:t>Case Study #2 (CS2)</w:t>
      </w:r>
      <w:r>
        <w:rPr>
          <w:noProof/>
        </w:rPr>
        <w:tab/>
      </w:r>
      <w:r>
        <w:rPr>
          <w:noProof/>
        </w:rPr>
        <w:fldChar w:fldCharType="begin"/>
      </w:r>
      <w:r>
        <w:rPr>
          <w:noProof/>
        </w:rPr>
        <w:instrText xml:space="preserve"> PAGEREF _Toc129685688 \h </w:instrText>
      </w:r>
      <w:r>
        <w:rPr>
          <w:noProof/>
        </w:rPr>
      </w:r>
      <w:r>
        <w:rPr>
          <w:noProof/>
        </w:rPr>
        <w:fldChar w:fldCharType="separate"/>
      </w:r>
      <w:r w:rsidR="0076405C">
        <w:rPr>
          <w:noProof/>
        </w:rPr>
        <w:t>26</w:t>
      </w:r>
      <w:r>
        <w:rPr>
          <w:noProof/>
        </w:rPr>
        <w:fldChar w:fldCharType="end"/>
      </w:r>
    </w:p>
    <w:p w14:paraId="14B4D335" w14:textId="72913183" w:rsidR="007323FD" w:rsidRDefault="007323FD">
      <w:pPr>
        <w:pStyle w:val="TOC2"/>
        <w:tabs>
          <w:tab w:val="right" w:leader="underscore" w:pos="9350"/>
        </w:tabs>
        <w:rPr>
          <w:rFonts w:eastAsiaTheme="minorEastAsia" w:cstheme="minorBidi"/>
          <w:b w:val="0"/>
          <w:bCs w:val="0"/>
          <w:noProof/>
          <w:sz w:val="24"/>
          <w:szCs w:val="24"/>
          <w:lang w:val="en-US"/>
        </w:rPr>
      </w:pPr>
      <w:r w:rsidRPr="00AB2AD2">
        <w:rPr>
          <w:rFonts w:ascii="Times New Roman" w:hAnsi="Times New Roman" w:cs="Times New Roman"/>
          <w:noProof/>
        </w:rPr>
        <w:t>Case Study #3 (CS3)</w:t>
      </w:r>
      <w:r>
        <w:rPr>
          <w:noProof/>
        </w:rPr>
        <w:tab/>
      </w:r>
      <w:r>
        <w:rPr>
          <w:noProof/>
        </w:rPr>
        <w:fldChar w:fldCharType="begin"/>
      </w:r>
      <w:r>
        <w:rPr>
          <w:noProof/>
        </w:rPr>
        <w:instrText xml:space="preserve"> PAGEREF _Toc129685689 \h </w:instrText>
      </w:r>
      <w:r>
        <w:rPr>
          <w:noProof/>
        </w:rPr>
      </w:r>
      <w:r>
        <w:rPr>
          <w:noProof/>
        </w:rPr>
        <w:fldChar w:fldCharType="separate"/>
      </w:r>
      <w:r w:rsidR="0076405C">
        <w:rPr>
          <w:noProof/>
        </w:rPr>
        <w:t>30</w:t>
      </w:r>
      <w:r>
        <w:rPr>
          <w:noProof/>
        </w:rPr>
        <w:fldChar w:fldCharType="end"/>
      </w:r>
    </w:p>
    <w:p w14:paraId="78174B6D" w14:textId="014F137A" w:rsidR="007323FD" w:rsidRDefault="007323FD">
      <w:pPr>
        <w:pStyle w:val="TOC2"/>
        <w:tabs>
          <w:tab w:val="right" w:leader="underscore" w:pos="9350"/>
        </w:tabs>
        <w:rPr>
          <w:rFonts w:eastAsiaTheme="minorEastAsia" w:cstheme="minorBidi"/>
          <w:b w:val="0"/>
          <w:bCs w:val="0"/>
          <w:noProof/>
          <w:sz w:val="24"/>
          <w:szCs w:val="24"/>
          <w:lang w:val="en-US"/>
        </w:rPr>
      </w:pPr>
      <w:r w:rsidRPr="00AB2AD2">
        <w:rPr>
          <w:rFonts w:ascii="Times New Roman" w:hAnsi="Times New Roman" w:cs="Times New Roman"/>
          <w:noProof/>
        </w:rPr>
        <w:t>Case Study #4 (CS4)</w:t>
      </w:r>
      <w:r>
        <w:rPr>
          <w:noProof/>
        </w:rPr>
        <w:tab/>
      </w:r>
      <w:r>
        <w:rPr>
          <w:noProof/>
        </w:rPr>
        <w:fldChar w:fldCharType="begin"/>
      </w:r>
      <w:r>
        <w:rPr>
          <w:noProof/>
        </w:rPr>
        <w:instrText xml:space="preserve"> PAGEREF _Toc129685690 \h </w:instrText>
      </w:r>
      <w:r>
        <w:rPr>
          <w:noProof/>
        </w:rPr>
      </w:r>
      <w:r>
        <w:rPr>
          <w:noProof/>
        </w:rPr>
        <w:fldChar w:fldCharType="separate"/>
      </w:r>
      <w:r w:rsidR="0076405C">
        <w:rPr>
          <w:noProof/>
        </w:rPr>
        <w:t>33</w:t>
      </w:r>
      <w:r>
        <w:rPr>
          <w:noProof/>
        </w:rPr>
        <w:fldChar w:fldCharType="end"/>
      </w:r>
    </w:p>
    <w:p w14:paraId="30B59720" w14:textId="255B0BCF" w:rsidR="007323FD" w:rsidRDefault="007323FD">
      <w:pPr>
        <w:pStyle w:val="TOC2"/>
        <w:tabs>
          <w:tab w:val="right" w:leader="underscore" w:pos="9350"/>
        </w:tabs>
        <w:rPr>
          <w:rFonts w:eastAsiaTheme="minorEastAsia" w:cstheme="minorBidi"/>
          <w:b w:val="0"/>
          <w:bCs w:val="0"/>
          <w:noProof/>
          <w:sz w:val="24"/>
          <w:szCs w:val="24"/>
          <w:lang w:val="en-US"/>
        </w:rPr>
      </w:pPr>
      <w:r w:rsidRPr="00AB2AD2">
        <w:rPr>
          <w:rFonts w:ascii="Times New Roman" w:hAnsi="Times New Roman" w:cs="Times New Roman"/>
          <w:noProof/>
        </w:rPr>
        <w:t>Case Study #5 (CS5)</w:t>
      </w:r>
      <w:r>
        <w:rPr>
          <w:noProof/>
        </w:rPr>
        <w:tab/>
      </w:r>
      <w:r>
        <w:rPr>
          <w:noProof/>
        </w:rPr>
        <w:fldChar w:fldCharType="begin"/>
      </w:r>
      <w:r>
        <w:rPr>
          <w:noProof/>
        </w:rPr>
        <w:instrText xml:space="preserve"> PAGEREF _Toc129685691 \h </w:instrText>
      </w:r>
      <w:r>
        <w:rPr>
          <w:noProof/>
        </w:rPr>
      </w:r>
      <w:r>
        <w:rPr>
          <w:noProof/>
        </w:rPr>
        <w:fldChar w:fldCharType="separate"/>
      </w:r>
      <w:r w:rsidR="0076405C">
        <w:rPr>
          <w:noProof/>
        </w:rPr>
        <w:t>36</w:t>
      </w:r>
      <w:r>
        <w:rPr>
          <w:noProof/>
        </w:rPr>
        <w:fldChar w:fldCharType="end"/>
      </w:r>
    </w:p>
    <w:p w14:paraId="41736A49" w14:textId="39FE61FC" w:rsidR="007323FD" w:rsidRDefault="007323FD">
      <w:pPr>
        <w:pStyle w:val="TOC1"/>
        <w:tabs>
          <w:tab w:val="right" w:leader="underscore" w:pos="9350"/>
        </w:tabs>
        <w:rPr>
          <w:rFonts w:eastAsiaTheme="minorEastAsia" w:cstheme="minorBidi"/>
          <w:b w:val="0"/>
          <w:bCs w:val="0"/>
          <w:i w:val="0"/>
          <w:iCs w:val="0"/>
          <w:noProof/>
          <w:lang w:val="en-US"/>
        </w:rPr>
      </w:pPr>
      <w:r w:rsidRPr="00AB2AD2">
        <w:rPr>
          <w:rFonts w:ascii="Times New Roman" w:hAnsi="Times New Roman" w:cs="Times New Roman"/>
          <w:noProof/>
        </w:rPr>
        <w:t>Data Methodology</w:t>
      </w:r>
      <w:r>
        <w:rPr>
          <w:noProof/>
        </w:rPr>
        <w:tab/>
      </w:r>
      <w:r>
        <w:rPr>
          <w:noProof/>
        </w:rPr>
        <w:fldChar w:fldCharType="begin"/>
      </w:r>
      <w:r>
        <w:rPr>
          <w:noProof/>
        </w:rPr>
        <w:instrText xml:space="preserve"> PAGEREF _Toc129685692 \h </w:instrText>
      </w:r>
      <w:r>
        <w:rPr>
          <w:noProof/>
        </w:rPr>
      </w:r>
      <w:r>
        <w:rPr>
          <w:noProof/>
        </w:rPr>
        <w:fldChar w:fldCharType="separate"/>
      </w:r>
      <w:r w:rsidR="0076405C">
        <w:rPr>
          <w:noProof/>
        </w:rPr>
        <w:t>39</w:t>
      </w:r>
      <w:r>
        <w:rPr>
          <w:noProof/>
        </w:rPr>
        <w:fldChar w:fldCharType="end"/>
      </w:r>
    </w:p>
    <w:p w14:paraId="03C14D30" w14:textId="31E7FEE2" w:rsidR="007323FD" w:rsidRDefault="007323FD">
      <w:pPr>
        <w:pStyle w:val="TOC2"/>
        <w:tabs>
          <w:tab w:val="right" w:leader="underscore" w:pos="9350"/>
        </w:tabs>
        <w:rPr>
          <w:rFonts w:eastAsiaTheme="minorEastAsia" w:cstheme="minorBidi"/>
          <w:b w:val="0"/>
          <w:bCs w:val="0"/>
          <w:noProof/>
          <w:sz w:val="24"/>
          <w:szCs w:val="24"/>
          <w:lang w:val="en-US"/>
        </w:rPr>
      </w:pPr>
      <w:r w:rsidRPr="00AB2AD2">
        <w:rPr>
          <w:rFonts w:ascii="Times New Roman" w:hAnsi="Times New Roman" w:cs="Times New Roman"/>
          <w:noProof/>
        </w:rPr>
        <w:t>Food Expenditure Data Collection</w:t>
      </w:r>
      <w:r>
        <w:rPr>
          <w:noProof/>
        </w:rPr>
        <w:tab/>
      </w:r>
      <w:r>
        <w:rPr>
          <w:noProof/>
        </w:rPr>
        <w:fldChar w:fldCharType="begin"/>
      </w:r>
      <w:r>
        <w:rPr>
          <w:noProof/>
        </w:rPr>
        <w:instrText xml:space="preserve"> PAGEREF _Toc129685693 \h </w:instrText>
      </w:r>
      <w:r>
        <w:rPr>
          <w:noProof/>
        </w:rPr>
      </w:r>
      <w:r>
        <w:rPr>
          <w:noProof/>
        </w:rPr>
        <w:fldChar w:fldCharType="separate"/>
      </w:r>
      <w:r w:rsidR="0076405C">
        <w:rPr>
          <w:noProof/>
        </w:rPr>
        <w:t>39</w:t>
      </w:r>
      <w:r>
        <w:rPr>
          <w:noProof/>
        </w:rPr>
        <w:fldChar w:fldCharType="end"/>
      </w:r>
    </w:p>
    <w:p w14:paraId="29BAD5AC" w14:textId="61985CE0" w:rsidR="007323FD" w:rsidRDefault="007323FD">
      <w:pPr>
        <w:pStyle w:val="TOC2"/>
        <w:tabs>
          <w:tab w:val="right" w:leader="underscore" w:pos="9350"/>
        </w:tabs>
        <w:rPr>
          <w:rFonts w:eastAsiaTheme="minorEastAsia" w:cstheme="minorBidi"/>
          <w:b w:val="0"/>
          <w:bCs w:val="0"/>
          <w:noProof/>
          <w:sz w:val="24"/>
          <w:szCs w:val="24"/>
          <w:lang w:val="en-US"/>
        </w:rPr>
      </w:pPr>
      <w:r w:rsidRPr="00AB2AD2">
        <w:rPr>
          <w:rFonts w:ascii="Times New Roman" w:hAnsi="Times New Roman" w:cs="Times New Roman"/>
          <w:noProof/>
        </w:rPr>
        <w:t>Remediating Food Expenditure Data</w:t>
      </w:r>
      <w:r>
        <w:rPr>
          <w:noProof/>
        </w:rPr>
        <w:tab/>
      </w:r>
      <w:r>
        <w:rPr>
          <w:noProof/>
        </w:rPr>
        <w:fldChar w:fldCharType="begin"/>
      </w:r>
      <w:r>
        <w:rPr>
          <w:noProof/>
        </w:rPr>
        <w:instrText xml:space="preserve"> PAGEREF _Toc129685694 \h </w:instrText>
      </w:r>
      <w:r>
        <w:rPr>
          <w:noProof/>
        </w:rPr>
      </w:r>
      <w:r>
        <w:rPr>
          <w:noProof/>
        </w:rPr>
        <w:fldChar w:fldCharType="separate"/>
      </w:r>
      <w:r w:rsidR="0076405C">
        <w:rPr>
          <w:noProof/>
        </w:rPr>
        <w:t>41</w:t>
      </w:r>
      <w:r>
        <w:rPr>
          <w:noProof/>
        </w:rPr>
        <w:fldChar w:fldCharType="end"/>
      </w:r>
    </w:p>
    <w:p w14:paraId="7FA3F9E7" w14:textId="244B3202" w:rsidR="007323FD" w:rsidRDefault="007323FD">
      <w:pPr>
        <w:pStyle w:val="TOC2"/>
        <w:tabs>
          <w:tab w:val="right" w:leader="underscore" w:pos="9350"/>
        </w:tabs>
        <w:rPr>
          <w:rFonts w:eastAsiaTheme="minorEastAsia" w:cstheme="minorBidi"/>
          <w:b w:val="0"/>
          <w:bCs w:val="0"/>
          <w:noProof/>
          <w:sz w:val="24"/>
          <w:szCs w:val="24"/>
          <w:lang w:val="en-US"/>
        </w:rPr>
      </w:pPr>
      <w:r w:rsidRPr="00AB2AD2">
        <w:rPr>
          <w:rFonts w:ascii="Times New Roman" w:hAnsi="Times New Roman" w:cs="Times New Roman"/>
          <w:noProof/>
        </w:rPr>
        <w:t>Data Analysis Methodology</w:t>
      </w:r>
      <w:r>
        <w:rPr>
          <w:noProof/>
        </w:rPr>
        <w:tab/>
      </w:r>
      <w:r>
        <w:rPr>
          <w:noProof/>
        </w:rPr>
        <w:fldChar w:fldCharType="begin"/>
      </w:r>
      <w:r>
        <w:rPr>
          <w:noProof/>
        </w:rPr>
        <w:instrText xml:space="preserve"> PAGEREF _Toc129685695 \h </w:instrText>
      </w:r>
      <w:r>
        <w:rPr>
          <w:noProof/>
        </w:rPr>
      </w:r>
      <w:r>
        <w:rPr>
          <w:noProof/>
        </w:rPr>
        <w:fldChar w:fldCharType="separate"/>
      </w:r>
      <w:r w:rsidR="0076405C">
        <w:rPr>
          <w:noProof/>
        </w:rPr>
        <w:t>43</w:t>
      </w:r>
      <w:r>
        <w:rPr>
          <w:noProof/>
        </w:rPr>
        <w:fldChar w:fldCharType="end"/>
      </w:r>
    </w:p>
    <w:p w14:paraId="50B70BA0" w14:textId="3325A07D" w:rsidR="007323FD" w:rsidRDefault="007323FD">
      <w:pPr>
        <w:pStyle w:val="TOC2"/>
        <w:tabs>
          <w:tab w:val="right" w:leader="underscore" w:pos="9350"/>
        </w:tabs>
        <w:rPr>
          <w:rFonts w:eastAsiaTheme="minorEastAsia" w:cstheme="minorBidi"/>
          <w:b w:val="0"/>
          <w:bCs w:val="0"/>
          <w:noProof/>
          <w:sz w:val="24"/>
          <w:szCs w:val="24"/>
          <w:lang w:val="en-US"/>
        </w:rPr>
      </w:pPr>
      <w:r w:rsidRPr="00AB2AD2">
        <w:rPr>
          <w:rFonts w:ascii="Times New Roman" w:hAnsi="Times New Roman" w:cs="Times New Roman"/>
          <w:noProof/>
        </w:rPr>
        <w:t>Coding Food Types</w:t>
      </w:r>
      <w:r>
        <w:rPr>
          <w:noProof/>
        </w:rPr>
        <w:tab/>
      </w:r>
      <w:r>
        <w:rPr>
          <w:noProof/>
        </w:rPr>
        <w:fldChar w:fldCharType="begin"/>
      </w:r>
      <w:r>
        <w:rPr>
          <w:noProof/>
        </w:rPr>
        <w:instrText xml:space="preserve"> PAGEREF _Toc129685696 \h </w:instrText>
      </w:r>
      <w:r>
        <w:rPr>
          <w:noProof/>
        </w:rPr>
      </w:r>
      <w:r>
        <w:rPr>
          <w:noProof/>
        </w:rPr>
        <w:fldChar w:fldCharType="separate"/>
      </w:r>
      <w:r w:rsidR="0076405C">
        <w:rPr>
          <w:noProof/>
        </w:rPr>
        <w:t>44</w:t>
      </w:r>
      <w:r>
        <w:rPr>
          <w:noProof/>
        </w:rPr>
        <w:fldChar w:fldCharType="end"/>
      </w:r>
    </w:p>
    <w:p w14:paraId="1945EAF2" w14:textId="7210CFAF" w:rsidR="007323FD" w:rsidRDefault="007323FD">
      <w:pPr>
        <w:pStyle w:val="TOC2"/>
        <w:tabs>
          <w:tab w:val="right" w:leader="underscore" w:pos="9350"/>
        </w:tabs>
        <w:rPr>
          <w:rFonts w:eastAsiaTheme="minorEastAsia" w:cstheme="minorBidi"/>
          <w:b w:val="0"/>
          <w:bCs w:val="0"/>
          <w:noProof/>
          <w:sz w:val="24"/>
          <w:szCs w:val="24"/>
          <w:lang w:val="en-US"/>
        </w:rPr>
      </w:pPr>
      <w:r w:rsidRPr="00AB2AD2">
        <w:rPr>
          <w:rFonts w:ascii="Times New Roman" w:hAnsi="Times New Roman" w:cs="Times New Roman"/>
          <w:noProof/>
        </w:rPr>
        <w:t>Food Production Data</w:t>
      </w:r>
      <w:r>
        <w:rPr>
          <w:noProof/>
        </w:rPr>
        <w:tab/>
      </w:r>
      <w:r>
        <w:rPr>
          <w:noProof/>
        </w:rPr>
        <w:fldChar w:fldCharType="begin"/>
      </w:r>
      <w:r>
        <w:rPr>
          <w:noProof/>
        </w:rPr>
        <w:instrText xml:space="preserve"> PAGEREF _Toc129685697 \h </w:instrText>
      </w:r>
      <w:r>
        <w:rPr>
          <w:noProof/>
        </w:rPr>
      </w:r>
      <w:r>
        <w:rPr>
          <w:noProof/>
        </w:rPr>
        <w:fldChar w:fldCharType="separate"/>
      </w:r>
      <w:r w:rsidR="0076405C">
        <w:rPr>
          <w:noProof/>
        </w:rPr>
        <w:t>47</w:t>
      </w:r>
      <w:r>
        <w:rPr>
          <w:noProof/>
        </w:rPr>
        <w:fldChar w:fldCharType="end"/>
      </w:r>
    </w:p>
    <w:p w14:paraId="2A52F605" w14:textId="30314AB8" w:rsidR="007323FD" w:rsidRDefault="007323FD">
      <w:pPr>
        <w:pStyle w:val="TOC1"/>
        <w:tabs>
          <w:tab w:val="right" w:leader="underscore" w:pos="9350"/>
        </w:tabs>
        <w:rPr>
          <w:rFonts w:eastAsiaTheme="minorEastAsia" w:cstheme="minorBidi"/>
          <w:b w:val="0"/>
          <w:bCs w:val="0"/>
          <w:i w:val="0"/>
          <w:iCs w:val="0"/>
          <w:noProof/>
          <w:lang w:val="en-US"/>
        </w:rPr>
      </w:pPr>
      <w:r w:rsidRPr="00AB2AD2">
        <w:rPr>
          <w:rFonts w:ascii="Times New Roman" w:hAnsi="Times New Roman" w:cs="Times New Roman"/>
          <w:noProof/>
        </w:rPr>
        <w:t>Data Analysis</w:t>
      </w:r>
      <w:r>
        <w:rPr>
          <w:noProof/>
        </w:rPr>
        <w:tab/>
      </w:r>
      <w:r>
        <w:rPr>
          <w:noProof/>
        </w:rPr>
        <w:fldChar w:fldCharType="begin"/>
      </w:r>
      <w:r>
        <w:rPr>
          <w:noProof/>
        </w:rPr>
        <w:instrText xml:space="preserve"> PAGEREF _Toc129685698 \h </w:instrText>
      </w:r>
      <w:r>
        <w:rPr>
          <w:noProof/>
        </w:rPr>
      </w:r>
      <w:r>
        <w:rPr>
          <w:noProof/>
        </w:rPr>
        <w:fldChar w:fldCharType="separate"/>
      </w:r>
      <w:r w:rsidR="0076405C">
        <w:rPr>
          <w:noProof/>
        </w:rPr>
        <w:t>49</w:t>
      </w:r>
      <w:r>
        <w:rPr>
          <w:noProof/>
        </w:rPr>
        <w:fldChar w:fldCharType="end"/>
      </w:r>
    </w:p>
    <w:p w14:paraId="4BB4E8D2" w14:textId="6702DA76" w:rsidR="007323FD" w:rsidRDefault="007323FD">
      <w:pPr>
        <w:pStyle w:val="TOC1"/>
        <w:tabs>
          <w:tab w:val="right" w:leader="underscore" w:pos="9350"/>
        </w:tabs>
        <w:rPr>
          <w:rFonts w:eastAsiaTheme="minorEastAsia" w:cstheme="minorBidi"/>
          <w:b w:val="0"/>
          <w:bCs w:val="0"/>
          <w:i w:val="0"/>
          <w:iCs w:val="0"/>
          <w:noProof/>
          <w:lang w:val="en-US"/>
        </w:rPr>
      </w:pPr>
      <w:r w:rsidRPr="00AB2AD2">
        <w:rPr>
          <w:rFonts w:ascii="Times New Roman" w:hAnsi="Times New Roman" w:cs="Times New Roman"/>
          <w:noProof/>
        </w:rPr>
        <w:t>Conclusion</w:t>
      </w:r>
      <w:r>
        <w:rPr>
          <w:noProof/>
        </w:rPr>
        <w:tab/>
      </w:r>
      <w:r>
        <w:rPr>
          <w:noProof/>
        </w:rPr>
        <w:fldChar w:fldCharType="begin"/>
      </w:r>
      <w:r>
        <w:rPr>
          <w:noProof/>
        </w:rPr>
        <w:instrText xml:space="preserve"> PAGEREF _Toc129685699 \h </w:instrText>
      </w:r>
      <w:r>
        <w:rPr>
          <w:noProof/>
        </w:rPr>
      </w:r>
      <w:r>
        <w:rPr>
          <w:noProof/>
        </w:rPr>
        <w:fldChar w:fldCharType="separate"/>
      </w:r>
      <w:r w:rsidR="0076405C">
        <w:rPr>
          <w:noProof/>
        </w:rPr>
        <w:t>56</w:t>
      </w:r>
      <w:r>
        <w:rPr>
          <w:noProof/>
        </w:rPr>
        <w:fldChar w:fldCharType="end"/>
      </w:r>
    </w:p>
    <w:p w14:paraId="7654934E" w14:textId="2502455A" w:rsidR="007323FD" w:rsidRDefault="007323FD">
      <w:pPr>
        <w:pStyle w:val="TOC1"/>
        <w:tabs>
          <w:tab w:val="right" w:leader="underscore" w:pos="9350"/>
        </w:tabs>
        <w:rPr>
          <w:rFonts w:eastAsiaTheme="minorEastAsia" w:cstheme="minorBidi"/>
          <w:b w:val="0"/>
          <w:bCs w:val="0"/>
          <w:i w:val="0"/>
          <w:iCs w:val="0"/>
          <w:noProof/>
          <w:lang w:val="en-US"/>
        </w:rPr>
      </w:pPr>
      <w:r w:rsidRPr="00AB2AD2">
        <w:rPr>
          <w:rFonts w:ascii="Times New Roman" w:hAnsi="Times New Roman" w:cs="Times New Roman"/>
          <w:noProof/>
        </w:rPr>
        <w:t>Appendix 1: Exit Interviews</w:t>
      </w:r>
      <w:r>
        <w:rPr>
          <w:noProof/>
        </w:rPr>
        <w:tab/>
      </w:r>
      <w:r>
        <w:rPr>
          <w:noProof/>
        </w:rPr>
        <w:fldChar w:fldCharType="begin"/>
      </w:r>
      <w:r>
        <w:rPr>
          <w:noProof/>
        </w:rPr>
        <w:instrText xml:space="preserve"> PAGEREF _Toc129685700 \h </w:instrText>
      </w:r>
      <w:r>
        <w:rPr>
          <w:noProof/>
        </w:rPr>
      </w:r>
      <w:r>
        <w:rPr>
          <w:noProof/>
        </w:rPr>
        <w:fldChar w:fldCharType="separate"/>
      </w:r>
      <w:r w:rsidR="0076405C">
        <w:rPr>
          <w:noProof/>
        </w:rPr>
        <w:t>59</w:t>
      </w:r>
      <w:r>
        <w:rPr>
          <w:noProof/>
        </w:rPr>
        <w:fldChar w:fldCharType="end"/>
      </w:r>
    </w:p>
    <w:p w14:paraId="25A4216E" w14:textId="0FE86A35" w:rsidR="007323FD" w:rsidRDefault="007323FD">
      <w:pPr>
        <w:pStyle w:val="TOC2"/>
        <w:tabs>
          <w:tab w:val="right" w:leader="underscore" w:pos="9350"/>
        </w:tabs>
        <w:rPr>
          <w:rFonts w:eastAsiaTheme="minorEastAsia" w:cstheme="minorBidi"/>
          <w:b w:val="0"/>
          <w:bCs w:val="0"/>
          <w:noProof/>
          <w:sz w:val="24"/>
          <w:szCs w:val="24"/>
          <w:lang w:val="en-US"/>
        </w:rPr>
      </w:pPr>
      <w:r w:rsidRPr="00AB2AD2">
        <w:rPr>
          <w:rFonts w:ascii="Times New Roman" w:hAnsi="Times New Roman" w:cs="Times New Roman"/>
          <w:noProof/>
        </w:rPr>
        <w:t>Case Study #2 –</w:t>
      </w:r>
      <w:r>
        <w:rPr>
          <w:noProof/>
        </w:rPr>
        <w:tab/>
      </w:r>
      <w:r>
        <w:rPr>
          <w:noProof/>
        </w:rPr>
        <w:fldChar w:fldCharType="begin"/>
      </w:r>
      <w:r>
        <w:rPr>
          <w:noProof/>
        </w:rPr>
        <w:instrText xml:space="preserve"> PAGEREF _Toc129685701 \h </w:instrText>
      </w:r>
      <w:r>
        <w:rPr>
          <w:noProof/>
        </w:rPr>
      </w:r>
      <w:r>
        <w:rPr>
          <w:noProof/>
        </w:rPr>
        <w:fldChar w:fldCharType="separate"/>
      </w:r>
      <w:r w:rsidR="0076405C">
        <w:rPr>
          <w:noProof/>
        </w:rPr>
        <w:t>59</w:t>
      </w:r>
      <w:r>
        <w:rPr>
          <w:noProof/>
        </w:rPr>
        <w:fldChar w:fldCharType="end"/>
      </w:r>
    </w:p>
    <w:p w14:paraId="24A349D0" w14:textId="2DC8CE12" w:rsidR="007323FD" w:rsidRDefault="007323FD">
      <w:pPr>
        <w:pStyle w:val="TOC2"/>
        <w:tabs>
          <w:tab w:val="right" w:leader="underscore" w:pos="9350"/>
        </w:tabs>
        <w:rPr>
          <w:rFonts w:eastAsiaTheme="minorEastAsia" w:cstheme="minorBidi"/>
          <w:b w:val="0"/>
          <w:bCs w:val="0"/>
          <w:noProof/>
          <w:sz w:val="24"/>
          <w:szCs w:val="24"/>
          <w:lang w:val="en-US"/>
        </w:rPr>
      </w:pPr>
      <w:r w:rsidRPr="00AB2AD2">
        <w:rPr>
          <w:rFonts w:ascii="Times New Roman" w:hAnsi="Times New Roman" w:cs="Times New Roman"/>
          <w:noProof/>
        </w:rPr>
        <w:t>Case Study #3</w:t>
      </w:r>
      <w:r>
        <w:rPr>
          <w:noProof/>
        </w:rPr>
        <w:tab/>
      </w:r>
      <w:r>
        <w:rPr>
          <w:noProof/>
        </w:rPr>
        <w:fldChar w:fldCharType="begin"/>
      </w:r>
      <w:r>
        <w:rPr>
          <w:noProof/>
        </w:rPr>
        <w:instrText xml:space="preserve"> PAGEREF _Toc129685702 \h </w:instrText>
      </w:r>
      <w:r>
        <w:rPr>
          <w:noProof/>
        </w:rPr>
      </w:r>
      <w:r>
        <w:rPr>
          <w:noProof/>
        </w:rPr>
        <w:fldChar w:fldCharType="separate"/>
      </w:r>
      <w:r w:rsidR="0076405C">
        <w:rPr>
          <w:noProof/>
        </w:rPr>
        <w:t>65</w:t>
      </w:r>
      <w:r>
        <w:rPr>
          <w:noProof/>
        </w:rPr>
        <w:fldChar w:fldCharType="end"/>
      </w:r>
    </w:p>
    <w:p w14:paraId="275363AA" w14:textId="200D1A29" w:rsidR="007323FD" w:rsidRDefault="007323FD">
      <w:pPr>
        <w:pStyle w:val="TOC2"/>
        <w:tabs>
          <w:tab w:val="right" w:leader="underscore" w:pos="9350"/>
        </w:tabs>
        <w:rPr>
          <w:rFonts w:eastAsiaTheme="minorEastAsia" w:cstheme="minorBidi"/>
          <w:b w:val="0"/>
          <w:bCs w:val="0"/>
          <w:noProof/>
          <w:sz w:val="24"/>
          <w:szCs w:val="24"/>
          <w:lang w:val="en-US"/>
        </w:rPr>
      </w:pPr>
      <w:r w:rsidRPr="00AB2AD2">
        <w:rPr>
          <w:rFonts w:ascii="Times New Roman" w:hAnsi="Times New Roman" w:cs="Times New Roman"/>
          <w:noProof/>
        </w:rPr>
        <w:t>Case Study #4 –</w:t>
      </w:r>
      <w:r>
        <w:rPr>
          <w:noProof/>
        </w:rPr>
        <w:tab/>
      </w:r>
      <w:r>
        <w:rPr>
          <w:noProof/>
        </w:rPr>
        <w:fldChar w:fldCharType="begin"/>
      </w:r>
      <w:r>
        <w:rPr>
          <w:noProof/>
        </w:rPr>
        <w:instrText xml:space="preserve"> PAGEREF _Toc129685703 \h </w:instrText>
      </w:r>
      <w:r>
        <w:rPr>
          <w:noProof/>
        </w:rPr>
      </w:r>
      <w:r>
        <w:rPr>
          <w:noProof/>
        </w:rPr>
        <w:fldChar w:fldCharType="separate"/>
      </w:r>
      <w:r w:rsidR="0076405C">
        <w:rPr>
          <w:noProof/>
        </w:rPr>
        <w:t>70</w:t>
      </w:r>
      <w:r>
        <w:rPr>
          <w:noProof/>
        </w:rPr>
        <w:fldChar w:fldCharType="end"/>
      </w:r>
    </w:p>
    <w:p w14:paraId="452345F4" w14:textId="7911B518" w:rsidR="007323FD" w:rsidRDefault="007323FD">
      <w:pPr>
        <w:pStyle w:val="TOC2"/>
        <w:tabs>
          <w:tab w:val="right" w:leader="underscore" w:pos="9350"/>
        </w:tabs>
        <w:rPr>
          <w:rFonts w:eastAsiaTheme="minorEastAsia" w:cstheme="minorBidi"/>
          <w:b w:val="0"/>
          <w:bCs w:val="0"/>
          <w:noProof/>
          <w:sz w:val="24"/>
          <w:szCs w:val="24"/>
          <w:lang w:val="en-US"/>
        </w:rPr>
      </w:pPr>
      <w:r w:rsidRPr="00AB2AD2">
        <w:rPr>
          <w:rFonts w:ascii="Times New Roman" w:hAnsi="Times New Roman" w:cs="Times New Roman"/>
          <w:noProof/>
        </w:rPr>
        <w:t>Case Study #5 –</w:t>
      </w:r>
      <w:r>
        <w:rPr>
          <w:noProof/>
        </w:rPr>
        <w:tab/>
      </w:r>
      <w:r>
        <w:rPr>
          <w:noProof/>
        </w:rPr>
        <w:fldChar w:fldCharType="begin"/>
      </w:r>
      <w:r>
        <w:rPr>
          <w:noProof/>
        </w:rPr>
        <w:instrText xml:space="preserve"> PAGEREF _Toc129685704 \h </w:instrText>
      </w:r>
      <w:r>
        <w:rPr>
          <w:noProof/>
        </w:rPr>
      </w:r>
      <w:r>
        <w:rPr>
          <w:noProof/>
        </w:rPr>
        <w:fldChar w:fldCharType="separate"/>
      </w:r>
      <w:r w:rsidR="0076405C">
        <w:rPr>
          <w:noProof/>
        </w:rPr>
        <w:t>75</w:t>
      </w:r>
      <w:r>
        <w:rPr>
          <w:noProof/>
        </w:rPr>
        <w:fldChar w:fldCharType="end"/>
      </w:r>
    </w:p>
    <w:p w14:paraId="753F6945" w14:textId="13B6FFD4" w:rsidR="007323FD" w:rsidRDefault="007323FD">
      <w:pPr>
        <w:pStyle w:val="TOC1"/>
        <w:tabs>
          <w:tab w:val="right" w:leader="underscore" w:pos="9350"/>
        </w:tabs>
        <w:rPr>
          <w:rFonts w:eastAsiaTheme="minorEastAsia" w:cstheme="minorBidi"/>
          <w:b w:val="0"/>
          <w:bCs w:val="0"/>
          <w:i w:val="0"/>
          <w:iCs w:val="0"/>
          <w:noProof/>
          <w:lang w:val="en-US"/>
        </w:rPr>
      </w:pPr>
      <w:r w:rsidRPr="00AB2AD2">
        <w:rPr>
          <w:rFonts w:ascii="Times New Roman" w:hAnsi="Times New Roman" w:cs="Times New Roman"/>
          <w:noProof/>
          <w:lang w:val="en-US"/>
        </w:rPr>
        <w:t>Appendix 2: Food Expenditure Tables</w:t>
      </w:r>
      <w:r>
        <w:rPr>
          <w:noProof/>
        </w:rPr>
        <w:tab/>
      </w:r>
      <w:r>
        <w:rPr>
          <w:noProof/>
        </w:rPr>
        <w:fldChar w:fldCharType="begin"/>
      </w:r>
      <w:r>
        <w:rPr>
          <w:noProof/>
        </w:rPr>
        <w:instrText xml:space="preserve"> PAGEREF _Toc129685705 \h </w:instrText>
      </w:r>
      <w:r>
        <w:rPr>
          <w:noProof/>
        </w:rPr>
      </w:r>
      <w:r>
        <w:rPr>
          <w:noProof/>
        </w:rPr>
        <w:fldChar w:fldCharType="separate"/>
      </w:r>
      <w:r w:rsidR="0076405C">
        <w:rPr>
          <w:noProof/>
        </w:rPr>
        <w:t>80</w:t>
      </w:r>
      <w:r>
        <w:rPr>
          <w:noProof/>
        </w:rPr>
        <w:fldChar w:fldCharType="end"/>
      </w:r>
    </w:p>
    <w:p w14:paraId="1CB66EC9" w14:textId="6BC60E66" w:rsidR="007323FD" w:rsidRDefault="007323FD">
      <w:pPr>
        <w:pStyle w:val="TOC1"/>
        <w:tabs>
          <w:tab w:val="right" w:leader="underscore" w:pos="9350"/>
        </w:tabs>
        <w:rPr>
          <w:rFonts w:eastAsiaTheme="minorEastAsia" w:cstheme="minorBidi"/>
          <w:b w:val="0"/>
          <w:bCs w:val="0"/>
          <w:i w:val="0"/>
          <w:iCs w:val="0"/>
          <w:noProof/>
          <w:lang w:val="en-US"/>
        </w:rPr>
      </w:pPr>
      <w:r w:rsidRPr="00AB2AD2">
        <w:rPr>
          <w:rFonts w:ascii="Times" w:hAnsi="Times"/>
          <w:noProof/>
        </w:rPr>
        <w:t>References</w:t>
      </w:r>
      <w:r>
        <w:rPr>
          <w:noProof/>
        </w:rPr>
        <w:tab/>
      </w:r>
      <w:r>
        <w:rPr>
          <w:noProof/>
        </w:rPr>
        <w:fldChar w:fldCharType="begin"/>
      </w:r>
      <w:r>
        <w:rPr>
          <w:noProof/>
        </w:rPr>
        <w:instrText xml:space="preserve"> PAGEREF _Toc129685706 \h </w:instrText>
      </w:r>
      <w:r>
        <w:rPr>
          <w:noProof/>
        </w:rPr>
      </w:r>
      <w:r>
        <w:rPr>
          <w:noProof/>
        </w:rPr>
        <w:fldChar w:fldCharType="separate"/>
      </w:r>
      <w:r w:rsidR="0076405C">
        <w:rPr>
          <w:noProof/>
        </w:rPr>
        <w:t>82</w:t>
      </w:r>
      <w:r>
        <w:rPr>
          <w:noProof/>
        </w:rPr>
        <w:fldChar w:fldCharType="end"/>
      </w:r>
    </w:p>
    <w:p w14:paraId="06D137AB" w14:textId="1DC4CC18" w:rsidR="008B6A21" w:rsidRPr="008B6A21" w:rsidRDefault="008B6A21" w:rsidP="008B6A21">
      <w:pPr>
        <w:sectPr w:rsidR="008B6A21" w:rsidRPr="008B6A21" w:rsidSect="003C29CF">
          <w:pgSz w:w="12240" w:h="15840"/>
          <w:pgMar w:top="1440" w:right="1440" w:bottom="1440" w:left="1440" w:header="720" w:footer="720" w:gutter="0"/>
          <w:pgNumType w:fmt="lowerRoman" w:start="3"/>
          <w:cols w:space="720"/>
          <w:titlePg/>
          <w:docGrid w:linePitch="299"/>
        </w:sectPr>
      </w:pPr>
      <w:r>
        <w:fldChar w:fldCharType="end"/>
      </w:r>
    </w:p>
    <w:p w14:paraId="5BE479C8" w14:textId="77777777" w:rsidR="004F28A2" w:rsidRDefault="004F28A2" w:rsidP="004F28A2">
      <w:pPr>
        <w:spacing w:line="480" w:lineRule="auto"/>
        <w:rPr>
          <w:rFonts w:ascii="Times New Roman" w:hAnsi="Times New Roman" w:cs="Times New Roman"/>
          <w:sz w:val="24"/>
          <w:szCs w:val="24"/>
        </w:rPr>
      </w:pPr>
    </w:p>
    <w:p w14:paraId="5399D8BD" w14:textId="3F3301E9" w:rsidR="00BE7900" w:rsidRPr="007F79C9" w:rsidRDefault="00934150" w:rsidP="004F28A2">
      <w:pPr>
        <w:pStyle w:val="Heading1"/>
        <w:rPr>
          <w:rFonts w:ascii="Times New Roman" w:hAnsi="Times New Roman" w:cs="Times New Roman"/>
        </w:rPr>
      </w:pPr>
      <w:bookmarkStart w:id="10" w:name="_Toc129006760"/>
      <w:bookmarkStart w:id="11" w:name="_Toc129006841"/>
      <w:bookmarkStart w:id="12" w:name="_Toc129006937"/>
      <w:bookmarkStart w:id="13" w:name="_Toc129007063"/>
      <w:bookmarkStart w:id="14" w:name="_Toc129634887"/>
      <w:bookmarkStart w:id="15" w:name="_Toc129681282"/>
      <w:bookmarkStart w:id="16" w:name="_Toc129685681"/>
      <w:r w:rsidRPr="007F79C9">
        <w:rPr>
          <w:rFonts w:ascii="Times New Roman" w:hAnsi="Times New Roman" w:cs="Times New Roman"/>
        </w:rPr>
        <w:t>Introduction</w:t>
      </w:r>
      <w:bookmarkEnd w:id="10"/>
      <w:bookmarkEnd w:id="11"/>
      <w:bookmarkEnd w:id="12"/>
      <w:bookmarkEnd w:id="13"/>
      <w:bookmarkEnd w:id="14"/>
      <w:bookmarkEnd w:id="15"/>
      <w:bookmarkEnd w:id="16"/>
    </w:p>
    <w:p w14:paraId="501C9BF5"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p w14:paraId="6E68D53F" w14:textId="33C97747" w:rsidR="0081453B"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The industrialized world is entering a time of great uncertainty emerging from the friction between an organizing ideology of limitless growth and the reality of limits to that growth set in place by natural laws as they are currently understood. While this struggle </w:t>
      </w:r>
      <w:r w:rsidR="0081453B" w:rsidRPr="007F79C9">
        <w:rPr>
          <w:rFonts w:ascii="Times New Roman" w:eastAsia="Times New Roman" w:hAnsi="Times New Roman" w:cs="Times New Roman"/>
          <w:sz w:val="24"/>
          <w:szCs w:val="24"/>
        </w:rPr>
        <w:t xml:space="preserve">is </w:t>
      </w:r>
      <w:r w:rsidRPr="007F79C9">
        <w:rPr>
          <w:rFonts w:ascii="Times New Roman" w:eastAsia="Times New Roman" w:hAnsi="Times New Roman" w:cs="Times New Roman"/>
          <w:sz w:val="24"/>
          <w:szCs w:val="24"/>
        </w:rPr>
        <w:t>manifest</w:t>
      </w:r>
      <w:r w:rsidR="0081453B" w:rsidRPr="007F79C9">
        <w:rPr>
          <w:rFonts w:ascii="Times New Roman" w:eastAsia="Times New Roman" w:hAnsi="Times New Roman" w:cs="Times New Roman"/>
          <w:sz w:val="24"/>
          <w:szCs w:val="24"/>
        </w:rPr>
        <w:t>ing</w:t>
      </w:r>
      <w:r w:rsidRPr="007F79C9">
        <w:rPr>
          <w:rFonts w:ascii="Times New Roman" w:eastAsia="Times New Roman" w:hAnsi="Times New Roman" w:cs="Times New Roman"/>
          <w:sz w:val="24"/>
          <w:szCs w:val="24"/>
        </w:rPr>
        <w:t xml:space="preserve"> across the many systems that make up industrial modernity in myriad ways, none touch the daily lives of every human being on the Earth quite so intimately as that of food security. </w:t>
      </w:r>
    </w:p>
    <w:p w14:paraId="200F4120" w14:textId="01B5A9B4" w:rsidR="00A94BC8"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At first glance, the application of industrial processes to the production of food can be seen as one of the unqualified </w:t>
      </w:r>
      <w:r w:rsidR="002F0DE1" w:rsidRPr="007F79C9">
        <w:rPr>
          <w:rFonts w:ascii="Times New Roman" w:eastAsia="Times New Roman" w:hAnsi="Times New Roman" w:cs="Times New Roman"/>
          <w:sz w:val="24"/>
          <w:szCs w:val="24"/>
        </w:rPr>
        <w:t>triumphs</w:t>
      </w:r>
      <w:r w:rsidRPr="007F79C9">
        <w:rPr>
          <w:rFonts w:ascii="Times New Roman" w:eastAsia="Times New Roman" w:hAnsi="Times New Roman" w:cs="Times New Roman"/>
          <w:sz w:val="24"/>
          <w:szCs w:val="24"/>
        </w:rPr>
        <w:t xml:space="preserve"> of modernity, resulting in food surpluses without parallel in human history. However, a diligent inquiry into the resilience of the industrial food system uncovers profound fragilities in that system that emerge from those dissonances between the status quo and the limits to growth imposed by nature. </w:t>
      </w:r>
      <w:r w:rsidR="0081453B" w:rsidRPr="007F79C9">
        <w:rPr>
          <w:rFonts w:ascii="Times New Roman" w:eastAsia="Times New Roman" w:hAnsi="Times New Roman" w:cs="Times New Roman"/>
          <w:sz w:val="24"/>
          <w:szCs w:val="24"/>
        </w:rPr>
        <w:t xml:space="preserve">While common sense might suggest that the most valuable inputs to growing food might be seed, soil, </w:t>
      </w:r>
      <w:proofErr w:type="gramStart"/>
      <w:r w:rsidR="0081453B" w:rsidRPr="007F79C9">
        <w:rPr>
          <w:rFonts w:ascii="Times New Roman" w:eastAsia="Times New Roman" w:hAnsi="Times New Roman" w:cs="Times New Roman"/>
          <w:sz w:val="24"/>
          <w:szCs w:val="24"/>
        </w:rPr>
        <w:t>water</w:t>
      </w:r>
      <w:proofErr w:type="gramEnd"/>
      <w:r w:rsidR="0081453B" w:rsidRPr="007F79C9">
        <w:rPr>
          <w:rFonts w:ascii="Times New Roman" w:eastAsia="Times New Roman" w:hAnsi="Times New Roman" w:cs="Times New Roman"/>
          <w:sz w:val="24"/>
          <w:szCs w:val="24"/>
        </w:rPr>
        <w:t xml:space="preserve"> and sunlight, in practice, byproducts of fossil hydrocarbons are the most determinant factor in the yield of industrial agriculture.</w:t>
      </w:r>
    </w:p>
    <w:p w14:paraId="71D1AC23" w14:textId="1165807C" w:rsidR="00A94BC8" w:rsidRPr="007F79C9" w:rsidRDefault="0081453B" w:rsidP="00F01734">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Farm machinery</w:t>
      </w:r>
      <w:r w:rsidR="00A94BC8" w:rsidRPr="007F79C9">
        <w:rPr>
          <w:rFonts w:ascii="Times New Roman" w:eastAsia="Times New Roman" w:hAnsi="Times New Roman" w:cs="Times New Roman"/>
          <w:sz w:val="24"/>
          <w:szCs w:val="24"/>
        </w:rPr>
        <w:t xml:space="preserve">, used for tilling, </w:t>
      </w:r>
      <w:proofErr w:type="gramStart"/>
      <w:r w:rsidR="00A94BC8" w:rsidRPr="007F79C9">
        <w:rPr>
          <w:rFonts w:ascii="Times New Roman" w:eastAsia="Times New Roman" w:hAnsi="Times New Roman" w:cs="Times New Roman"/>
          <w:sz w:val="24"/>
          <w:szCs w:val="24"/>
        </w:rPr>
        <w:t>sowing</w:t>
      </w:r>
      <w:proofErr w:type="gramEnd"/>
      <w:r w:rsidR="00A94BC8" w:rsidRPr="007F79C9">
        <w:rPr>
          <w:rFonts w:ascii="Times New Roman" w:eastAsia="Times New Roman" w:hAnsi="Times New Roman" w:cs="Times New Roman"/>
          <w:sz w:val="24"/>
          <w:szCs w:val="24"/>
        </w:rPr>
        <w:t xml:space="preserve"> and harvesting,</w:t>
      </w:r>
      <w:r w:rsidRPr="007F79C9">
        <w:rPr>
          <w:rFonts w:ascii="Times New Roman" w:eastAsia="Times New Roman" w:hAnsi="Times New Roman" w:cs="Times New Roman"/>
          <w:sz w:val="24"/>
          <w:szCs w:val="24"/>
        </w:rPr>
        <w:t xml:space="preserve"> is produced using industrial processes powered by </w:t>
      </w:r>
      <w:r w:rsidR="00582932" w:rsidRPr="007F79C9">
        <w:rPr>
          <w:rFonts w:ascii="Times New Roman" w:eastAsia="Times New Roman" w:hAnsi="Times New Roman" w:cs="Times New Roman"/>
          <w:sz w:val="24"/>
          <w:szCs w:val="24"/>
        </w:rPr>
        <w:t>fossil hydrocarbons</w:t>
      </w:r>
      <w:r w:rsidRPr="007F79C9">
        <w:rPr>
          <w:rFonts w:ascii="Times New Roman" w:eastAsia="Times New Roman" w:hAnsi="Times New Roman" w:cs="Times New Roman"/>
          <w:sz w:val="24"/>
          <w:szCs w:val="24"/>
        </w:rPr>
        <w:t xml:space="preserve"> and, in turn, that machinery is fueled predominantly by </w:t>
      </w:r>
      <w:r w:rsidR="00A94BC8" w:rsidRPr="007F79C9">
        <w:rPr>
          <w:rFonts w:ascii="Times New Roman" w:eastAsia="Times New Roman" w:hAnsi="Times New Roman" w:cs="Times New Roman"/>
          <w:sz w:val="24"/>
          <w:szCs w:val="24"/>
        </w:rPr>
        <w:t>them</w:t>
      </w:r>
      <w:r w:rsidRPr="007F79C9">
        <w:rPr>
          <w:rFonts w:ascii="Times New Roman" w:eastAsia="Times New Roman" w:hAnsi="Times New Roman" w:cs="Times New Roman"/>
          <w:sz w:val="24"/>
          <w:szCs w:val="24"/>
        </w:rPr>
        <w:t xml:space="preserve">. </w:t>
      </w:r>
      <w:r w:rsidR="00A94BC8" w:rsidRPr="007F79C9">
        <w:rPr>
          <w:rFonts w:ascii="Times New Roman" w:eastAsia="Times New Roman" w:hAnsi="Times New Roman" w:cs="Times New Roman"/>
          <w:sz w:val="24"/>
          <w:szCs w:val="24"/>
        </w:rPr>
        <w:t>The soil is amended using fertilizers derived from them. The crop is sprayed with pesticides that are produced from them. Fossil hydrocarbons fuel the collection of harvested food, its transport away to processors and markets, the distribution centers where food is purchased by consumers, and, in many cases, the systems used at home to store and prepare for food consumption.</w:t>
      </w:r>
    </w:p>
    <w:p w14:paraId="701A878F" w14:textId="00F6426E" w:rsidR="00C2735C" w:rsidRPr="007F79C9" w:rsidRDefault="00C2735C"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lastRenderedPageBreak/>
        <w:t>Some elements of this system can be powered through other means. Proponents of a ‘green transition’ advocate for electrifying many of the industrial processes (agricultural and otherwise) that are currently dependent on burning fos</w:t>
      </w:r>
      <w:r w:rsidR="005448AD">
        <w:rPr>
          <w:rFonts w:ascii="Times New Roman" w:eastAsia="Times New Roman" w:hAnsi="Times New Roman" w:cs="Times New Roman"/>
          <w:sz w:val="24"/>
          <w:szCs w:val="24"/>
        </w:rPr>
        <w:t>s</w:t>
      </w:r>
      <w:r w:rsidRPr="007F79C9">
        <w:rPr>
          <w:rFonts w:ascii="Times New Roman" w:eastAsia="Times New Roman" w:hAnsi="Times New Roman" w:cs="Times New Roman"/>
          <w:sz w:val="24"/>
          <w:szCs w:val="24"/>
        </w:rPr>
        <w:t>il hydrocarbons and producing that electricity through</w:t>
      </w:r>
      <w:r w:rsidR="005448AD">
        <w:rPr>
          <w:rFonts w:ascii="Times New Roman" w:eastAsia="Times New Roman" w:hAnsi="Times New Roman" w:cs="Times New Roman"/>
          <w:sz w:val="24"/>
          <w:szCs w:val="24"/>
        </w:rPr>
        <w:t xml:space="preserve"> alternative</w:t>
      </w:r>
      <w:r w:rsidRPr="007F79C9">
        <w:rPr>
          <w:rFonts w:ascii="Times New Roman" w:eastAsia="Times New Roman" w:hAnsi="Times New Roman" w:cs="Times New Roman"/>
          <w:sz w:val="24"/>
          <w:szCs w:val="24"/>
        </w:rPr>
        <w:t xml:space="preserve"> methods such using solar photovoltaics or wind power</w:t>
      </w:r>
      <w:r w:rsidR="005448AD">
        <w:rPr>
          <w:rFonts w:ascii="Times New Roman" w:eastAsia="Times New Roman" w:hAnsi="Times New Roman" w:cs="Times New Roman"/>
          <w:sz w:val="24"/>
          <w:szCs w:val="24"/>
        </w:rPr>
        <w:t>,</w:t>
      </w:r>
      <w:r w:rsidRPr="007F79C9">
        <w:rPr>
          <w:rFonts w:ascii="Times New Roman" w:eastAsia="Times New Roman" w:hAnsi="Times New Roman" w:cs="Times New Roman"/>
          <w:sz w:val="24"/>
          <w:szCs w:val="24"/>
        </w:rPr>
        <w:t xml:space="preserve"> among others. Setting aside the debate about the practicality of such a strategy in the eventual absence of fossil fuels used to manufacture the infrastructure necessary to pursue these so-called alternative energies, </w:t>
      </w:r>
      <w:r w:rsidR="00203E32" w:rsidRPr="007F79C9">
        <w:rPr>
          <w:rFonts w:ascii="Times New Roman" w:eastAsia="Times New Roman" w:hAnsi="Times New Roman" w:cs="Times New Roman"/>
          <w:sz w:val="24"/>
          <w:szCs w:val="24"/>
        </w:rPr>
        <w:t>there are no alternatives currently in play to match the multiplying effect that chemical fertilizers and pesticides have had on the human capacity to industrially produce food at a global scale.</w:t>
      </w:r>
    </w:p>
    <w:p w14:paraId="4F39C440" w14:textId="185DD882" w:rsidR="00582932" w:rsidRPr="007F79C9" w:rsidRDefault="00582932"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Even assuming a transition back to relying on more traditional forms of food cultivation that use organic fertilizers, we are soberly returned to our more </w:t>
      </w:r>
      <w:r w:rsidR="005448AD" w:rsidRPr="007F79C9">
        <w:rPr>
          <w:rFonts w:ascii="Times New Roman" w:eastAsia="Times New Roman" w:hAnsi="Times New Roman" w:cs="Times New Roman"/>
          <w:sz w:val="24"/>
          <w:szCs w:val="24"/>
        </w:rPr>
        <w:t>common-sense</w:t>
      </w:r>
      <w:r w:rsidRPr="007F79C9">
        <w:rPr>
          <w:rFonts w:ascii="Times New Roman" w:eastAsia="Times New Roman" w:hAnsi="Times New Roman" w:cs="Times New Roman"/>
          <w:sz w:val="24"/>
          <w:szCs w:val="24"/>
        </w:rPr>
        <w:t xml:space="preserve"> limiting factors: soil and water. After a century of intensively and industrially farming the soil, the most productive land for farming has been exhausted. The United Nations Farm and Agriculture Association (2022) put out a recent warning that more than 90% of arable soil would be degraded beyond the capacity to produce food by 2050 unless remediation efforts were undertaken immediately. Similarly, fresh water sources are being rapidly depleted by human use and exacerbated by a warming climate. Recent droughts in California and Arizona, two of the most agriculturally intensive regions of the US, have lain the tension between primary use for daily life and secondary use for food production into stark relief.</w:t>
      </w:r>
    </w:p>
    <w:p w14:paraId="6550CA40" w14:textId="523E4AAE" w:rsidR="00582932" w:rsidRPr="007F79C9" w:rsidRDefault="00582932"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Even if fossil hydrocarbons were not a finite resource, the warming of the climate due to the buildup of greenhouse gases (GHG) in the atmosphere would necessitate our pivoting away from them as an energy source. The relationship of that warming to our ability to mass produce food is a complicated one that eventually arrives at a negative sum. It is </w:t>
      </w:r>
      <w:r w:rsidR="005448AD" w:rsidRPr="007F79C9">
        <w:rPr>
          <w:rFonts w:ascii="Times New Roman" w:eastAsia="Times New Roman" w:hAnsi="Times New Roman" w:cs="Times New Roman"/>
          <w:sz w:val="24"/>
          <w:szCs w:val="24"/>
        </w:rPr>
        <w:t>widely understood</w:t>
      </w:r>
      <w:r w:rsidRPr="007F79C9">
        <w:rPr>
          <w:rFonts w:ascii="Times New Roman" w:eastAsia="Times New Roman" w:hAnsi="Times New Roman" w:cs="Times New Roman"/>
          <w:sz w:val="24"/>
          <w:szCs w:val="24"/>
        </w:rPr>
        <w:t xml:space="preserve"> that </w:t>
      </w:r>
      <w:r w:rsidRPr="007F79C9">
        <w:rPr>
          <w:rFonts w:ascii="Times New Roman" w:eastAsia="Times New Roman" w:hAnsi="Times New Roman" w:cs="Times New Roman"/>
          <w:sz w:val="24"/>
          <w:szCs w:val="24"/>
        </w:rPr>
        <w:lastRenderedPageBreak/>
        <w:t xml:space="preserve">plants need carbon dioxide (along with water and sunlight) </w:t>
      </w:r>
      <w:proofErr w:type="gramStart"/>
      <w:r w:rsidRPr="007F79C9">
        <w:rPr>
          <w:rFonts w:ascii="Times New Roman" w:eastAsia="Times New Roman" w:hAnsi="Times New Roman" w:cs="Times New Roman"/>
          <w:sz w:val="24"/>
          <w:szCs w:val="24"/>
        </w:rPr>
        <w:t>in order to</w:t>
      </w:r>
      <w:proofErr w:type="gramEnd"/>
      <w:r w:rsidRPr="007F79C9">
        <w:rPr>
          <w:rFonts w:ascii="Times New Roman" w:eastAsia="Times New Roman" w:hAnsi="Times New Roman" w:cs="Times New Roman"/>
          <w:sz w:val="24"/>
          <w:szCs w:val="24"/>
        </w:rPr>
        <w:t xml:space="preserve"> engage in photosynthesis. It follows logically that an atmosphere containing more carbon dioxide would allow for more photosynthesis to take place which, in turn, would stimulate plant growth that would not occur under different conditions. However, it is telling that when farmers fertilize soil, they aren’t adding carbon dioxide but, instead, nitrogen and phosphorus. That’s because carbon dioxide is plentiful and nitrogen and phosphorus, much less so. </w:t>
      </w:r>
    </w:p>
    <w:p w14:paraId="07ABFA9A" w14:textId="53540C28" w:rsidR="00582932" w:rsidRPr="007F79C9" w:rsidRDefault="00582932"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The </w:t>
      </w:r>
      <w:r w:rsidR="00A77C6C" w:rsidRPr="007F79C9">
        <w:rPr>
          <w:rFonts w:ascii="Times New Roman" w:eastAsia="Times New Roman" w:hAnsi="Times New Roman" w:cs="Times New Roman"/>
          <w:sz w:val="24"/>
          <w:szCs w:val="24"/>
        </w:rPr>
        <w:t>Intergovernmental Panel on Climate Change</w:t>
      </w:r>
      <w:r w:rsidRPr="007F79C9">
        <w:rPr>
          <w:rFonts w:ascii="Times New Roman" w:eastAsia="Times New Roman" w:hAnsi="Times New Roman" w:cs="Times New Roman"/>
          <w:sz w:val="24"/>
          <w:szCs w:val="24"/>
        </w:rPr>
        <w:t xml:space="preserve"> (2019) speculates that plant growth </w:t>
      </w:r>
      <w:r w:rsidRPr="007F79C9">
        <w:rPr>
          <w:rFonts w:ascii="Times New Roman" w:eastAsia="Times New Roman" w:hAnsi="Times New Roman" w:cs="Times New Roman"/>
          <w:i/>
          <w:iCs/>
          <w:sz w:val="24"/>
          <w:szCs w:val="24"/>
        </w:rPr>
        <w:t>might</w:t>
      </w:r>
      <w:r w:rsidRPr="007F79C9">
        <w:rPr>
          <w:rFonts w:ascii="Times New Roman" w:eastAsia="Times New Roman" w:hAnsi="Times New Roman" w:cs="Times New Roman"/>
          <w:sz w:val="24"/>
          <w:szCs w:val="24"/>
        </w:rPr>
        <w:t xml:space="preserve"> be stimulated by higher carbon dioxide as much as 30% under conditions where nitrogen and phosphorus were also plentiful. Given that we currently amend soil using fertilizers derived from fossil hydrocarbons, we can see that those conditions can only be achieved by pumping even more carbon dioxide into the atmosphere. If additional plant growth were the only side effect of that strategy and fossil hydrocarbons were an infinite resource, perhaps that would be a way of growing our already overtaxed industrial food system to double our population yet again; </w:t>
      </w:r>
      <w:proofErr w:type="gramStart"/>
      <w:r w:rsidRPr="007F79C9">
        <w:rPr>
          <w:rFonts w:ascii="Times New Roman" w:eastAsia="Times New Roman" w:hAnsi="Times New Roman" w:cs="Times New Roman"/>
          <w:sz w:val="24"/>
          <w:szCs w:val="24"/>
        </w:rPr>
        <w:t>but,</w:t>
      </w:r>
      <w:proofErr w:type="gramEnd"/>
      <w:r w:rsidRPr="007F79C9">
        <w:rPr>
          <w:rFonts w:ascii="Times New Roman" w:eastAsia="Times New Roman" w:hAnsi="Times New Roman" w:cs="Times New Roman"/>
          <w:sz w:val="24"/>
          <w:szCs w:val="24"/>
        </w:rPr>
        <w:t xml:space="preserve"> of course, it isn’t and they aren’t.</w:t>
      </w:r>
    </w:p>
    <w:p w14:paraId="7741A766" w14:textId="77777777" w:rsidR="00582932" w:rsidRPr="007F79C9" w:rsidRDefault="00582932"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Agriculture was only possible due to the Earth’s climate moving into an almost unprecedent period of stability following the last ice age. This era, known as the Holocene (from the Greek, meaning ‘wholly new’) brought the global mean temperature into a narrow zone where stable gradations from winter to summer could be anticipated annually and, therefore, planting could take place on a schedule. We call that schedule ‘calendar time’ and our civilization still revolves around it today. Our names for the months, our seasonal food preferences, our settlement patterns, our diet all derive from this sense of being able to </w:t>
      </w:r>
      <w:proofErr w:type="gramStart"/>
      <w:r w:rsidRPr="007F79C9">
        <w:rPr>
          <w:rFonts w:ascii="Times New Roman" w:eastAsia="Times New Roman" w:hAnsi="Times New Roman" w:cs="Times New Roman"/>
          <w:i/>
          <w:iCs/>
          <w:sz w:val="24"/>
          <w:szCs w:val="24"/>
        </w:rPr>
        <w:t>more often than not</w:t>
      </w:r>
      <w:proofErr w:type="gramEnd"/>
      <w:r w:rsidRPr="007F79C9">
        <w:rPr>
          <w:rFonts w:ascii="Times New Roman" w:eastAsia="Times New Roman" w:hAnsi="Times New Roman" w:cs="Times New Roman"/>
          <w:sz w:val="24"/>
          <w:szCs w:val="24"/>
        </w:rPr>
        <w:t xml:space="preserve"> predict how the weather will unfold across a given year. </w:t>
      </w:r>
    </w:p>
    <w:p w14:paraId="48E25ABD" w14:textId="04FF167E" w:rsidR="00582932" w:rsidRPr="007F79C9" w:rsidRDefault="00582932"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lastRenderedPageBreak/>
        <w:t xml:space="preserve">Of course, the years when we got it wrong were a calamity and helped us retain at least a distant understanding that there was something risky about relying on sedentary agriculture. Our nomadic hunter-gatherer ancestors didn’t have this problem, at least not to the same degree. If winter took a little longer or summer overstayed its welcome, one simply picks up the group and keeps walking until arriving where the food or game is available. Once a people </w:t>
      </w:r>
      <w:r w:rsidR="005448AD" w:rsidRPr="007F79C9">
        <w:rPr>
          <w:rFonts w:ascii="Times New Roman" w:eastAsia="Times New Roman" w:hAnsi="Times New Roman" w:cs="Times New Roman"/>
          <w:sz w:val="24"/>
          <w:szCs w:val="24"/>
        </w:rPr>
        <w:t>become</w:t>
      </w:r>
      <w:r w:rsidRPr="007F79C9">
        <w:rPr>
          <w:rFonts w:ascii="Times New Roman" w:eastAsia="Times New Roman" w:hAnsi="Times New Roman" w:cs="Times New Roman"/>
          <w:sz w:val="24"/>
          <w:szCs w:val="24"/>
        </w:rPr>
        <w:t xml:space="preserve"> reliant on stationary infrastructure for their well-being, the options outside of starving in place become increasingly desperate. In a way, our current global industrialized food system is just an elaborate scheme to play the climate odds on everything, everywhere, all at once. If the avocado crop fails in Mexico, there is always another grower somewhere else who is likely to sell, especially if your nation has the resources to be the highest bidder.</w:t>
      </w:r>
    </w:p>
    <w:p w14:paraId="7094DCCF" w14:textId="2CF99A80" w:rsidR="00582932" w:rsidRPr="007F79C9" w:rsidRDefault="00582932"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But what if the climate everywhere, of every kind, all at once stop behaving according to predictable norms? That’s global warming, which is probably </w:t>
      </w:r>
      <w:r w:rsidR="005448AD">
        <w:rPr>
          <w:rFonts w:ascii="Times New Roman" w:eastAsia="Times New Roman" w:hAnsi="Times New Roman" w:cs="Times New Roman"/>
          <w:sz w:val="24"/>
          <w:szCs w:val="24"/>
        </w:rPr>
        <w:t>more accurately</w:t>
      </w:r>
      <w:r w:rsidRPr="007F79C9">
        <w:rPr>
          <w:rFonts w:ascii="Times New Roman" w:eastAsia="Times New Roman" w:hAnsi="Times New Roman" w:cs="Times New Roman"/>
          <w:sz w:val="24"/>
          <w:szCs w:val="24"/>
        </w:rPr>
        <w:t xml:space="preserve"> described as climate chaos. Think of the climate as a pot of water. For the last one hundred fifty years, we’ve been turning up a burner located below the pot. We can’t see it directly but the signs of that energy being added into the system </w:t>
      </w:r>
      <w:r w:rsidR="005448AD">
        <w:rPr>
          <w:rFonts w:ascii="Times New Roman" w:eastAsia="Times New Roman" w:hAnsi="Times New Roman" w:cs="Times New Roman"/>
          <w:sz w:val="24"/>
          <w:szCs w:val="24"/>
        </w:rPr>
        <w:t>are</w:t>
      </w:r>
      <w:r w:rsidRPr="007F79C9">
        <w:rPr>
          <w:rFonts w:ascii="Times New Roman" w:eastAsia="Times New Roman" w:hAnsi="Times New Roman" w:cs="Times New Roman"/>
          <w:sz w:val="24"/>
          <w:szCs w:val="24"/>
        </w:rPr>
        <w:t xml:space="preserve"> unmistakable. To begin, the water is getting warmer. It’s getting warmer everywhere but not uniformly. The water near the bottom of the pot gets much warmer much faster than that near the surface. Tiny bubbles eventually form and then detach from the bottom floating up to the top. For </w:t>
      </w:r>
      <w:proofErr w:type="gramStart"/>
      <w:r w:rsidRPr="007F79C9">
        <w:rPr>
          <w:rFonts w:ascii="Times New Roman" w:eastAsia="Times New Roman" w:hAnsi="Times New Roman" w:cs="Times New Roman"/>
          <w:sz w:val="24"/>
          <w:szCs w:val="24"/>
        </w:rPr>
        <w:t>a period of time</w:t>
      </w:r>
      <w:proofErr w:type="gramEnd"/>
      <w:r w:rsidRPr="007F79C9">
        <w:rPr>
          <w:rFonts w:ascii="Times New Roman" w:eastAsia="Times New Roman" w:hAnsi="Times New Roman" w:cs="Times New Roman"/>
          <w:sz w:val="24"/>
          <w:szCs w:val="24"/>
        </w:rPr>
        <w:t xml:space="preserve">, those bubbles might be the only way that a molecule near the top might be able to directly observe energy being added to the system. </w:t>
      </w:r>
    </w:p>
    <w:p w14:paraId="541A2545" w14:textId="166FA12F" w:rsidR="00582932" w:rsidRPr="007F79C9" w:rsidRDefault="00582932"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In time, though, it becomes hot everywhere. Once the temperature reaches one hundred degrees Fahrenheit, it will begin to boil. This phenomenon demonstrates an important principal in systems theory, emergent properties. Just looking at water at rest and at room temperature in a pan, there’s nothing there that prepares the observer for what water does at a boil. Boiling water </w:t>
      </w:r>
      <w:r w:rsidRPr="007F79C9">
        <w:rPr>
          <w:rFonts w:ascii="Times New Roman" w:eastAsia="Times New Roman" w:hAnsi="Times New Roman" w:cs="Times New Roman"/>
          <w:sz w:val="24"/>
          <w:szCs w:val="24"/>
        </w:rPr>
        <w:lastRenderedPageBreak/>
        <w:t>isn’t just hot. It’s chaotic. Its movement becomes unpredictable. It becomes dangerous to organic materials that were once dependent upon it in its more docile, unboiling state. That is climate chaos. When it’s hot, it’s too hot. When it’s cold, it’s too cold. When it rains, it rains too much. When it’s dry, it’s too dry. Too much of everything, everywhere, and all at once. That’s just what we’ve observed and the climate, in our analogy, is not yet boiling. It’s just hot and getting hotter. The known properties, we can plan for and, to some extent, adapt to. The emergent properties are the unknown unknowns.</w:t>
      </w:r>
    </w:p>
    <w:p w14:paraId="16483DA7" w14:textId="64136684" w:rsidR="00582932" w:rsidRPr="007F79C9" w:rsidRDefault="00582932"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Viewed through these critical lenses, the sextupling of the global population over the past century and a half is less a cause for celebration and more descriptive of the scope of the dangers we now collectively face. Just as the industrial food system is global, decentralized, and asymmetrically distributed, so too are the hazards of its fragility. This research study and resulting thesis was prepared and executed in the context of the global COVID-19 pandemic, when mandated lockdowns and supply chain snags brought food security issues into sharp focus for people who had previously lived in a world where grocery stores were fully </w:t>
      </w:r>
      <w:r w:rsidR="005448AD" w:rsidRPr="007F79C9">
        <w:rPr>
          <w:rFonts w:ascii="Times New Roman" w:eastAsia="Times New Roman" w:hAnsi="Times New Roman" w:cs="Times New Roman"/>
          <w:sz w:val="24"/>
          <w:szCs w:val="24"/>
        </w:rPr>
        <w:t>stocked,</w:t>
      </w:r>
      <w:r w:rsidRPr="007F79C9">
        <w:rPr>
          <w:rFonts w:ascii="Times New Roman" w:eastAsia="Times New Roman" w:hAnsi="Times New Roman" w:cs="Times New Roman"/>
          <w:sz w:val="24"/>
          <w:szCs w:val="24"/>
        </w:rPr>
        <w:t xml:space="preserve"> and food security was an issue for developing nations. Even assuming a future where this </w:t>
      </w:r>
      <w:proofErr w:type="gramStart"/>
      <w:r w:rsidRPr="007F79C9">
        <w:rPr>
          <w:rFonts w:ascii="Times New Roman" w:eastAsia="Times New Roman" w:hAnsi="Times New Roman" w:cs="Times New Roman"/>
          <w:sz w:val="24"/>
          <w:szCs w:val="24"/>
        </w:rPr>
        <w:t>particular pandemic</w:t>
      </w:r>
      <w:proofErr w:type="gramEnd"/>
      <w:r w:rsidRPr="007F79C9">
        <w:rPr>
          <w:rFonts w:ascii="Times New Roman" w:eastAsia="Times New Roman" w:hAnsi="Times New Roman" w:cs="Times New Roman"/>
          <w:sz w:val="24"/>
          <w:szCs w:val="24"/>
        </w:rPr>
        <w:t xml:space="preserve"> was an isolated incident not descriptive of problems to come, it is plain that other predicted stressors like climate instability and energy resource depletion will continue to exploit and magnify these systemic fragilities while exposing more people to food insecurity.</w:t>
      </w:r>
    </w:p>
    <w:p w14:paraId="6B6347AB" w14:textId="2F8EA8CE" w:rsidR="00582932" w:rsidRPr="007F79C9" w:rsidRDefault="00582932"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The industrial food system was designed for a world that no longer exists. A world with </w:t>
      </w:r>
      <w:r w:rsidR="005448AD">
        <w:rPr>
          <w:rFonts w:ascii="Times New Roman" w:eastAsia="Times New Roman" w:hAnsi="Times New Roman" w:cs="Times New Roman"/>
          <w:sz w:val="24"/>
          <w:szCs w:val="24"/>
        </w:rPr>
        <w:t xml:space="preserve">ample, </w:t>
      </w:r>
      <w:r w:rsidRPr="007F79C9">
        <w:rPr>
          <w:rFonts w:ascii="Times New Roman" w:eastAsia="Times New Roman" w:hAnsi="Times New Roman" w:cs="Times New Roman"/>
          <w:sz w:val="24"/>
          <w:szCs w:val="24"/>
        </w:rPr>
        <w:t xml:space="preserve">rich topsoil. A world with a surplus of freshwater for irrigation. A world with a stable climate. A world powered by cheap and abundant energy. As the gap between that ideal world by and for which the system was designed and the world that we inhabit widens, so do the fragilities inherent in that system.  This thesis was prepared with the intention of contributing to an </w:t>
      </w:r>
      <w:r w:rsidRPr="007F79C9">
        <w:rPr>
          <w:rFonts w:ascii="Times New Roman" w:eastAsia="Times New Roman" w:hAnsi="Times New Roman" w:cs="Times New Roman"/>
          <w:sz w:val="24"/>
          <w:szCs w:val="24"/>
        </w:rPr>
        <w:lastRenderedPageBreak/>
        <w:t xml:space="preserve">emerging field of study that </w:t>
      </w:r>
      <w:proofErr w:type="spellStart"/>
      <w:r w:rsidRPr="007F79C9">
        <w:rPr>
          <w:rFonts w:ascii="Times New Roman" w:eastAsia="Times New Roman" w:hAnsi="Times New Roman" w:cs="Times New Roman"/>
          <w:sz w:val="24"/>
          <w:szCs w:val="24"/>
        </w:rPr>
        <w:t>Servigne</w:t>
      </w:r>
      <w:proofErr w:type="spellEnd"/>
      <w:r w:rsidRPr="007F79C9">
        <w:rPr>
          <w:rFonts w:ascii="Times New Roman" w:eastAsia="Times New Roman" w:hAnsi="Times New Roman" w:cs="Times New Roman"/>
          <w:sz w:val="24"/>
          <w:szCs w:val="24"/>
        </w:rPr>
        <w:t xml:space="preserve"> and Stevens (2015) call </w:t>
      </w:r>
      <w:proofErr w:type="spellStart"/>
      <w:r w:rsidRPr="007F79C9">
        <w:rPr>
          <w:rFonts w:ascii="Times New Roman" w:eastAsia="Times New Roman" w:hAnsi="Times New Roman" w:cs="Times New Roman"/>
          <w:sz w:val="24"/>
          <w:szCs w:val="24"/>
        </w:rPr>
        <w:t>collapsology</w:t>
      </w:r>
      <w:proofErr w:type="spellEnd"/>
      <w:r w:rsidRPr="007F79C9">
        <w:rPr>
          <w:rFonts w:ascii="Times New Roman" w:eastAsia="Times New Roman" w:hAnsi="Times New Roman" w:cs="Times New Roman"/>
          <w:sz w:val="24"/>
          <w:szCs w:val="24"/>
        </w:rPr>
        <w:t xml:space="preserve">. This transdisciplinary field of inquiry investigates the demonstrated feature of civilizations to fail suddenly with a particular eye cast toward considering the potential outcomes that might arise from the collapse of this one. </w:t>
      </w:r>
    </w:p>
    <w:p w14:paraId="6C71EE9B" w14:textId="41A02C74" w:rsidR="000A1BA5" w:rsidRPr="007F79C9" w:rsidRDefault="00582932"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In this sense, this research study was undertaken to see what challenges might await peri-urban inhabitants who suddenly found themselves in urgent need of growing their own food. It assumes no prior experience, limited access to external inputs (including power derived from fossil hydrocarbons), access to a small amount of land that hasn’t been </w:t>
      </w:r>
      <w:r w:rsidR="005448AD">
        <w:rPr>
          <w:rFonts w:ascii="Times New Roman" w:eastAsia="Times New Roman" w:hAnsi="Times New Roman" w:cs="Times New Roman"/>
          <w:sz w:val="24"/>
          <w:szCs w:val="24"/>
        </w:rPr>
        <w:t xml:space="preserve">primarily </w:t>
      </w:r>
      <w:r w:rsidRPr="007F79C9">
        <w:rPr>
          <w:rFonts w:ascii="Times New Roman" w:eastAsia="Times New Roman" w:hAnsi="Times New Roman" w:cs="Times New Roman"/>
          <w:sz w:val="24"/>
          <w:szCs w:val="24"/>
        </w:rPr>
        <w:t xml:space="preserve">used for, an unpredictable climate (as modeled by Oklahoma’s rather erratic and dynamic weather which is, itself, already disrupted by a warming climate), and a measure of collaborative effort available. It also took place under stressful external social conditions including, but not limited to, a global pandemic, social unrest, political violence, random mass murder and political uncertainty—all of which adds up to an ideal model environment to simulate collapse conditions if they are not, in fact, conditions of one already in progress. A more detailed explanation of </w:t>
      </w:r>
      <w:proofErr w:type="spellStart"/>
      <w:r w:rsidRPr="007F79C9">
        <w:rPr>
          <w:rFonts w:ascii="Times New Roman" w:eastAsia="Times New Roman" w:hAnsi="Times New Roman" w:cs="Times New Roman"/>
          <w:sz w:val="24"/>
          <w:szCs w:val="24"/>
        </w:rPr>
        <w:t>collapsology</w:t>
      </w:r>
      <w:proofErr w:type="spellEnd"/>
      <w:r w:rsidRPr="007F79C9">
        <w:rPr>
          <w:rFonts w:ascii="Times New Roman" w:eastAsia="Times New Roman" w:hAnsi="Times New Roman" w:cs="Times New Roman"/>
          <w:sz w:val="24"/>
          <w:szCs w:val="24"/>
        </w:rPr>
        <w:t xml:space="preserve"> is offered in the </w:t>
      </w:r>
      <w:r w:rsidR="00F00BCA" w:rsidRPr="007F79C9">
        <w:rPr>
          <w:rFonts w:ascii="Times New Roman" w:eastAsia="Times New Roman" w:hAnsi="Times New Roman" w:cs="Times New Roman"/>
          <w:sz w:val="24"/>
          <w:szCs w:val="24"/>
        </w:rPr>
        <w:t>chapter</w:t>
      </w:r>
      <w:r w:rsidRPr="007F79C9">
        <w:rPr>
          <w:rFonts w:ascii="Times New Roman" w:eastAsia="Times New Roman" w:hAnsi="Times New Roman" w:cs="Times New Roman"/>
          <w:sz w:val="24"/>
          <w:szCs w:val="24"/>
        </w:rPr>
        <w:t xml:space="preserve"> to follow.</w:t>
      </w:r>
    </w:p>
    <w:p w14:paraId="461AF09D" w14:textId="77777777" w:rsidR="000A1BA5" w:rsidRPr="007F79C9" w:rsidRDefault="000A1BA5" w:rsidP="001543D3">
      <w:pPr>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br w:type="page"/>
      </w:r>
    </w:p>
    <w:p w14:paraId="6A491301" w14:textId="793733A9" w:rsidR="00BE7900" w:rsidRPr="007F79C9" w:rsidRDefault="00266BA5" w:rsidP="001543D3">
      <w:pPr>
        <w:pStyle w:val="Heading1"/>
        <w:rPr>
          <w:rFonts w:ascii="Times New Roman" w:hAnsi="Times New Roman" w:cs="Times New Roman"/>
        </w:rPr>
      </w:pPr>
      <w:bookmarkStart w:id="17" w:name="_Toc129006761"/>
      <w:bookmarkStart w:id="18" w:name="_Toc129006842"/>
      <w:bookmarkStart w:id="19" w:name="_Toc129006938"/>
      <w:bookmarkStart w:id="20" w:name="_Toc129007064"/>
      <w:bookmarkStart w:id="21" w:name="_Toc129634888"/>
      <w:bookmarkStart w:id="22" w:name="_Toc129681283"/>
      <w:bookmarkStart w:id="23" w:name="_Toc129685682"/>
      <w:r w:rsidRPr="007F79C9">
        <w:rPr>
          <w:rFonts w:ascii="Times New Roman" w:hAnsi="Times New Roman" w:cs="Times New Roman"/>
        </w:rPr>
        <w:lastRenderedPageBreak/>
        <w:t>Literature Review</w:t>
      </w:r>
      <w:bookmarkEnd w:id="17"/>
      <w:bookmarkEnd w:id="18"/>
      <w:bookmarkEnd w:id="19"/>
      <w:bookmarkEnd w:id="20"/>
      <w:bookmarkEnd w:id="21"/>
      <w:bookmarkEnd w:id="22"/>
      <w:bookmarkEnd w:id="23"/>
    </w:p>
    <w:p w14:paraId="6229B51C" w14:textId="62916972" w:rsidR="00266BA5" w:rsidRPr="007F79C9" w:rsidRDefault="00266BA5" w:rsidP="001543D3">
      <w:pPr>
        <w:spacing w:line="480" w:lineRule="auto"/>
        <w:rPr>
          <w:rFonts w:ascii="Times New Roman" w:eastAsia="Times New Roman" w:hAnsi="Times New Roman" w:cs="Times New Roman"/>
          <w:b/>
          <w:bCs/>
          <w:sz w:val="24"/>
          <w:szCs w:val="24"/>
        </w:rPr>
      </w:pPr>
    </w:p>
    <w:p w14:paraId="7F8734B2" w14:textId="5C98D385" w:rsidR="00986F10" w:rsidRPr="007F79C9" w:rsidRDefault="00986F10" w:rsidP="00F01734">
      <w:pPr>
        <w:pStyle w:val="Heading2"/>
        <w:rPr>
          <w:rFonts w:ascii="Times New Roman" w:hAnsi="Times New Roman" w:cs="Times New Roman"/>
        </w:rPr>
      </w:pPr>
      <w:bookmarkStart w:id="24" w:name="_Toc129006762"/>
      <w:bookmarkStart w:id="25" w:name="_Toc129006843"/>
      <w:bookmarkStart w:id="26" w:name="_Toc129006939"/>
      <w:bookmarkStart w:id="27" w:name="_Toc129007065"/>
      <w:bookmarkStart w:id="28" w:name="_Toc129634889"/>
      <w:bookmarkStart w:id="29" w:name="_Toc129681284"/>
      <w:bookmarkStart w:id="30" w:name="_Toc129685683"/>
      <w:proofErr w:type="spellStart"/>
      <w:r w:rsidRPr="007F79C9">
        <w:rPr>
          <w:rFonts w:ascii="Times New Roman" w:hAnsi="Times New Roman" w:cs="Times New Roman"/>
        </w:rPr>
        <w:t>Collapsology</w:t>
      </w:r>
      <w:bookmarkEnd w:id="24"/>
      <w:bookmarkEnd w:id="25"/>
      <w:bookmarkEnd w:id="26"/>
      <w:bookmarkEnd w:id="27"/>
      <w:bookmarkEnd w:id="28"/>
      <w:bookmarkEnd w:id="29"/>
      <w:bookmarkEnd w:id="30"/>
      <w:proofErr w:type="spellEnd"/>
    </w:p>
    <w:p w14:paraId="6DF78110" w14:textId="77777777" w:rsidR="00986F10" w:rsidRPr="007F79C9" w:rsidRDefault="00986F10" w:rsidP="001543D3">
      <w:pPr>
        <w:spacing w:line="480" w:lineRule="auto"/>
        <w:rPr>
          <w:rFonts w:ascii="Times New Roman" w:eastAsia="Times New Roman" w:hAnsi="Times New Roman" w:cs="Times New Roman"/>
          <w:b/>
          <w:bCs/>
          <w:sz w:val="24"/>
          <w:szCs w:val="24"/>
        </w:rPr>
      </w:pPr>
    </w:p>
    <w:p w14:paraId="7DCCC6D3" w14:textId="53ED7F41" w:rsidR="00266BA5"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The term ‘</w:t>
      </w:r>
      <w:proofErr w:type="spellStart"/>
      <w:r w:rsidRPr="007F79C9">
        <w:rPr>
          <w:rFonts w:ascii="Times New Roman" w:eastAsia="Times New Roman" w:hAnsi="Times New Roman" w:cs="Times New Roman"/>
          <w:sz w:val="24"/>
          <w:szCs w:val="24"/>
        </w:rPr>
        <w:t>collapsology</w:t>
      </w:r>
      <w:proofErr w:type="spellEnd"/>
      <w:r w:rsidRPr="007F79C9">
        <w:rPr>
          <w:rFonts w:ascii="Times New Roman" w:eastAsia="Times New Roman" w:hAnsi="Times New Roman" w:cs="Times New Roman"/>
          <w:sz w:val="24"/>
          <w:szCs w:val="24"/>
        </w:rPr>
        <w:t xml:space="preserve">’ was coined by </w:t>
      </w:r>
      <w:proofErr w:type="spellStart"/>
      <w:r w:rsidRPr="007F79C9">
        <w:rPr>
          <w:rFonts w:ascii="Times New Roman" w:eastAsia="Times New Roman" w:hAnsi="Times New Roman" w:cs="Times New Roman"/>
          <w:sz w:val="24"/>
          <w:szCs w:val="24"/>
        </w:rPr>
        <w:t>Servigne</w:t>
      </w:r>
      <w:proofErr w:type="spellEnd"/>
      <w:r w:rsidRPr="007F79C9">
        <w:rPr>
          <w:rFonts w:ascii="Times New Roman" w:eastAsia="Times New Roman" w:hAnsi="Times New Roman" w:cs="Times New Roman"/>
          <w:sz w:val="24"/>
          <w:szCs w:val="24"/>
        </w:rPr>
        <w:t xml:space="preserve"> and Stevens (2015) to describe a transdisciplinary study of the fragilities of industrial civilization and the harms that might emerge from its collapse. While the emergence of </w:t>
      </w:r>
      <w:proofErr w:type="spellStart"/>
      <w:r w:rsidRPr="007F79C9">
        <w:rPr>
          <w:rFonts w:ascii="Times New Roman" w:eastAsia="Times New Roman" w:hAnsi="Times New Roman" w:cs="Times New Roman"/>
          <w:sz w:val="24"/>
          <w:szCs w:val="24"/>
        </w:rPr>
        <w:t>collapsology</w:t>
      </w:r>
      <w:proofErr w:type="spellEnd"/>
      <w:r w:rsidRPr="007F79C9">
        <w:rPr>
          <w:rFonts w:ascii="Times New Roman" w:eastAsia="Times New Roman" w:hAnsi="Times New Roman" w:cs="Times New Roman"/>
          <w:sz w:val="24"/>
          <w:szCs w:val="24"/>
        </w:rPr>
        <w:t xml:space="preserve"> as a discipline is relatively recent, its roots stretch back into antiquity. </w:t>
      </w:r>
    </w:p>
    <w:p w14:paraId="33F49313" w14:textId="0EB83824" w:rsidR="00266BA5"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As civilizations have gone through </w:t>
      </w:r>
      <w:r w:rsidR="005448AD" w:rsidRPr="007F79C9">
        <w:rPr>
          <w:rFonts w:ascii="Times New Roman" w:eastAsia="Times New Roman" w:hAnsi="Times New Roman" w:cs="Times New Roman"/>
          <w:sz w:val="24"/>
          <w:szCs w:val="24"/>
        </w:rPr>
        <w:t>boom-and-bust</w:t>
      </w:r>
      <w:r w:rsidRPr="007F79C9">
        <w:rPr>
          <w:rFonts w:ascii="Times New Roman" w:eastAsia="Times New Roman" w:hAnsi="Times New Roman" w:cs="Times New Roman"/>
          <w:sz w:val="24"/>
          <w:szCs w:val="24"/>
        </w:rPr>
        <w:t xml:space="preserve"> cycles down through the ages, philosophers, historians, and other holistic thinkers have long wondered why civilizations collapse. To describe the rapidity with which complex systems often collapse, </w:t>
      </w:r>
      <w:proofErr w:type="spellStart"/>
      <w:r w:rsidRPr="007F79C9">
        <w:rPr>
          <w:rFonts w:ascii="Times New Roman" w:eastAsia="Times New Roman" w:hAnsi="Times New Roman" w:cs="Times New Roman"/>
          <w:sz w:val="24"/>
          <w:szCs w:val="24"/>
        </w:rPr>
        <w:t>Bardi</w:t>
      </w:r>
      <w:proofErr w:type="spellEnd"/>
      <w:r w:rsidRPr="007F79C9">
        <w:rPr>
          <w:rFonts w:ascii="Times New Roman" w:eastAsia="Times New Roman" w:hAnsi="Times New Roman" w:cs="Times New Roman"/>
          <w:sz w:val="24"/>
          <w:szCs w:val="24"/>
        </w:rPr>
        <w:t xml:space="preserve"> (2017) drew inspiration from the Roman writer Seneca who, some two thousand years ago, observed that, “Whatever structure has been reared by a long sequence of years, at the cost of great toil and through the great kindness of the gods, is scattered and dispersed by a single day.” The British historian Edward Gibbon published a six-volume treatise on one of the more famous </w:t>
      </w:r>
      <w:r w:rsidR="00582932" w:rsidRPr="007F79C9">
        <w:rPr>
          <w:rFonts w:ascii="Times New Roman" w:eastAsia="Times New Roman" w:hAnsi="Times New Roman" w:cs="Times New Roman"/>
          <w:sz w:val="24"/>
          <w:szCs w:val="24"/>
        </w:rPr>
        <w:t xml:space="preserve">and well documented </w:t>
      </w:r>
      <w:r w:rsidRPr="007F79C9">
        <w:rPr>
          <w:rFonts w:ascii="Times New Roman" w:eastAsia="Times New Roman" w:hAnsi="Times New Roman" w:cs="Times New Roman"/>
          <w:sz w:val="24"/>
          <w:szCs w:val="24"/>
        </w:rPr>
        <w:t xml:space="preserve">collapses in </w:t>
      </w:r>
      <w:r w:rsidRPr="007F79C9">
        <w:rPr>
          <w:rFonts w:ascii="Times New Roman" w:eastAsia="Times New Roman" w:hAnsi="Times New Roman" w:cs="Times New Roman"/>
          <w:i/>
          <w:iCs/>
          <w:sz w:val="24"/>
          <w:szCs w:val="24"/>
        </w:rPr>
        <w:t xml:space="preserve">The </w:t>
      </w:r>
      <w:r w:rsidR="00C3190F" w:rsidRPr="007F79C9">
        <w:rPr>
          <w:rFonts w:ascii="Times New Roman" w:eastAsia="Times New Roman" w:hAnsi="Times New Roman" w:cs="Times New Roman"/>
          <w:i/>
          <w:iCs/>
          <w:sz w:val="24"/>
          <w:szCs w:val="24"/>
        </w:rPr>
        <w:t xml:space="preserve">History of the </w:t>
      </w:r>
      <w:r w:rsidRPr="007F79C9">
        <w:rPr>
          <w:rFonts w:ascii="Times New Roman" w:eastAsia="Times New Roman" w:hAnsi="Times New Roman" w:cs="Times New Roman"/>
          <w:i/>
          <w:iCs/>
          <w:sz w:val="24"/>
          <w:szCs w:val="24"/>
        </w:rPr>
        <w:t xml:space="preserve">Decline and Fall of the Roman Empire </w:t>
      </w:r>
      <w:r w:rsidRPr="007F79C9">
        <w:rPr>
          <w:rFonts w:ascii="Times New Roman" w:eastAsia="Times New Roman" w:hAnsi="Times New Roman" w:cs="Times New Roman"/>
          <w:sz w:val="24"/>
          <w:szCs w:val="24"/>
        </w:rPr>
        <w:t>(17</w:t>
      </w:r>
      <w:r w:rsidR="00C23F84" w:rsidRPr="007F79C9">
        <w:rPr>
          <w:rFonts w:ascii="Times New Roman" w:eastAsia="Times New Roman" w:hAnsi="Times New Roman" w:cs="Times New Roman"/>
          <w:sz w:val="24"/>
          <w:szCs w:val="24"/>
        </w:rPr>
        <w:t>90</w:t>
      </w:r>
      <w:r w:rsidRPr="007F79C9">
        <w:rPr>
          <w:rFonts w:ascii="Times New Roman" w:eastAsia="Times New Roman" w:hAnsi="Times New Roman" w:cs="Times New Roman"/>
          <w:sz w:val="24"/>
          <w:szCs w:val="24"/>
        </w:rPr>
        <w:t>).</w:t>
      </w:r>
    </w:p>
    <w:p w14:paraId="48BB14A5" w14:textId="5123AC6E" w:rsidR="00266BA5"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ab/>
        <w:t xml:space="preserve">Through the course of the tumultuous Twentieth Century, scholars from a variety of disciplines continued to contribute to the body of works that laid the foundation for </w:t>
      </w:r>
      <w:proofErr w:type="spellStart"/>
      <w:r w:rsidRPr="007F79C9">
        <w:rPr>
          <w:rFonts w:ascii="Times New Roman" w:eastAsia="Times New Roman" w:hAnsi="Times New Roman" w:cs="Times New Roman"/>
          <w:sz w:val="24"/>
          <w:szCs w:val="24"/>
        </w:rPr>
        <w:t>collapsology</w:t>
      </w:r>
      <w:proofErr w:type="spellEnd"/>
      <w:r w:rsidRPr="007F79C9">
        <w:rPr>
          <w:rFonts w:ascii="Times New Roman" w:eastAsia="Times New Roman" w:hAnsi="Times New Roman" w:cs="Times New Roman"/>
          <w:sz w:val="24"/>
          <w:szCs w:val="24"/>
        </w:rPr>
        <w:t xml:space="preserve">. Spengler </w:t>
      </w:r>
      <w:r w:rsidR="00582932" w:rsidRPr="007F79C9">
        <w:rPr>
          <w:rFonts w:ascii="Times New Roman" w:eastAsia="Times New Roman" w:hAnsi="Times New Roman" w:cs="Times New Roman"/>
          <w:sz w:val="24"/>
          <w:szCs w:val="24"/>
        </w:rPr>
        <w:t>applied</w:t>
      </w:r>
      <w:r w:rsidRPr="007F79C9">
        <w:rPr>
          <w:rFonts w:ascii="Times New Roman" w:eastAsia="Times New Roman" w:hAnsi="Times New Roman" w:cs="Times New Roman"/>
          <w:sz w:val="24"/>
          <w:szCs w:val="24"/>
        </w:rPr>
        <w:t xml:space="preserve"> the </w:t>
      </w:r>
      <w:r w:rsidR="00582932" w:rsidRPr="007F79C9">
        <w:rPr>
          <w:rFonts w:ascii="Times New Roman" w:eastAsia="Times New Roman" w:hAnsi="Times New Roman" w:cs="Times New Roman"/>
          <w:sz w:val="24"/>
          <w:szCs w:val="24"/>
        </w:rPr>
        <w:t>“</w:t>
      </w:r>
      <w:r w:rsidRPr="007F79C9">
        <w:rPr>
          <w:rFonts w:ascii="Times New Roman" w:eastAsia="Times New Roman" w:hAnsi="Times New Roman" w:cs="Times New Roman"/>
          <w:sz w:val="24"/>
          <w:szCs w:val="24"/>
        </w:rPr>
        <w:t>Copernican overturning</w:t>
      </w:r>
      <w:r w:rsidR="00582932" w:rsidRPr="007F79C9">
        <w:rPr>
          <w:rFonts w:ascii="Times New Roman" w:eastAsia="Times New Roman" w:hAnsi="Times New Roman" w:cs="Times New Roman"/>
          <w:sz w:val="24"/>
          <w:szCs w:val="24"/>
        </w:rPr>
        <w:t>”</w:t>
      </w:r>
      <w:r w:rsidRPr="007F79C9">
        <w:rPr>
          <w:rFonts w:ascii="Times New Roman" w:eastAsia="Times New Roman" w:hAnsi="Times New Roman" w:cs="Times New Roman"/>
          <w:sz w:val="24"/>
          <w:szCs w:val="24"/>
        </w:rPr>
        <w:t xml:space="preserve"> as it applied to the rise and fall of civilizations in his landmark work </w:t>
      </w:r>
      <w:r w:rsidRPr="007F79C9">
        <w:rPr>
          <w:rFonts w:ascii="Times New Roman" w:eastAsia="Times New Roman" w:hAnsi="Times New Roman" w:cs="Times New Roman"/>
          <w:i/>
          <w:iCs/>
          <w:sz w:val="24"/>
          <w:szCs w:val="24"/>
        </w:rPr>
        <w:t>The Decline of the West</w:t>
      </w:r>
      <w:r w:rsidRPr="007F79C9">
        <w:rPr>
          <w:rFonts w:ascii="Times New Roman" w:eastAsia="Times New Roman" w:hAnsi="Times New Roman" w:cs="Times New Roman"/>
          <w:sz w:val="24"/>
          <w:szCs w:val="24"/>
        </w:rPr>
        <w:t xml:space="preserve"> (19</w:t>
      </w:r>
      <w:r w:rsidR="00C23F84" w:rsidRPr="007F79C9">
        <w:rPr>
          <w:rFonts w:ascii="Times New Roman" w:eastAsia="Times New Roman" w:hAnsi="Times New Roman" w:cs="Times New Roman"/>
          <w:sz w:val="24"/>
          <w:szCs w:val="24"/>
        </w:rPr>
        <w:t>39</w:t>
      </w:r>
      <w:r w:rsidRPr="007F79C9">
        <w:rPr>
          <w:rFonts w:ascii="Times New Roman" w:eastAsia="Times New Roman" w:hAnsi="Times New Roman" w:cs="Times New Roman"/>
          <w:sz w:val="24"/>
          <w:szCs w:val="24"/>
        </w:rPr>
        <w:t xml:space="preserve">). </w:t>
      </w:r>
      <w:r w:rsidR="00E059A3" w:rsidRPr="007F79C9">
        <w:rPr>
          <w:rFonts w:ascii="Times New Roman" w:eastAsia="Times New Roman" w:hAnsi="Times New Roman" w:cs="Times New Roman"/>
          <w:sz w:val="24"/>
          <w:szCs w:val="24"/>
        </w:rPr>
        <w:t xml:space="preserve">Toynbee mined similar territory with </w:t>
      </w:r>
      <w:r w:rsidR="00E059A3" w:rsidRPr="007F79C9">
        <w:rPr>
          <w:rFonts w:ascii="Times New Roman" w:eastAsia="Times New Roman" w:hAnsi="Times New Roman" w:cs="Times New Roman"/>
          <w:i/>
          <w:iCs/>
          <w:sz w:val="24"/>
          <w:szCs w:val="24"/>
        </w:rPr>
        <w:t xml:space="preserve">A Study of History </w:t>
      </w:r>
      <w:r w:rsidR="00E059A3" w:rsidRPr="007F79C9">
        <w:rPr>
          <w:rFonts w:ascii="Times New Roman" w:eastAsia="Times New Roman" w:hAnsi="Times New Roman" w:cs="Times New Roman"/>
          <w:sz w:val="24"/>
          <w:szCs w:val="24"/>
        </w:rPr>
        <w:t xml:space="preserve">(1971), though his work was </w:t>
      </w:r>
      <w:r w:rsidR="003D2ACE">
        <w:rPr>
          <w:rFonts w:ascii="Times New Roman" w:eastAsia="Times New Roman" w:hAnsi="Times New Roman" w:cs="Times New Roman"/>
          <w:sz w:val="24"/>
          <w:szCs w:val="24"/>
        </w:rPr>
        <w:t>read</w:t>
      </w:r>
      <w:r w:rsidR="00E059A3" w:rsidRPr="007F79C9">
        <w:rPr>
          <w:rFonts w:ascii="Times New Roman" w:eastAsia="Times New Roman" w:hAnsi="Times New Roman" w:cs="Times New Roman"/>
          <w:sz w:val="24"/>
          <w:szCs w:val="24"/>
        </w:rPr>
        <w:t xml:space="preserve"> more broadly outside of Germany</w:t>
      </w:r>
      <w:r w:rsidR="003D2ACE">
        <w:rPr>
          <w:rFonts w:ascii="Times New Roman" w:eastAsia="Times New Roman" w:hAnsi="Times New Roman" w:cs="Times New Roman"/>
          <w:sz w:val="24"/>
          <w:szCs w:val="24"/>
        </w:rPr>
        <w:t xml:space="preserve"> than Spengler</w:t>
      </w:r>
      <w:r w:rsidR="00E059A3" w:rsidRPr="007F79C9">
        <w:rPr>
          <w:rFonts w:ascii="Times New Roman" w:eastAsia="Times New Roman" w:hAnsi="Times New Roman" w:cs="Times New Roman"/>
          <w:sz w:val="24"/>
          <w:szCs w:val="24"/>
        </w:rPr>
        <w:t xml:space="preserve">. </w:t>
      </w:r>
      <w:r w:rsidRPr="007F79C9">
        <w:rPr>
          <w:rFonts w:ascii="Times New Roman" w:eastAsia="Times New Roman" w:hAnsi="Times New Roman" w:cs="Times New Roman"/>
          <w:sz w:val="24"/>
          <w:szCs w:val="24"/>
        </w:rPr>
        <w:t xml:space="preserve">Systems ecologists Howard and Eugene </w:t>
      </w:r>
      <w:proofErr w:type="spellStart"/>
      <w:r w:rsidRPr="007F79C9">
        <w:rPr>
          <w:rFonts w:ascii="Times New Roman" w:eastAsia="Times New Roman" w:hAnsi="Times New Roman" w:cs="Times New Roman"/>
          <w:sz w:val="24"/>
          <w:szCs w:val="24"/>
        </w:rPr>
        <w:t>Odum</w:t>
      </w:r>
      <w:proofErr w:type="spellEnd"/>
      <w:r w:rsidRPr="007F79C9">
        <w:rPr>
          <w:rFonts w:ascii="Times New Roman" w:eastAsia="Times New Roman" w:hAnsi="Times New Roman" w:cs="Times New Roman"/>
          <w:sz w:val="24"/>
          <w:szCs w:val="24"/>
        </w:rPr>
        <w:t xml:space="preserve"> (195</w:t>
      </w:r>
      <w:r w:rsidR="00C23F84" w:rsidRPr="007F79C9">
        <w:rPr>
          <w:rFonts w:ascii="Times New Roman" w:eastAsia="Times New Roman" w:hAnsi="Times New Roman" w:cs="Times New Roman"/>
          <w:sz w:val="24"/>
          <w:szCs w:val="24"/>
        </w:rPr>
        <w:t>9</w:t>
      </w:r>
      <w:r w:rsidRPr="007F79C9">
        <w:rPr>
          <w:rFonts w:ascii="Times New Roman" w:eastAsia="Times New Roman" w:hAnsi="Times New Roman" w:cs="Times New Roman"/>
          <w:sz w:val="24"/>
          <w:szCs w:val="24"/>
        </w:rPr>
        <w:t xml:space="preserve">) contributed greatly to our understanding of systems in nature and were particularly keen to draw human-created systems into that </w:t>
      </w:r>
      <w:r w:rsidRPr="007F79C9">
        <w:rPr>
          <w:rFonts w:ascii="Times New Roman" w:eastAsia="Times New Roman" w:hAnsi="Times New Roman" w:cs="Times New Roman"/>
          <w:sz w:val="24"/>
          <w:szCs w:val="24"/>
        </w:rPr>
        <w:lastRenderedPageBreak/>
        <w:t xml:space="preserve">framework to better understand how fragility develops and what it looks like at work in a failing system. </w:t>
      </w:r>
    </w:p>
    <w:p w14:paraId="6A7FB4C2" w14:textId="245B7828" w:rsidR="00582932" w:rsidRPr="007F79C9" w:rsidRDefault="00266BA5"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rPr>
        <w:tab/>
        <w:t xml:space="preserve">The foundational text of </w:t>
      </w:r>
      <w:proofErr w:type="spellStart"/>
      <w:r w:rsidRPr="007F79C9">
        <w:rPr>
          <w:rFonts w:ascii="Times New Roman" w:eastAsia="Times New Roman" w:hAnsi="Times New Roman" w:cs="Times New Roman"/>
          <w:sz w:val="24"/>
          <w:szCs w:val="24"/>
        </w:rPr>
        <w:t>collapsology</w:t>
      </w:r>
      <w:proofErr w:type="spellEnd"/>
      <w:r w:rsidRPr="007F79C9">
        <w:rPr>
          <w:rFonts w:ascii="Times New Roman" w:eastAsia="Times New Roman" w:hAnsi="Times New Roman" w:cs="Times New Roman"/>
          <w:sz w:val="24"/>
          <w:szCs w:val="24"/>
        </w:rPr>
        <w:t xml:space="preserve"> emerged in 1972 when Meadows, Meadows, Randers, and Behrens published </w:t>
      </w:r>
      <w:r w:rsidRPr="007F79C9">
        <w:rPr>
          <w:rFonts w:ascii="Times New Roman" w:eastAsia="Times New Roman" w:hAnsi="Times New Roman" w:cs="Times New Roman"/>
          <w:i/>
          <w:iCs/>
          <w:sz w:val="24"/>
          <w:szCs w:val="24"/>
        </w:rPr>
        <w:t>The Limits to Growth</w:t>
      </w:r>
      <w:r w:rsidRPr="007F79C9">
        <w:rPr>
          <w:rFonts w:ascii="Times New Roman" w:eastAsia="Times New Roman" w:hAnsi="Times New Roman" w:cs="Times New Roman"/>
          <w:sz w:val="24"/>
          <w:szCs w:val="24"/>
        </w:rPr>
        <w:t xml:space="preserve">. In it, Meadows et al. created a system model to examine the consequences of interaction between human and natural systems and used the most powerful computers available at the time to plot likely outcomes. While the scope of the report and its findings </w:t>
      </w:r>
      <w:r w:rsidR="003D2ACE">
        <w:rPr>
          <w:rFonts w:ascii="Times New Roman" w:eastAsia="Times New Roman" w:hAnsi="Times New Roman" w:cs="Times New Roman"/>
          <w:sz w:val="24"/>
          <w:szCs w:val="24"/>
        </w:rPr>
        <w:t xml:space="preserve">were </w:t>
      </w:r>
      <w:r w:rsidRPr="007F79C9">
        <w:rPr>
          <w:rFonts w:ascii="Times New Roman" w:eastAsia="Times New Roman" w:hAnsi="Times New Roman" w:cs="Times New Roman"/>
          <w:sz w:val="24"/>
          <w:szCs w:val="24"/>
        </w:rPr>
        <w:t xml:space="preserve">broader than the concerns of this study, the central finding was that without a substantial </w:t>
      </w:r>
      <w:r w:rsidR="00582932" w:rsidRPr="007F79C9">
        <w:rPr>
          <w:rFonts w:ascii="Times New Roman" w:eastAsia="Times New Roman" w:hAnsi="Times New Roman" w:cs="Times New Roman"/>
          <w:sz w:val="24"/>
          <w:szCs w:val="24"/>
        </w:rPr>
        <w:t>reduction</w:t>
      </w:r>
      <w:r w:rsidRPr="007F79C9">
        <w:rPr>
          <w:rFonts w:ascii="Times New Roman" w:eastAsia="Times New Roman" w:hAnsi="Times New Roman" w:cs="Times New Roman"/>
          <w:sz w:val="24"/>
          <w:szCs w:val="24"/>
        </w:rPr>
        <w:t xml:space="preserve"> in the rate at which the human enterprise was consuming natural resources, the most probable outcome was a rapid and uncontrollable decline in both human population and industrial productivity.</w:t>
      </w:r>
      <w:r w:rsidR="00582932" w:rsidRPr="007F79C9">
        <w:rPr>
          <w:rFonts w:ascii="Times New Roman" w:eastAsia="Times New Roman" w:hAnsi="Times New Roman" w:cs="Times New Roman"/>
          <w:sz w:val="24"/>
          <w:szCs w:val="24"/>
        </w:rPr>
        <w:t xml:space="preserve"> These troubling models were supported by </w:t>
      </w:r>
      <w:r w:rsidR="00582932" w:rsidRPr="007F79C9">
        <w:rPr>
          <w:rFonts w:ascii="Times New Roman" w:eastAsia="Times New Roman" w:hAnsi="Times New Roman" w:cs="Times New Roman"/>
          <w:sz w:val="24"/>
          <w:szCs w:val="24"/>
          <w:lang w:val="en-US"/>
        </w:rPr>
        <w:t>Georgescu-</w:t>
      </w:r>
      <w:proofErr w:type="spellStart"/>
      <w:r w:rsidR="00582932" w:rsidRPr="007F79C9">
        <w:rPr>
          <w:rFonts w:ascii="Times New Roman" w:eastAsia="Times New Roman" w:hAnsi="Times New Roman" w:cs="Times New Roman"/>
          <w:sz w:val="24"/>
          <w:szCs w:val="24"/>
          <w:lang w:val="en-US"/>
        </w:rPr>
        <w:t>Roegen</w:t>
      </w:r>
      <w:proofErr w:type="spellEnd"/>
      <w:r w:rsidR="00582932" w:rsidRPr="007F79C9">
        <w:rPr>
          <w:rFonts w:ascii="Times New Roman" w:eastAsia="Times New Roman" w:hAnsi="Times New Roman" w:cs="Times New Roman"/>
          <w:sz w:val="24"/>
          <w:szCs w:val="24"/>
          <w:lang w:val="en-US"/>
        </w:rPr>
        <w:t xml:space="preserve"> (1971) who identified modern civilization as what </w:t>
      </w:r>
      <w:proofErr w:type="spellStart"/>
      <w:r w:rsidR="00582932" w:rsidRPr="007F79C9">
        <w:rPr>
          <w:rFonts w:ascii="Times New Roman" w:eastAsia="Times New Roman" w:hAnsi="Times New Roman" w:cs="Times New Roman"/>
          <w:sz w:val="24"/>
          <w:szCs w:val="24"/>
          <w:lang w:val="en-US"/>
        </w:rPr>
        <w:t>Odum</w:t>
      </w:r>
      <w:proofErr w:type="spellEnd"/>
      <w:r w:rsidR="00582932" w:rsidRPr="007F79C9">
        <w:rPr>
          <w:rFonts w:ascii="Times New Roman" w:eastAsia="Times New Roman" w:hAnsi="Times New Roman" w:cs="Times New Roman"/>
          <w:sz w:val="24"/>
          <w:szCs w:val="24"/>
          <w:lang w:val="en-US"/>
        </w:rPr>
        <w:t xml:space="preserve"> (198</w:t>
      </w:r>
      <w:r w:rsidR="00D503E0" w:rsidRPr="007F79C9">
        <w:rPr>
          <w:rFonts w:ascii="Times New Roman" w:eastAsia="Times New Roman" w:hAnsi="Times New Roman" w:cs="Times New Roman"/>
          <w:sz w:val="24"/>
          <w:szCs w:val="24"/>
          <w:lang w:val="en-US"/>
        </w:rPr>
        <w:t>3</w:t>
      </w:r>
      <w:r w:rsidR="00582932" w:rsidRPr="007F79C9">
        <w:rPr>
          <w:rFonts w:ascii="Times New Roman" w:eastAsia="Times New Roman" w:hAnsi="Times New Roman" w:cs="Times New Roman"/>
          <w:sz w:val="24"/>
          <w:szCs w:val="24"/>
          <w:lang w:val="en-US"/>
        </w:rPr>
        <w:t xml:space="preserve">) would </w:t>
      </w:r>
      <w:r w:rsidR="00D503E0" w:rsidRPr="007F79C9">
        <w:rPr>
          <w:rFonts w:ascii="Times New Roman" w:eastAsia="Times New Roman" w:hAnsi="Times New Roman" w:cs="Times New Roman"/>
          <w:sz w:val="24"/>
          <w:szCs w:val="24"/>
          <w:lang w:val="en-US"/>
        </w:rPr>
        <w:t xml:space="preserve">later </w:t>
      </w:r>
      <w:r w:rsidR="00582932" w:rsidRPr="007F79C9">
        <w:rPr>
          <w:rFonts w:ascii="Times New Roman" w:eastAsia="Times New Roman" w:hAnsi="Times New Roman" w:cs="Times New Roman"/>
          <w:sz w:val="24"/>
          <w:szCs w:val="24"/>
          <w:lang w:val="en-US"/>
        </w:rPr>
        <w:t xml:space="preserve">characterize as a “dissipative system,” that is a system requiring increasing amount of energy </w:t>
      </w:r>
      <w:r w:rsidR="002F0DE1" w:rsidRPr="007F79C9">
        <w:rPr>
          <w:rFonts w:ascii="Times New Roman" w:eastAsia="Times New Roman" w:hAnsi="Times New Roman" w:cs="Times New Roman"/>
          <w:sz w:val="24"/>
          <w:szCs w:val="24"/>
          <w:lang w:val="en-US"/>
        </w:rPr>
        <w:t>to</w:t>
      </w:r>
      <w:r w:rsidR="00582932" w:rsidRPr="007F79C9">
        <w:rPr>
          <w:rFonts w:ascii="Times New Roman" w:eastAsia="Times New Roman" w:hAnsi="Times New Roman" w:cs="Times New Roman"/>
          <w:sz w:val="24"/>
          <w:szCs w:val="24"/>
          <w:lang w:val="en-US"/>
        </w:rPr>
        <w:t xml:space="preserve"> process the entropy (waste) produced by its maintenance until it collapses in the absence of them. </w:t>
      </w:r>
    </w:p>
    <w:p w14:paraId="39EB5B48" w14:textId="378CFC77" w:rsidR="00582932" w:rsidRPr="007F79C9" w:rsidRDefault="00582932" w:rsidP="001543D3">
      <w:pPr>
        <w:spacing w:line="480" w:lineRule="auto"/>
        <w:ind w:firstLine="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Georgescu-Rogen’s work laid the foundation for a new field of inquiry in economics called biophysical economics. Hall (2018) describes biophysical economics as one that recognizes the limitations that natural resources place on human activity and the economies that emerge from it. Hall’s focus on energy as the meta-resource that allows for the consumption of most other resources in the modern economy was of particular interest to later scholars in assessing the impact of the peak and decline of fossil hydrocarbon use on the industrialized global economy. </w:t>
      </w:r>
      <w:proofErr w:type="gramStart"/>
      <w:r w:rsidRPr="007F79C9">
        <w:rPr>
          <w:rFonts w:ascii="Times New Roman" w:eastAsia="Times New Roman" w:hAnsi="Times New Roman" w:cs="Times New Roman"/>
          <w:sz w:val="24"/>
          <w:szCs w:val="24"/>
          <w:lang w:val="en-US"/>
        </w:rPr>
        <w:t>In particular, his</w:t>
      </w:r>
      <w:proofErr w:type="gramEnd"/>
      <w:r w:rsidRPr="007F79C9">
        <w:rPr>
          <w:rFonts w:ascii="Times New Roman" w:eastAsia="Times New Roman" w:hAnsi="Times New Roman" w:cs="Times New Roman"/>
          <w:sz w:val="24"/>
          <w:szCs w:val="24"/>
          <w:lang w:val="en-US"/>
        </w:rPr>
        <w:t xml:space="preserve"> formulation of the concept of energy return on energy invested (</w:t>
      </w:r>
      <w:r w:rsidR="00D503E0" w:rsidRPr="007F79C9">
        <w:rPr>
          <w:rFonts w:ascii="Times New Roman" w:eastAsia="Times New Roman" w:hAnsi="Times New Roman" w:cs="Times New Roman"/>
          <w:sz w:val="24"/>
          <w:szCs w:val="24"/>
          <w:lang w:val="en-US"/>
        </w:rPr>
        <w:t xml:space="preserve">Cleveland, </w:t>
      </w:r>
      <w:r w:rsidR="002527F6" w:rsidRPr="007F79C9">
        <w:rPr>
          <w:rFonts w:ascii="Times New Roman" w:eastAsia="Times New Roman" w:hAnsi="Times New Roman" w:cs="Times New Roman"/>
          <w:sz w:val="24"/>
          <w:szCs w:val="24"/>
          <w:lang w:val="en-US"/>
        </w:rPr>
        <w:t xml:space="preserve">Costanza, </w:t>
      </w:r>
      <w:r w:rsidRPr="007F79C9">
        <w:rPr>
          <w:rFonts w:ascii="Times New Roman" w:eastAsia="Times New Roman" w:hAnsi="Times New Roman" w:cs="Times New Roman"/>
          <w:sz w:val="24"/>
          <w:szCs w:val="24"/>
          <w:lang w:val="en-US"/>
        </w:rPr>
        <w:t>Hall,</w:t>
      </w:r>
      <w:r w:rsidR="002527F6" w:rsidRPr="007F79C9">
        <w:rPr>
          <w:rFonts w:ascii="Times New Roman" w:eastAsia="Times New Roman" w:hAnsi="Times New Roman" w:cs="Times New Roman"/>
          <w:sz w:val="24"/>
          <w:szCs w:val="24"/>
          <w:lang w:val="en-US"/>
        </w:rPr>
        <w:t xml:space="preserve"> &amp; Kaufmann,</w:t>
      </w:r>
      <w:r w:rsidRPr="007F79C9">
        <w:rPr>
          <w:rFonts w:ascii="Times New Roman" w:eastAsia="Times New Roman" w:hAnsi="Times New Roman" w:cs="Times New Roman"/>
          <w:sz w:val="24"/>
          <w:szCs w:val="24"/>
          <w:lang w:val="en-US"/>
        </w:rPr>
        <w:t xml:space="preserve"> 1984), or EROI, as a metric to measure the potential for social complexity drew attention well outside of the field of economics.</w:t>
      </w:r>
    </w:p>
    <w:p w14:paraId="55390604" w14:textId="4773B838" w:rsidR="00582932" w:rsidRPr="007F79C9" w:rsidRDefault="00582932" w:rsidP="001543D3">
      <w:pPr>
        <w:spacing w:line="480" w:lineRule="auto"/>
        <w:rPr>
          <w:rFonts w:ascii="Times New Roman" w:eastAsia="Times New Roman" w:hAnsi="Times New Roman" w:cs="Times New Roman"/>
          <w:sz w:val="24"/>
          <w:szCs w:val="24"/>
          <w:lang w:val="en-US"/>
        </w:rPr>
      </w:pPr>
      <w:proofErr w:type="spellStart"/>
      <w:r w:rsidRPr="007F79C9">
        <w:rPr>
          <w:rFonts w:ascii="Times New Roman" w:eastAsia="Times New Roman" w:hAnsi="Times New Roman" w:cs="Times New Roman"/>
          <w:sz w:val="24"/>
          <w:szCs w:val="24"/>
          <w:lang w:val="en-US"/>
        </w:rPr>
        <w:lastRenderedPageBreak/>
        <w:t>Tainter</w:t>
      </w:r>
      <w:proofErr w:type="spellEnd"/>
      <w:r w:rsidRPr="007F79C9">
        <w:rPr>
          <w:rFonts w:ascii="Times New Roman" w:eastAsia="Times New Roman" w:hAnsi="Times New Roman" w:cs="Times New Roman"/>
          <w:sz w:val="24"/>
          <w:szCs w:val="24"/>
          <w:lang w:val="en-US"/>
        </w:rPr>
        <w:t xml:space="preserve"> (1988) used EROI as his organizing principle in conducting an archaeological survey of </w:t>
      </w:r>
      <w:r w:rsidR="003D2ACE">
        <w:rPr>
          <w:rFonts w:ascii="Times New Roman" w:eastAsia="Times New Roman" w:hAnsi="Times New Roman" w:cs="Times New Roman"/>
          <w:sz w:val="24"/>
          <w:szCs w:val="24"/>
          <w:lang w:val="en-US"/>
        </w:rPr>
        <w:t>collapsed civilizations</w:t>
      </w:r>
      <w:r w:rsidRPr="007F79C9">
        <w:rPr>
          <w:rFonts w:ascii="Times New Roman" w:eastAsia="Times New Roman" w:hAnsi="Times New Roman" w:cs="Times New Roman"/>
          <w:sz w:val="24"/>
          <w:szCs w:val="24"/>
          <w:lang w:val="en-US"/>
        </w:rPr>
        <w:t xml:space="preserve"> throughout history. Using it as a metric applicable to the development and maintenance of complex societies, </w:t>
      </w:r>
      <w:proofErr w:type="spellStart"/>
      <w:r w:rsidRPr="007F79C9">
        <w:rPr>
          <w:rFonts w:ascii="Times New Roman" w:eastAsia="Times New Roman" w:hAnsi="Times New Roman" w:cs="Times New Roman"/>
          <w:sz w:val="24"/>
          <w:szCs w:val="24"/>
          <w:lang w:val="en-US"/>
        </w:rPr>
        <w:t>Tainter</w:t>
      </w:r>
      <w:proofErr w:type="spellEnd"/>
      <w:r w:rsidRPr="007F79C9">
        <w:rPr>
          <w:rFonts w:ascii="Times New Roman" w:eastAsia="Times New Roman" w:hAnsi="Times New Roman" w:cs="Times New Roman"/>
          <w:sz w:val="24"/>
          <w:szCs w:val="24"/>
          <w:lang w:val="en-US"/>
        </w:rPr>
        <w:t xml:space="preserve"> was among the first to focus on collapse as a</w:t>
      </w:r>
      <w:r w:rsidR="003D2ACE">
        <w:rPr>
          <w:rFonts w:ascii="Times New Roman" w:eastAsia="Times New Roman" w:hAnsi="Times New Roman" w:cs="Times New Roman"/>
          <w:sz w:val="24"/>
          <w:szCs w:val="24"/>
          <w:lang w:val="en-US"/>
        </w:rPr>
        <w:t>n</w:t>
      </w:r>
      <w:r w:rsidRPr="007F79C9">
        <w:rPr>
          <w:rFonts w:ascii="Times New Roman" w:eastAsia="Times New Roman" w:hAnsi="Times New Roman" w:cs="Times New Roman"/>
          <w:sz w:val="24"/>
          <w:szCs w:val="24"/>
          <w:lang w:val="en-US"/>
        </w:rPr>
        <w:t xml:space="preserve"> inherent function of civilization that is both predictable and quantifiable, wryly noting that all civilizations have failed but one. His definition of collapse as a rapid decrease of social complexity has also gained considerable purchase among </w:t>
      </w:r>
      <w:proofErr w:type="spellStart"/>
      <w:r w:rsidRPr="007F79C9">
        <w:rPr>
          <w:rFonts w:ascii="Times New Roman" w:eastAsia="Times New Roman" w:hAnsi="Times New Roman" w:cs="Times New Roman"/>
          <w:sz w:val="24"/>
          <w:szCs w:val="24"/>
          <w:lang w:val="en-US"/>
        </w:rPr>
        <w:t>collapsologists</w:t>
      </w:r>
      <w:proofErr w:type="spellEnd"/>
      <w:r w:rsidR="00331D9B" w:rsidRPr="007F79C9">
        <w:rPr>
          <w:rFonts w:ascii="Times New Roman" w:eastAsia="Times New Roman" w:hAnsi="Times New Roman" w:cs="Times New Roman"/>
          <w:sz w:val="24"/>
          <w:szCs w:val="24"/>
          <w:lang w:val="en-US"/>
        </w:rPr>
        <w:t xml:space="preserve"> and was popularized outside of academia by writers like Jared Diamond in books like </w:t>
      </w:r>
      <w:r w:rsidR="00331D9B" w:rsidRPr="007F79C9">
        <w:rPr>
          <w:rFonts w:ascii="Times New Roman" w:eastAsia="Times New Roman" w:hAnsi="Times New Roman" w:cs="Times New Roman"/>
          <w:i/>
          <w:iCs/>
          <w:sz w:val="24"/>
          <w:szCs w:val="24"/>
          <w:lang w:val="en-US"/>
        </w:rPr>
        <w:t xml:space="preserve">Collapse </w:t>
      </w:r>
      <w:r w:rsidR="00331D9B" w:rsidRPr="007F79C9">
        <w:rPr>
          <w:rFonts w:ascii="Times New Roman" w:eastAsia="Times New Roman" w:hAnsi="Times New Roman" w:cs="Times New Roman"/>
          <w:sz w:val="24"/>
          <w:szCs w:val="24"/>
          <w:lang w:val="en-US"/>
        </w:rPr>
        <w:t xml:space="preserve">(2005). Both </w:t>
      </w:r>
      <w:proofErr w:type="spellStart"/>
      <w:r w:rsidR="00331D9B" w:rsidRPr="007F79C9">
        <w:rPr>
          <w:rFonts w:ascii="Times New Roman" w:eastAsia="Times New Roman" w:hAnsi="Times New Roman" w:cs="Times New Roman"/>
          <w:sz w:val="24"/>
          <w:szCs w:val="24"/>
          <w:lang w:val="en-US"/>
        </w:rPr>
        <w:t>Tainter</w:t>
      </w:r>
      <w:proofErr w:type="spellEnd"/>
      <w:r w:rsidR="00331D9B" w:rsidRPr="007F79C9">
        <w:rPr>
          <w:rFonts w:ascii="Times New Roman" w:eastAsia="Times New Roman" w:hAnsi="Times New Roman" w:cs="Times New Roman"/>
          <w:sz w:val="24"/>
          <w:szCs w:val="24"/>
          <w:lang w:val="en-US"/>
        </w:rPr>
        <w:t xml:space="preserve"> and Hall were cited at great length by writers associated with concern over peak oil when interest in it hit a peak of its own in the early 2000s in books like </w:t>
      </w:r>
      <w:proofErr w:type="spellStart"/>
      <w:r w:rsidR="00331D9B" w:rsidRPr="007F79C9">
        <w:rPr>
          <w:rFonts w:ascii="Times New Roman" w:eastAsia="Times New Roman" w:hAnsi="Times New Roman" w:cs="Times New Roman"/>
          <w:sz w:val="24"/>
          <w:szCs w:val="24"/>
          <w:lang w:val="en-US"/>
        </w:rPr>
        <w:t>Heinberg’s</w:t>
      </w:r>
      <w:proofErr w:type="spellEnd"/>
      <w:r w:rsidR="00331D9B" w:rsidRPr="007F79C9">
        <w:rPr>
          <w:rFonts w:ascii="Times New Roman" w:eastAsia="Times New Roman" w:hAnsi="Times New Roman" w:cs="Times New Roman"/>
          <w:sz w:val="24"/>
          <w:szCs w:val="24"/>
          <w:lang w:val="en-US"/>
        </w:rPr>
        <w:t xml:space="preserve"> </w:t>
      </w:r>
      <w:r w:rsidR="00331D9B" w:rsidRPr="007F79C9">
        <w:rPr>
          <w:rFonts w:ascii="Times New Roman" w:eastAsia="Times New Roman" w:hAnsi="Times New Roman" w:cs="Times New Roman"/>
          <w:i/>
          <w:iCs/>
          <w:sz w:val="24"/>
          <w:szCs w:val="24"/>
          <w:lang w:val="en-US"/>
        </w:rPr>
        <w:t xml:space="preserve">The Party is Over </w:t>
      </w:r>
      <w:r w:rsidR="00331D9B" w:rsidRPr="007F79C9">
        <w:rPr>
          <w:rFonts w:ascii="Times New Roman" w:eastAsia="Times New Roman" w:hAnsi="Times New Roman" w:cs="Times New Roman"/>
          <w:sz w:val="24"/>
          <w:szCs w:val="24"/>
          <w:lang w:val="en-US"/>
        </w:rPr>
        <w:t xml:space="preserve">(2004), Kunstler’s </w:t>
      </w:r>
      <w:r w:rsidR="00331D9B" w:rsidRPr="007F79C9">
        <w:rPr>
          <w:rFonts w:ascii="Times New Roman" w:eastAsia="Times New Roman" w:hAnsi="Times New Roman" w:cs="Times New Roman"/>
          <w:i/>
          <w:iCs/>
          <w:sz w:val="24"/>
          <w:szCs w:val="24"/>
          <w:lang w:val="en-US"/>
        </w:rPr>
        <w:t xml:space="preserve">The Long Emergency </w:t>
      </w:r>
      <w:r w:rsidR="00331D9B" w:rsidRPr="007F79C9">
        <w:rPr>
          <w:rFonts w:ascii="Times New Roman" w:eastAsia="Times New Roman" w:hAnsi="Times New Roman" w:cs="Times New Roman"/>
          <w:sz w:val="24"/>
          <w:szCs w:val="24"/>
          <w:lang w:val="en-US"/>
        </w:rPr>
        <w:t xml:space="preserve">(2003), and </w:t>
      </w:r>
      <w:proofErr w:type="spellStart"/>
      <w:r w:rsidR="00331D9B" w:rsidRPr="007F79C9">
        <w:rPr>
          <w:rFonts w:ascii="Times New Roman" w:eastAsia="Times New Roman" w:hAnsi="Times New Roman" w:cs="Times New Roman"/>
          <w:sz w:val="24"/>
          <w:szCs w:val="24"/>
          <w:lang w:val="en-US"/>
        </w:rPr>
        <w:t>Orlov’s</w:t>
      </w:r>
      <w:proofErr w:type="spellEnd"/>
      <w:r w:rsidR="00331D9B" w:rsidRPr="007F79C9">
        <w:rPr>
          <w:rFonts w:ascii="Times New Roman" w:eastAsia="Times New Roman" w:hAnsi="Times New Roman" w:cs="Times New Roman"/>
          <w:sz w:val="24"/>
          <w:szCs w:val="24"/>
          <w:lang w:val="en-US"/>
        </w:rPr>
        <w:t xml:space="preserve"> </w:t>
      </w:r>
      <w:r w:rsidR="00331D9B" w:rsidRPr="007F79C9">
        <w:rPr>
          <w:rFonts w:ascii="Times New Roman" w:eastAsia="Times New Roman" w:hAnsi="Times New Roman" w:cs="Times New Roman"/>
          <w:i/>
          <w:iCs/>
          <w:sz w:val="24"/>
          <w:szCs w:val="24"/>
          <w:lang w:val="en-US"/>
        </w:rPr>
        <w:t>Reinventing Collapse</w:t>
      </w:r>
      <w:r w:rsidR="002E65B5">
        <w:rPr>
          <w:rFonts w:ascii="Times New Roman" w:eastAsia="Times New Roman" w:hAnsi="Times New Roman" w:cs="Times New Roman"/>
          <w:i/>
          <w:iCs/>
          <w:sz w:val="24"/>
          <w:szCs w:val="24"/>
          <w:lang w:val="en-US"/>
        </w:rPr>
        <w:t xml:space="preserve"> </w:t>
      </w:r>
      <w:r w:rsidR="002E65B5" w:rsidRPr="002E65B5">
        <w:rPr>
          <w:rFonts w:ascii="Times New Roman" w:eastAsia="Times New Roman" w:hAnsi="Times New Roman" w:cs="Times New Roman"/>
          <w:sz w:val="24"/>
          <w:szCs w:val="24"/>
          <w:lang w:val="en-US"/>
        </w:rPr>
        <w:t>(2008)</w:t>
      </w:r>
      <w:r w:rsidR="00331D9B" w:rsidRPr="007F79C9">
        <w:rPr>
          <w:rFonts w:ascii="Times New Roman" w:eastAsia="Times New Roman" w:hAnsi="Times New Roman" w:cs="Times New Roman"/>
          <w:sz w:val="24"/>
          <w:szCs w:val="24"/>
          <w:lang w:val="en-US"/>
        </w:rPr>
        <w:t xml:space="preserve">. Peak oil as a topic of scholarly interest, in this regard, can be thought of as a subsection of </w:t>
      </w:r>
      <w:proofErr w:type="spellStart"/>
      <w:r w:rsidR="00331D9B" w:rsidRPr="007F79C9">
        <w:rPr>
          <w:rFonts w:ascii="Times New Roman" w:eastAsia="Times New Roman" w:hAnsi="Times New Roman" w:cs="Times New Roman"/>
          <w:sz w:val="24"/>
          <w:szCs w:val="24"/>
          <w:lang w:val="en-US"/>
        </w:rPr>
        <w:t>collapsology</w:t>
      </w:r>
      <w:proofErr w:type="spellEnd"/>
      <w:r w:rsidR="00331D9B" w:rsidRPr="007F79C9">
        <w:rPr>
          <w:rFonts w:ascii="Times New Roman" w:eastAsia="Times New Roman" w:hAnsi="Times New Roman" w:cs="Times New Roman"/>
          <w:sz w:val="24"/>
          <w:szCs w:val="24"/>
          <w:lang w:val="en-US"/>
        </w:rPr>
        <w:t xml:space="preserve"> that focuses on energy flow as the meta-resource that controls the flow of the others and as fossil hydrocarbons as a metonymy </w:t>
      </w:r>
      <w:r w:rsidR="00B375E4" w:rsidRPr="007F79C9">
        <w:rPr>
          <w:rFonts w:ascii="Times New Roman" w:eastAsia="Times New Roman" w:hAnsi="Times New Roman" w:cs="Times New Roman"/>
          <w:sz w:val="24"/>
          <w:szCs w:val="24"/>
          <w:lang w:val="en-US"/>
        </w:rPr>
        <w:t>for the flow of that meta-resource at its most optimized.</w:t>
      </w:r>
    </w:p>
    <w:p w14:paraId="13C969C0" w14:textId="2BA9197D" w:rsidR="00B375E4" w:rsidRPr="007F79C9" w:rsidRDefault="00B375E4" w:rsidP="001543D3">
      <w:pPr>
        <w:spacing w:line="480" w:lineRule="auto"/>
        <w:ind w:firstLine="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Among </w:t>
      </w:r>
      <w:proofErr w:type="spellStart"/>
      <w:r w:rsidRPr="007F79C9">
        <w:rPr>
          <w:rFonts w:ascii="Times New Roman" w:eastAsia="Times New Roman" w:hAnsi="Times New Roman" w:cs="Times New Roman"/>
          <w:sz w:val="24"/>
          <w:szCs w:val="24"/>
          <w:lang w:val="en-US"/>
        </w:rPr>
        <w:t>collapsologists</w:t>
      </w:r>
      <w:proofErr w:type="spellEnd"/>
      <w:r w:rsidRPr="007F79C9">
        <w:rPr>
          <w:rFonts w:ascii="Times New Roman" w:eastAsia="Times New Roman" w:hAnsi="Times New Roman" w:cs="Times New Roman"/>
          <w:sz w:val="24"/>
          <w:szCs w:val="24"/>
          <w:lang w:val="en-US"/>
        </w:rPr>
        <w:t xml:space="preserve">, greenhouse gas pollution is one predicament </w:t>
      </w:r>
      <w:r w:rsidR="0076405C">
        <w:rPr>
          <w:rFonts w:ascii="Times New Roman" w:eastAsia="Times New Roman" w:hAnsi="Times New Roman" w:cs="Times New Roman"/>
          <w:sz w:val="24"/>
          <w:szCs w:val="24"/>
          <w:lang w:val="en-US"/>
        </w:rPr>
        <w:t>i</w:t>
      </w:r>
      <w:r w:rsidRPr="007F79C9">
        <w:rPr>
          <w:rFonts w:ascii="Times New Roman" w:eastAsia="Times New Roman" w:hAnsi="Times New Roman" w:cs="Times New Roman"/>
          <w:sz w:val="24"/>
          <w:szCs w:val="24"/>
          <w:lang w:val="en-US"/>
        </w:rPr>
        <w:t xml:space="preserve">n a long slate of converging crises. Still, books like Gore’s </w:t>
      </w:r>
      <w:r w:rsidRPr="007F79C9">
        <w:rPr>
          <w:rFonts w:ascii="Times New Roman" w:eastAsia="Times New Roman" w:hAnsi="Times New Roman" w:cs="Times New Roman"/>
          <w:i/>
          <w:iCs/>
          <w:sz w:val="24"/>
          <w:szCs w:val="24"/>
          <w:lang w:val="en-US"/>
        </w:rPr>
        <w:t xml:space="preserve">An Inconvenient Truth </w:t>
      </w:r>
      <w:r w:rsidRPr="007F79C9">
        <w:rPr>
          <w:rFonts w:ascii="Times New Roman" w:eastAsia="Times New Roman" w:hAnsi="Times New Roman" w:cs="Times New Roman"/>
          <w:sz w:val="24"/>
          <w:szCs w:val="24"/>
          <w:lang w:val="en-US"/>
        </w:rPr>
        <w:t xml:space="preserve">(2006), Hansen’s </w:t>
      </w:r>
      <w:r w:rsidRPr="007F79C9">
        <w:rPr>
          <w:rFonts w:ascii="Times New Roman" w:eastAsia="Times New Roman" w:hAnsi="Times New Roman" w:cs="Times New Roman"/>
          <w:i/>
          <w:iCs/>
          <w:sz w:val="24"/>
          <w:szCs w:val="24"/>
          <w:lang w:val="en-US"/>
        </w:rPr>
        <w:t xml:space="preserve">Storms of My Grandchildren </w:t>
      </w:r>
      <w:r w:rsidRPr="007F79C9">
        <w:rPr>
          <w:rFonts w:ascii="Times New Roman" w:eastAsia="Times New Roman" w:hAnsi="Times New Roman" w:cs="Times New Roman"/>
          <w:sz w:val="24"/>
          <w:szCs w:val="24"/>
          <w:lang w:val="en-US"/>
        </w:rPr>
        <w:t xml:space="preserve">(2009), Jamail’s </w:t>
      </w:r>
      <w:r w:rsidRPr="007F79C9">
        <w:rPr>
          <w:rFonts w:ascii="Times New Roman" w:eastAsia="Times New Roman" w:hAnsi="Times New Roman" w:cs="Times New Roman"/>
          <w:i/>
          <w:iCs/>
          <w:sz w:val="24"/>
          <w:szCs w:val="24"/>
          <w:lang w:val="en-US"/>
        </w:rPr>
        <w:t>The End of Ice</w:t>
      </w:r>
      <w:r w:rsidR="002E65B5">
        <w:rPr>
          <w:rFonts w:ascii="Times New Roman" w:eastAsia="Times New Roman" w:hAnsi="Times New Roman" w:cs="Times New Roman"/>
          <w:i/>
          <w:iCs/>
          <w:sz w:val="24"/>
          <w:szCs w:val="24"/>
          <w:lang w:val="en-US"/>
        </w:rPr>
        <w:t xml:space="preserve"> </w:t>
      </w:r>
      <w:r w:rsidR="002E65B5">
        <w:rPr>
          <w:rFonts w:ascii="Times New Roman" w:eastAsia="Times New Roman" w:hAnsi="Times New Roman" w:cs="Times New Roman"/>
          <w:sz w:val="24"/>
          <w:szCs w:val="24"/>
          <w:lang w:val="en-US"/>
        </w:rPr>
        <w:t>(2020)</w:t>
      </w:r>
      <w:r w:rsidRPr="007F79C9">
        <w:rPr>
          <w:rFonts w:ascii="Times New Roman" w:eastAsia="Times New Roman" w:hAnsi="Times New Roman" w:cs="Times New Roman"/>
          <w:sz w:val="24"/>
          <w:szCs w:val="24"/>
          <w:lang w:val="en-US"/>
        </w:rPr>
        <w:t xml:space="preserve">, and, more recently Gates’s </w:t>
      </w:r>
      <w:r w:rsidRPr="007F79C9">
        <w:rPr>
          <w:rFonts w:ascii="Times New Roman" w:eastAsia="Times New Roman" w:hAnsi="Times New Roman" w:cs="Times New Roman"/>
          <w:i/>
          <w:iCs/>
          <w:sz w:val="24"/>
          <w:szCs w:val="24"/>
          <w:lang w:val="en-US"/>
        </w:rPr>
        <w:t>How to Avoid a Climate Disaster</w:t>
      </w:r>
      <w:r w:rsidRPr="007F79C9">
        <w:rPr>
          <w:rFonts w:ascii="Times New Roman" w:eastAsia="Times New Roman" w:hAnsi="Times New Roman" w:cs="Times New Roman"/>
          <w:sz w:val="24"/>
          <w:szCs w:val="24"/>
          <w:lang w:val="en-US"/>
        </w:rPr>
        <w:t xml:space="preserve"> (2021) have all contributed to the general public’s awareness of the possibility of systemic level disruptions to our modern way of life. Other movements including the Transition Town movement in the UK, the Dark Mountain Project, </w:t>
      </w:r>
      <w:r w:rsidR="00A77C6C" w:rsidRPr="007F79C9">
        <w:rPr>
          <w:rFonts w:ascii="Times New Roman" w:eastAsia="Times New Roman" w:hAnsi="Times New Roman" w:cs="Times New Roman"/>
          <w:sz w:val="24"/>
          <w:szCs w:val="24"/>
          <w:lang w:val="en-US"/>
        </w:rPr>
        <w:t xml:space="preserve">Extinction Rebellion, </w:t>
      </w:r>
      <w:r w:rsidRPr="007F79C9">
        <w:rPr>
          <w:rFonts w:ascii="Times New Roman" w:eastAsia="Times New Roman" w:hAnsi="Times New Roman" w:cs="Times New Roman"/>
          <w:sz w:val="24"/>
          <w:szCs w:val="24"/>
          <w:lang w:val="en-US"/>
        </w:rPr>
        <w:t>and, most recently the Deep Adaptation agenda are multimedia, transdisciplinary responses to a variety of collapse-related topics including peak oil, ecological overshoot, population pressure, climate disruption, and more.</w:t>
      </w:r>
    </w:p>
    <w:p w14:paraId="4AE4F34A" w14:textId="6307EB1D" w:rsidR="00B375E4" w:rsidRPr="007F79C9" w:rsidRDefault="00E059A3" w:rsidP="001543D3">
      <w:pPr>
        <w:spacing w:line="480" w:lineRule="auto"/>
        <w:ind w:firstLine="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lastRenderedPageBreak/>
        <w:t xml:space="preserve">Scholars who self-identify with the emerging academic discipline of </w:t>
      </w:r>
      <w:proofErr w:type="spellStart"/>
      <w:r w:rsidRPr="007F79C9">
        <w:rPr>
          <w:rFonts w:ascii="Times New Roman" w:eastAsia="Times New Roman" w:hAnsi="Times New Roman" w:cs="Times New Roman"/>
          <w:sz w:val="24"/>
          <w:szCs w:val="24"/>
          <w:lang w:val="en-US"/>
        </w:rPr>
        <w:t>collapsology</w:t>
      </w:r>
      <w:proofErr w:type="spellEnd"/>
      <w:r w:rsidRPr="007F79C9">
        <w:rPr>
          <w:rFonts w:ascii="Times New Roman" w:eastAsia="Times New Roman" w:hAnsi="Times New Roman" w:cs="Times New Roman"/>
          <w:sz w:val="24"/>
          <w:szCs w:val="24"/>
          <w:lang w:val="en-US"/>
        </w:rPr>
        <w:t xml:space="preserve"> have arisen mostly from the European milieu. </w:t>
      </w:r>
      <w:proofErr w:type="spellStart"/>
      <w:r w:rsidRPr="007F79C9">
        <w:rPr>
          <w:rFonts w:ascii="Times New Roman" w:eastAsia="Times New Roman" w:hAnsi="Times New Roman" w:cs="Times New Roman"/>
          <w:sz w:val="24"/>
          <w:szCs w:val="24"/>
          <w:lang w:val="en-US"/>
        </w:rPr>
        <w:t>Servigne</w:t>
      </w:r>
      <w:proofErr w:type="spellEnd"/>
      <w:r w:rsidRPr="007F79C9">
        <w:rPr>
          <w:rFonts w:ascii="Times New Roman" w:eastAsia="Times New Roman" w:hAnsi="Times New Roman" w:cs="Times New Roman"/>
          <w:sz w:val="24"/>
          <w:szCs w:val="24"/>
          <w:lang w:val="en-US"/>
        </w:rPr>
        <w:t xml:space="preserve"> and Stevens </w:t>
      </w:r>
      <w:r w:rsidR="004328C6" w:rsidRPr="007F79C9">
        <w:rPr>
          <w:rFonts w:ascii="Times New Roman" w:eastAsia="Times New Roman" w:hAnsi="Times New Roman" w:cs="Times New Roman"/>
          <w:sz w:val="24"/>
          <w:szCs w:val="24"/>
          <w:lang w:val="en-US"/>
        </w:rPr>
        <w:t xml:space="preserve">(2015) </w:t>
      </w:r>
      <w:r w:rsidRPr="007F79C9">
        <w:rPr>
          <w:rFonts w:ascii="Times New Roman" w:eastAsia="Times New Roman" w:hAnsi="Times New Roman" w:cs="Times New Roman"/>
          <w:sz w:val="24"/>
          <w:szCs w:val="24"/>
          <w:lang w:val="en-US"/>
        </w:rPr>
        <w:t>are credited with coining the term ‘</w:t>
      </w:r>
      <w:proofErr w:type="spellStart"/>
      <w:r w:rsidRPr="007F79C9">
        <w:rPr>
          <w:rFonts w:ascii="Times New Roman" w:eastAsia="Times New Roman" w:hAnsi="Times New Roman" w:cs="Times New Roman"/>
          <w:sz w:val="24"/>
          <w:szCs w:val="24"/>
          <w:lang w:val="en-US"/>
        </w:rPr>
        <w:t>collapsology</w:t>
      </w:r>
      <w:proofErr w:type="spellEnd"/>
      <w:r w:rsidRPr="007F79C9">
        <w:rPr>
          <w:rFonts w:ascii="Times New Roman" w:eastAsia="Times New Roman" w:hAnsi="Times New Roman" w:cs="Times New Roman"/>
          <w:sz w:val="24"/>
          <w:szCs w:val="24"/>
          <w:lang w:val="en-US"/>
        </w:rPr>
        <w:t xml:space="preserve">’ as well as creating social awareness in France and beyond about its implications. Like the </w:t>
      </w:r>
      <w:proofErr w:type="gramStart"/>
      <w:r w:rsidRPr="007F79C9">
        <w:rPr>
          <w:rFonts w:ascii="Times New Roman" w:eastAsia="Times New Roman" w:hAnsi="Times New Roman" w:cs="Times New Roman"/>
          <w:sz w:val="24"/>
          <w:szCs w:val="24"/>
          <w:lang w:val="en-US"/>
        </w:rPr>
        <w:t>aforementioned Transition</w:t>
      </w:r>
      <w:proofErr w:type="gramEnd"/>
      <w:r w:rsidRPr="007F79C9">
        <w:rPr>
          <w:rFonts w:ascii="Times New Roman" w:eastAsia="Times New Roman" w:hAnsi="Times New Roman" w:cs="Times New Roman"/>
          <w:sz w:val="24"/>
          <w:szCs w:val="24"/>
          <w:lang w:val="en-US"/>
        </w:rPr>
        <w:t xml:space="preserve"> Town and Deep Adaptation movement</w:t>
      </w:r>
      <w:r w:rsidR="004328C6" w:rsidRPr="007F79C9">
        <w:rPr>
          <w:rFonts w:ascii="Times New Roman" w:eastAsia="Times New Roman" w:hAnsi="Times New Roman" w:cs="Times New Roman"/>
          <w:sz w:val="24"/>
          <w:szCs w:val="24"/>
          <w:lang w:val="en-US"/>
        </w:rPr>
        <w:t>s</w:t>
      </w:r>
      <w:r w:rsidRPr="007F79C9">
        <w:rPr>
          <w:rFonts w:ascii="Times New Roman" w:eastAsia="Times New Roman" w:hAnsi="Times New Roman" w:cs="Times New Roman"/>
          <w:sz w:val="24"/>
          <w:szCs w:val="24"/>
          <w:lang w:val="en-US"/>
        </w:rPr>
        <w:t xml:space="preserve">, </w:t>
      </w:r>
      <w:proofErr w:type="spellStart"/>
      <w:r w:rsidRPr="007F79C9">
        <w:rPr>
          <w:rFonts w:ascii="Times New Roman" w:eastAsia="Times New Roman" w:hAnsi="Times New Roman" w:cs="Times New Roman"/>
          <w:sz w:val="24"/>
          <w:szCs w:val="24"/>
          <w:lang w:val="en-US"/>
        </w:rPr>
        <w:t>collapsology</w:t>
      </w:r>
      <w:proofErr w:type="spellEnd"/>
      <w:r w:rsidRPr="007F79C9">
        <w:rPr>
          <w:rFonts w:ascii="Times New Roman" w:eastAsia="Times New Roman" w:hAnsi="Times New Roman" w:cs="Times New Roman"/>
          <w:sz w:val="24"/>
          <w:szCs w:val="24"/>
          <w:lang w:val="en-US"/>
        </w:rPr>
        <w:t xml:space="preserve"> in its infancy has been focused on how best to prepare society for a transition from a state of high energetic flow to a much lower one. Bendall et al. </w:t>
      </w:r>
      <w:r w:rsidR="004328C6" w:rsidRPr="007F79C9">
        <w:rPr>
          <w:rFonts w:ascii="Times New Roman" w:eastAsia="Times New Roman" w:hAnsi="Times New Roman" w:cs="Times New Roman"/>
          <w:sz w:val="24"/>
          <w:szCs w:val="24"/>
          <w:lang w:val="en-US"/>
        </w:rPr>
        <w:t xml:space="preserve">(2021) </w:t>
      </w:r>
      <w:r w:rsidRPr="007F79C9">
        <w:rPr>
          <w:rFonts w:ascii="Times New Roman" w:eastAsia="Times New Roman" w:hAnsi="Times New Roman" w:cs="Times New Roman"/>
          <w:sz w:val="24"/>
          <w:szCs w:val="24"/>
          <w:lang w:val="en-US"/>
        </w:rPr>
        <w:t xml:space="preserve">embrace the transdisciplinary nature of </w:t>
      </w:r>
      <w:proofErr w:type="spellStart"/>
      <w:r w:rsidRPr="007F79C9">
        <w:rPr>
          <w:rFonts w:ascii="Times New Roman" w:eastAsia="Times New Roman" w:hAnsi="Times New Roman" w:cs="Times New Roman"/>
          <w:sz w:val="24"/>
          <w:szCs w:val="24"/>
          <w:lang w:val="en-US"/>
        </w:rPr>
        <w:t>collapsology</w:t>
      </w:r>
      <w:proofErr w:type="spellEnd"/>
      <w:r w:rsidRPr="007F79C9">
        <w:rPr>
          <w:rFonts w:ascii="Times New Roman" w:eastAsia="Times New Roman" w:hAnsi="Times New Roman" w:cs="Times New Roman"/>
          <w:sz w:val="24"/>
          <w:szCs w:val="24"/>
          <w:lang w:val="en-US"/>
        </w:rPr>
        <w:t xml:space="preserve"> perhaps the most directly in the collection of essays contained within the </w:t>
      </w:r>
      <w:r w:rsidRPr="007F79C9">
        <w:rPr>
          <w:rFonts w:ascii="Times New Roman" w:eastAsia="Times New Roman" w:hAnsi="Times New Roman" w:cs="Times New Roman"/>
          <w:i/>
          <w:iCs/>
          <w:sz w:val="24"/>
          <w:szCs w:val="24"/>
          <w:lang w:val="en-US"/>
        </w:rPr>
        <w:t>Deep Adaptatio</w:t>
      </w:r>
      <w:r w:rsidR="004328C6" w:rsidRPr="007F79C9">
        <w:rPr>
          <w:rFonts w:ascii="Times New Roman" w:eastAsia="Times New Roman" w:hAnsi="Times New Roman" w:cs="Times New Roman"/>
          <w:i/>
          <w:iCs/>
          <w:sz w:val="24"/>
          <w:szCs w:val="24"/>
          <w:lang w:val="en-US"/>
        </w:rPr>
        <w:t>n</w:t>
      </w:r>
      <w:r w:rsidR="004328C6" w:rsidRPr="007F79C9">
        <w:rPr>
          <w:rFonts w:ascii="Times New Roman" w:eastAsia="Times New Roman" w:hAnsi="Times New Roman" w:cs="Times New Roman"/>
          <w:sz w:val="24"/>
          <w:szCs w:val="24"/>
          <w:lang w:val="en-US"/>
        </w:rPr>
        <w:t xml:space="preserve">, </w:t>
      </w:r>
      <w:r w:rsidRPr="007F79C9">
        <w:rPr>
          <w:rFonts w:ascii="Times New Roman" w:eastAsia="Times New Roman" w:hAnsi="Times New Roman" w:cs="Times New Roman"/>
          <w:sz w:val="24"/>
          <w:szCs w:val="24"/>
          <w:lang w:val="en-US"/>
        </w:rPr>
        <w:t xml:space="preserve">drawing on academic resources from the disciplines of </w:t>
      </w:r>
      <w:r w:rsidR="00986F10" w:rsidRPr="007F79C9">
        <w:rPr>
          <w:rFonts w:ascii="Times New Roman" w:eastAsia="Times New Roman" w:hAnsi="Times New Roman" w:cs="Times New Roman"/>
          <w:sz w:val="24"/>
          <w:szCs w:val="24"/>
          <w:lang w:val="en-US"/>
        </w:rPr>
        <w:t>sustainability, psychology, social justice, sociology and more to map out a spectrum of possible responses.</w:t>
      </w:r>
    </w:p>
    <w:p w14:paraId="007C4682" w14:textId="38C86C33" w:rsidR="0099053F" w:rsidRPr="007F79C9" w:rsidRDefault="0099053F" w:rsidP="001543D3">
      <w:pPr>
        <w:spacing w:line="480" w:lineRule="auto"/>
        <w:ind w:firstLine="720"/>
        <w:rPr>
          <w:rFonts w:ascii="Times New Roman" w:eastAsia="Times New Roman" w:hAnsi="Times New Roman" w:cs="Times New Roman"/>
          <w:i/>
          <w:iCs/>
          <w:sz w:val="24"/>
          <w:szCs w:val="24"/>
          <w:lang w:val="en-US"/>
        </w:rPr>
      </w:pPr>
      <w:proofErr w:type="spellStart"/>
      <w:r w:rsidRPr="007F79C9">
        <w:rPr>
          <w:rFonts w:ascii="Times New Roman" w:eastAsia="Times New Roman" w:hAnsi="Times New Roman" w:cs="Times New Roman"/>
          <w:sz w:val="24"/>
          <w:szCs w:val="24"/>
          <w:lang w:val="en-US"/>
        </w:rPr>
        <w:t>Collapsology</w:t>
      </w:r>
      <w:proofErr w:type="spellEnd"/>
      <w:r w:rsidRPr="007F79C9">
        <w:rPr>
          <w:rFonts w:ascii="Times New Roman" w:eastAsia="Times New Roman" w:hAnsi="Times New Roman" w:cs="Times New Roman"/>
          <w:sz w:val="24"/>
          <w:szCs w:val="24"/>
          <w:lang w:val="en-US"/>
        </w:rPr>
        <w:t xml:space="preserve"> is not a monolith and just as its adherents take varied positions on the central questions associated with it, so do its critics use different approaches to critique it. Costello, Maslin, </w:t>
      </w:r>
      <w:proofErr w:type="spellStart"/>
      <w:r w:rsidRPr="007F79C9">
        <w:rPr>
          <w:rFonts w:ascii="Times New Roman" w:eastAsia="Times New Roman" w:hAnsi="Times New Roman" w:cs="Times New Roman"/>
          <w:sz w:val="24"/>
          <w:szCs w:val="24"/>
          <w:lang w:val="en-US"/>
        </w:rPr>
        <w:t>Montog</w:t>
      </w:r>
      <w:r w:rsidR="00280F71" w:rsidRPr="007F79C9">
        <w:rPr>
          <w:rFonts w:ascii="Times New Roman" w:eastAsia="Times New Roman" w:hAnsi="Times New Roman" w:cs="Times New Roman"/>
          <w:sz w:val="24"/>
          <w:szCs w:val="24"/>
          <w:lang w:val="en-US"/>
        </w:rPr>
        <w:t>o</w:t>
      </w:r>
      <w:r w:rsidRPr="007F79C9">
        <w:rPr>
          <w:rFonts w:ascii="Times New Roman" w:eastAsia="Times New Roman" w:hAnsi="Times New Roman" w:cs="Times New Roman"/>
          <w:sz w:val="24"/>
          <w:szCs w:val="24"/>
          <w:lang w:val="en-US"/>
        </w:rPr>
        <w:t>mery</w:t>
      </w:r>
      <w:proofErr w:type="spellEnd"/>
      <w:r w:rsidRPr="007F79C9">
        <w:rPr>
          <w:rFonts w:ascii="Times New Roman" w:eastAsia="Times New Roman" w:hAnsi="Times New Roman" w:cs="Times New Roman"/>
          <w:sz w:val="24"/>
          <w:szCs w:val="24"/>
          <w:lang w:val="en-US"/>
        </w:rPr>
        <w:t xml:space="preserve">, Johnson &amp; Ekins (2011) describe the anticipation of collapse from climate change as one extreme of a spectrum of responses to climate warming that is </w:t>
      </w:r>
      <w:proofErr w:type="spellStart"/>
      <w:r w:rsidRPr="007F79C9">
        <w:rPr>
          <w:rFonts w:ascii="Times New Roman" w:eastAsia="Times New Roman" w:hAnsi="Times New Roman" w:cs="Times New Roman"/>
          <w:sz w:val="24"/>
          <w:szCs w:val="24"/>
          <w:lang w:val="en-US"/>
        </w:rPr>
        <w:t>boundaried</w:t>
      </w:r>
      <w:proofErr w:type="spellEnd"/>
      <w:r w:rsidRPr="007F79C9">
        <w:rPr>
          <w:rFonts w:ascii="Times New Roman" w:eastAsia="Times New Roman" w:hAnsi="Times New Roman" w:cs="Times New Roman"/>
          <w:sz w:val="24"/>
          <w:szCs w:val="24"/>
          <w:lang w:val="en-US"/>
        </w:rPr>
        <w:t xml:space="preserve"> on the other end by climate denialism. </w:t>
      </w:r>
      <w:r w:rsidR="005A50CF" w:rsidRPr="007F79C9">
        <w:rPr>
          <w:rFonts w:ascii="Times New Roman" w:eastAsia="Times New Roman" w:hAnsi="Times New Roman" w:cs="Times New Roman"/>
          <w:sz w:val="24"/>
          <w:szCs w:val="24"/>
          <w:lang w:val="en-US"/>
        </w:rPr>
        <w:t xml:space="preserve">Nicholas, Hall, and Schmidt (2020) label the acceptance of collapse as </w:t>
      </w:r>
      <w:r w:rsidR="00280F71" w:rsidRPr="007F79C9">
        <w:rPr>
          <w:rFonts w:ascii="Times New Roman" w:eastAsia="Times New Roman" w:hAnsi="Times New Roman" w:cs="Times New Roman"/>
          <w:sz w:val="24"/>
          <w:szCs w:val="24"/>
          <w:lang w:val="en-US"/>
        </w:rPr>
        <w:t xml:space="preserve">unfounded and </w:t>
      </w:r>
      <w:r w:rsidR="005A50CF" w:rsidRPr="007F79C9">
        <w:rPr>
          <w:rFonts w:ascii="Times New Roman" w:eastAsia="Times New Roman" w:hAnsi="Times New Roman" w:cs="Times New Roman"/>
          <w:sz w:val="24"/>
          <w:szCs w:val="24"/>
          <w:lang w:val="en-US"/>
        </w:rPr>
        <w:t xml:space="preserve">detrimental to the motivation necessary to correct what they </w:t>
      </w:r>
      <w:r w:rsidR="00280F71" w:rsidRPr="007F79C9">
        <w:rPr>
          <w:rFonts w:ascii="Times New Roman" w:eastAsia="Times New Roman" w:hAnsi="Times New Roman" w:cs="Times New Roman"/>
          <w:sz w:val="24"/>
          <w:szCs w:val="24"/>
          <w:lang w:val="en-US"/>
        </w:rPr>
        <w:t xml:space="preserve">see as problems with potential solutions. Davidson </w:t>
      </w:r>
      <w:r w:rsidR="009A2CA3" w:rsidRPr="007F79C9">
        <w:rPr>
          <w:rFonts w:ascii="Times New Roman" w:eastAsia="Times New Roman" w:hAnsi="Times New Roman" w:cs="Times New Roman"/>
          <w:sz w:val="24"/>
          <w:szCs w:val="24"/>
          <w:lang w:val="en-US"/>
        </w:rPr>
        <w:t xml:space="preserve">(2023) validates the concerns raised by </w:t>
      </w:r>
      <w:proofErr w:type="spellStart"/>
      <w:r w:rsidR="009A2CA3" w:rsidRPr="007F79C9">
        <w:rPr>
          <w:rFonts w:ascii="Times New Roman" w:eastAsia="Times New Roman" w:hAnsi="Times New Roman" w:cs="Times New Roman"/>
          <w:sz w:val="24"/>
          <w:szCs w:val="24"/>
          <w:lang w:val="en-US"/>
        </w:rPr>
        <w:t>collapsology</w:t>
      </w:r>
      <w:proofErr w:type="spellEnd"/>
      <w:r w:rsidR="009A2CA3" w:rsidRPr="007F79C9">
        <w:rPr>
          <w:rFonts w:ascii="Times New Roman" w:eastAsia="Times New Roman" w:hAnsi="Times New Roman" w:cs="Times New Roman"/>
          <w:sz w:val="24"/>
          <w:szCs w:val="24"/>
          <w:lang w:val="en-US"/>
        </w:rPr>
        <w:t xml:space="preserve"> while relegating claims about likely outcomes to a kind of imaginative play that can veer into unproductive territory without vigilance.</w:t>
      </w:r>
    </w:p>
    <w:p w14:paraId="4C13E87D" w14:textId="1519B206" w:rsidR="00266BA5" w:rsidRPr="007F79C9" w:rsidRDefault="00266BA5" w:rsidP="001543D3">
      <w:pPr>
        <w:spacing w:line="480" w:lineRule="auto"/>
        <w:rPr>
          <w:rFonts w:ascii="Times New Roman" w:eastAsia="Times New Roman" w:hAnsi="Times New Roman" w:cs="Times New Roman"/>
          <w:sz w:val="24"/>
          <w:szCs w:val="24"/>
        </w:rPr>
      </w:pPr>
    </w:p>
    <w:p w14:paraId="40F423A2" w14:textId="77777777" w:rsidR="00015C72" w:rsidRDefault="00015C72">
      <w:pPr>
        <w:rPr>
          <w:rFonts w:ascii="Times New Roman" w:hAnsi="Times New Roman" w:cs="Times New Roman"/>
          <w:sz w:val="32"/>
          <w:szCs w:val="32"/>
        </w:rPr>
      </w:pPr>
      <w:bookmarkStart w:id="31" w:name="_Toc129006763"/>
      <w:bookmarkStart w:id="32" w:name="_Toc129006844"/>
      <w:bookmarkStart w:id="33" w:name="_Toc129006940"/>
      <w:bookmarkStart w:id="34" w:name="_Toc129007066"/>
      <w:r>
        <w:rPr>
          <w:rFonts w:ascii="Times New Roman" w:hAnsi="Times New Roman" w:cs="Times New Roman"/>
        </w:rPr>
        <w:br w:type="page"/>
      </w:r>
    </w:p>
    <w:p w14:paraId="6215EA5C" w14:textId="4FE9371D" w:rsidR="00266BA5" w:rsidRPr="007F79C9" w:rsidRDefault="00986F10" w:rsidP="00F01734">
      <w:pPr>
        <w:pStyle w:val="Heading2"/>
        <w:rPr>
          <w:rFonts w:ascii="Times New Roman" w:hAnsi="Times New Roman" w:cs="Times New Roman"/>
        </w:rPr>
      </w:pPr>
      <w:bookmarkStart w:id="35" w:name="_Toc129634890"/>
      <w:bookmarkStart w:id="36" w:name="_Toc129681285"/>
      <w:bookmarkStart w:id="37" w:name="_Toc129685684"/>
      <w:r w:rsidRPr="007F79C9">
        <w:rPr>
          <w:rFonts w:ascii="Times New Roman" w:hAnsi="Times New Roman" w:cs="Times New Roman"/>
        </w:rPr>
        <w:lastRenderedPageBreak/>
        <w:t>Industrial Food Production</w:t>
      </w:r>
      <w:bookmarkEnd w:id="31"/>
      <w:bookmarkEnd w:id="32"/>
      <w:bookmarkEnd w:id="33"/>
      <w:bookmarkEnd w:id="34"/>
      <w:bookmarkEnd w:id="35"/>
      <w:bookmarkEnd w:id="36"/>
      <w:bookmarkEnd w:id="37"/>
    </w:p>
    <w:p w14:paraId="106AF511" w14:textId="77777777" w:rsidR="00BE7900" w:rsidRPr="007F79C9" w:rsidRDefault="00BE7900" w:rsidP="001543D3">
      <w:pPr>
        <w:spacing w:line="480" w:lineRule="auto"/>
        <w:rPr>
          <w:rFonts w:ascii="Times New Roman" w:eastAsia="Times New Roman" w:hAnsi="Times New Roman" w:cs="Times New Roman"/>
          <w:sz w:val="24"/>
          <w:szCs w:val="24"/>
        </w:rPr>
      </w:pPr>
    </w:p>
    <w:p w14:paraId="72484FA2" w14:textId="31C535FF"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The modern food system lies at the intersection between the two great historical human cultural revolutions, the Agricultural </w:t>
      </w:r>
      <w:proofErr w:type="gramStart"/>
      <w:r w:rsidRPr="007F79C9">
        <w:rPr>
          <w:rFonts w:ascii="Times New Roman" w:eastAsia="Times New Roman" w:hAnsi="Times New Roman" w:cs="Times New Roman"/>
          <w:sz w:val="24"/>
          <w:szCs w:val="24"/>
        </w:rPr>
        <w:t>Revolution</w:t>
      </w:r>
      <w:proofErr w:type="gramEnd"/>
      <w:r w:rsidRPr="007F79C9">
        <w:rPr>
          <w:rFonts w:ascii="Times New Roman" w:eastAsia="Times New Roman" w:hAnsi="Times New Roman" w:cs="Times New Roman"/>
          <w:sz w:val="24"/>
          <w:szCs w:val="24"/>
        </w:rPr>
        <w:t xml:space="preserve"> and the Industrial Revolution. Indeed, the very possibility of civilization is predicated on the annual cultivation of productive grasses that allow for sedentary populations of human beings to produce surplus food and, from it, social complexity. As </w:t>
      </w:r>
      <w:proofErr w:type="spellStart"/>
      <w:r w:rsidRPr="007F79C9">
        <w:rPr>
          <w:rFonts w:ascii="Times New Roman" w:eastAsia="Times New Roman" w:hAnsi="Times New Roman" w:cs="Times New Roman"/>
          <w:sz w:val="24"/>
          <w:szCs w:val="24"/>
        </w:rPr>
        <w:t>Tainter</w:t>
      </w:r>
      <w:proofErr w:type="spellEnd"/>
      <w:r w:rsidRPr="007F79C9">
        <w:rPr>
          <w:rFonts w:ascii="Times New Roman" w:eastAsia="Times New Roman" w:hAnsi="Times New Roman" w:cs="Times New Roman"/>
          <w:sz w:val="24"/>
          <w:szCs w:val="24"/>
        </w:rPr>
        <w:t xml:space="preserve"> (1988) notes, the Agricultural Revolution was, above all else, an energetic revolution, transforming solar energy collected over time into living things, whether cultivar or domesticated livestock, which were used as a kind of battery for delayed consumption. In this sense, the Industrial Revolution can be seen as an intensification of the Agricultural one, developing technologies for extracting and harnessing fossil fuels, which contained solar energy embedded over </w:t>
      </w:r>
      <w:r w:rsidRPr="007F79C9">
        <w:rPr>
          <w:rFonts w:ascii="Times New Roman" w:eastAsia="Times New Roman" w:hAnsi="Times New Roman" w:cs="Times New Roman"/>
          <w:i/>
          <w:sz w:val="24"/>
          <w:szCs w:val="24"/>
        </w:rPr>
        <w:t>millions</w:t>
      </w:r>
      <w:r w:rsidRPr="007F79C9">
        <w:rPr>
          <w:rFonts w:ascii="Times New Roman" w:eastAsia="Times New Roman" w:hAnsi="Times New Roman" w:cs="Times New Roman"/>
          <w:sz w:val="24"/>
          <w:szCs w:val="24"/>
        </w:rPr>
        <w:t xml:space="preserve"> of years, to replace human and animal labor with that of machines powered by this energy. The marriage of these two revolutions can be found in the industrial food system</w:t>
      </w:r>
      <w:r w:rsidR="003D2ACE">
        <w:rPr>
          <w:rFonts w:ascii="Times New Roman" w:eastAsia="Times New Roman" w:hAnsi="Times New Roman" w:cs="Times New Roman"/>
          <w:sz w:val="24"/>
          <w:szCs w:val="24"/>
        </w:rPr>
        <w:t xml:space="preserve"> (IFS)</w:t>
      </w:r>
      <w:r w:rsidRPr="007F79C9">
        <w:rPr>
          <w:rFonts w:ascii="Times New Roman" w:eastAsia="Times New Roman" w:hAnsi="Times New Roman" w:cs="Times New Roman"/>
          <w:sz w:val="24"/>
          <w:szCs w:val="24"/>
        </w:rPr>
        <w:t>, a complex global regime for the production, harvest, marketing, distribution, purchase, consumption</w:t>
      </w:r>
      <w:r w:rsidR="003D2ACE">
        <w:rPr>
          <w:rFonts w:ascii="Times New Roman" w:eastAsia="Times New Roman" w:hAnsi="Times New Roman" w:cs="Times New Roman"/>
          <w:sz w:val="24"/>
          <w:szCs w:val="24"/>
        </w:rPr>
        <w:t>,</w:t>
      </w:r>
      <w:r w:rsidRPr="007F79C9">
        <w:rPr>
          <w:rFonts w:ascii="Times New Roman" w:eastAsia="Times New Roman" w:hAnsi="Times New Roman" w:cs="Times New Roman"/>
          <w:sz w:val="24"/>
          <w:szCs w:val="24"/>
        </w:rPr>
        <w:t xml:space="preserve"> and disposal of food.</w:t>
      </w:r>
    </w:p>
    <w:p w14:paraId="5B23FE79" w14:textId="2CEB8EBF"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Agriculture has always depended on certain functions of the environment, what Matson, Clark, and Andersson (2016) describe as ecosystem services, such as soil fertility, sunlight, predictable precipitation patterns, and access to other sources of freshwater, </w:t>
      </w:r>
      <w:proofErr w:type="gramStart"/>
      <w:r w:rsidRPr="007F79C9">
        <w:rPr>
          <w:rFonts w:ascii="Times New Roman" w:eastAsia="Times New Roman" w:hAnsi="Times New Roman" w:cs="Times New Roman"/>
          <w:sz w:val="24"/>
          <w:szCs w:val="24"/>
        </w:rPr>
        <w:t>in order to</w:t>
      </w:r>
      <w:proofErr w:type="gramEnd"/>
      <w:r w:rsidRPr="007F79C9">
        <w:rPr>
          <w:rFonts w:ascii="Times New Roman" w:eastAsia="Times New Roman" w:hAnsi="Times New Roman" w:cs="Times New Roman"/>
          <w:sz w:val="24"/>
          <w:szCs w:val="24"/>
        </w:rPr>
        <w:t xml:space="preserve"> function smoothly. Industrial agriculture freed its non-industrial counterpart from the nitrogen cycle, which </w:t>
      </w:r>
      <w:proofErr w:type="spellStart"/>
      <w:r w:rsidRPr="007F79C9">
        <w:rPr>
          <w:rFonts w:ascii="Times New Roman" w:eastAsia="Times New Roman" w:hAnsi="Times New Roman" w:cs="Times New Roman"/>
          <w:sz w:val="24"/>
          <w:szCs w:val="24"/>
        </w:rPr>
        <w:t>Odum</w:t>
      </w:r>
      <w:proofErr w:type="spellEnd"/>
      <w:r w:rsidR="004328C6" w:rsidRPr="007F79C9">
        <w:rPr>
          <w:rFonts w:ascii="Times New Roman" w:eastAsia="Times New Roman" w:hAnsi="Times New Roman" w:cs="Times New Roman"/>
          <w:sz w:val="24"/>
          <w:szCs w:val="24"/>
        </w:rPr>
        <w:t xml:space="preserve"> &amp; </w:t>
      </w:r>
      <w:proofErr w:type="spellStart"/>
      <w:r w:rsidR="004328C6" w:rsidRPr="007F79C9">
        <w:rPr>
          <w:rFonts w:ascii="Times New Roman" w:eastAsia="Times New Roman" w:hAnsi="Times New Roman" w:cs="Times New Roman"/>
          <w:sz w:val="24"/>
          <w:szCs w:val="24"/>
        </w:rPr>
        <w:t>Odum</w:t>
      </w:r>
      <w:proofErr w:type="spellEnd"/>
      <w:r w:rsidRPr="007F79C9">
        <w:rPr>
          <w:rFonts w:ascii="Times New Roman" w:eastAsia="Times New Roman" w:hAnsi="Times New Roman" w:cs="Times New Roman"/>
          <w:sz w:val="24"/>
          <w:szCs w:val="24"/>
        </w:rPr>
        <w:t xml:space="preserve"> (</w:t>
      </w:r>
      <w:r w:rsidR="004328C6" w:rsidRPr="007F79C9">
        <w:rPr>
          <w:rFonts w:ascii="Times New Roman" w:eastAsia="Times New Roman" w:hAnsi="Times New Roman" w:cs="Times New Roman"/>
          <w:sz w:val="24"/>
          <w:szCs w:val="24"/>
        </w:rPr>
        <w:t>1959</w:t>
      </w:r>
      <w:r w:rsidRPr="007F79C9">
        <w:rPr>
          <w:rFonts w:ascii="Times New Roman" w:eastAsia="Times New Roman" w:hAnsi="Times New Roman" w:cs="Times New Roman"/>
          <w:sz w:val="24"/>
          <w:szCs w:val="24"/>
        </w:rPr>
        <w:t xml:space="preserve">) identify as one of the key natural limits to foliar growth, by introducing petrochemical fertilizers to modern farming practices. Converting the human labor associated with agricultural cultivation into that of machines, powered by fossil fuels, also </w:t>
      </w:r>
      <w:proofErr w:type="gramStart"/>
      <w:r w:rsidRPr="007F79C9">
        <w:rPr>
          <w:rFonts w:ascii="Times New Roman" w:eastAsia="Times New Roman" w:hAnsi="Times New Roman" w:cs="Times New Roman"/>
          <w:sz w:val="24"/>
          <w:szCs w:val="24"/>
        </w:rPr>
        <w:t>opened up</w:t>
      </w:r>
      <w:proofErr w:type="gramEnd"/>
      <w:r w:rsidRPr="007F79C9">
        <w:rPr>
          <w:rFonts w:ascii="Times New Roman" w:eastAsia="Times New Roman" w:hAnsi="Times New Roman" w:cs="Times New Roman"/>
          <w:sz w:val="24"/>
          <w:szCs w:val="24"/>
        </w:rPr>
        <w:t xml:space="preserve"> industrial agricultural practices to a scope never before conceivable. The benefits of </w:t>
      </w:r>
      <w:r w:rsidRPr="007F79C9">
        <w:rPr>
          <w:rFonts w:ascii="Times New Roman" w:eastAsia="Times New Roman" w:hAnsi="Times New Roman" w:cs="Times New Roman"/>
          <w:sz w:val="24"/>
          <w:szCs w:val="24"/>
        </w:rPr>
        <w:lastRenderedPageBreak/>
        <w:t>industrial agriculture to human civilization have been many and, under this competitive regime, human population has grown from just over one billion people in 1850 to nearly eight billion in 2020 (UN, 2019).</w:t>
      </w:r>
    </w:p>
    <w:p w14:paraId="0EE65548" w14:textId="77777777"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With that great power comes great fragility. Even as more of the world becomes dependent on the IFS, the two legs that keep it upright, ecosystem services and industrial energy production, are showing signs of considerable stress. The accumulation of greenhouse gases (GHG) associated with industrial processes is responsible for the destabilization and general warming of the climate. As the Intergovernmental Panel on Climate Change (2019) notes, this phenomenon has a double interaction with agriculture as not only is industrial agriculture responsible for as much as 25% of the annual GHGs emitted into the atmosphere, but a warming climate and the associated effects of that warming destabilizes the very ecosystems upon which industrial agriculture is partially dependent. Strategies for limiting GHG emissions from human activity necessarily means transitioning from fossil-fuel based energy strategies to anything else that doesn’t involve the burning of hydrocarbons. But, as </w:t>
      </w:r>
      <w:proofErr w:type="spellStart"/>
      <w:r w:rsidRPr="007F79C9">
        <w:rPr>
          <w:rFonts w:ascii="Times New Roman" w:eastAsia="Times New Roman" w:hAnsi="Times New Roman" w:cs="Times New Roman"/>
          <w:sz w:val="24"/>
          <w:szCs w:val="24"/>
        </w:rPr>
        <w:t>Odum</w:t>
      </w:r>
      <w:proofErr w:type="spellEnd"/>
      <w:r w:rsidRPr="007F79C9">
        <w:rPr>
          <w:rFonts w:ascii="Times New Roman" w:eastAsia="Times New Roman" w:hAnsi="Times New Roman" w:cs="Times New Roman"/>
          <w:sz w:val="24"/>
          <w:szCs w:val="24"/>
        </w:rPr>
        <w:t xml:space="preserve"> (2007) demonstrates, system complexity is dependent not only on the amount of energy available but the quality of that energy. </w:t>
      </w:r>
      <w:proofErr w:type="gramStart"/>
      <w:r w:rsidRPr="007F79C9">
        <w:rPr>
          <w:rFonts w:ascii="Times New Roman" w:eastAsia="Times New Roman" w:hAnsi="Times New Roman" w:cs="Times New Roman"/>
          <w:sz w:val="24"/>
          <w:szCs w:val="24"/>
        </w:rPr>
        <w:t>As of yet</w:t>
      </w:r>
      <w:proofErr w:type="gramEnd"/>
      <w:r w:rsidRPr="007F79C9">
        <w:rPr>
          <w:rFonts w:ascii="Times New Roman" w:eastAsia="Times New Roman" w:hAnsi="Times New Roman" w:cs="Times New Roman"/>
          <w:sz w:val="24"/>
          <w:szCs w:val="24"/>
        </w:rPr>
        <w:t>, none of the alternate energy regimes being explored comes anywhere near the ratio of energy return on energy invested (EROI) enjoyed by industrial modernity as it fashioned the industrial agriculture system upon which we all depend.</w:t>
      </w:r>
    </w:p>
    <w:p w14:paraId="35625F28" w14:textId="77777777"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Proximity to subsistence farming is the greatest indicator of food security (IPCC, 2019). According to the United Nations (2019), the world's population is becoming increasingly urban and, thus, more reliant on the industrial food system (IFS) to provide food security. In the United States, more than 50% of its residents currently live in peri-urban (or suburban) locations that, in many cases, act as a transitional space between urban centers and the rural lands that are capable </w:t>
      </w:r>
      <w:r w:rsidRPr="007F79C9">
        <w:rPr>
          <w:rFonts w:ascii="Times New Roman" w:eastAsia="Times New Roman" w:hAnsi="Times New Roman" w:cs="Times New Roman"/>
          <w:sz w:val="24"/>
          <w:szCs w:val="24"/>
        </w:rPr>
        <w:lastRenderedPageBreak/>
        <w:t xml:space="preserve">of food production (Kolko, 2018; Forsyth, 2012). There is also a proven correlation between proximity to urban centers and scarcity of land attached to dwellings that might be suitable for food production (IPCC, 2019). As such, peri-urban spaces represent a meaningful intersection between population density and land attached to dwellings available for potential food production (Holmgren, 2018). Per </w:t>
      </w:r>
      <w:proofErr w:type="spellStart"/>
      <w:r w:rsidRPr="007F79C9">
        <w:rPr>
          <w:rFonts w:ascii="Times New Roman" w:eastAsia="Times New Roman" w:hAnsi="Times New Roman" w:cs="Times New Roman"/>
          <w:sz w:val="24"/>
          <w:szCs w:val="24"/>
        </w:rPr>
        <w:t>Milesi</w:t>
      </w:r>
      <w:proofErr w:type="spellEnd"/>
      <w:r w:rsidRPr="007F79C9">
        <w:rPr>
          <w:rFonts w:ascii="Times New Roman" w:eastAsia="Times New Roman" w:hAnsi="Times New Roman" w:cs="Times New Roman"/>
          <w:sz w:val="24"/>
          <w:szCs w:val="24"/>
        </w:rPr>
        <w:t xml:space="preserve"> et al. (2015), much of this land is currently under turfgrass, at a considerable annual energy and water cost to maintain. </w:t>
      </w:r>
    </w:p>
    <w:p w14:paraId="19E95D9F" w14:textId="25C06F50"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There has been considerable research looking at the impact of community gardening and urban agriculture on food security across </w:t>
      </w:r>
      <w:proofErr w:type="gramStart"/>
      <w:r w:rsidRPr="007F79C9">
        <w:rPr>
          <w:rFonts w:ascii="Times New Roman" w:eastAsia="Times New Roman" w:hAnsi="Times New Roman" w:cs="Times New Roman"/>
          <w:sz w:val="24"/>
          <w:szCs w:val="24"/>
        </w:rPr>
        <w:t>a number of</w:t>
      </w:r>
      <w:proofErr w:type="gramEnd"/>
      <w:r w:rsidRPr="007F79C9">
        <w:rPr>
          <w:rFonts w:ascii="Times New Roman" w:eastAsia="Times New Roman" w:hAnsi="Times New Roman" w:cs="Times New Roman"/>
          <w:sz w:val="24"/>
          <w:szCs w:val="24"/>
        </w:rPr>
        <w:t xml:space="preserve"> dimensions. The impact of home-scale gardening, in contrast, is less well-documented and the literature reveals no interventional studies designed to measure and bolster food security through planned home-scale gardening projects for people living in peri-urban areas of the United States. The proposed study will seek to show that IFS dependence can be reduced for a population of peri-urban dwelling households through cooperative, home-scale gardening projects conducted over the course of a year. </w:t>
      </w:r>
    </w:p>
    <w:p w14:paraId="627B0EC7" w14:textId="77777777" w:rsidR="00934150" w:rsidRPr="007F79C9" w:rsidRDefault="00934150" w:rsidP="001543D3">
      <w:pPr>
        <w:spacing w:line="480" w:lineRule="auto"/>
        <w:rPr>
          <w:rFonts w:ascii="Times New Roman" w:eastAsia="Times New Roman" w:hAnsi="Times New Roman" w:cs="Times New Roman"/>
          <w:sz w:val="24"/>
          <w:szCs w:val="24"/>
        </w:rPr>
      </w:pPr>
    </w:p>
    <w:p w14:paraId="25CC0BB9" w14:textId="77777777" w:rsidR="000A1BA5" w:rsidRPr="007F79C9" w:rsidRDefault="000A1BA5" w:rsidP="001543D3">
      <w:pPr>
        <w:rPr>
          <w:rFonts w:ascii="Times New Roman" w:eastAsia="Times New Roman" w:hAnsi="Times New Roman" w:cs="Times New Roman"/>
          <w:b/>
          <w:sz w:val="24"/>
          <w:szCs w:val="24"/>
        </w:rPr>
      </w:pPr>
      <w:r w:rsidRPr="007F79C9">
        <w:rPr>
          <w:rFonts w:ascii="Times New Roman" w:eastAsia="Times New Roman" w:hAnsi="Times New Roman" w:cs="Times New Roman"/>
          <w:b/>
          <w:sz w:val="24"/>
          <w:szCs w:val="24"/>
        </w:rPr>
        <w:br w:type="page"/>
      </w:r>
    </w:p>
    <w:p w14:paraId="28B9594E" w14:textId="39EBCAB3" w:rsidR="00BE7900" w:rsidRPr="007F79C9" w:rsidRDefault="00266BA5" w:rsidP="001543D3">
      <w:pPr>
        <w:pStyle w:val="Style1"/>
        <w:rPr>
          <w:rFonts w:ascii="Times New Roman" w:hAnsi="Times New Roman" w:cs="Times New Roman"/>
        </w:rPr>
      </w:pPr>
      <w:bookmarkStart w:id="38" w:name="_Toc129006764"/>
      <w:bookmarkStart w:id="39" w:name="_Toc129006845"/>
      <w:bookmarkStart w:id="40" w:name="_Toc129006941"/>
      <w:bookmarkStart w:id="41" w:name="_Toc129007067"/>
      <w:bookmarkStart w:id="42" w:name="_Toc129634891"/>
      <w:bookmarkStart w:id="43" w:name="_Toc129681286"/>
      <w:bookmarkStart w:id="44" w:name="_Toc129685685"/>
      <w:r w:rsidRPr="007F79C9">
        <w:rPr>
          <w:rFonts w:ascii="Times New Roman" w:hAnsi="Times New Roman" w:cs="Times New Roman"/>
        </w:rPr>
        <w:lastRenderedPageBreak/>
        <w:t>Research Methods</w:t>
      </w:r>
      <w:bookmarkEnd w:id="38"/>
      <w:bookmarkEnd w:id="39"/>
      <w:bookmarkEnd w:id="40"/>
      <w:bookmarkEnd w:id="41"/>
      <w:bookmarkEnd w:id="42"/>
      <w:bookmarkEnd w:id="43"/>
      <w:bookmarkEnd w:id="44"/>
    </w:p>
    <w:p w14:paraId="51EA0483" w14:textId="77777777" w:rsidR="002F0DE1" w:rsidRPr="007F79C9" w:rsidRDefault="002F0DE1" w:rsidP="001543D3">
      <w:pPr>
        <w:spacing w:line="480" w:lineRule="auto"/>
        <w:rPr>
          <w:rFonts w:ascii="Times New Roman" w:eastAsia="Times New Roman" w:hAnsi="Times New Roman" w:cs="Times New Roman"/>
          <w:sz w:val="24"/>
          <w:szCs w:val="24"/>
        </w:rPr>
      </w:pPr>
    </w:p>
    <w:p w14:paraId="69A3D62E" w14:textId="7BFDC7E1"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The research methods associated with this study can be assigned to three broad areas, profiling, gardening, and assessment, and gather both qualitative and quant</w:t>
      </w:r>
      <w:r w:rsidR="004328C6" w:rsidRPr="007F79C9">
        <w:rPr>
          <w:rFonts w:ascii="Times New Roman" w:eastAsia="Times New Roman" w:hAnsi="Times New Roman" w:cs="Times New Roman"/>
          <w:sz w:val="24"/>
          <w:szCs w:val="24"/>
        </w:rPr>
        <w:t>ita</w:t>
      </w:r>
      <w:r w:rsidRPr="007F79C9">
        <w:rPr>
          <w:rFonts w:ascii="Times New Roman" w:eastAsia="Times New Roman" w:hAnsi="Times New Roman" w:cs="Times New Roman"/>
          <w:sz w:val="24"/>
          <w:szCs w:val="24"/>
        </w:rPr>
        <w:t xml:space="preserve">tive data </w:t>
      </w:r>
      <w:proofErr w:type="gramStart"/>
      <w:r w:rsidRPr="007F79C9">
        <w:rPr>
          <w:rFonts w:ascii="Times New Roman" w:eastAsia="Times New Roman" w:hAnsi="Times New Roman" w:cs="Times New Roman"/>
          <w:sz w:val="24"/>
          <w:szCs w:val="24"/>
        </w:rPr>
        <w:t>in order to</w:t>
      </w:r>
      <w:proofErr w:type="gramEnd"/>
      <w:r w:rsidRPr="007F79C9">
        <w:rPr>
          <w:rFonts w:ascii="Times New Roman" w:eastAsia="Times New Roman" w:hAnsi="Times New Roman" w:cs="Times New Roman"/>
          <w:sz w:val="24"/>
          <w:szCs w:val="24"/>
        </w:rPr>
        <w:t xml:space="preserve"> answer the central question as well as provide insights into a number of associated </w:t>
      </w:r>
      <w:proofErr w:type="spellStart"/>
      <w:r w:rsidRPr="007F79C9">
        <w:rPr>
          <w:rFonts w:ascii="Times New Roman" w:eastAsia="Times New Roman" w:hAnsi="Times New Roman" w:cs="Times New Roman"/>
          <w:sz w:val="24"/>
          <w:szCs w:val="24"/>
        </w:rPr>
        <w:t>subquestions</w:t>
      </w:r>
      <w:proofErr w:type="spellEnd"/>
      <w:r w:rsidRPr="007F79C9">
        <w:rPr>
          <w:rFonts w:ascii="Times New Roman" w:eastAsia="Times New Roman" w:hAnsi="Times New Roman" w:cs="Times New Roman"/>
          <w:sz w:val="24"/>
          <w:szCs w:val="24"/>
        </w:rPr>
        <w:t xml:space="preserve"> reflected in the methodology of the intervention.</w:t>
      </w:r>
    </w:p>
    <w:p w14:paraId="4D5CA28A"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r w:rsidRPr="007F79C9">
        <w:rPr>
          <w:rFonts w:ascii="Times New Roman" w:eastAsia="Times New Roman" w:hAnsi="Times New Roman" w:cs="Times New Roman"/>
          <w:sz w:val="24"/>
          <w:szCs w:val="24"/>
        </w:rPr>
        <w:tab/>
        <w:t>The central question of the study asks, “To what degree can a household’s dependence on the industrial food system be mitigated by a collaboratively planned gardening intervention using a particular set of resource limitations in spaces designated broadly as lawns?” Those ‘resource limitations’ speculate on a climate-disrupted, energy declining future where questions of improving food security on the household level may rise well above the urgency of academic inquiry. They carry a secondary set of questions about the impact of climate disruption and energy scarcity on the individual household’s ability to improve food security through home-scale cultivation that are resonant in the findings of the study, if obliquely.</w:t>
      </w:r>
    </w:p>
    <w:p w14:paraId="75D45D53" w14:textId="1B21B886"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r w:rsidRPr="007F79C9">
        <w:rPr>
          <w:rFonts w:ascii="Times New Roman" w:eastAsia="Times New Roman" w:hAnsi="Times New Roman" w:cs="Times New Roman"/>
          <w:sz w:val="24"/>
          <w:szCs w:val="24"/>
        </w:rPr>
        <w:tab/>
        <w:t xml:space="preserve">Some of these limitations were imposed in the selection of the participant pool. Applicants were taken from a convenience sample of persons known or known by association through civic institutions by the study’s author. Applicants were solicited via e-mail as well as through posts on social media platforms like Facebook and Instagram. Applicants were given a modicum of information (“A gardening study”) and invited to apply. In all, the author received eleven applications. Upon submitting an application for consideration, applicants were sent a simple consent </w:t>
      </w:r>
      <w:r w:rsidR="00F44A49">
        <w:rPr>
          <w:rFonts w:ascii="Times New Roman" w:eastAsia="Times New Roman" w:hAnsi="Times New Roman" w:cs="Times New Roman"/>
          <w:sz w:val="24"/>
          <w:szCs w:val="24"/>
        </w:rPr>
        <w:t xml:space="preserve">form </w:t>
      </w:r>
      <w:r w:rsidRPr="007F79C9">
        <w:rPr>
          <w:rFonts w:ascii="Times New Roman" w:eastAsia="Times New Roman" w:hAnsi="Times New Roman" w:cs="Times New Roman"/>
          <w:sz w:val="24"/>
          <w:szCs w:val="24"/>
        </w:rPr>
        <w:t xml:space="preserve">to collect </w:t>
      </w:r>
      <w:proofErr w:type="gramStart"/>
      <w:r w:rsidRPr="007F79C9">
        <w:rPr>
          <w:rFonts w:ascii="Times New Roman" w:eastAsia="Times New Roman" w:hAnsi="Times New Roman" w:cs="Times New Roman"/>
          <w:sz w:val="24"/>
          <w:szCs w:val="24"/>
        </w:rPr>
        <w:t>information</w:t>
      </w:r>
      <w:proofErr w:type="gramEnd"/>
      <w:r w:rsidRPr="007F79C9">
        <w:rPr>
          <w:rFonts w:ascii="Times New Roman" w:eastAsia="Times New Roman" w:hAnsi="Times New Roman" w:cs="Times New Roman"/>
          <w:sz w:val="24"/>
          <w:szCs w:val="24"/>
        </w:rPr>
        <w:t xml:space="preserve"> and, upon return of the consent form, a short application was sent to each. Application responses were used to determine the pool of eligible potential participants.</w:t>
      </w:r>
    </w:p>
    <w:p w14:paraId="6F0D2725"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lastRenderedPageBreak/>
        <w:t xml:space="preserve">        </w:t>
      </w:r>
      <w:r w:rsidRPr="007F79C9">
        <w:rPr>
          <w:rFonts w:ascii="Times New Roman" w:eastAsia="Times New Roman" w:hAnsi="Times New Roman" w:cs="Times New Roman"/>
          <w:sz w:val="24"/>
          <w:szCs w:val="24"/>
        </w:rPr>
        <w:tab/>
        <w:t xml:space="preserve">The applicants were considered by the following criteria. A successful applicant would occupy residential land that could be considered </w:t>
      </w:r>
      <w:proofErr w:type="gramStart"/>
      <w:r w:rsidRPr="007F79C9">
        <w:rPr>
          <w:rFonts w:ascii="Times New Roman" w:eastAsia="Times New Roman" w:hAnsi="Times New Roman" w:cs="Times New Roman"/>
          <w:sz w:val="24"/>
          <w:szCs w:val="24"/>
        </w:rPr>
        <w:t>peri-urban</w:t>
      </w:r>
      <w:proofErr w:type="gramEnd"/>
      <w:r w:rsidRPr="007F79C9">
        <w:rPr>
          <w:rFonts w:ascii="Times New Roman" w:eastAsia="Times New Roman" w:hAnsi="Times New Roman" w:cs="Times New Roman"/>
          <w:sz w:val="24"/>
          <w:szCs w:val="24"/>
        </w:rPr>
        <w:t xml:space="preserve">. They should not be currently growing food in that space. They should demonstrate legal control over how the land is used. They should be willing to participate. While the study’s author was prepared to consider further factors related to ensuring the most diverse population of participants, the convenience sampling method unsurprisingly yielded applicants which mirrored the study author’s racial identity and socio-economic status. This, along with the relatively small pool of applicants, rendered the utility and necessity for these additional criteria moot. Six applicants were determined to be good candidates for participation. The study’s author met with each of the six potential applicants via a virtual meeting software to further explain the nature, scope, and duration of the study </w:t>
      </w:r>
      <w:proofErr w:type="gramStart"/>
      <w:r w:rsidRPr="007F79C9">
        <w:rPr>
          <w:rFonts w:ascii="Times New Roman" w:eastAsia="Times New Roman" w:hAnsi="Times New Roman" w:cs="Times New Roman"/>
          <w:sz w:val="24"/>
          <w:szCs w:val="24"/>
        </w:rPr>
        <w:t>in order to</w:t>
      </w:r>
      <w:proofErr w:type="gramEnd"/>
      <w:r w:rsidRPr="007F79C9">
        <w:rPr>
          <w:rFonts w:ascii="Times New Roman" w:eastAsia="Times New Roman" w:hAnsi="Times New Roman" w:cs="Times New Roman"/>
          <w:sz w:val="24"/>
          <w:szCs w:val="24"/>
        </w:rPr>
        <w:t xml:space="preserve"> better inform their choice regarding participation. </w:t>
      </w:r>
    </w:p>
    <w:p w14:paraId="66A3A928" w14:textId="77777777"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One declined the offer, leaving the initial pool of participants at five. Once the population had been determined, participants were given a copy of their rights as a participant and asked to sign a second consent form. The completion of this form ended the profiling phase and transitioned shortly thereafter to the gardening phase.</w:t>
      </w:r>
    </w:p>
    <w:p w14:paraId="2F9D40F8" w14:textId="77777777"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The active, data collecting component of the study began in January 2021. All five participants were asked to keep information about what food they purchased and from where. The study’s author presented an option for tracking food purchases that involved archiving receipts either in their physical form or in digital form (</w:t>
      </w:r>
      <w:proofErr w:type="spellStart"/>
      <w:proofErr w:type="gramStart"/>
      <w:r w:rsidRPr="007F79C9">
        <w:rPr>
          <w:rFonts w:ascii="Times New Roman" w:eastAsia="Times New Roman" w:hAnsi="Times New Roman" w:cs="Times New Roman"/>
          <w:sz w:val="24"/>
          <w:szCs w:val="24"/>
        </w:rPr>
        <w:t>ie</w:t>
      </w:r>
      <w:proofErr w:type="spellEnd"/>
      <w:proofErr w:type="gramEnd"/>
      <w:r w:rsidRPr="007F79C9">
        <w:rPr>
          <w:rFonts w:ascii="Times New Roman" w:eastAsia="Times New Roman" w:hAnsi="Times New Roman" w:cs="Times New Roman"/>
          <w:sz w:val="24"/>
          <w:szCs w:val="24"/>
        </w:rPr>
        <w:t xml:space="preserve"> a photograph taken of a receipt) with the understanding that the author would be responsible for coding them. The individual method for actual data collection was left up to the participant. </w:t>
      </w:r>
    </w:p>
    <w:p w14:paraId="3ED230FA" w14:textId="1C41CA79"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While this research design choice did result in </w:t>
      </w:r>
      <w:r w:rsidR="00F44A49">
        <w:rPr>
          <w:rFonts w:ascii="Times New Roman" w:eastAsia="Times New Roman" w:hAnsi="Times New Roman" w:cs="Times New Roman"/>
          <w:sz w:val="24"/>
          <w:szCs w:val="24"/>
        </w:rPr>
        <w:t xml:space="preserve">an </w:t>
      </w:r>
      <w:r w:rsidR="00F44A49" w:rsidRPr="007F79C9">
        <w:rPr>
          <w:rFonts w:ascii="Times New Roman" w:eastAsia="Times New Roman" w:hAnsi="Times New Roman" w:cs="Times New Roman"/>
          <w:sz w:val="24"/>
          <w:szCs w:val="24"/>
        </w:rPr>
        <w:t>asymmetry</w:t>
      </w:r>
      <w:r w:rsidRPr="007F79C9">
        <w:rPr>
          <w:rFonts w:ascii="Times New Roman" w:eastAsia="Times New Roman" w:hAnsi="Times New Roman" w:cs="Times New Roman"/>
          <w:sz w:val="24"/>
          <w:szCs w:val="24"/>
        </w:rPr>
        <w:t xml:space="preserve"> of data quality across the population of participants, this </w:t>
      </w:r>
      <w:proofErr w:type="gramStart"/>
      <w:r w:rsidRPr="007F79C9">
        <w:rPr>
          <w:rFonts w:ascii="Times New Roman" w:eastAsia="Times New Roman" w:hAnsi="Times New Roman" w:cs="Times New Roman"/>
          <w:sz w:val="24"/>
          <w:szCs w:val="24"/>
        </w:rPr>
        <w:t>particular dataset</w:t>
      </w:r>
      <w:proofErr w:type="gramEnd"/>
      <w:r w:rsidRPr="007F79C9">
        <w:rPr>
          <w:rFonts w:ascii="Times New Roman" w:eastAsia="Times New Roman" w:hAnsi="Times New Roman" w:cs="Times New Roman"/>
          <w:sz w:val="24"/>
          <w:szCs w:val="24"/>
        </w:rPr>
        <w:t xml:space="preserve"> was understood from the outset as being </w:t>
      </w:r>
      <w:r w:rsidRPr="007F79C9">
        <w:rPr>
          <w:rFonts w:ascii="Times New Roman" w:eastAsia="Times New Roman" w:hAnsi="Times New Roman" w:cs="Times New Roman"/>
          <w:sz w:val="24"/>
          <w:szCs w:val="24"/>
        </w:rPr>
        <w:lastRenderedPageBreak/>
        <w:t xml:space="preserve">descriptive rather than empirical in nature. </w:t>
      </w:r>
      <w:r w:rsidR="00F44A49" w:rsidRPr="007F79C9">
        <w:rPr>
          <w:rFonts w:ascii="Times New Roman" w:eastAsia="Times New Roman" w:hAnsi="Times New Roman" w:cs="Times New Roman"/>
          <w:sz w:val="24"/>
          <w:szCs w:val="24"/>
        </w:rPr>
        <w:t>To</w:t>
      </w:r>
      <w:r w:rsidRPr="007F79C9">
        <w:rPr>
          <w:rFonts w:ascii="Times New Roman" w:eastAsia="Times New Roman" w:hAnsi="Times New Roman" w:cs="Times New Roman"/>
          <w:sz w:val="24"/>
          <w:szCs w:val="24"/>
        </w:rPr>
        <w:t xml:space="preserve"> gather food data that can withstand rigorous statistical analysis, invasive burdens must be placed on participants. In the case of this study, the study’s author asked them to log food data for four months, roughly half the duration of the study. </w:t>
      </w:r>
    </w:p>
    <w:p w14:paraId="20ADBA38" w14:textId="77777777"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Four of the five participants agreed to use the method suggested by the study’s author. The fifth used a slightly modified version of the spreadsheet created for the study to capture food data for dual use by the study and by the participant for household management. Of those four, three elected to collect physical receipts and periodically turn them over to the study’s author for entry. The fourth took pictures of their receipts and placed them into a shared but private folder accessible to both through the internet. Those food expenditures were entered by the study’s author into the accompanying spreadsheet. Despite the divergences in how the data was collected, each participant’s food expenditures were captured in this form. Data quality is not correlated in the final analysis with method of collection but with the discipline of the participant in capturing it.</w:t>
      </w:r>
    </w:p>
    <w:p w14:paraId="43CDB030" w14:textId="77777777"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This data, gathered over a period of six months, served multiple purposes in the study. At the beginning of the program, the study’s author used it primarily to design interventional strategies for reducing dependence on the industrial food system. In more pragmatic language, the food purchase data was used to determine what kinds of grown food might be valuable and acceptable to each household thus, ideally, replacing some item that might otherwise be purchased.  </w:t>
      </w:r>
    </w:p>
    <w:p w14:paraId="44ED03F8" w14:textId="0376A932"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r w:rsidRPr="007F79C9">
        <w:rPr>
          <w:rFonts w:ascii="Times New Roman" w:eastAsia="Times New Roman" w:hAnsi="Times New Roman" w:cs="Times New Roman"/>
          <w:sz w:val="24"/>
          <w:szCs w:val="24"/>
        </w:rPr>
        <w:tab/>
        <w:t xml:space="preserve">In addition to food purchase data, garden planning was informed by </w:t>
      </w:r>
      <w:proofErr w:type="gramStart"/>
      <w:r w:rsidRPr="007F79C9">
        <w:rPr>
          <w:rFonts w:ascii="Times New Roman" w:eastAsia="Times New Roman" w:hAnsi="Times New Roman" w:cs="Times New Roman"/>
          <w:sz w:val="24"/>
          <w:szCs w:val="24"/>
        </w:rPr>
        <w:t>a number of</w:t>
      </w:r>
      <w:proofErr w:type="gramEnd"/>
      <w:r w:rsidRPr="007F79C9">
        <w:rPr>
          <w:rFonts w:ascii="Times New Roman" w:eastAsia="Times New Roman" w:hAnsi="Times New Roman" w:cs="Times New Roman"/>
          <w:sz w:val="24"/>
          <w:szCs w:val="24"/>
        </w:rPr>
        <w:t xml:space="preserve"> design factors that merit discussion. This study is particularly interested in gardening approaches that could operate under </w:t>
      </w:r>
      <w:proofErr w:type="gramStart"/>
      <w:r w:rsidRPr="007F79C9">
        <w:rPr>
          <w:rFonts w:ascii="Times New Roman" w:eastAsia="Times New Roman" w:hAnsi="Times New Roman" w:cs="Times New Roman"/>
          <w:sz w:val="24"/>
          <w:szCs w:val="24"/>
        </w:rPr>
        <w:t>particular conditions</w:t>
      </w:r>
      <w:proofErr w:type="gramEnd"/>
      <w:r w:rsidRPr="007F79C9">
        <w:rPr>
          <w:rFonts w:ascii="Times New Roman" w:eastAsia="Times New Roman" w:hAnsi="Times New Roman" w:cs="Times New Roman"/>
          <w:sz w:val="24"/>
          <w:szCs w:val="24"/>
        </w:rPr>
        <w:t xml:space="preserve">; namely, a disrupted climate and relative energy and </w:t>
      </w:r>
      <w:r w:rsidRPr="007F79C9">
        <w:rPr>
          <w:rFonts w:ascii="Times New Roman" w:eastAsia="Times New Roman" w:hAnsi="Times New Roman" w:cs="Times New Roman"/>
          <w:sz w:val="24"/>
          <w:szCs w:val="24"/>
        </w:rPr>
        <w:lastRenderedPageBreak/>
        <w:t xml:space="preserve">resource poverty. Though these may seem like arbitrary limitations to </w:t>
      </w:r>
      <w:r w:rsidR="00611DB7">
        <w:rPr>
          <w:rFonts w:ascii="Times New Roman" w:eastAsia="Times New Roman" w:hAnsi="Times New Roman" w:cs="Times New Roman"/>
          <w:sz w:val="24"/>
          <w:szCs w:val="24"/>
        </w:rPr>
        <w:t>the</w:t>
      </w:r>
      <w:r w:rsidRPr="007F79C9">
        <w:rPr>
          <w:rFonts w:ascii="Times New Roman" w:eastAsia="Times New Roman" w:hAnsi="Times New Roman" w:cs="Times New Roman"/>
          <w:sz w:val="24"/>
          <w:szCs w:val="24"/>
        </w:rPr>
        <w:t xml:space="preserve"> average resident of the industrialized north, they are not to people who have always lived in energy and resource poverty relative to the global north, many of whom are already coping with extreme weather conditions due to climate disruption. By modeling for these two conditions, the study’s author hopes not only to make the study relevant to an audience outside of the global north but also to researchers in the future who will almost certainly be operating in environments characterized by less climate stability and relative energy and resource poverty relative to conditions under which the study was undertaken.</w:t>
      </w:r>
    </w:p>
    <w:p w14:paraId="53BE1576" w14:textId="68FB9F7F"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In addition to modeling for climate disruption and resource scarcity, the study’s author drew upon </w:t>
      </w:r>
      <w:proofErr w:type="gramStart"/>
      <w:r w:rsidRPr="007F79C9">
        <w:rPr>
          <w:rFonts w:ascii="Times New Roman" w:eastAsia="Times New Roman" w:hAnsi="Times New Roman" w:cs="Times New Roman"/>
          <w:sz w:val="24"/>
          <w:szCs w:val="24"/>
        </w:rPr>
        <w:t>a number of</w:t>
      </w:r>
      <w:proofErr w:type="gramEnd"/>
      <w:r w:rsidRPr="007F79C9">
        <w:rPr>
          <w:rFonts w:ascii="Times New Roman" w:eastAsia="Times New Roman" w:hAnsi="Times New Roman" w:cs="Times New Roman"/>
          <w:sz w:val="24"/>
          <w:szCs w:val="24"/>
        </w:rPr>
        <w:t xml:space="preserve"> gardening methodologies sensitive to the ecological harms associated with food production as well as addressing some of the challenges posed by climate</w:t>
      </w:r>
      <w:r w:rsidR="00C646D4">
        <w:rPr>
          <w:rFonts w:ascii="Times New Roman" w:eastAsia="Times New Roman" w:hAnsi="Times New Roman" w:cs="Times New Roman"/>
          <w:sz w:val="24"/>
          <w:szCs w:val="24"/>
        </w:rPr>
        <w:t>-</w:t>
      </w:r>
      <w:r w:rsidRPr="007F79C9">
        <w:rPr>
          <w:rFonts w:ascii="Times New Roman" w:eastAsia="Times New Roman" w:hAnsi="Times New Roman" w:cs="Times New Roman"/>
          <w:sz w:val="24"/>
          <w:szCs w:val="24"/>
        </w:rPr>
        <w:t>disrupted, resource</w:t>
      </w:r>
      <w:r w:rsidR="00C646D4">
        <w:rPr>
          <w:rFonts w:ascii="Times New Roman" w:eastAsia="Times New Roman" w:hAnsi="Times New Roman" w:cs="Times New Roman"/>
          <w:sz w:val="24"/>
          <w:szCs w:val="24"/>
        </w:rPr>
        <w:t>-</w:t>
      </w:r>
      <w:r w:rsidRPr="007F79C9">
        <w:rPr>
          <w:rFonts w:ascii="Times New Roman" w:eastAsia="Times New Roman" w:hAnsi="Times New Roman" w:cs="Times New Roman"/>
          <w:sz w:val="24"/>
          <w:szCs w:val="24"/>
        </w:rPr>
        <w:t xml:space="preserve">poor environments. Of these, one warrants an exploration of how it contributed to garden planning. The study’s author drew primarily upon the GROW Biointensive Method popularized by gardener and researcher John </w:t>
      </w:r>
      <w:proofErr w:type="spellStart"/>
      <w:r w:rsidRPr="007F79C9">
        <w:rPr>
          <w:rFonts w:ascii="Times New Roman" w:eastAsia="Times New Roman" w:hAnsi="Times New Roman" w:cs="Times New Roman"/>
          <w:sz w:val="24"/>
          <w:szCs w:val="24"/>
        </w:rPr>
        <w:t>Jeavons</w:t>
      </w:r>
      <w:proofErr w:type="spellEnd"/>
      <w:r w:rsidRPr="007F79C9">
        <w:rPr>
          <w:rFonts w:ascii="Times New Roman" w:eastAsia="Times New Roman" w:hAnsi="Times New Roman" w:cs="Times New Roman"/>
          <w:sz w:val="24"/>
          <w:szCs w:val="24"/>
        </w:rPr>
        <w:t xml:space="preserve">. </w:t>
      </w:r>
      <w:proofErr w:type="spellStart"/>
      <w:r w:rsidRPr="007F79C9">
        <w:rPr>
          <w:rFonts w:ascii="Times New Roman" w:eastAsia="Times New Roman" w:hAnsi="Times New Roman" w:cs="Times New Roman"/>
          <w:sz w:val="24"/>
          <w:szCs w:val="24"/>
        </w:rPr>
        <w:t>Jeavons</w:t>
      </w:r>
      <w:proofErr w:type="spellEnd"/>
      <w:r w:rsidRPr="007F79C9">
        <w:rPr>
          <w:rFonts w:ascii="Times New Roman" w:eastAsia="Times New Roman" w:hAnsi="Times New Roman" w:cs="Times New Roman"/>
          <w:sz w:val="24"/>
          <w:szCs w:val="24"/>
        </w:rPr>
        <w:t xml:space="preserve"> </w:t>
      </w:r>
      <w:r w:rsidR="00C646D4">
        <w:rPr>
          <w:rFonts w:ascii="Times New Roman" w:eastAsia="Times New Roman" w:hAnsi="Times New Roman" w:cs="Times New Roman"/>
          <w:sz w:val="24"/>
          <w:szCs w:val="24"/>
        </w:rPr>
        <w:t xml:space="preserve">(2018) </w:t>
      </w:r>
      <w:r w:rsidRPr="007F79C9">
        <w:rPr>
          <w:rFonts w:ascii="Times New Roman" w:eastAsia="Times New Roman" w:hAnsi="Times New Roman" w:cs="Times New Roman"/>
          <w:sz w:val="24"/>
          <w:szCs w:val="24"/>
        </w:rPr>
        <w:t xml:space="preserve">has conducted field trials on methods first demonstrated to him by master gardener Alan Chadwick at the University of California - Santa Barbara in the 1970s. Chadwick combined the classical French intensive horticulture method with the principles of biodynamic agriculture. Though Chadwick’s transcribed lectures on the topic are intellectually impenetrable to the point of reading like parody, his actual methods of planting intensively (that is, with markedly higher density relative to traditional planting strategies) utilizing a variety of plants thought to be complementary to one another (called guilds) have proven to be durable and successful under the right conditions. The study’s author was </w:t>
      </w:r>
      <w:proofErr w:type="gramStart"/>
      <w:r w:rsidRPr="007F79C9">
        <w:rPr>
          <w:rFonts w:ascii="Times New Roman" w:eastAsia="Times New Roman" w:hAnsi="Times New Roman" w:cs="Times New Roman"/>
          <w:sz w:val="24"/>
          <w:szCs w:val="24"/>
        </w:rPr>
        <w:t>particular drawn</w:t>
      </w:r>
      <w:proofErr w:type="gramEnd"/>
      <w:r w:rsidRPr="007F79C9">
        <w:rPr>
          <w:rFonts w:ascii="Times New Roman" w:eastAsia="Times New Roman" w:hAnsi="Times New Roman" w:cs="Times New Roman"/>
          <w:sz w:val="24"/>
          <w:szCs w:val="24"/>
        </w:rPr>
        <w:t xml:space="preserve"> to </w:t>
      </w:r>
      <w:proofErr w:type="spellStart"/>
      <w:r w:rsidRPr="007F79C9">
        <w:rPr>
          <w:rFonts w:ascii="Times New Roman" w:eastAsia="Times New Roman" w:hAnsi="Times New Roman" w:cs="Times New Roman"/>
          <w:sz w:val="24"/>
          <w:szCs w:val="24"/>
        </w:rPr>
        <w:t>Jeavon’s</w:t>
      </w:r>
      <w:proofErr w:type="spellEnd"/>
      <w:r w:rsidRPr="007F79C9">
        <w:rPr>
          <w:rFonts w:ascii="Times New Roman" w:eastAsia="Times New Roman" w:hAnsi="Times New Roman" w:cs="Times New Roman"/>
          <w:sz w:val="24"/>
          <w:szCs w:val="24"/>
        </w:rPr>
        <w:t xml:space="preserve"> methodology because it explicitly considers climate instability and energy and resource decline in its approach to garden planning. The </w:t>
      </w:r>
      <w:r w:rsidRPr="007F79C9">
        <w:rPr>
          <w:rFonts w:ascii="Times New Roman" w:eastAsia="Times New Roman" w:hAnsi="Times New Roman" w:cs="Times New Roman"/>
          <w:sz w:val="24"/>
          <w:szCs w:val="24"/>
        </w:rPr>
        <w:lastRenderedPageBreak/>
        <w:t>GROW Biointensive method has also been exhaustively documented over the course of four decades, presenting the study’s author with a wide range of conceptual tools for dealing with the peculiarities of garden planning for this study.</w:t>
      </w:r>
    </w:p>
    <w:p w14:paraId="3E4A3DF0" w14:textId="72B93CD9"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One of the profound limitations of this set of interventions in relation to utilizing the GROW Biointensive method was the limited time available to prepare the growing space for optimal success. The GROW Biointensive method places a high emphasis on the rehabilitation of soil through compost crop production, growing root vegetables in order to break open compaction occurring under the </w:t>
      </w:r>
      <w:proofErr w:type="gramStart"/>
      <w:r w:rsidR="00820960" w:rsidRPr="007F79C9">
        <w:rPr>
          <w:rFonts w:ascii="Times New Roman" w:eastAsia="Times New Roman" w:hAnsi="Times New Roman" w:cs="Times New Roman"/>
          <w:sz w:val="24"/>
          <w:szCs w:val="24"/>
        </w:rPr>
        <w:t>topsoil</w:t>
      </w:r>
      <w:r w:rsidRPr="007F79C9">
        <w:rPr>
          <w:rFonts w:ascii="Times New Roman" w:eastAsia="Times New Roman" w:hAnsi="Times New Roman" w:cs="Times New Roman"/>
          <w:sz w:val="24"/>
          <w:szCs w:val="24"/>
        </w:rPr>
        <w:t>, and</w:t>
      </w:r>
      <w:proofErr w:type="gramEnd"/>
      <w:r w:rsidRPr="007F79C9">
        <w:rPr>
          <w:rFonts w:ascii="Times New Roman" w:eastAsia="Times New Roman" w:hAnsi="Times New Roman" w:cs="Times New Roman"/>
          <w:sz w:val="24"/>
          <w:szCs w:val="24"/>
        </w:rPr>
        <w:t xml:space="preserve"> returning a measure of the growing space to the wild in order to improve biodiversity. As the gardens had to be planted within the period of the study, the study’s author used an alternative method for garden plot construction, a method commonly known as lasagna gardening.</w:t>
      </w:r>
    </w:p>
    <w:p w14:paraId="4136F382" w14:textId="50D5E8D9" w:rsidR="00BE7900" w:rsidRPr="007F79C9" w:rsidRDefault="00266BA5" w:rsidP="001543D3">
      <w:pPr>
        <w:spacing w:line="480" w:lineRule="auto"/>
        <w:ind w:firstLine="720"/>
        <w:rPr>
          <w:rFonts w:ascii="Times New Roman" w:eastAsia="Times New Roman" w:hAnsi="Times New Roman" w:cs="Times New Roman"/>
          <w:sz w:val="24"/>
          <w:szCs w:val="24"/>
        </w:rPr>
      </w:pPr>
      <w:proofErr w:type="gramStart"/>
      <w:r w:rsidRPr="007F79C9">
        <w:rPr>
          <w:rFonts w:ascii="Times New Roman" w:eastAsia="Times New Roman" w:hAnsi="Times New Roman" w:cs="Times New Roman"/>
          <w:sz w:val="24"/>
          <w:szCs w:val="24"/>
        </w:rPr>
        <w:t>In order to</w:t>
      </w:r>
      <w:proofErr w:type="gramEnd"/>
      <w:r w:rsidRPr="007F79C9">
        <w:rPr>
          <w:rFonts w:ascii="Times New Roman" w:eastAsia="Times New Roman" w:hAnsi="Times New Roman" w:cs="Times New Roman"/>
          <w:sz w:val="24"/>
          <w:szCs w:val="24"/>
        </w:rPr>
        <w:t xml:space="preserve"> create gardening spaces, the study’s author laid down cardboard and thoroughly soaked it with a water hose. Then, soil was placed on top of the cardboard in such quantity as to create a 6” layer of soil atop the cardboard. The soil was then covered with a 2” layer of straw as a mulch. The importation of soil was a major concession by the study’s author against the low-input methods used elsewhere throughout the study. This soil was purchased at a local soil supply outlet and is marketed as “garden ready” soil, containing a volume of 40% of </w:t>
      </w:r>
      <w:r w:rsidR="00820960">
        <w:rPr>
          <w:rFonts w:ascii="Times New Roman" w:eastAsia="Times New Roman" w:hAnsi="Times New Roman" w:cs="Times New Roman"/>
          <w:sz w:val="24"/>
          <w:szCs w:val="24"/>
        </w:rPr>
        <w:t>a</w:t>
      </w:r>
      <w:r w:rsidRPr="007F79C9">
        <w:rPr>
          <w:rFonts w:ascii="Times New Roman" w:eastAsia="Times New Roman" w:hAnsi="Times New Roman" w:cs="Times New Roman"/>
          <w:sz w:val="24"/>
          <w:szCs w:val="24"/>
        </w:rPr>
        <w:t xml:space="preserve"> proprietary compost mix. This soil was collected from the supplier using a bulldozer (which loaded it into the back of a truck), the truck used to haul it to the garden sites, and through human labor shifting it from the truck bed to the garden site using a wheelbarrow, two shovels, and the labor of two human beings. In total, the study’s author used six cubic yards of garden soil in the study at a cost of about $400. </w:t>
      </w:r>
    </w:p>
    <w:p w14:paraId="74289B77" w14:textId="1699097B"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lastRenderedPageBreak/>
        <w:t xml:space="preserve">The purpose for using the external input of purchased soil was two-fold. First, it served as a valuable tool for creating a level playing field for individual participants in the study, a kind of control wherein the study’s author could argue that identical inputs went into all five garden sites despite the differences those sites presented in terms of optimization for growing food. Secondly, the imported soil saved the study’s author from untold hours of grueling labor conditioning the soil in five garden plots using the GROW Biointensive methodology. </w:t>
      </w:r>
      <w:r w:rsidR="00820960">
        <w:rPr>
          <w:rFonts w:ascii="Times New Roman" w:eastAsia="Times New Roman" w:hAnsi="Times New Roman" w:cs="Times New Roman"/>
          <w:sz w:val="24"/>
          <w:szCs w:val="24"/>
        </w:rPr>
        <w:t>This methodology involves g</w:t>
      </w:r>
      <w:r w:rsidRPr="007F79C9">
        <w:rPr>
          <w:rFonts w:ascii="Times New Roman" w:eastAsia="Times New Roman" w:hAnsi="Times New Roman" w:cs="Times New Roman"/>
          <w:sz w:val="24"/>
          <w:szCs w:val="24"/>
        </w:rPr>
        <w:t xml:space="preserve">arden site preparation using a </w:t>
      </w:r>
      <w:proofErr w:type="spellStart"/>
      <w:r w:rsidRPr="007F79C9">
        <w:rPr>
          <w:rFonts w:ascii="Times New Roman" w:eastAsia="Times New Roman" w:hAnsi="Times New Roman" w:cs="Times New Roman"/>
          <w:sz w:val="24"/>
          <w:szCs w:val="24"/>
        </w:rPr>
        <w:t>broadfork</w:t>
      </w:r>
      <w:proofErr w:type="spellEnd"/>
      <w:r w:rsidRPr="007F79C9">
        <w:rPr>
          <w:rFonts w:ascii="Times New Roman" w:eastAsia="Times New Roman" w:hAnsi="Times New Roman" w:cs="Times New Roman"/>
          <w:sz w:val="24"/>
          <w:szCs w:val="24"/>
        </w:rPr>
        <w:t xml:space="preserve"> to dig up all soil down to a depth of 12” and shift it to another position in the bed using a series of buckets and human labor. While the study’s author concedes that this strategy of soil disruption </w:t>
      </w:r>
      <w:r w:rsidR="00820960" w:rsidRPr="007F79C9">
        <w:rPr>
          <w:rFonts w:ascii="Times New Roman" w:eastAsia="Times New Roman" w:hAnsi="Times New Roman" w:cs="Times New Roman"/>
          <w:sz w:val="24"/>
          <w:szCs w:val="24"/>
        </w:rPr>
        <w:t>to</w:t>
      </w:r>
      <w:r w:rsidRPr="007F79C9">
        <w:rPr>
          <w:rFonts w:ascii="Times New Roman" w:eastAsia="Times New Roman" w:hAnsi="Times New Roman" w:cs="Times New Roman"/>
          <w:sz w:val="24"/>
          <w:szCs w:val="24"/>
        </w:rPr>
        <w:t xml:space="preserve"> simulate the beginning of a pioneer ecosystem would pay rich dividends over the long-term, it could only be realized through a multi-season growing strategy. The potential harm to otherwise loaned growing spaces in the absence of such a strategy is considerable and, in the study author’s mind, was an unacceptable risk not in line with ethical research practices. The human labor associated with these methods would also have necessarily forced the study’s author to narrow the scope of inquiry to such an extent as to make the study less meaningful to other researchers.</w:t>
      </w:r>
    </w:p>
    <w:p w14:paraId="54E10AE2" w14:textId="682D8B17"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Future climate disruption and resource scarcity was modeled in the study through design choices regarding irrigation. The study was conducted in Norman, Oklahoma, which lies within the USDA’s Plant Hardiness Zone 7B and is land-locked with no natural bodies of water and the closest river several miles away. While municipal water was available to all participants at minimal cost, conditions of water scarcity in other parts of the world are likely to be more widespread in the future. Moreover, water irrigation systems, often composed of rubber or plastic tubing and controlled by timers represented a degree of complexity that seemed inappropriate for this study. Gardens were designed in each of the growing spaces to be accessible with a simple </w:t>
      </w:r>
      <w:r w:rsidRPr="007F79C9">
        <w:rPr>
          <w:rFonts w:ascii="Times New Roman" w:eastAsia="Times New Roman" w:hAnsi="Times New Roman" w:cs="Times New Roman"/>
          <w:sz w:val="24"/>
          <w:szCs w:val="24"/>
        </w:rPr>
        <w:lastRenderedPageBreak/>
        <w:t xml:space="preserve">watering hose attached to a spigot on the outside of the participant’s house. Based on GROW Biointensive principles, the study’s author set a minimum water threshold of 1” equivalent per week. This amount was chosen as the minimum </w:t>
      </w:r>
      <w:proofErr w:type="gramStart"/>
      <w:r w:rsidRPr="007F79C9">
        <w:rPr>
          <w:rFonts w:ascii="Times New Roman" w:eastAsia="Times New Roman" w:hAnsi="Times New Roman" w:cs="Times New Roman"/>
          <w:sz w:val="24"/>
          <w:szCs w:val="24"/>
        </w:rPr>
        <w:t>on the basis of</w:t>
      </w:r>
      <w:proofErr w:type="gramEnd"/>
      <w:r w:rsidRPr="007F79C9">
        <w:rPr>
          <w:rFonts w:ascii="Times New Roman" w:eastAsia="Times New Roman" w:hAnsi="Times New Roman" w:cs="Times New Roman"/>
          <w:sz w:val="24"/>
          <w:szCs w:val="24"/>
        </w:rPr>
        <w:t xml:space="preserve"> it being the minimum needed to keep plants alive. The study’s author monitored the local precipitation throughout the course of the study and gave participants guidance via e-mail as to how much watering would be appropriate on a </w:t>
      </w:r>
      <w:r w:rsidR="00820960" w:rsidRPr="007F79C9">
        <w:rPr>
          <w:rFonts w:ascii="Times New Roman" w:eastAsia="Times New Roman" w:hAnsi="Times New Roman" w:cs="Times New Roman"/>
          <w:sz w:val="24"/>
          <w:szCs w:val="24"/>
        </w:rPr>
        <w:t>week-to-week</w:t>
      </w:r>
      <w:r w:rsidRPr="007F79C9">
        <w:rPr>
          <w:rFonts w:ascii="Times New Roman" w:eastAsia="Times New Roman" w:hAnsi="Times New Roman" w:cs="Times New Roman"/>
          <w:sz w:val="24"/>
          <w:szCs w:val="24"/>
        </w:rPr>
        <w:t xml:space="preserve"> basis. While it is true that some plants could benefit from water intervention well </w:t>
      </w:r>
      <w:proofErr w:type="gramStart"/>
      <w:r w:rsidRPr="007F79C9">
        <w:rPr>
          <w:rFonts w:ascii="Times New Roman" w:eastAsia="Times New Roman" w:hAnsi="Times New Roman" w:cs="Times New Roman"/>
          <w:sz w:val="24"/>
          <w:szCs w:val="24"/>
        </w:rPr>
        <w:t>in excess of</w:t>
      </w:r>
      <w:proofErr w:type="gramEnd"/>
      <w:r w:rsidRPr="007F79C9">
        <w:rPr>
          <w:rFonts w:ascii="Times New Roman" w:eastAsia="Times New Roman" w:hAnsi="Times New Roman" w:cs="Times New Roman"/>
          <w:sz w:val="24"/>
          <w:szCs w:val="24"/>
        </w:rPr>
        <w:t xml:space="preserve"> 1”/week (and indeed, local precipitation provided well in excess of this during some weeks), this baseline was provided to participants as the minimum necessary to keep their garden alive with the understanding that they were welcome to water more if they so </w:t>
      </w:r>
      <w:proofErr w:type="spellStart"/>
      <w:r w:rsidRPr="007F79C9">
        <w:rPr>
          <w:rFonts w:ascii="Times New Roman" w:eastAsia="Times New Roman" w:hAnsi="Times New Roman" w:cs="Times New Roman"/>
          <w:sz w:val="24"/>
          <w:szCs w:val="24"/>
        </w:rPr>
        <w:t>chose</w:t>
      </w:r>
      <w:proofErr w:type="spellEnd"/>
      <w:r w:rsidRPr="007F79C9">
        <w:rPr>
          <w:rFonts w:ascii="Times New Roman" w:eastAsia="Times New Roman" w:hAnsi="Times New Roman" w:cs="Times New Roman"/>
          <w:sz w:val="24"/>
          <w:szCs w:val="24"/>
        </w:rPr>
        <w:t>. Some did and that choice was reflected in their garden’s output. Some failed to meet that minimum threshold, which was also reflected in their final intervention data</w:t>
      </w:r>
      <w:r w:rsidR="006E7F76">
        <w:rPr>
          <w:rFonts w:ascii="Times New Roman" w:eastAsia="Times New Roman" w:hAnsi="Times New Roman" w:cs="Times New Roman"/>
          <w:sz w:val="24"/>
          <w:szCs w:val="24"/>
        </w:rPr>
        <w:t xml:space="preserve"> as well.</w:t>
      </w:r>
    </w:p>
    <w:p w14:paraId="586B543F" w14:textId="29506F32"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Planting strategy was also guided by the basic principles of the GROW Biointensive method. Traditional </w:t>
      </w:r>
      <w:proofErr w:type="spellStart"/>
      <w:r w:rsidRPr="007F79C9">
        <w:rPr>
          <w:rFonts w:ascii="Times New Roman" w:eastAsia="Times New Roman" w:hAnsi="Times New Roman" w:cs="Times New Roman"/>
          <w:sz w:val="24"/>
          <w:szCs w:val="24"/>
        </w:rPr>
        <w:t>homescale</w:t>
      </w:r>
      <w:proofErr w:type="spellEnd"/>
      <w:r w:rsidRPr="007F79C9">
        <w:rPr>
          <w:rFonts w:ascii="Times New Roman" w:eastAsia="Times New Roman" w:hAnsi="Times New Roman" w:cs="Times New Roman"/>
          <w:sz w:val="24"/>
          <w:szCs w:val="24"/>
        </w:rPr>
        <w:t xml:space="preserve"> gardening replicates the monocropping strategy of industrial agriculture. A particular section of the growing space is given over to one </w:t>
      </w:r>
      <w:proofErr w:type="gramStart"/>
      <w:r w:rsidRPr="007F79C9">
        <w:rPr>
          <w:rFonts w:ascii="Times New Roman" w:eastAsia="Times New Roman" w:hAnsi="Times New Roman" w:cs="Times New Roman"/>
          <w:sz w:val="24"/>
          <w:szCs w:val="24"/>
        </w:rPr>
        <w:t>particular cultivar</w:t>
      </w:r>
      <w:proofErr w:type="gramEnd"/>
      <w:r w:rsidRPr="007F79C9">
        <w:rPr>
          <w:rFonts w:ascii="Times New Roman" w:eastAsia="Times New Roman" w:hAnsi="Times New Roman" w:cs="Times New Roman"/>
          <w:sz w:val="24"/>
          <w:szCs w:val="24"/>
        </w:rPr>
        <w:t xml:space="preserve">, which allows the grower to maximize efficiency in creating the growing conditions favored by that plant in that section of the garden. The biointensive strategy diverges from traditional cultivation methods in planting in guilds, or a collection of plants that grow cooperatively </w:t>
      </w:r>
      <w:r w:rsidR="006E7F76" w:rsidRPr="007F79C9">
        <w:rPr>
          <w:rFonts w:ascii="Times New Roman" w:eastAsia="Times New Roman" w:hAnsi="Times New Roman" w:cs="Times New Roman"/>
          <w:sz w:val="24"/>
          <w:szCs w:val="24"/>
        </w:rPr>
        <w:t>to</w:t>
      </w:r>
      <w:r w:rsidRPr="007F79C9">
        <w:rPr>
          <w:rFonts w:ascii="Times New Roman" w:eastAsia="Times New Roman" w:hAnsi="Times New Roman" w:cs="Times New Roman"/>
          <w:sz w:val="24"/>
          <w:szCs w:val="24"/>
        </w:rPr>
        <w:t xml:space="preserve"> increase plant density per square foot as well as reduce water, mineral, and pest stress. The intensive part of biointensive gardening refers to plant density. Rather than having a single plant in place with a certain amount of space between it and the next </w:t>
      </w:r>
      <w:r w:rsidR="006E7F76">
        <w:rPr>
          <w:rFonts w:ascii="Times New Roman" w:eastAsia="Times New Roman" w:hAnsi="Times New Roman" w:cs="Times New Roman"/>
          <w:sz w:val="24"/>
          <w:szCs w:val="24"/>
        </w:rPr>
        <w:t xml:space="preserve">identical </w:t>
      </w:r>
      <w:r w:rsidRPr="007F79C9">
        <w:rPr>
          <w:rFonts w:ascii="Times New Roman" w:eastAsia="Times New Roman" w:hAnsi="Times New Roman" w:cs="Times New Roman"/>
          <w:sz w:val="24"/>
          <w:szCs w:val="24"/>
        </w:rPr>
        <w:t xml:space="preserve">plant, the biointensive strategy places cooperative plants </w:t>
      </w:r>
      <w:proofErr w:type="gramStart"/>
      <w:r w:rsidRPr="007F79C9">
        <w:rPr>
          <w:rFonts w:ascii="Times New Roman" w:eastAsia="Times New Roman" w:hAnsi="Times New Roman" w:cs="Times New Roman"/>
          <w:sz w:val="24"/>
          <w:szCs w:val="24"/>
        </w:rPr>
        <w:t>in close proximity to</w:t>
      </w:r>
      <w:proofErr w:type="gramEnd"/>
      <w:r w:rsidRPr="007F79C9">
        <w:rPr>
          <w:rFonts w:ascii="Times New Roman" w:eastAsia="Times New Roman" w:hAnsi="Times New Roman" w:cs="Times New Roman"/>
          <w:sz w:val="24"/>
          <w:szCs w:val="24"/>
        </w:rPr>
        <w:t xml:space="preserve"> one another, often occupying different heights in order to create a micro-climate that keeps the ground cool around taller plants using ground cover crops. While </w:t>
      </w:r>
      <w:proofErr w:type="spellStart"/>
      <w:r w:rsidRPr="007F79C9">
        <w:rPr>
          <w:rFonts w:ascii="Times New Roman" w:eastAsia="Times New Roman" w:hAnsi="Times New Roman" w:cs="Times New Roman"/>
          <w:sz w:val="24"/>
          <w:szCs w:val="24"/>
        </w:rPr>
        <w:t>Jeavons</w:t>
      </w:r>
      <w:proofErr w:type="spellEnd"/>
      <w:r w:rsidRPr="007F79C9">
        <w:rPr>
          <w:rFonts w:ascii="Times New Roman" w:eastAsia="Times New Roman" w:hAnsi="Times New Roman" w:cs="Times New Roman"/>
          <w:sz w:val="24"/>
          <w:szCs w:val="24"/>
        </w:rPr>
        <w:t xml:space="preserve"> concedes that the productivity of each individual plant may </w:t>
      </w:r>
      <w:r w:rsidRPr="007F79C9">
        <w:rPr>
          <w:rFonts w:ascii="Times New Roman" w:eastAsia="Times New Roman" w:hAnsi="Times New Roman" w:cs="Times New Roman"/>
          <w:sz w:val="24"/>
          <w:szCs w:val="24"/>
        </w:rPr>
        <w:lastRenderedPageBreak/>
        <w:t xml:space="preserve">be less than the conventionally planted crop due to competition for resources, the number of plants </w:t>
      </w:r>
      <w:proofErr w:type="gramStart"/>
      <w:r w:rsidRPr="007F79C9">
        <w:rPr>
          <w:rFonts w:ascii="Times New Roman" w:eastAsia="Times New Roman" w:hAnsi="Times New Roman" w:cs="Times New Roman"/>
          <w:sz w:val="24"/>
          <w:szCs w:val="24"/>
        </w:rPr>
        <w:t>in a given</w:t>
      </w:r>
      <w:proofErr w:type="gramEnd"/>
      <w:r w:rsidRPr="007F79C9">
        <w:rPr>
          <w:rFonts w:ascii="Times New Roman" w:eastAsia="Times New Roman" w:hAnsi="Times New Roman" w:cs="Times New Roman"/>
          <w:sz w:val="24"/>
          <w:szCs w:val="24"/>
        </w:rPr>
        <w:t xml:space="preserve"> area increases, thus bringing the yield per square foot up. Ground cover crops can serve a dual purpose of shading the ground as well as, in some cases, providing soil nutrients (including the critical element nitrogen) to the anchor plant growing above. Additional guild additions like herbs and flowers can provide benefits like repelling pest pressure (nasturtiums and marigolds repel common garden insects like squash beetles and looper moths) and encouraging pollinator activity through flower production. The individual garden designs employed these strategies through a series of four plantings undertaken monthly from March through June 2021.</w:t>
      </w:r>
    </w:p>
    <w:p w14:paraId="288BCE0E" w14:textId="77777777"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After the garden spaces were installed in early March 2021, the study’s author would visit each site on a schedule of either biweekly or monthly depending on the level of maintenance necessitated by the seasonal demands. Maintenance activities included further plantings, weeding, watering, and observation, which involved taking notes and photographs. The frequency of the visits was closer to biweekly during the spring. It rained heavily during March and April and more frequent visits were necessary to repair erosion damage caused by the heavy precipitation. Once all the plantings were in place and the summer was underway, visits stretched closer to monthly, as there was less maintenance as plants matured toward harvest. The study’s author did communicate with participants on a weekly basis to provide guidance </w:t>
      </w:r>
      <w:proofErr w:type="gramStart"/>
      <w:r w:rsidRPr="007F79C9">
        <w:rPr>
          <w:rFonts w:ascii="Times New Roman" w:eastAsia="Times New Roman" w:hAnsi="Times New Roman" w:cs="Times New Roman"/>
          <w:sz w:val="24"/>
          <w:szCs w:val="24"/>
        </w:rPr>
        <w:t>in regard to</w:t>
      </w:r>
      <w:proofErr w:type="gramEnd"/>
      <w:r w:rsidRPr="007F79C9">
        <w:rPr>
          <w:rFonts w:ascii="Times New Roman" w:eastAsia="Times New Roman" w:hAnsi="Times New Roman" w:cs="Times New Roman"/>
          <w:sz w:val="24"/>
          <w:szCs w:val="24"/>
        </w:rPr>
        <w:t xml:space="preserve"> watering needs and to check in on any unforeseen emergencies which may have arisen.</w:t>
      </w:r>
    </w:p>
    <w:p w14:paraId="166CA869" w14:textId="77777777"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Due to the diverse range of plantings for each garden, harvesting began as soon as thirty days after the initial planting. Participants were invited to harvest from their gardens as they saw fit, with guidance offered from the study’s author about when different cultivars might be ready for consumption. In the case of self-harvest, participants were asked to report an estimation of </w:t>
      </w:r>
      <w:r w:rsidRPr="007F79C9">
        <w:rPr>
          <w:rFonts w:ascii="Times New Roman" w:eastAsia="Times New Roman" w:hAnsi="Times New Roman" w:cs="Times New Roman"/>
          <w:sz w:val="24"/>
          <w:szCs w:val="24"/>
        </w:rPr>
        <w:lastRenderedPageBreak/>
        <w:t xml:space="preserve">how much was harvested. The data derived from the estimations ranged in precision from begin weighed with a digital scale to more casual descriptions (“I made a salad with it”) but were accurate enough to provide meaningful values for the study. This self-reported data was added to a spreadsheet used to calculate harvest data from across the study. When harvest was performed by the study’s author </w:t>
      </w:r>
      <w:proofErr w:type="gramStart"/>
      <w:r w:rsidRPr="007F79C9">
        <w:rPr>
          <w:rFonts w:ascii="Times New Roman" w:eastAsia="Times New Roman" w:hAnsi="Times New Roman" w:cs="Times New Roman"/>
          <w:sz w:val="24"/>
          <w:szCs w:val="24"/>
        </w:rPr>
        <w:t>in the course of</w:t>
      </w:r>
      <w:proofErr w:type="gramEnd"/>
      <w:r w:rsidRPr="007F79C9">
        <w:rPr>
          <w:rFonts w:ascii="Times New Roman" w:eastAsia="Times New Roman" w:hAnsi="Times New Roman" w:cs="Times New Roman"/>
          <w:sz w:val="24"/>
          <w:szCs w:val="24"/>
        </w:rPr>
        <w:t xml:space="preserve"> regular garden maintenance, a digital scale was used to measure the weight of the harvest and recorded in this same spreadsheet.</w:t>
      </w:r>
    </w:p>
    <w:p w14:paraId="618575E5" w14:textId="3AA8CC81"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The study was completed in September of 2021. Participants were given the option to have the study’s author come and remove the garden infrastructure from their </w:t>
      </w:r>
      <w:r w:rsidR="006E7F76" w:rsidRPr="007F79C9">
        <w:rPr>
          <w:rFonts w:ascii="Times New Roman" w:eastAsia="Times New Roman" w:hAnsi="Times New Roman" w:cs="Times New Roman"/>
          <w:sz w:val="24"/>
          <w:szCs w:val="24"/>
        </w:rPr>
        <w:t>property,</w:t>
      </w:r>
      <w:r w:rsidRPr="007F79C9">
        <w:rPr>
          <w:rFonts w:ascii="Times New Roman" w:eastAsia="Times New Roman" w:hAnsi="Times New Roman" w:cs="Times New Roman"/>
          <w:sz w:val="24"/>
          <w:szCs w:val="24"/>
        </w:rPr>
        <w:t xml:space="preserve"> but all declined. Each participant was given an opportunity to reflect on their experiences in the study using a set of questions designed by the study’s author. These questions were designed to explore five domains of inquiry: Experiences in gardening; Dietary changes; Purchasing changes; Awareness of industrial food system; and Collaborative Intervention Strategies. The audio from these interviews were recorded by the author (with the participants’ approval) and later transcribed for use in this thesis. All interviews were prepared using the same set of </w:t>
      </w:r>
      <w:proofErr w:type="gramStart"/>
      <w:r w:rsidRPr="007F79C9">
        <w:rPr>
          <w:rFonts w:ascii="Times New Roman" w:eastAsia="Times New Roman" w:hAnsi="Times New Roman" w:cs="Times New Roman"/>
          <w:sz w:val="24"/>
          <w:szCs w:val="24"/>
        </w:rPr>
        <w:t>questions</w:t>
      </w:r>
      <w:proofErr w:type="gramEnd"/>
      <w:r w:rsidRPr="007F79C9">
        <w:rPr>
          <w:rFonts w:ascii="Times New Roman" w:eastAsia="Times New Roman" w:hAnsi="Times New Roman" w:cs="Times New Roman"/>
          <w:sz w:val="24"/>
          <w:szCs w:val="24"/>
        </w:rPr>
        <w:t xml:space="preserve"> but all of the questions were not asked of every participant due to divergences in their interventional experiences and outcomes. These divergences will be explored in greater depth in the case studies section of the thesis.</w:t>
      </w:r>
    </w:p>
    <w:p w14:paraId="5808C368" w14:textId="1FEA71C1"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Upon completion of the research study, the author compiled and coded the food purchase and food harvest data using methods described in greater detail in the data analysis section. That data was then analyzed to arrive at the findings presented in the data analysis and conclusions section.</w:t>
      </w:r>
    </w:p>
    <w:p w14:paraId="001ABFC6" w14:textId="77777777" w:rsidR="000A1BA5" w:rsidRPr="007F79C9" w:rsidRDefault="000A1BA5" w:rsidP="001543D3">
      <w:pPr>
        <w:spacing w:line="480" w:lineRule="auto"/>
        <w:rPr>
          <w:rFonts w:ascii="Times New Roman" w:eastAsia="Times New Roman" w:hAnsi="Times New Roman" w:cs="Times New Roman"/>
          <w:sz w:val="24"/>
          <w:szCs w:val="24"/>
        </w:rPr>
      </w:pPr>
    </w:p>
    <w:p w14:paraId="633D583A"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p w14:paraId="436E950B" w14:textId="77777777" w:rsidR="00BE7900" w:rsidRPr="007F79C9" w:rsidRDefault="00266BA5" w:rsidP="001543D3">
      <w:pPr>
        <w:pStyle w:val="Heading1"/>
        <w:rPr>
          <w:rFonts w:ascii="Times New Roman" w:hAnsi="Times New Roman" w:cs="Times New Roman"/>
        </w:rPr>
      </w:pPr>
      <w:bookmarkStart w:id="45" w:name="_Toc129006765"/>
      <w:bookmarkStart w:id="46" w:name="_Toc129006846"/>
      <w:bookmarkStart w:id="47" w:name="_Toc129006942"/>
      <w:bookmarkStart w:id="48" w:name="_Toc129007068"/>
      <w:bookmarkStart w:id="49" w:name="_Toc129634892"/>
      <w:bookmarkStart w:id="50" w:name="_Toc129681287"/>
      <w:bookmarkStart w:id="51" w:name="_Toc129685686"/>
      <w:r w:rsidRPr="007F79C9">
        <w:rPr>
          <w:rFonts w:ascii="Times New Roman" w:hAnsi="Times New Roman" w:cs="Times New Roman"/>
        </w:rPr>
        <w:lastRenderedPageBreak/>
        <w:t>Case Studies</w:t>
      </w:r>
      <w:bookmarkEnd w:id="45"/>
      <w:bookmarkEnd w:id="46"/>
      <w:bookmarkEnd w:id="47"/>
      <w:bookmarkEnd w:id="48"/>
      <w:bookmarkEnd w:id="49"/>
      <w:bookmarkEnd w:id="50"/>
      <w:bookmarkEnd w:id="51"/>
    </w:p>
    <w:p w14:paraId="679F99E4" w14:textId="77777777" w:rsidR="00934150" w:rsidRPr="007F79C9" w:rsidRDefault="00934150" w:rsidP="001543D3">
      <w:pPr>
        <w:spacing w:line="480" w:lineRule="auto"/>
        <w:rPr>
          <w:rFonts w:ascii="Times New Roman" w:eastAsia="Times New Roman" w:hAnsi="Times New Roman" w:cs="Times New Roman"/>
          <w:sz w:val="24"/>
          <w:szCs w:val="24"/>
        </w:rPr>
      </w:pPr>
    </w:p>
    <w:p w14:paraId="5D5278CD" w14:textId="0303BFAA" w:rsidR="002F0DE1" w:rsidRPr="007F79C9" w:rsidRDefault="00266BA5" w:rsidP="00F01734">
      <w:pPr>
        <w:pStyle w:val="Heading2"/>
        <w:rPr>
          <w:rFonts w:ascii="Times New Roman" w:hAnsi="Times New Roman" w:cs="Times New Roman"/>
        </w:rPr>
      </w:pPr>
      <w:bookmarkStart w:id="52" w:name="_Toc129006766"/>
      <w:bookmarkStart w:id="53" w:name="_Toc129006847"/>
      <w:bookmarkStart w:id="54" w:name="_Toc129006943"/>
      <w:bookmarkStart w:id="55" w:name="_Toc129007069"/>
      <w:bookmarkStart w:id="56" w:name="_Toc129634893"/>
      <w:bookmarkStart w:id="57" w:name="_Toc129681288"/>
      <w:bookmarkStart w:id="58" w:name="_Toc129685687"/>
      <w:r w:rsidRPr="007F79C9">
        <w:rPr>
          <w:rFonts w:ascii="Times New Roman" w:hAnsi="Times New Roman" w:cs="Times New Roman"/>
        </w:rPr>
        <w:t xml:space="preserve">Case </w:t>
      </w:r>
      <w:r w:rsidR="007F79C9">
        <w:rPr>
          <w:rFonts w:ascii="Times New Roman" w:hAnsi="Times New Roman" w:cs="Times New Roman"/>
        </w:rPr>
        <w:t xml:space="preserve">Study </w:t>
      </w:r>
      <w:r w:rsidRPr="007F79C9">
        <w:rPr>
          <w:rFonts w:ascii="Times New Roman" w:hAnsi="Times New Roman" w:cs="Times New Roman"/>
        </w:rPr>
        <w:t>#1 (CS1)</w:t>
      </w:r>
      <w:bookmarkEnd w:id="52"/>
      <w:bookmarkEnd w:id="53"/>
      <w:bookmarkEnd w:id="54"/>
      <w:bookmarkEnd w:id="55"/>
      <w:bookmarkEnd w:id="56"/>
      <w:bookmarkEnd w:id="57"/>
      <w:bookmarkEnd w:id="58"/>
    </w:p>
    <w:p w14:paraId="21615734" w14:textId="77777777" w:rsidR="002F0DE1" w:rsidRPr="007F79C9" w:rsidRDefault="002F0DE1" w:rsidP="001543D3">
      <w:pPr>
        <w:spacing w:line="480" w:lineRule="auto"/>
        <w:rPr>
          <w:rFonts w:ascii="Times New Roman" w:eastAsia="Times New Roman" w:hAnsi="Times New Roman" w:cs="Times New Roman"/>
          <w:sz w:val="24"/>
          <w:szCs w:val="24"/>
        </w:rPr>
      </w:pPr>
    </w:p>
    <w:p w14:paraId="04589706" w14:textId="27EE3901"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CS1 is a household consisting of two adults and two children. The garden space was set in the backyard of a new residential development. The space made available for the study had recently been scraped to have its sod removed </w:t>
      </w:r>
      <w:r w:rsidR="003951F9" w:rsidRPr="007F79C9">
        <w:rPr>
          <w:rFonts w:ascii="Times New Roman" w:eastAsia="Times New Roman" w:hAnsi="Times New Roman" w:cs="Times New Roman"/>
          <w:sz w:val="24"/>
          <w:szCs w:val="24"/>
        </w:rPr>
        <w:t>to</w:t>
      </w:r>
      <w:r w:rsidRPr="007F79C9">
        <w:rPr>
          <w:rFonts w:ascii="Times New Roman" w:eastAsia="Times New Roman" w:hAnsi="Times New Roman" w:cs="Times New Roman"/>
          <w:sz w:val="24"/>
          <w:szCs w:val="24"/>
        </w:rPr>
        <w:t xml:space="preserve"> accommodate new grass. It was also on a pronounced slope that added a layer of complexity to the garden installation. In addition to the lasagna garden approach described in the research methodology section, the study’s author created a sizeable berm at the foot of the slope </w:t>
      </w:r>
      <w:r w:rsidR="003951F9" w:rsidRPr="007F79C9">
        <w:rPr>
          <w:rFonts w:ascii="Times New Roman" w:eastAsia="Times New Roman" w:hAnsi="Times New Roman" w:cs="Times New Roman"/>
          <w:sz w:val="24"/>
          <w:szCs w:val="24"/>
        </w:rPr>
        <w:t>to</w:t>
      </w:r>
      <w:r w:rsidRPr="007F79C9">
        <w:rPr>
          <w:rFonts w:ascii="Times New Roman" w:eastAsia="Times New Roman" w:hAnsi="Times New Roman" w:cs="Times New Roman"/>
          <w:sz w:val="24"/>
          <w:szCs w:val="24"/>
        </w:rPr>
        <w:t xml:space="preserve"> stop the newly laid soil from eroding. The gardening plot installed measured 5 feet wide by 12 feet long, oriented north and south to maximize the space available.</w:t>
      </w:r>
    </w:p>
    <w:p w14:paraId="55A6745B" w14:textId="2ED557D7"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Based on the initial food data captured, the planting schedule began with a border of borage on the southern edge. A flowering plant with edible leaves that can be used in salad, it was the study author’s intention utilize </w:t>
      </w:r>
      <w:r w:rsidR="003951F9">
        <w:rPr>
          <w:rFonts w:ascii="Times New Roman" w:eastAsia="Times New Roman" w:hAnsi="Times New Roman" w:cs="Times New Roman"/>
          <w:sz w:val="24"/>
          <w:szCs w:val="24"/>
        </w:rPr>
        <w:t>borage</w:t>
      </w:r>
      <w:r w:rsidRPr="007F79C9">
        <w:rPr>
          <w:rFonts w:ascii="Times New Roman" w:eastAsia="Times New Roman" w:hAnsi="Times New Roman" w:cs="Times New Roman"/>
          <w:sz w:val="24"/>
          <w:szCs w:val="24"/>
        </w:rPr>
        <w:t xml:space="preserve"> to encourage pollinators to enter the garden space as well as provide nutritional benefits to the participant. To the north of this border, a </w:t>
      </w:r>
      <w:r w:rsidR="003951F9" w:rsidRPr="007F79C9">
        <w:rPr>
          <w:rFonts w:ascii="Times New Roman" w:eastAsia="Times New Roman" w:hAnsi="Times New Roman" w:cs="Times New Roman"/>
          <w:sz w:val="24"/>
          <w:szCs w:val="24"/>
        </w:rPr>
        <w:t>three-foot</w:t>
      </w:r>
      <w:r w:rsidRPr="007F79C9">
        <w:rPr>
          <w:rFonts w:ascii="Times New Roman" w:eastAsia="Times New Roman" w:hAnsi="Times New Roman" w:cs="Times New Roman"/>
          <w:sz w:val="24"/>
          <w:szCs w:val="24"/>
        </w:rPr>
        <w:t xml:space="preserve"> section of arugula was placed, along with radishes interplanted. North of this, a smaller section of spinach was seeded, followed by a planting of a similar size plot of green onions. To the north of this was a small section of lettuce and a border of borage. Dill was set in on the east and west borders of the section from the arugula to the lettuce. Finally, red clover was planted in the space remaining north of the borage hedge to hold a place for hotter season crops that were to be placed in May. </w:t>
      </w:r>
      <w:proofErr w:type="gramStart"/>
      <w:r w:rsidRPr="007F79C9">
        <w:rPr>
          <w:rFonts w:ascii="Times New Roman" w:eastAsia="Times New Roman" w:hAnsi="Times New Roman" w:cs="Times New Roman"/>
          <w:sz w:val="24"/>
          <w:szCs w:val="24"/>
        </w:rPr>
        <w:t>All of</w:t>
      </w:r>
      <w:proofErr w:type="gramEnd"/>
      <w:r w:rsidRPr="007F79C9">
        <w:rPr>
          <w:rFonts w:ascii="Times New Roman" w:eastAsia="Times New Roman" w:hAnsi="Times New Roman" w:cs="Times New Roman"/>
          <w:sz w:val="24"/>
          <w:szCs w:val="24"/>
        </w:rPr>
        <w:t xml:space="preserve"> the initial planting was using seed.</w:t>
      </w:r>
    </w:p>
    <w:p w14:paraId="6DCAA338" w14:textId="36502550" w:rsidR="00294308"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lastRenderedPageBreak/>
        <w:t>The week after the initial planting, a series of heavy precipitation events and unseasonably cool weather resulted in substantial erosion to the prepared bed. As a result, none of the seeds planted germinated. A second planting replicating the planting design was attempted three weeks after the first, which was followed by more heavy rains, which again washed away the seeds. At the end of the first month, the participant requested to discontinue participation in the study, citing disruption to the backyard space, which was used primarily for leisure, and the rigor of the food journaling process. Upon reflection, the study’s author determined that the space’s north-south orientation, the pronounced slope, and the lack of natural erosion protections were collectively too precipitous for the already arduous process of germinating from seed to overcome.</w:t>
      </w:r>
    </w:p>
    <w:p w14:paraId="3BB44967" w14:textId="77777777" w:rsidR="00294308" w:rsidRPr="007F79C9" w:rsidRDefault="00294308" w:rsidP="001543D3">
      <w:pPr>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br w:type="page"/>
      </w:r>
    </w:p>
    <w:p w14:paraId="4CBE29A3" w14:textId="154FD210" w:rsidR="00BE7900" w:rsidRPr="007F79C9" w:rsidRDefault="00294308"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noProof/>
          <w:sz w:val="24"/>
          <w:szCs w:val="24"/>
        </w:rPr>
        <w:lastRenderedPageBreak/>
        <w:drawing>
          <wp:inline distT="0" distB="0" distL="0" distR="0" wp14:anchorId="323A5F2B" wp14:editId="202F91FB">
            <wp:extent cx="5943600" cy="7691755"/>
            <wp:effectExtent l="0" t="0" r="0" b="444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303C730" w14:textId="77777777" w:rsidR="00294308" w:rsidRPr="007F79C9" w:rsidRDefault="00294308" w:rsidP="001543D3">
      <w:pPr>
        <w:spacing w:line="480" w:lineRule="auto"/>
        <w:rPr>
          <w:rFonts w:ascii="Times New Roman" w:eastAsia="Times New Roman" w:hAnsi="Times New Roman" w:cs="Times New Roman"/>
          <w:sz w:val="24"/>
          <w:szCs w:val="24"/>
        </w:rPr>
      </w:pPr>
    </w:p>
    <w:p w14:paraId="11E48538"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lastRenderedPageBreak/>
        <w:t xml:space="preserve"> </w:t>
      </w:r>
    </w:p>
    <w:p w14:paraId="06D78226" w14:textId="206059E9" w:rsidR="00BE7900" w:rsidRPr="007F79C9" w:rsidRDefault="00266BA5" w:rsidP="00F01734">
      <w:pPr>
        <w:pStyle w:val="Heading2"/>
        <w:rPr>
          <w:rFonts w:ascii="Times New Roman" w:hAnsi="Times New Roman" w:cs="Times New Roman"/>
        </w:rPr>
      </w:pPr>
      <w:bookmarkStart w:id="59" w:name="_Toc129006767"/>
      <w:bookmarkStart w:id="60" w:name="_Toc129006848"/>
      <w:bookmarkStart w:id="61" w:name="_Toc129006944"/>
      <w:bookmarkStart w:id="62" w:name="_Toc129007070"/>
      <w:bookmarkStart w:id="63" w:name="_Toc129634894"/>
      <w:bookmarkStart w:id="64" w:name="_Toc129681289"/>
      <w:bookmarkStart w:id="65" w:name="_Toc129685688"/>
      <w:r w:rsidRPr="007F79C9">
        <w:rPr>
          <w:rFonts w:ascii="Times New Roman" w:hAnsi="Times New Roman" w:cs="Times New Roman"/>
        </w:rPr>
        <w:t xml:space="preserve">Case Study #2 </w:t>
      </w:r>
      <w:r w:rsidR="00F01734" w:rsidRPr="007F79C9">
        <w:rPr>
          <w:rFonts w:ascii="Times New Roman" w:hAnsi="Times New Roman" w:cs="Times New Roman"/>
        </w:rPr>
        <w:t>(CS2)</w:t>
      </w:r>
      <w:bookmarkEnd w:id="59"/>
      <w:bookmarkEnd w:id="60"/>
      <w:bookmarkEnd w:id="61"/>
      <w:bookmarkEnd w:id="62"/>
      <w:bookmarkEnd w:id="63"/>
      <w:bookmarkEnd w:id="64"/>
      <w:bookmarkEnd w:id="65"/>
    </w:p>
    <w:p w14:paraId="14A8A640" w14:textId="77777777" w:rsidR="00BE7900" w:rsidRPr="007F79C9" w:rsidRDefault="00BE7900" w:rsidP="001543D3">
      <w:pPr>
        <w:spacing w:line="480" w:lineRule="auto"/>
        <w:rPr>
          <w:rFonts w:ascii="Times New Roman" w:eastAsia="Times New Roman" w:hAnsi="Times New Roman" w:cs="Times New Roman"/>
          <w:sz w:val="24"/>
          <w:szCs w:val="24"/>
        </w:rPr>
      </w:pPr>
    </w:p>
    <w:p w14:paraId="24FEB2CE"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Case Study #2 (CS2) is a residential home in a neighborhood established in the 1960s. The backyard is oriented east-west with no tree cover and no noticeable sloping. The participant had only recently moved into the house and the space showed no signs of previous development for food production. The gardening plot measured six feet wide by twelve feet in length. A second bed was installed just north of a small shed. That bed measured one foot in width and ten feet in length. Both were created using the lasagna gardening method. </w:t>
      </w:r>
    </w:p>
    <w:p w14:paraId="5A1E3C3C" w14:textId="59FBCB75"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r w:rsidRPr="007F79C9">
        <w:rPr>
          <w:rFonts w:ascii="Times New Roman" w:eastAsia="Times New Roman" w:hAnsi="Times New Roman" w:cs="Times New Roman"/>
          <w:sz w:val="24"/>
          <w:szCs w:val="24"/>
        </w:rPr>
        <w:tab/>
        <w:t xml:space="preserve">The initial planting involved putting four broccoli plants on the western edge of the bed with radishes interplanted. Along the eastern edge, a small planting of beet and kohlrabi seed was put in. About a week later, the study’s author returned to put in nasturtiums in the broccoli patch and a border of borage was seeded just east of that patch. Due to heavy rains and unseasonably cool weather, the beets never </w:t>
      </w:r>
      <w:r w:rsidR="003951F9" w:rsidRPr="007F79C9">
        <w:rPr>
          <w:rFonts w:ascii="Times New Roman" w:eastAsia="Times New Roman" w:hAnsi="Times New Roman" w:cs="Times New Roman"/>
          <w:sz w:val="24"/>
          <w:szCs w:val="24"/>
        </w:rPr>
        <w:t>germinated,</w:t>
      </w:r>
      <w:r w:rsidRPr="007F79C9">
        <w:rPr>
          <w:rFonts w:ascii="Times New Roman" w:eastAsia="Times New Roman" w:hAnsi="Times New Roman" w:cs="Times New Roman"/>
          <w:sz w:val="24"/>
          <w:szCs w:val="24"/>
        </w:rPr>
        <w:t xml:space="preserve"> and the radishes came up very thinly. </w:t>
      </w:r>
    </w:p>
    <w:p w14:paraId="54F9BADD" w14:textId="64E2BFEE"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r w:rsidRPr="007F79C9">
        <w:rPr>
          <w:rFonts w:ascii="Times New Roman" w:eastAsia="Times New Roman" w:hAnsi="Times New Roman" w:cs="Times New Roman"/>
          <w:sz w:val="24"/>
          <w:szCs w:val="24"/>
        </w:rPr>
        <w:tab/>
        <w:t xml:space="preserve">In April, a third planting was undertaken. Lettuce seed was broadcast just to the east of the borage border. A small line of spinach seed was put in </w:t>
      </w:r>
      <w:proofErr w:type="spellStart"/>
      <w:proofErr w:type="gramStart"/>
      <w:r w:rsidRPr="007F79C9">
        <w:rPr>
          <w:rFonts w:ascii="Times New Roman" w:eastAsia="Times New Roman" w:hAnsi="Times New Roman" w:cs="Times New Roman"/>
          <w:sz w:val="24"/>
          <w:szCs w:val="24"/>
        </w:rPr>
        <w:t>a</w:t>
      </w:r>
      <w:proofErr w:type="spellEnd"/>
      <w:proofErr w:type="gramEnd"/>
      <w:r w:rsidRPr="007F79C9">
        <w:rPr>
          <w:rFonts w:ascii="Times New Roman" w:eastAsia="Times New Roman" w:hAnsi="Times New Roman" w:cs="Times New Roman"/>
          <w:sz w:val="24"/>
          <w:szCs w:val="24"/>
        </w:rPr>
        <w:t xml:space="preserve"> east-west line from the eastern edge of that patch to approximately one foot of the eastern edge of the bed. Bunching onion seed was spread on either side of that line and dill was planted on the north and south edge of the lettuce patch. Of that planting, only the lettuce germinated fully and the dill, only thinly. Though the broccoli plants were growing, pest pressure from large cabbage moths (</w:t>
      </w:r>
      <w:r w:rsidRPr="007F79C9">
        <w:rPr>
          <w:rFonts w:ascii="Times New Roman" w:eastAsia="Times New Roman" w:hAnsi="Times New Roman" w:cs="Times New Roman"/>
          <w:i/>
          <w:sz w:val="24"/>
          <w:szCs w:val="24"/>
        </w:rPr>
        <w:t xml:space="preserve">Pieris </w:t>
      </w:r>
      <w:proofErr w:type="spellStart"/>
      <w:r w:rsidRPr="007F79C9">
        <w:rPr>
          <w:rFonts w:ascii="Times New Roman" w:eastAsia="Times New Roman" w:hAnsi="Times New Roman" w:cs="Times New Roman"/>
          <w:i/>
          <w:sz w:val="24"/>
          <w:szCs w:val="24"/>
        </w:rPr>
        <w:t>brassicae</w:t>
      </w:r>
      <w:proofErr w:type="spellEnd"/>
      <w:r w:rsidRPr="007F79C9">
        <w:rPr>
          <w:rFonts w:ascii="Times New Roman" w:eastAsia="Times New Roman" w:hAnsi="Times New Roman" w:cs="Times New Roman"/>
          <w:sz w:val="24"/>
          <w:szCs w:val="24"/>
        </w:rPr>
        <w:t xml:space="preserve">) killed three of the plants outright and stunted the growth of the fourth to the point that it never produced the desired flower for consumption. </w:t>
      </w:r>
    </w:p>
    <w:p w14:paraId="0B828DCD"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lastRenderedPageBreak/>
        <w:t xml:space="preserve">        </w:t>
      </w:r>
      <w:r w:rsidRPr="007F79C9">
        <w:rPr>
          <w:rFonts w:ascii="Times New Roman" w:eastAsia="Times New Roman" w:hAnsi="Times New Roman" w:cs="Times New Roman"/>
          <w:sz w:val="24"/>
          <w:szCs w:val="24"/>
        </w:rPr>
        <w:tab/>
        <w:t xml:space="preserve">A fourth planting was undertaken in May. Three grape tomato plants were put into the middle of the bed. Green beans were planted in two small areas on the eastern edge, just west of where the kohlrabi was growing. In addition, wasabi radishes were interplanted with the green beans, </w:t>
      </w:r>
      <w:proofErr w:type="spellStart"/>
      <w:r w:rsidRPr="007F79C9">
        <w:rPr>
          <w:rFonts w:ascii="Times New Roman" w:eastAsia="Times New Roman" w:hAnsi="Times New Roman" w:cs="Times New Roman"/>
          <w:sz w:val="24"/>
          <w:szCs w:val="24"/>
        </w:rPr>
        <w:t>aspirationally</w:t>
      </w:r>
      <w:proofErr w:type="spellEnd"/>
      <w:r w:rsidRPr="007F79C9">
        <w:rPr>
          <w:rFonts w:ascii="Times New Roman" w:eastAsia="Times New Roman" w:hAnsi="Times New Roman" w:cs="Times New Roman"/>
          <w:sz w:val="24"/>
          <w:szCs w:val="24"/>
        </w:rPr>
        <w:t xml:space="preserve"> to create ground cover while the beans developed. While the radishes did germinate sporadically, the beans never did. A small border of dill closed out the north and south edges of the western side of the bed.</w:t>
      </w:r>
    </w:p>
    <w:p w14:paraId="2A8698F6"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r w:rsidRPr="007F79C9">
        <w:rPr>
          <w:rFonts w:ascii="Times New Roman" w:eastAsia="Times New Roman" w:hAnsi="Times New Roman" w:cs="Times New Roman"/>
          <w:sz w:val="24"/>
          <w:szCs w:val="24"/>
        </w:rPr>
        <w:tab/>
        <w:t>A small planting was undertaken at the same time on the bed just north of the shed using sweet potato slips. The plants died before the next maintenance visit.</w:t>
      </w:r>
    </w:p>
    <w:p w14:paraId="02D3F991" w14:textId="13967794" w:rsidR="002F0DE1"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r w:rsidRPr="007F79C9">
        <w:rPr>
          <w:rFonts w:ascii="Times New Roman" w:eastAsia="Times New Roman" w:hAnsi="Times New Roman" w:cs="Times New Roman"/>
          <w:sz w:val="24"/>
          <w:szCs w:val="24"/>
        </w:rPr>
        <w:tab/>
        <w:t xml:space="preserve">The harvest from the garden was uneven and thin. The tomatoes were the most productive, yielding about two dozen fruits. The participant was able to harvest lettuce from the plants that survived a couple of times before they were burned out by the summer heat. The kohlrabi also produced six of the harvestable stems (which can be prepared much like broccoli). The radishes also produced some edible food early in the season. Everything else failed to germinate, was destroyed through pest or water pressure, or died from unknown causes. According to their own report, the participant </w:t>
      </w:r>
      <w:r w:rsidR="003951F9">
        <w:rPr>
          <w:rFonts w:ascii="Times New Roman" w:eastAsia="Times New Roman" w:hAnsi="Times New Roman" w:cs="Times New Roman"/>
          <w:sz w:val="24"/>
          <w:szCs w:val="24"/>
        </w:rPr>
        <w:t>didn’t</w:t>
      </w:r>
      <w:r w:rsidRPr="007F79C9">
        <w:rPr>
          <w:rFonts w:ascii="Times New Roman" w:eastAsia="Times New Roman" w:hAnsi="Times New Roman" w:cs="Times New Roman"/>
          <w:sz w:val="24"/>
          <w:szCs w:val="24"/>
        </w:rPr>
        <w:t xml:space="preserve"> water as frequently as recommended, which impacted plant growth, especially during the very dry summer.</w:t>
      </w:r>
    </w:p>
    <w:p w14:paraId="3624F6F7" w14:textId="79F9E505" w:rsidR="00302FDE"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In the exit interview, the participant expressed a new appreciation for how much time, labor, and attention goes into food production. They found growing fresh greens the most rewarding as they regrow after harvest during their season and required the least amount of preparation to convert from garden crop to table food. They also struggled to use the radishes and kohlrabi as it wasn’t food that they ate regularly prior to the study. They identified time as the most critical limiting factor in producing food in their yard outside of the study intervention. They also suggested that planning meals around what is coming out of the garden would be </w:t>
      </w:r>
      <w:r w:rsidRPr="007F79C9">
        <w:rPr>
          <w:rFonts w:ascii="Times New Roman" w:eastAsia="Times New Roman" w:hAnsi="Times New Roman" w:cs="Times New Roman"/>
          <w:sz w:val="24"/>
          <w:szCs w:val="24"/>
        </w:rPr>
        <w:lastRenderedPageBreak/>
        <w:t>essential to using the food produced efficiently. When comparing producing food in the backyard to industrial food production, they identified scale as an important factor in limiting their ability to produce their own food. Producing enough of any given food to constitute a meal requires space as it often takes the output of several plants to make a meal sized portion of any given food. They described the impact of the intervention on their own dependence on the industrial food system as minimal, an observation reflected in the data.</w:t>
      </w:r>
      <w:r w:rsidR="00302FDE" w:rsidRPr="007F79C9">
        <w:rPr>
          <w:rFonts w:ascii="Times New Roman" w:eastAsia="Times New Roman" w:hAnsi="Times New Roman" w:cs="Times New Roman"/>
          <w:sz w:val="24"/>
          <w:szCs w:val="24"/>
        </w:rPr>
        <w:br w:type="page"/>
      </w:r>
      <w:r w:rsidR="00302FDE" w:rsidRPr="007F79C9">
        <w:rPr>
          <w:rFonts w:ascii="Times New Roman" w:eastAsia="Times New Roman" w:hAnsi="Times New Roman" w:cs="Times New Roman"/>
          <w:noProof/>
          <w:sz w:val="24"/>
          <w:szCs w:val="24"/>
        </w:rPr>
        <w:lastRenderedPageBreak/>
        <w:drawing>
          <wp:inline distT="0" distB="0" distL="0" distR="0" wp14:anchorId="61D47B7C" wp14:editId="5F5BC797">
            <wp:extent cx="6362054" cy="4771541"/>
            <wp:effectExtent l="0" t="0" r="1270" b="381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90093" cy="4792570"/>
                    </a:xfrm>
                    <a:prstGeom prst="rect">
                      <a:avLst/>
                    </a:prstGeom>
                  </pic:spPr>
                </pic:pic>
              </a:graphicData>
            </a:graphic>
          </wp:inline>
        </w:drawing>
      </w:r>
    </w:p>
    <w:p w14:paraId="36D142D2" w14:textId="3BF73188" w:rsidR="00302FDE" w:rsidRPr="007F79C9" w:rsidRDefault="00302FDE" w:rsidP="001543D3">
      <w:pPr>
        <w:spacing w:line="480" w:lineRule="auto"/>
        <w:rPr>
          <w:rFonts w:ascii="Times New Roman" w:eastAsia="Times New Roman" w:hAnsi="Times New Roman" w:cs="Times New Roman"/>
          <w:sz w:val="24"/>
          <w:szCs w:val="24"/>
        </w:rPr>
      </w:pPr>
    </w:p>
    <w:p w14:paraId="44AAA143" w14:textId="40783C42" w:rsidR="00302FDE" w:rsidRPr="007F79C9" w:rsidRDefault="00302FDE" w:rsidP="001543D3">
      <w:pPr>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br w:type="page"/>
      </w:r>
    </w:p>
    <w:p w14:paraId="3FF8230C" w14:textId="68529F00" w:rsidR="00BE7900" w:rsidRPr="007F79C9" w:rsidRDefault="00266BA5" w:rsidP="00F01734">
      <w:pPr>
        <w:pStyle w:val="Heading2"/>
        <w:rPr>
          <w:rFonts w:ascii="Times New Roman" w:hAnsi="Times New Roman" w:cs="Times New Roman"/>
        </w:rPr>
      </w:pPr>
      <w:bookmarkStart w:id="66" w:name="_Toc129006768"/>
      <w:bookmarkStart w:id="67" w:name="_Toc129006849"/>
      <w:bookmarkStart w:id="68" w:name="_Toc129006945"/>
      <w:bookmarkStart w:id="69" w:name="_Toc129007071"/>
      <w:bookmarkStart w:id="70" w:name="_Toc129634895"/>
      <w:bookmarkStart w:id="71" w:name="_Toc129681290"/>
      <w:bookmarkStart w:id="72" w:name="_Toc129685689"/>
      <w:r w:rsidRPr="007F79C9">
        <w:rPr>
          <w:rFonts w:ascii="Times New Roman" w:hAnsi="Times New Roman" w:cs="Times New Roman"/>
        </w:rPr>
        <w:lastRenderedPageBreak/>
        <w:t>Case Study #3 (CS3)</w:t>
      </w:r>
      <w:bookmarkEnd w:id="66"/>
      <w:bookmarkEnd w:id="67"/>
      <w:bookmarkEnd w:id="68"/>
      <w:bookmarkEnd w:id="69"/>
      <w:bookmarkEnd w:id="70"/>
      <w:bookmarkEnd w:id="71"/>
      <w:bookmarkEnd w:id="72"/>
    </w:p>
    <w:p w14:paraId="2D654CF1" w14:textId="77777777" w:rsidR="00BE7900" w:rsidRPr="007F79C9" w:rsidRDefault="00BE7900" w:rsidP="001543D3">
      <w:pPr>
        <w:spacing w:line="480" w:lineRule="auto"/>
        <w:rPr>
          <w:rFonts w:ascii="Times New Roman" w:eastAsia="Times New Roman" w:hAnsi="Times New Roman" w:cs="Times New Roman"/>
          <w:sz w:val="24"/>
          <w:szCs w:val="24"/>
        </w:rPr>
      </w:pPr>
    </w:p>
    <w:p w14:paraId="22457B44" w14:textId="273E9DC9"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Case Study #3 took place on land adjacent to a residence located on property used for ranching and farming. While the property use could be described as rural, the location is not distant from the city and might be comfortably classified as </w:t>
      </w:r>
      <w:proofErr w:type="gramStart"/>
      <w:r w:rsidRPr="007F79C9">
        <w:rPr>
          <w:rFonts w:ascii="Times New Roman" w:eastAsia="Times New Roman" w:hAnsi="Times New Roman" w:cs="Times New Roman"/>
          <w:sz w:val="24"/>
          <w:szCs w:val="24"/>
        </w:rPr>
        <w:t>peri-urban</w:t>
      </w:r>
      <w:proofErr w:type="gramEnd"/>
      <w:r w:rsidRPr="007F79C9">
        <w:rPr>
          <w:rFonts w:ascii="Times New Roman" w:eastAsia="Times New Roman" w:hAnsi="Times New Roman" w:cs="Times New Roman"/>
          <w:sz w:val="24"/>
          <w:szCs w:val="24"/>
        </w:rPr>
        <w:t xml:space="preserve">. The </w:t>
      </w:r>
      <w:r w:rsidR="003951F9">
        <w:rPr>
          <w:rFonts w:ascii="Times New Roman" w:eastAsia="Times New Roman" w:hAnsi="Times New Roman" w:cs="Times New Roman"/>
          <w:sz w:val="24"/>
          <w:szCs w:val="24"/>
        </w:rPr>
        <w:t>section</w:t>
      </w:r>
      <w:r w:rsidRPr="007F79C9">
        <w:rPr>
          <w:rFonts w:ascii="Times New Roman" w:eastAsia="Times New Roman" w:hAnsi="Times New Roman" w:cs="Times New Roman"/>
          <w:sz w:val="24"/>
          <w:szCs w:val="24"/>
        </w:rPr>
        <w:t xml:space="preserve"> of the yard utilized for growing had not been developed for that purpose previously and was prone to flooding during heavy or sustained precipitation events. The garden area was installed at the beginning of March, oriented north to south, and measured roughly 12 feet by 4 feet. The area had no tree cover and no meaningful slope. A second growing area, oriented east to west, was established just north of a shed and measured 10 feet by 1 </w:t>
      </w:r>
      <w:proofErr w:type="gramStart"/>
      <w:r w:rsidRPr="007F79C9">
        <w:rPr>
          <w:rFonts w:ascii="Times New Roman" w:eastAsia="Times New Roman" w:hAnsi="Times New Roman" w:cs="Times New Roman"/>
          <w:sz w:val="24"/>
          <w:szCs w:val="24"/>
        </w:rPr>
        <w:t>feet</w:t>
      </w:r>
      <w:proofErr w:type="gramEnd"/>
      <w:r w:rsidRPr="007F79C9">
        <w:rPr>
          <w:rFonts w:ascii="Times New Roman" w:eastAsia="Times New Roman" w:hAnsi="Times New Roman" w:cs="Times New Roman"/>
          <w:sz w:val="24"/>
          <w:szCs w:val="24"/>
        </w:rPr>
        <w:t xml:space="preserve">. </w:t>
      </w:r>
    </w:p>
    <w:p w14:paraId="5E969EA4" w14:textId="2837DF29"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r w:rsidRPr="007F79C9">
        <w:rPr>
          <w:rFonts w:ascii="Times New Roman" w:eastAsia="Times New Roman" w:hAnsi="Times New Roman" w:cs="Times New Roman"/>
          <w:sz w:val="24"/>
          <w:szCs w:val="24"/>
        </w:rPr>
        <w:tab/>
        <w:t>The first planting was undertaken one week after the bed was established. Six broccoli plants were put in on the southern side of the bed, with green onion starter</w:t>
      </w:r>
      <w:r w:rsidR="003951F9">
        <w:rPr>
          <w:rFonts w:ascii="Times New Roman" w:eastAsia="Times New Roman" w:hAnsi="Times New Roman" w:cs="Times New Roman"/>
          <w:sz w:val="24"/>
          <w:szCs w:val="24"/>
        </w:rPr>
        <w:t>s</w:t>
      </w:r>
      <w:r w:rsidRPr="007F79C9">
        <w:rPr>
          <w:rFonts w:ascii="Times New Roman" w:eastAsia="Times New Roman" w:hAnsi="Times New Roman" w:cs="Times New Roman"/>
          <w:sz w:val="24"/>
          <w:szCs w:val="24"/>
        </w:rPr>
        <w:t xml:space="preserve"> interplanted with them. A border of dill was placed on the eastern and western edges and a hedge of borage seeded on the northern edge of the guild. One week later, ten seed potatoes were placed in north-south oriented rows evenly spaced from the center of the bed. Six cabbage plants were planted between the two rows of potatoes. Parsley seed was placed on the outer slope of both potato rows. Green beans were planted in a group to the north and south of the potatoes, in hopes they would create some shade for the potato plants. </w:t>
      </w:r>
    </w:p>
    <w:p w14:paraId="5350E998"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r w:rsidRPr="007F79C9">
        <w:rPr>
          <w:rFonts w:ascii="Times New Roman" w:eastAsia="Times New Roman" w:hAnsi="Times New Roman" w:cs="Times New Roman"/>
          <w:sz w:val="24"/>
          <w:szCs w:val="24"/>
        </w:rPr>
        <w:tab/>
        <w:t xml:space="preserve">In May, four grape tomato plants were installed to the north of the potatoes, along with basil plants interplanted to encourage pollinators. At the same time, one banana pepper plant and one bell pepper plant were planted, just north of the tomatoes. The secondary bed was also placed into production with two sweet potato slips and two summer squash plants. </w:t>
      </w:r>
    </w:p>
    <w:p w14:paraId="621E5B43" w14:textId="0278E680"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lastRenderedPageBreak/>
        <w:t xml:space="preserve">        </w:t>
      </w:r>
      <w:r w:rsidRPr="007F79C9">
        <w:rPr>
          <w:rFonts w:ascii="Times New Roman" w:eastAsia="Times New Roman" w:hAnsi="Times New Roman" w:cs="Times New Roman"/>
          <w:sz w:val="24"/>
          <w:szCs w:val="24"/>
        </w:rPr>
        <w:tab/>
        <w:t xml:space="preserve">As in other garden spaces, pest pressure from the dreaded </w:t>
      </w:r>
      <w:r w:rsidRPr="007F79C9">
        <w:rPr>
          <w:rFonts w:ascii="Times New Roman" w:eastAsia="Times New Roman" w:hAnsi="Times New Roman" w:cs="Times New Roman"/>
          <w:i/>
          <w:sz w:val="24"/>
          <w:szCs w:val="24"/>
        </w:rPr>
        <w:t xml:space="preserve">Pieris </w:t>
      </w:r>
      <w:proofErr w:type="spellStart"/>
      <w:r w:rsidRPr="007F79C9">
        <w:rPr>
          <w:rFonts w:ascii="Times New Roman" w:eastAsia="Times New Roman" w:hAnsi="Times New Roman" w:cs="Times New Roman"/>
          <w:i/>
          <w:sz w:val="24"/>
          <w:szCs w:val="24"/>
        </w:rPr>
        <w:t>brassicae</w:t>
      </w:r>
      <w:proofErr w:type="spellEnd"/>
      <w:r w:rsidRPr="007F79C9">
        <w:rPr>
          <w:rFonts w:ascii="Times New Roman" w:eastAsia="Times New Roman" w:hAnsi="Times New Roman" w:cs="Times New Roman"/>
          <w:i/>
          <w:sz w:val="24"/>
          <w:szCs w:val="24"/>
        </w:rPr>
        <w:t xml:space="preserve"> </w:t>
      </w:r>
      <w:r w:rsidRPr="007F79C9">
        <w:rPr>
          <w:rFonts w:ascii="Times New Roman" w:eastAsia="Times New Roman" w:hAnsi="Times New Roman" w:cs="Times New Roman"/>
          <w:sz w:val="24"/>
          <w:szCs w:val="24"/>
        </w:rPr>
        <w:t xml:space="preserve">decimated the broccoli about a month into the season and the green onions died as well from unknown causes. The dill didn’t germinate but the borage grew robustly and provided both leaf for consumption and flower to attract pollinators. The potatoes also grew well and were harvested in mid-July. The </w:t>
      </w:r>
      <w:r w:rsidRPr="007F79C9">
        <w:rPr>
          <w:rFonts w:ascii="Times New Roman" w:eastAsia="Times New Roman" w:hAnsi="Times New Roman" w:cs="Times New Roman"/>
          <w:i/>
          <w:sz w:val="24"/>
          <w:szCs w:val="24"/>
        </w:rPr>
        <w:t>Pieris</w:t>
      </w:r>
      <w:r w:rsidRPr="007F79C9">
        <w:rPr>
          <w:rFonts w:ascii="Times New Roman" w:eastAsia="Times New Roman" w:hAnsi="Times New Roman" w:cs="Times New Roman"/>
          <w:sz w:val="24"/>
          <w:szCs w:val="24"/>
        </w:rPr>
        <w:t xml:space="preserve"> also attacked the cabbage but wasn’t as thorough, leaving a small harvest for the participants. The tomato plants also grew well and provided a robust bounty through the end of the study. The basil grew nicely. The banana pepper plant grew well and provided considerable fruit. The bell pepper plant grew but didn’t produce meaningful fruit for harvest. The sweet potato plants died. The summer squash plants grew and produced fruit</w:t>
      </w:r>
      <w:r w:rsidR="003951F9">
        <w:rPr>
          <w:rFonts w:ascii="Times New Roman" w:eastAsia="Times New Roman" w:hAnsi="Times New Roman" w:cs="Times New Roman"/>
          <w:sz w:val="24"/>
          <w:szCs w:val="24"/>
        </w:rPr>
        <w:t>,</w:t>
      </w:r>
      <w:r w:rsidRPr="007F79C9">
        <w:rPr>
          <w:rFonts w:ascii="Times New Roman" w:eastAsia="Times New Roman" w:hAnsi="Times New Roman" w:cs="Times New Roman"/>
          <w:sz w:val="24"/>
          <w:szCs w:val="24"/>
        </w:rPr>
        <w:t xml:space="preserve"> but the plants were infested by squash beetles and had to be removed.</w:t>
      </w:r>
    </w:p>
    <w:p w14:paraId="419FFA86" w14:textId="246656BB" w:rsidR="00BE7900" w:rsidRPr="007F79C9" w:rsidRDefault="003951F9" w:rsidP="001543D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66BA5" w:rsidRPr="007F79C9">
        <w:rPr>
          <w:rFonts w:ascii="Times New Roman" w:eastAsia="Times New Roman" w:hAnsi="Times New Roman" w:cs="Times New Roman"/>
          <w:sz w:val="24"/>
          <w:szCs w:val="24"/>
        </w:rPr>
        <w:t xml:space="preserve">        </w:t>
      </w:r>
      <w:r w:rsidR="00266BA5" w:rsidRPr="007F79C9">
        <w:rPr>
          <w:rFonts w:ascii="Times New Roman" w:eastAsia="Times New Roman" w:hAnsi="Times New Roman" w:cs="Times New Roman"/>
          <w:sz w:val="24"/>
          <w:szCs w:val="24"/>
        </w:rPr>
        <w:tab/>
        <w:t xml:space="preserve">In their exit interview, the participant found the food journaling to be the most engaging part of the study. They were able to better see where their food dollars go. They found it informative to see the relationship between food and how much effort goes into growing it. Their family eats a lot of </w:t>
      </w:r>
      <w:proofErr w:type="gramStart"/>
      <w:r w:rsidR="00266BA5" w:rsidRPr="007F79C9">
        <w:rPr>
          <w:rFonts w:ascii="Times New Roman" w:eastAsia="Times New Roman" w:hAnsi="Times New Roman" w:cs="Times New Roman"/>
          <w:sz w:val="24"/>
          <w:szCs w:val="24"/>
        </w:rPr>
        <w:t>broccoli</w:t>
      </w:r>
      <w:proofErr w:type="gramEnd"/>
      <w:r w:rsidR="00266BA5" w:rsidRPr="007F79C9">
        <w:rPr>
          <w:rFonts w:ascii="Times New Roman" w:eastAsia="Times New Roman" w:hAnsi="Times New Roman" w:cs="Times New Roman"/>
          <w:sz w:val="24"/>
          <w:szCs w:val="24"/>
        </w:rPr>
        <w:t xml:space="preserve"> and determined they would never try and grow it again because of the cost/effort ratio is so poor. They can buy broccoli cheaply enough that the effort to keep it free of </w:t>
      </w:r>
      <w:r w:rsidR="00266BA5" w:rsidRPr="007F79C9">
        <w:rPr>
          <w:rFonts w:ascii="Times New Roman" w:eastAsia="Times New Roman" w:hAnsi="Times New Roman" w:cs="Times New Roman"/>
          <w:i/>
          <w:sz w:val="24"/>
          <w:szCs w:val="24"/>
        </w:rPr>
        <w:t xml:space="preserve">Pieris </w:t>
      </w:r>
      <w:proofErr w:type="spellStart"/>
      <w:r w:rsidR="00266BA5" w:rsidRPr="007F79C9">
        <w:rPr>
          <w:rFonts w:ascii="Times New Roman" w:eastAsia="Times New Roman" w:hAnsi="Times New Roman" w:cs="Times New Roman"/>
          <w:i/>
          <w:sz w:val="24"/>
          <w:szCs w:val="24"/>
        </w:rPr>
        <w:t>brassicae</w:t>
      </w:r>
      <w:proofErr w:type="spellEnd"/>
      <w:r w:rsidR="00266BA5" w:rsidRPr="007F79C9">
        <w:rPr>
          <w:rFonts w:ascii="Times New Roman" w:eastAsia="Times New Roman" w:hAnsi="Times New Roman" w:cs="Times New Roman"/>
          <w:sz w:val="24"/>
          <w:szCs w:val="24"/>
        </w:rPr>
        <w:t xml:space="preserve"> isn’t worth it. Conversely, tomatoes and potatoes were almost effortless to </w:t>
      </w:r>
      <w:r w:rsidRPr="007F79C9">
        <w:rPr>
          <w:rFonts w:ascii="Times New Roman" w:eastAsia="Times New Roman" w:hAnsi="Times New Roman" w:cs="Times New Roman"/>
          <w:sz w:val="24"/>
          <w:szCs w:val="24"/>
        </w:rPr>
        <w:t>grow,</w:t>
      </w:r>
      <w:r w:rsidR="00266BA5" w:rsidRPr="007F79C9">
        <w:rPr>
          <w:rFonts w:ascii="Times New Roman" w:eastAsia="Times New Roman" w:hAnsi="Times New Roman" w:cs="Times New Roman"/>
          <w:sz w:val="24"/>
          <w:szCs w:val="24"/>
        </w:rPr>
        <w:t xml:space="preserve"> and they indicated they would continue to grow them in season in the future to reduce their future dependence on the industrial food system. </w:t>
      </w:r>
    </w:p>
    <w:p w14:paraId="050EDDFC" w14:textId="0AC425D2" w:rsidR="00B2750C" w:rsidRPr="007F79C9" w:rsidRDefault="00266BA5" w:rsidP="00B2750C">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r w:rsidRPr="007F79C9">
        <w:rPr>
          <w:rFonts w:ascii="Times New Roman" w:eastAsia="Times New Roman" w:hAnsi="Times New Roman" w:cs="Times New Roman"/>
          <w:sz w:val="24"/>
          <w:szCs w:val="24"/>
        </w:rPr>
        <w:tab/>
        <w:t xml:space="preserve">This participant had some experience growing food on the </w:t>
      </w:r>
      <w:proofErr w:type="spellStart"/>
      <w:r w:rsidRPr="007F79C9">
        <w:rPr>
          <w:rFonts w:ascii="Times New Roman" w:eastAsia="Times New Roman" w:hAnsi="Times New Roman" w:cs="Times New Roman"/>
          <w:sz w:val="24"/>
          <w:szCs w:val="24"/>
        </w:rPr>
        <w:t>homescale</w:t>
      </w:r>
      <w:proofErr w:type="spellEnd"/>
      <w:r w:rsidRPr="007F79C9">
        <w:rPr>
          <w:rFonts w:ascii="Times New Roman" w:eastAsia="Times New Roman" w:hAnsi="Times New Roman" w:cs="Times New Roman"/>
          <w:sz w:val="24"/>
          <w:szCs w:val="24"/>
        </w:rPr>
        <w:t xml:space="preserve"> as well as knowledge of farming on a</w:t>
      </w:r>
      <w:r w:rsidR="003951F9">
        <w:rPr>
          <w:rFonts w:ascii="Times New Roman" w:eastAsia="Times New Roman" w:hAnsi="Times New Roman" w:cs="Times New Roman"/>
          <w:sz w:val="24"/>
          <w:szCs w:val="24"/>
        </w:rPr>
        <w:t>n</w:t>
      </w:r>
      <w:r w:rsidRPr="007F79C9">
        <w:rPr>
          <w:rFonts w:ascii="Times New Roman" w:eastAsia="Times New Roman" w:hAnsi="Times New Roman" w:cs="Times New Roman"/>
          <w:sz w:val="24"/>
          <w:szCs w:val="24"/>
        </w:rPr>
        <w:t xml:space="preserve"> industrial scale due to their family history. They acknowledged that growing staple foods like wheat, corn, or soybeans organically would be almost impossible due to cross-contamination of pollen from </w:t>
      </w:r>
      <w:r w:rsidR="003951F9" w:rsidRPr="007F79C9">
        <w:rPr>
          <w:rFonts w:ascii="Times New Roman" w:eastAsia="Times New Roman" w:hAnsi="Times New Roman" w:cs="Times New Roman"/>
          <w:sz w:val="24"/>
          <w:szCs w:val="24"/>
        </w:rPr>
        <w:t>genetically modified</w:t>
      </w:r>
      <w:r w:rsidRPr="007F79C9">
        <w:rPr>
          <w:rFonts w:ascii="Times New Roman" w:eastAsia="Times New Roman" w:hAnsi="Times New Roman" w:cs="Times New Roman"/>
          <w:sz w:val="24"/>
          <w:szCs w:val="24"/>
        </w:rPr>
        <w:t xml:space="preserve"> crops being grown around them. While they described the impact of the intervention on their dependence on the industrial food </w:t>
      </w:r>
      <w:r w:rsidRPr="007F79C9">
        <w:rPr>
          <w:rFonts w:ascii="Times New Roman" w:eastAsia="Times New Roman" w:hAnsi="Times New Roman" w:cs="Times New Roman"/>
          <w:sz w:val="24"/>
          <w:szCs w:val="24"/>
        </w:rPr>
        <w:lastRenderedPageBreak/>
        <w:t>system as minimal, the study was valuable for them in it demonstrated how reliant they are based on the clarity of the food journaling data.</w:t>
      </w:r>
    </w:p>
    <w:p w14:paraId="63EC08C1" w14:textId="5DFDF6F8" w:rsidR="008E2FFE" w:rsidRPr="007F79C9" w:rsidRDefault="008E2FFE"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noProof/>
          <w:sz w:val="24"/>
          <w:szCs w:val="24"/>
        </w:rPr>
        <w:drawing>
          <wp:inline distT="0" distB="0" distL="0" distR="0" wp14:anchorId="72F880CD" wp14:editId="40CB8096">
            <wp:extent cx="5920353" cy="70669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1462" cy="7092112"/>
                    </a:xfrm>
                    <a:prstGeom prst="rect">
                      <a:avLst/>
                    </a:prstGeom>
                  </pic:spPr>
                </pic:pic>
              </a:graphicData>
            </a:graphic>
          </wp:inline>
        </w:drawing>
      </w:r>
    </w:p>
    <w:p w14:paraId="7F39FB46"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p w14:paraId="6E699F5E" w14:textId="77777777" w:rsidR="00BE7900" w:rsidRPr="007F79C9" w:rsidRDefault="00266BA5" w:rsidP="00F01734">
      <w:pPr>
        <w:pStyle w:val="Heading2"/>
        <w:rPr>
          <w:rFonts w:ascii="Times New Roman" w:hAnsi="Times New Roman" w:cs="Times New Roman"/>
        </w:rPr>
      </w:pPr>
      <w:bookmarkStart w:id="73" w:name="_Toc129006769"/>
      <w:bookmarkStart w:id="74" w:name="_Toc129006850"/>
      <w:bookmarkStart w:id="75" w:name="_Toc129006946"/>
      <w:bookmarkStart w:id="76" w:name="_Toc129007072"/>
      <w:bookmarkStart w:id="77" w:name="_Toc129634896"/>
      <w:bookmarkStart w:id="78" w:name="_Toc129681291"/>
      <w:bookmarkStart w:id="79" w:name="_Toc129685690"/>
      <w:r w:rsidRPr="007F79C9">
        <w:rPr>
          <w:rFonts w:ascii="Times New Roman" w:hAnsi="Times New Roman" w:cs="Times New Roman"/>
        </w:rPr>
        <w:lastRenderedPageBreak/>
        <w:t>Case Study #4 (CS4)</w:t>
      </w:r>
      <w:bookmarkEnd w:id="73"/>
      <w:bookmarkEnd w:id="74"/>
      <w:bookmarkEnd w:id="75"/>
      <w:bookmarkEnd w:id="76"/>
      <w:bookmarkEnd w:id="77"/>
      <w:bookmarkEnd w:id="78"/>
      <w:bookmarkEnd w:id="79"/>
    </w:p>
    <w:p w14:paraId="6513CB90" w14:textId="77777777" w:rsidR="00BE7900" w:rsidRPr="007F79C9" w:rsidRDefault="00BE7900" w:rsidP="001543D3">
      <w:pPr>
        <w:spacing w:line="480" w:lineRule="auto"/>
        <w:rPr>
          <w:rFonts w:ascii="Times New Roman" w:eastAsia="Times New Roman" w:hAnsi="Times New Roman" w:cs="Times New Roman"/>
          <w:sz w:val="24"/>
          <w:szCs w:val="24"/>
        </w:rPr>
      </w:pPr>
    </w:p>
    <w:p w14:paraId="43753B3D" w14:textId="7FD8711F"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Case Study #4 took place in a small backyard of a rental property where the participant got permission from the property owner to have a garden. The residence was situated in an area developed in the 1950s and the yard was surrounded on every side by trees. The underlying soil was in very poor condition, barely able to support grass, possibly due to the relative paucity of available sunlight. The gardening area was four feet by 12 feet and oriented east to west with no noticeable slope.</w:t>
      </w:r>
    </w:p>
    <w:p w14:paraId="036E6A88"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r w:rsidRPr="007F79C9">
        <w:rPr>
          <w:rFonts w:ascii="Times New Roman" w:eastAsia="Times New Roman" w:hAnsi="Times New Roman" w:cs="Times New Roman"/>
          <w:sz w:val="24"/>
          <w:szCs w:val="24"/>
        </w:rPr>
        <w:tab/>
        <w:t>The initial planting was light, consisting of arugula, buckwheat, and chamomile seed in the eastern most part of the bed and a row of mustard just to the west of that guild. A week later, a second planting was undertaken, which included cabbage, nasturtiums, spinach, dill, and borage as well as carrots and radishes. Due to heavy rains, most of that seed was washed away with only the buckwheat, mustards, and nasturtiums germinating.</w:t>
      </w:r>
    </w:p>
    <w:p w14:paraId="3DF98EF1"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r w:rsidRPr="007F79C9">
        <w:rPr>
          <w:rFonts w:ascii="Times New Roman" w:eastAsia="Times New Roman" w:hAnsi="Times New Roman" w:cs="Times New Roman"/>
          <w:sz w:val="24"/>
          <w:szCs w:val="24"/>
        </w:rPr>
        <w:tab/>
        <w:t>In April, a third planting was undertaken, this time utilizing starter plants. The study’s author installed two grape tomato plants, two banana pepper plants, summer squash, and an eggplant along with some basil. This round of planting proved to be the most productive and yielded the fruit that would serve as the basis for most of the eventual harvest. Overall, the tree cover proved to be a major impediment until deep summer, at which point it provided valuable shade that allowed the high heat plants to thrive.</w:t>
      </w:r>
    </w:p>
    <w:p w14:paraId="29ED7B7C" w14:textId="1D399BB0"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In the exit interview, the participant indicated that the difficulty in growing food under the </w:t>
      </w:r>
      <w:r w:rsidR="00C1198B" w:rsidRPr="007F79C9">
        <w:rPr>
          <w:rFonts w:ascii="Times New Roman" w:eastAsia="Times New Roman" w:hAnsi="Times New Roman" w:cs="Times New Roman"/>
          <w:sz w:val="24"/>
          <w:szCs w:val="24"/>
        </w:rPr>
        <w:t>less-than-ideal</w:t>
      </w:r>
      <w:r w:rsidRPr="007F79C9">
        <w:rPr>
          <w:rFonts w:ascii="Times New Roman" w:eastAsia="Times New Roman" w:hAnsi="Times New Roman" w:cs="Times New Roman"/>
          <w:sz w:val="24"/>
          <w:szCs w:val="24"/>
        </w:rPr>
        <w:t xml:space="preserve"> conditions to be instructive about how inexpensive food at the grocery story is. They enjoyed the novelty of being able to pluck mustards fresh from the garden and eat them while working outside. Having access to fresh tomatoes and peppers improved their experience </w:t>
      </w:r>
      <w:r w:rsidRPr="007F79C9">
        <w:rPr>
          <w:rFonts w:ascii="Times New Roman" w:eastAsia="Times New Roman" w:hAnsi="Times New Roman" w:cs="Times New Roman"/>
          <w:sz w:val="24"/>
          <w:szCs w:val="24"/>
        </w:rPr>
        <w:lastRenderedPageBreak/>
        <w:t xml:space="preserve">of eating salads and they developed a liking for eggplants due to their availability. While they indicated that they were </w:t>
      </w:r>
      <w:proofErr w:type="gramStart"/>
      <w:r w:rsidRPr="007F79C9">
        <w:rPr>
          <w:rFonts w:ascii="Times New Roman" w:eastAsia="Times New Roman" w:hAnsi="Times New Roman" w:cs="Times New Roman"/>
          <w:sz w:val="24"/>
          <w:szCs w:val="24"/>
        </w:rPr>
        <w:t>fairly efficient</w:t>
      </w:r>
      <w:proofErr w:type="gramEnd"/>
      <w:r w:rsidRPr="007F79C9">
        <w:rPr>
          <w:rFonts w:ascii="Times New Roman" w:eastAsia="Times New Roman" w:hAnsi="Times New Roman" w:cs="Times New Roman"/>
          <w:sz w:val="24"/>
          <w:szCs w:val="24"/>
        </w:rPr>
        <w:t xml:space="preserve"> about using food available from the garden, it only represented a tiny fraction of their weekly food expenditure. As a result, they described the impact of the intervention on their dependence on the industrial system as “a little.”</w:t>
      </w:r>
    </w:p>
    <w:p w14:paraId="347721E9" w14:textId="595CC96D" w:rsidR="000A1BA5" w:rsidRPr="007F79C9" w:rsidRDefault="000A1BA5" w:rsidP="001543D3">
      <w:pPr>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br w:type="page"/>
      </w:r>
    </w:p>
    <w:p w14:paraId="57A83602" w14:textId="32F31884" w:rsidR="000A1BA5" w:rsidRPr="007F79C9" w:rsidRDefault="000A1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noProof/>
          <w:sz w:val="24"/>
          <w:szCs w:val="24"/>
        </w:rPr>
        <w:lastRenderedPageBreak/>
        <w:drawing>
          <wp:inline distT="0" distB="0" distL="0" distR="0" wp14:anchorId="33005632" wp14:editId="5075E8B7">
            <wp:extent cx="5943600" cy="76917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6A705E9"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p w14:paraId="209A8886" w14:textId="77777777" w:rsidR="00BE7900" w:rsidRPr="007F79C9" w:rsidRDefault="00266BA5" w:rsidP="00F01734">
      <w:pPr>
        <w:pStyle w:val="Heading2"/>
        <w:rPr>
          <w:rFonts w:ascii="Times New Roman" w:hAnsi="Times New Roman" w:cs="Times New Roman"/>
        </w:rPr>
      </w:pPr>
      <w:bookmarkStart w:id="80" w:name="_Toc129006770"/>
      <w:bookmarkStart w:id="81" w:name="_Toc129006851"/>
      <w:bookmarkStart w:id="82" w:name="_Toc129006947"/>
      <w:bookmarkStart w:id="83" w:name="_Toc129007073"/>
      <w:bookmarkStart w:id="84" w:name="_Toc129634897"/>
      <w:bookmarkStart w:id="85" w:name="_Toc129681292"/>
      <w:bookmarkStart w:id="86" w:name="_Toc129685691"/>
      <w:r w:rsidRPr="007F79C9">
        <w:rPr>
          <w:rFonts w:ascii="Times New Roman" w:hAnsi="Times New Roman" w:cs="Times New Roman"/>
        </w:rPr>
        <w:lastRenderedPageBreak/>
        <w:t>Case Study #5 (CS5)</w:t>
      </w:r>
      <w:bookmarkEnd w:id="80"/>
      <w:bookmarkEnd w:id="81"/>
      <w:bookmarkEnd w:id="82"/>
      <w:bookmarkEnd w:id="83"/>
      <w:bookmarkEnd w:id="84"/>
      <w:bookmarkEnd w:id="85"/>
      <w:bookmarkEnd w:id="86"/>
    </w:p>
    <w:p w14:paraId="0E468236" w14:textId="77777777" w:rsidR="002F0DE1" w:rsidRPr="007F79C9" w:rsidRDefault="002F0DE1" w:rsidP="001543D3">
      <w:pPr>
        <w:spacing w:line="480" w:lineRule="auto"/>
        <w:rPr>
          <w:rFonts w:ascii="Times New Roman" w:eastAsia="Times New Roman" w:hAnsi="Times New Roman" w:cs="Times New Roman"/>
          <w:sz w:val="24"/>
          <w:szCs w:val="24"/>
        </w:rPr>
      </w:pPr>
    </w:p>
    <w:p w14:paraId="63743E17" w14:textId="23CB1DC9"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Case Study #5 took place in a residential neighborhood established in the 1960s. The participant was the property owner and had previous experience with gardening. The garden was right next to the house and there was infrastructure for watering nearby. The participant was also retired, giving them more time to tend to </w:t>
      </w:r>
      <w:r w:rsidR="00C1198B">
        <w:rPr>
          <w:rFonts w:ascii="Times New Roman" w:eastAsia="Times New Roman" w:hAnsi="Times New Roman" w:cs="Times New Roman"/>
          <w:sz w:val="24"/>
          <w:szCs w:val="24"/>
        </w:rPr>
        <w:t>the garden’s</w:t>
      </w:r>
      <w:r w:rsidRPr="007F79C9">
        <w:rPr>
          <w:rFonts w:ascii="Times New Roman" w:eastAsia="Times New Roman" w:hAnsi="Times New Roman" w:cs="Times New Roman"/>
          <w:sz w:val="24"/>
          <w:szCs w:val="24"/>
        </w:rPr>
        <w:t xml:space="preserve"> needs. In addition to a twelve</w:t>
      </w:r>
      <w:r w:rsidR="00C1198B">
        <w:rPr>
          <w:rFonts w:ascii="Times New Roman" w:eastAsia="Times New Roman" w:hAnsi="Times New Roman" w:cs="Times New Roman"/>
          <w:sz w:val="24"/>
          <w:szCs w:val="24"/>
        </w:rPr>
        <w:t>-</w:t>
      </w:r>
      <w:r w:rsidRPr="007F79C9">
        <w:rPr>
          <w:rFonts w:ascii="Times New Roman" w:eastAsia="Times New Roman" w:hAnsi="Times New Roman" w:cs="Times New Roman"/>
          <w:sz w:val="24"/>
          <w:szCs w:val="24"/>
        </w:rPr>
        <w:t>foot by four</w:t>
      </w:r>
      <w:r w:rsidR="00C1198B">
        <w:rPr>
          <w:rFonts w:ascii="Times New Roman" w:eastAsia="Times New Roman" w:hAnsi="Times New Roman" w:cs="Times New Roman"/>
          <w:sz w:val="24"/>
          <w:szCs w:val="24"/>
        </w:rPr>
        <w:t>-</w:t>
      </w:r>
      <w:r w:rsidRPr="007F79C9">
        <w:rPr>
          <w:rFonts w:ascii="Times New Roman" w:eastAsia="Times New Roman" w:hAnsi="Times New Roman" w:cs="Times New Roman"/>
          <w:sz w:val="24"/>
          <w:szCs w:val="24"/>
        </w:rPr>
        <w:t>foot garden plot installed by the study’s author, the participant had a raised bed space with highly amended soil optimized for gardening that measured roughly two feet by four feet that was also used in the study. Both plots were oriented east to west with some tree cover on the western edge of the installed plot. The area was prone to some flooding during heavy or sustained precipitation events.</w:t>
      </w:r>
    </w:p>
    <w:p w14:paraId="7D7EE825"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r w:rsidRPr="007F79C9">
        <w:rPr>
          <w:rFonts w:ascii="Times New Roman" w:eastAsia="Times New Roman" w:hAnsi="Times New Roman" w:cs="Times New Roman"/>
          <w:sz w:val="24"/>
          <w:szCs w:val="24"/>
        </w:rPr>
        <w:tab/>
        <w:t xml:space="preserve">The initial planting took place on the eastern side of the installed bed and included turnips, mustards, collards, kale, broccoli, and spinach with nasturtiums and borage interplanted to reduce pest pressure and encourage pollinator activity. As with the other beds, the broccoli and kale were eventually destroyed by </w:t>
      </w:r>
      <w:r w:rsidRPr="007F79C9">
        <w:rPr>
          <w:rFonts w:ascii="Times New Roman" w:eastAsia="Times New Roman" w:hAnsi="Times New Roman" w:cs="Times New Roman"/>
          <w:i/>
          <w:sz w:val="24"/>
          <w:szCs w:val="24"/>
        </w:rPr>
        <w:t xml:space="preserve">Pieris </w:t>
      </w:r>
      <w:proofErr w:type="spellStart"/>
      <w:r w:rsidRPr="007F79C9">
        <w:rPr>
          <w:rFonts w:ascii="Times New Roman" w:eastAsia="Times New Roman" w:hAnsi="Times New Roman" w:cs="Times New Roman"/>
          <w:i/>
          <w:sz w:val="24"/>
          <w:szCs w:val="24"/>
        </w:rPr>
        <w:t>brassicae</w:t>
      </w:r>
      <w:proofErr w:type="spellEnd"/>
      <w:r w:rsidRPr="007F79C9">
        <w:rPr>
          <w:rFonts w:ascii="Times New Roman" w:eastAsia="Times New Roman" w:hAnsi="Times New Roman" w:cs="Times New Roman"/>
          <w:sz w:val="24"/>
          <w:szCs w:val="24"/>
        </w:rPr>
        <w:t xml:space="preserve"> </w:t>
      </w:r>
      <w:proofErr w:type="gramStart"/>
      <w:r w:rsidRPr="007F79C9">
        <w:rPr>
          <w:rFonts w:ascii="Times New Roman" w:eastAsia="Times New Roman" w:hAnsi="Times New Roman" w:cs="Times New Roman"/>
          <w:sz w:val="24"/>
          <w:szCs w:val="24"/>
        </w:rPr>
        <w:t>larvae</w:t>
      </w:r>
      <w:proofErr w:type="gramEnd"/>
      <w:r w:rsidRPr="007F79C9">
        <w:rPr>
          <w:rFonts w:ascii="Times New Roman" w:eastAsia="Times New Roman" w:hAnsi="Times New Roman" w:cs="Times New Roman"/>
          <w:sz w:val="24"/>
          <w:szCs w:val="24"/>
        </w:rPr>
        <w:t xml:space="preserve"> but the collards, mustards, and turnips survived to harvest. The spinach failed to germinate.</w:t>
      </w:r>
    </w:p>
    <w:p w14:paraId="089CD3F2"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r w:rsidRPr="007F79C9">
        <w:rPr>
          <w:rFonts w:ascii="Times New Roman" w:eastAsia="Times New Roman" w:hAnsi="Times New Roman" w:cs="Times New Roman"/>
          <w:sz w:val="24"/>
          <w:szCs w:val="24"/>
        </w:rPr>
        <w:tab/>
        <w:t xml:space="preserve">The second planting included cabbages, green beans, onions, and red clover, along with a hedge of borage along the western edge. Those seeds were lost in a heavy rain event and failed to germinate. </w:t>
      </w:r>
    </w:p>
    <w:p w14:paraId="037BB22D"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r w:rsidRPr="007F79C9">
        <w:rPr>
          <w:rFonts w:ascii="Times New Roman" w:eastAsia="Times New Roman" w:hAnsi="Times New Roman" w:cs="Times New Roman"/>
          <w:sz w:val="24"/>
          <w:szCs w:val="24"/>
        </w:rPr>
        <w:tab/>
        <w:t xml:space="preserve">The third planting mostly utilized starter plants including jalapeno, banana, and bell peppers, as well as three kinds of tomatoes including grape, cherry, and purple </w:t>
      </w:r>
      <w:proofErr w:type="spellStart"/>
      <w:r w:rsidRPr="007F79C9">
        <w:rPr>
          <w:rFonts w:ascii="Times New Roman" w:eastAsia="Times New Roman" w:hAnsi="Times New Roman" w:cs="Times New Roman"/>
          <w:sz w:val="24"/>
          <w:szCs w:val="24"/>
        </w:rPr>
        <w:t>osage</w:t>
      </w:r>
      <w:proofErr w:type="spellEnd"/>
      <w:r w:rsidRPr="007F79C9">
        <w:rPr>
          <w:rFonts w:ascii="Times New Roman" w:eastAsia="Times New Roman" w:hAnsi="Times New Roman" w:cs="Times New Roman"/>
          <w:sz w:val="24"/>
          <w:szCs w:val="24"/>
        </w:rPr>
        <w:t xml:space="preserve">. In addition, an eggplant was installed along with butternut squash, cucumbers, and pole beans. The </w:t>
      </w:r>
      <w:r w:rsidRPr="007F79C9">
        <w:rPr>
          <w:rFonts w:ascii="Times New Roman" w:eastAsia="Times New Roman" w:hAnsi="Times New Roman" w:cs="Times New Roman"/>
          <w:sz w:val="24"/>
          <w:szCs w:val="24"/>
        </w:rPr>
        <w:lastRenderedPageBreak/>
        <w:t>cucumbers and pole beans failed to germinate but everything else benefited from the sunny yet mild conditions and produced well beyond the scope of the study.</w:t>
      </w:r>
    </w:p>
    <w:p w14:paraId="3B6F11DC" w14:textId="7E443C05" w:rsidR="006011F4"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r w:rsidRPr="007F79C9">
        <w:rPr>
          <w:rFonts w:ascii="Times New Roman" w:eastAsia="Times New Roman" w:hAnsi="Times New Roman" w:cs="Times New Roman"/>
          <w:sz w:val="24"/>
          <w:szCs w:val="24"/>
        </w:rPr>
        <w:tab/>
        <w:t xml:space="preserve">In the exit interview, the participant described the impact of the intervention on their dependence on the industrial food system as “some.” The participant is a self-described vegetarian and the availability of borage, tomatoes, mustards, and peppers in the </w:t>
      </w:r>
      <w:r w:rsidR="00C1198B" w:rsidRPr="007F79C9">
        <w:rPr>
          <w:rFonts w:ascii="Times New Roman" w:eastAsia="Times New Roman" w:hAnsi="Times New Roman" w:cs="Times New Roman"/>
          <w:sz w:val="24"/>
          <w:szCs w:val="24"/>
        </w:rPr>
        <w:t>summertime</w:t>
      </w:r>
      <w:r w:rsidRPr="007F79C9">
        <w:rPr>
          <w:rFonts w:ascii="Times New Roman" w:eastAsia="Times New Roman" w:hAnsi="Times New Roman" w:cs="Times New Roman"/>
          <w:sz w:val="24"/>
          <w:szCs w:val="24"/>
        </w:rPr>
        <w:t xml:space="preserve"> reduced the frequency of visitation to the grocery store to procure fresh produce. They acknowledged that their preferred sources of protein, primarily legumes, would be difficult to produce on the </w:t>
      </w:r>
      <w:r w:rsidR="00C1198B" w:rsidRPr="007F79C9">
        <w:rPr>
          <w:rFonts w:ascii="Times New Roman" w:eastAsia="Times New Roman" w:hAnsi="Times New Roman" w:cs="Times New Roman"/>
          <w:sz w:val="24"/>
          <w:szCs w:val="24"/>
        </w:rPr>
        <w:t>home scale</w:t>
      </w:r>
      <w:r w:rsidRPr="007F79C9">
        <w:rPr>
          <w:rFonts w:ascii="Times New Roman" w:eastAsia="Times New Roman" w:hAnsi="Times New Roman" w:cs="Times New Roman"/>
          <w:sz w:val="24"/>
          <w:szCs w:val="24"/>
        </w:rPr>
        <w:t xml:space="preserve"> without investing a lot more time and energy into gardening. The eggplant produced well for them and made for a centerpiece to meal planning in a way that the other vegetables produced could not. They also commented on the intangible quality of vitality in food picked fresh from the garden in contrast to even organically produced food shipped in from elsewhere and purchased at the grocery store.</w:t>
      </w:r>
    </w:p>
    <w:p w14:paraId="3375E676" w14:textId="77777777" w:rsidR="006011F4" w:rsidRPr="007F79C9" w:rsidRDefault="006011F4" w:rsidP="001543D3">
      <w:pPr>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br w:type="page"/>
      </w:r>
    </w:p>
    <w:p w14:paraId="689621EB" w14:textId="0625D997" w:rsidR="00BE7900" w:rsidRPr="007F79C9" w:rsidRDefault="006011F4"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noProof/>
          <w:sz w:val="24"/>
          <w:szCs w:val="24"/>
        </w:rPr>
        <w:lastRenderedPageBreak/>
        <w:drawing>
          <wp:inline distT="0" distB="0" distL="0" distR="0" wp14:anchorId="751929A1" wp14:editId="3B9AD0E7">
            <wp:extent cx="5943600" cy="7691755"/>
            <wp:effectExtent l="0" t="0" r="0" b="4445"/>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A446E72" w14:textId="3D4D05E2" w:rsidR="000A1BA5" w:rsidRPr="007F79C9" w:rsidRDefault="000A1BA5" w:rsidP="001543D3">
      <w:pPr>
        <w:rPr>
          <w:rFonts w:ascii="Times New Roman" w:eastAsia="Times New Roman" w:hAnsi="Times New Roman" w:cs="Times New Roman"/>
          <w:sz w:val="24"/>
          <w:szCs w:val="24"/>
        </w:rPr>
      </w:pPr>
    </w:p>
    <w:p w14:paraId="1E742916" w14:textId="63D00063" w:rsidR="00BE7900" w:rsidRPr="007F79C9" w:rsidRDefault="00266BA5" w:rsidP="001543D3">
      <w:pPr>
        <w:pStyle w:val="Heading1"/>
        <w:rPr>
          <w:rFonts w:ascii="Times New Roman" w:hAnsi="Times New Roman" w:cs="Times New Roman"/>
        </w:rPr>
      </w:pPr>
      <w:bookmarkStart w:id="87" w:name="_Toc129006771"/>
      <w:bookmarkStart w:id="88" w:name="_Toc129006852"/>
      <w:bookmarkStart w:id="89" w:name="_Toc129006948"/>
      <w:bookmarkStart w:id="90" w:name="_Toc129007074"/>
      <w:bookmarkStart w:id="91" w:name="_Toc129634898"/>
      <w:bookmarkStart w:id="92" w:name="_Toc129681293"/>
      <w:bookmarkStart w:id="93" w:name="_Toc129685692"/>
      <w:r w:rsidRPr="007F79C9">
        <w:rPr>
          <w:rFonts w:ascii="Times New Roman" w:hAnsi="Times New Roman" w:cs="Times New Roman"/>
        </w:rPr>
        <w:lastRenderedPageBreak/>
        <w:t>Data Methodology</w:t>
      </w:r>
      <w:bookmarkEnd w:id="87"/>
      <w:bookmarkEnd w:id="88"/>
      <w:bookmarkEnd w:id="89"/>
      <w:bookmarkEnd w:id="90"/>
      <w:bookmarkEnd w:id="91"/>
      <w:bookmarkEnd w:id="92"/>
      <w:bookmarkEnd w:id="93"/>
    </w:p>
    <w:p w14:paraId="3DABCF59" w14:textId="77777777" w:rsidR="001543D3" w:rsidRPr="007F79C9" w:rsidRDefault="001543D3" w:rsidP="001543D3"/>
    <w:p w14:paraId="657ECEB8" w14:textId="77777777" w:rsidR="002F0DE1"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This interventional study gathered two sets of data. The first set consists of self-reported food expenditure data gathered from study participants. The second set captured information about the food harvested out of the installed garden plots.</w:t>
      </w:r>
    </w:p>
    <w:p w14:paraId="148C06E3" w14:textId="2725857D"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Food expenditure data was self-reported by participants and fixed using a spreadsheet. Considered most broadly, the purpose of this data was to capture a picture of how much money participants spent on food and how that money was allocated. Due to the limitation of the study parameters, considerable variation occurred in the mechanisms by which the data about food expenditures was collected as well as in the quality of the data collected.</w:t>
      </w:r>
    </w:p>
    <w:p w14:paraId="7DD6B374" w14:textId="77777777" w:rsidR="002F0DE1" w:rsidRPr="007F79C9" w:rsidRDefault="002F0DE1" w:rsidP="001543D3">
      <w:pPr>
        <w:pStyle w:val="Heading3"/>
        <w:keepNext w:val="0"/>
        <w:keepLines w:val="0"/>
        <w:spacing w:before="0" w:after="0" w:line="480" w:lineRule="auto"/>
        <w:rPr>
          <w:rFonts w:ascii="Times New Roman" w:eastAsia="Times New Roman" w:hAnsi="Times New Roman" w:cs="Times New Roman"/>
          <w:color w:val="auto"/>
          <w:sz w:val="24"/>
          <w:szCs w:val="24"/>
        </w:rPr>
      </w:pPr>
      <w:bookmarkStart w:id="94" w:name="_nedzg4ur68l7" w:colFirst="0" w:colLast="0"/>
      <w:bookmarkEnd w:id="94"/>
    </w:p>
    <w:p w14:paraId="5AF0E8C9" w14:textId="4CCD5F88" w:rsidR="00BE7900" w:rsidRPr="007F79C9" w:rsidRDefault="00266BA5" w:rsidP="00F01734">
      <w:pPr>
        <w:pStyle w:val="Heading2"/>
        <w:rPr>
          <w:rFonts w:ascii="Times New Roman" w:hAnsi="Times New Roman" w:cs="Times New Roman"/>
        </w:rPr>
      </w:pPr>
      <w:bookmarkStart w:id="95" w:name="_Toc129006772"/>
      <w:bookmarkStart w:id="96" w:name="_Toc129006853"/>
      <w:bookmarkStart w:id="97" w:name="_Toc129006949"/>
      <w:bookmarkStart w:id="98" w:name="_Toc129007075"/>
      <w:bookmarkStart w:id="99" w:name="_Toc129634899"/>
      <w:bookmarkStart w:id="100" w:name="_Toc129681294"/>
      <w:bookmarkStart w:id="101" w:name="_Toc129685693"/>
      <w:r w:rsidRPr="007F79C9">
        <w:rPr>
          <w:rFonts w:ascii="Times New Roman" w:hAnsi="Times New Roman" w:cs="Times New Roman"/>
        </w:rPr>
        <w:t>Food Expenditure Data Collection</w:t>
      </w:r>
      <w:bookmarkEnd w:id="95"/>
      <w:bookmarkEnd w:id="96"/>
      <w:bookmarkEnd w:id="97"/>
      <w:bookmarkEnd w:id="98"/>
      <w:bookmarkEnd w:id="99"/>
      <w:bookmarkEnd w:id="100"/>
      <w:bookmarkEnd w:id="101"/>
    </w:p>
    <w:p w14:paraId="5249DF3B" w14:textId="77777777" w:rsidR="002F0DE1" w:rsidRPr="007F79C9" w:rsidRDefault="002F0DE1" w:rsidP="001543D3">
      <w:pPr>
        <w:spacing w:line="480" w:lineRule="auto"/>
        <w:rPr>
          <w:rFonts w:ascii="Times New Roman" w:eastAsia="Times New Roman" w:hAnsi="Times New Roman" w:cs="Times New Roman"/>
          <w:sz w:val="24"/>
          <w:szCs w:val="24"/>
        </w:rPr>
      </w:pPr>
    </w:p>
    <w:p w14:paraId="671F5B4E" w14:textId="30AF5B2F"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Each participant was presented at an initial entrance interview with a suggested method of data collection, which involved their retaining all food expenditure receipts. These receipts would encompass both food purchased for preparation at home as well as food purchased that had been prepared by individuals outside of the home. Those receipts would be received, either in paper form or digitally, regularly by the study's conductor and </w:t>
      </w:r>
      <w:proofErr w:type="gramStart"/>
      <w:r w:rsidRPr="007F79C9">
        <w:rPr>
          <w:rFonts w:ascii="Times New Roman" w:eastAsia="Times New Roman" w:hAnsi="Times New Roman" w:cs="Times New Roman"/>
          <w:sz w:val="24"/>
          <w:szCs w:val="24"/>
        </w:rPr>
        <w:t>entered into</w:t>
      </w:r>
      <w:proofErr w:type="gramEnd"/>
      <w:r w:rsidRPr="007F79C9">
        <w:rPr>
          <w:rFonts w:ascii="Times New Roman" w:eastAsia="Times New Roman" w:hAnsi="Times New Roman" w:cs="Times New Roman"/>
          <w:sz w:val="24"/>
          <w:szCs w:val="24"/>
        </w:rPr>
        <w:t xml:space="preserve"> a spreadsheet. The spreadsheet would capture the following information about each purchase.</w:t>
      </w:r>
    </w:p>
    <w:p w14:paraId="34A4A7C7" w14:textId="77777777" w:rsidR="002F0DE1" w:rsidRPr="007F79C9" w:rsidRDefault="002F0DE1" w:rsidP="001543D3">
      <w:pPr>
        <w:spacing w:line="480" w:lineRule="auto"/>
        <w:rPr>
          <w:rFonts w:ascii="Times New Roman" w:eastAsia="Times New Roman" w:hAnsi="Times New Roman" w:cs="Times New Roman"/>
          <w:sz w:val="24"/>
          <w:szCs w:val="24"/>
        </w:rPr>
      </w:pPr>
    </w:p>
    <w:p w14:paraId="38FEBBF1" w14:textId="7705CD5F"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1. The date of the purchase</w:t>
      </w:r>
    </w:p>
    <w:p w14:paraId="1F7CE904"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2. A description of the food purchased</w:t>
      </w:r>
    </w:p>
    <w:p w14:paraId="1603F77A"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3. The quantity of food purchased</w:t>
      </w:r>
    </w:p>
    <w:p w14:paraId="3139BF90"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lastRenderedPageBreak/>
        <w:t>4. The cost of the purchase</w:t>
      </w:r>
    </w:p>
    <w:p w14:paraId="0F76D2A7"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5. The location at which the purchase was made</w:t>
      </w:r>
    </w:p>
    <w:p w14:paraId="4CB244C4" w14:textId="77777777" w:rsidR="002F0DE1" w:rsidRPr="007F79C9" w:rsidRDefault="002F0DE1" w:rsidP="001543D3">
      <w:pPr>
        <w:spacing w:line="480" w:lineRule="auto"/>
        <w:rPr>
          <w:rFonts w:ascii="Times New Roman" w:eastAsia="Times New Roman" w:hAnsi="Times New Roman" w:cs="Times New Roman"/>
          <w:sz w:val="24"/>
          <w:szCs w:val="24"/>
        </w:rPr>
      </w:pPr>
    </w:p>
    <w:p w14:paraId="5C7C1440" w14:textId="2BC55749"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In addition, the study's author created six broad categories for coding each line of data entered. These categories were designed to be descriptive of not only the type of food but capable of carrying ideas about </w:t>
      </w:r>
      <w:r w:rsidRPr="007F79C9">
        <w:rPr>
          <w:rFonts w:ascii="Times New Roman" w:eastAsia="Times New Roman" w:hAnsi="Times New Roman" w:cs="Times New Roman"/>
          <w:i/>
          <w:sz w:val="24"/>
          <w:szCs w:val="24"/>
        </w:rPr>
        <w:t>how</w:t>
      </w:r>
      <w:r w:rsidRPr="007F79C9">
        <w:rPr>
          <w:rFonts w:ascii="Times New Roman" w:eastAsia="Times New Roman" w:hAnsi="Times New Roman" w:cs="Times New Roman"/>
          <w:sz w:val="24"/>
          <w:szCs w:val="24"/>
        </w:rPr>
        <w:t xml:space="preserve"> the food was created. Those five categories were Dairy, Grain, Meat, Out, Produce, and Shelf.</w:t>
      </w:r>
    </w:p>
    <w:p w14:paraId="1F21D54F" w14:textId="77777777" w:rsidR="00BE7900" w:rsidRPr="007F79C9" w:rsidRDefault="00266BA5" w:rsidP="00F01734">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While the author suggested this method to each participant, the decision for how to collect food expenditure data was ultimately left up to the participant. The reasons for this flexibility in design were manifold, though not without consequences for the integrity of the data collected. Primarily, the goal of the suggested method was to remove as much of the burden of data collection from the participant. The study was conducted over a period eight months and represented a not inconsequential investment of time and attention from the participants. As such, more invasive design approaches that may have yielded more granular data were deemed by the study's author as likely to cause participant burn-out and a high rate of early exit from the study. As noted elsewhere, even using a light-touch approach to the intervention, 20% of participants dropped out before the conclusion of the study for reasons discussed below and throughout. Once the possibility of applying the most rigorous expectations to the food expenditure data had been abandoned, an approach that foregrounded ease-of-participation to each individual participant was employed.</w:t>
      </w:r>
    </w:p>
    <w:p w14:paraId="70010D6A" w14:textId="16D2F679" w:rsidR="00BE7900" w:rsidRPr="007F79C9" w:rsidRDefault="00266BA5" w:rsidP="00F01734">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Of the five initial participants, four elected to use the method suggested. Of the four who elected to use the suggested methodology, only one managed to complete the study with a data set judged by the study's author to fulfil initial expectations for the food expenditure log. The </w:t>
      </w:r>
      <w:r w:rsidRPr="007F79C9">
        <w:rPr>
          <w:rFonts w:ascii="Times New Roman" w:eastAsia="Times New Roman" w:hAnsi="Times New Roman" w:cs="Times New Roman"/>
          <w:sz w:val="24"/>
          <w:szCs w:val="24"/>
        </w:rPr>
        <w:lastRenderedPageBreak/>
        <w:t xml:space="preserve">participant who exited the study early was very thorough in their retention of food expenditure data, but found the process, among other elements of the study, too invasive to continue after approximately sixty days. Another turned over two </w:t>
      </w:r>
      <w:r w:rsidR="00C1198B" w:rsidRPr="007F79C9">
        <w:rPr>
          <w:rFonts w:ascii="Times New Roman" w:eastAsia="Times New Roman" w:hAnsi="Times New Roman" w:cs="Times New Roman"/>
          <w:sz w:val="24"/>
          <w:szCs w:val="24"/>
        </w:rPr>
        <w:t>months’ worth</w:t>
      </w:r>
      <w:r w:rsidRPr="007F79C9">
        <w:rPr>
          <w:rFonts w:ascii="Times New Roman" w:eastAsia="Times New Roman" w:hAnsi="Times New Roman" w:cs="Times New Roman"/>
          <w:sz w:val="24"/>
          <w:szCs w:val="24"/>
        </w:rPr>
        <w:t xml:space="preserve"> of data before falling terminally behind on receipt collection. The fourth participant failed to produce any receipts.</w:t>
      </w:r>
    </w:p>
    <w:p w14:paraId="736C93EA" w14:textId="77777777" w:rsidR="00BE7900" w:rsidRPr="007F79C9" w:rsidRDefault="00266BA5" w:rsidP="00F01734">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The fifth participant elected to capture and code the first four points of data listed above on a shared spreadsheet. This allowed the participant to use the data for their household management purposes. This participant completed the study with a data set that met the study author's initial expectations of integrity.</w:t>
      </w:r>
    </w:p>
    <w:p w14:paraId="27737451" w14:textId="41FB8F49" w:rsidR="00BE7900" w:rsidRPr="007F79C9" w:rsidRDefault="00266BA5" w:rsidP="00F01734">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While the initial design called for capturing food expenditure data for the full eight months of the study, feedback from participants, coupled with a preliminary examination of data collected, led the study's author to conclude the data capture at the end of the fifth month. Participants were universally exhausted from the preoccupation with saving and delivering receipts. Moreover, the data suggested clearly that food acquisition habits were </w:t>
      </w:r>
      <w:r w:rsidR="00C1198B" w:rsidRPr="007F79C9">
        <w:rPr>
          <w:rFonts w:ascii="Times New Roman" w:eastAsia="Times New Roman" w:hAnsi="Times New Roman" w:cs="Times New Roman"/>
          <w:sz w:val="24"/>
          <w:szCs w:val="24"/>
        </w:rPr>
        <w:t>consistent</w:t>
      </w:r>
      <w:r w:rsidRPr="007F79C9">
        <w:rPr>
          <w:rFonts w:ascii="Times New Roman" w:eastAsia="Times New Roman" w:hAnsi="Times New Roman" w:cs="Times New Roman"/>
          <w:sz w:val="24"/>
          <w:szCs w:val="24"/>
        </w:rPr>
        <w:t xml:space="preserve"> across all data sets, indicating diminishing returns of certainty that would have produced marginal improvement in data integrity while yielding more participants dropping out of the study.</w:t>
      </w:r>
    </w:p>
    <w:p w14:paraId="4CB91FAB" w14:textId="77777777" w:rsidR="002F0DE1" w:rsidRPr="007F79C9" w:rsidRDefault="002F0DE1" w:rsidP="001543D3">
      <w:pPr>
        <w:pStyle w:val="Heading3"/>
        <w:keepNext w:val="0"/>
        <w:keepLines w:val="0"/>
        <w:spacing w:before="0" w:after="0" w:line="480" w:lineRule="auto"/>
        <w:rPr>
          <w:rFonts w:ascii="Times New Roman" w:eastAsia="Times New Roman" w:hAnsi="Times New Roman" w:cs="Times New Roman"/>
          <w:color w:val="auto"/>
          <w:sz w:val="24"/>
          <w:szCs w:val="24"/>
        </w:rPr>
      </w:pPr>
      <w:bookmarkStart w:id="102" w:name="_fv9ffas45fl0" w:colFirst="0" w:colLast="0"/>
      <w:bookmarkEnd w:id="102"/>
    </w:p>
    <w:p w14:paraId="13420818" w14:textId="6E04E459" w:rsidR="00BE7900" w:rsidRPr="007F79C9" w:rsidRDefault="00266BA5" w:rsidP="00F01734">
      <w:pPr>
        <w:pStyle w:val="Heading2"/>
        <w:rPr>
          <w:rFonts w:ascii="Times New Roman" w:hAnsi="Times New Roman" w:cs="Times New Roman"/>
        </w:rPr>
      </w:pPr>
      <w:bookmarkStart w:id="103" w:name="_Toc129006773"/>
      <w:bookmarkStart w:id="104" w:name="_Toc129006854"/>
      <w:bookmarkStart w:id="105" w:name="_Toc129006950"/>
      <w:bookmarkStart w:id="106" w:name="_Toc129007076"/>
      <w:bookmarkStart w:id="107" w:name="_Toc129634900"/>
      <w:bookmarkStart w:id="108" w:name="_Toc129681295"/>
      <w:bookmarkStart w:id="109" w:name="_Toc129685694"/>
      <w:r w:rsidRPr="007F79C9">
        <w:rPr>
          <w:rFonts w:ascii="Times New Roman" w:hAnsi="Times New Roman" w:cs="Times New Roman"/>
        </w:rPr>
        <w:t>Remediating Food Expenditure Data</w:t>
      </w:r>
      <w:bookmarkEnd w:id="103"/>
      <w:bookmarkEnd w:id="104"/>
      <w:bookmarkEnd w:id="105"/>
      <w:bookmarkEnd w:id="106"/>
      <w:bookmarkEnd w:id="107"/>
      <w:bookmarkEnd w:id="108"/>
      <w:bookmarkEnd w:id="109"/>
    </w:p>
    <w:p w14:paraId="3AF8DD09" w14:textId="77777777" w:rsidR="002F0DE1" w:rsidRPr="007F79C9" w:rsidRDefault="002F0DE1" w:rsidP="001543D3">
      <w:pPr>
        <w:spacing w:line="480" w:lineRule="auto"/>
        <w:rPr>
          <w:rFonts w:ascii="Times New Roman" w:eastAsia="Times New Roman" w:hAnsi="Times New Roman" w:cs="Times New Roman"/>
          <w:sz w:val="24"/>
          <w:szCs w:val="24"/>
        </w:rPr>
      </w:pPr>
    </w:p>
    <w:p w14:paraId="673D2AD4" w14:textId="7500CE5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The purpose of the food expenditure data is to create a picture of dependence on the industrial food system. As noted above, the picture that would have provided the most clarity would have been unsustainable within the scope of this study. As such, the data sets collected represent snapshots of varying clarity and depth. As the interventional study's primary focus was on food production, rather than food acquisition, these variations in the quality of data collected was </w:t>
      </w:r>
      <w:r w:rsidRPr="007F79C9">
        <w:rPr>
          <w:rFonts w:ascii="Times New Roman" w:eastAsia="Times New Roman" w:hAnsi="Times New Roman" w:cs="Times New Roman"/>
          <w:sz w:val="24"/>
          <w:szCs w:val="24"/>
        </w:rPr>
        <w:lastRenderedPageBreak/>
        <w:t xml:space="preserve">deemed unavoidable. Nevertheless, the radical divergence in the quality of food data necessitated an approach of designating three degrees of certainty when making generalization based on that data. The two data sets that met or exceeded the study author's expectation will be designated as </w:t>
      </w:r>
      <w:r w:rsidRPr="007F79C9">
        <w:rPr>
          <w:rFonts w:ascii="Times New Roman" w:eastAsia="Times New Roman" w:hAnsi="Times New Roman" w:cs="Times New Roman"/>
          <w:i/>
          <w:sz w:val="24"/>
          <w:szCs w:val="24"/>
        </w:rPr>
        <w:t>low uncertainty</w:t>
      </w:r>
      <w:r w:rsidRPr="007F79C9">
        <w:rPr>
          <w:rFonts w:ascii="Times New Roman" w:eastAsia="Times New Roman" w:hAnsi="Times New Roman" w:cs="Times New Roman"/>
          <w:sz w:val="24"/>
          <w:szCs w:val="24"/>
        </w:rPr>
        <w:t xml:space="preserve">. The data set that completed two of the five months will be described as </w:t>
      </w:r>
      <w:r w:rsidRPr="007F79C9">
        <w:rPr>
          <w:rFonts w:ascii="Times New Roman" w:eastAsia="Times New Roman" w:hAnsi="Times New Roman" w:cs="Times New Roman"/>
          <w:i/>
          <w:sz w:val="24"/>
          <w:szCs w:val="24"/>
        </w:rPr>
        <w:t>medium uncertainty</w:t>
      </w:r>
      <w:r w:rsidRPr="007F79C9">
        <w:rPr>
          <w:rFonts w:ascii="Times New Roman" w:eastAsia="Times New Roman" w:hAnsi="Times New Roman" w:cs="Times New Roman"/>
          <w:sz w:val="24"/>
          <w:szCs w:val="24"/>
        </w:rPr>
        <w:t xml:space="preserve">, and the data set that completed none of the months, </w:t>
      </w:r>
      <w:r w:rsidRPr="007F79C9">
        <w:rPr>
          <w:rFonts w:ascii="Times New Roman" w:eastAsia="Times New Roman" w:hAnsi="Times New Roman" w:cs="Times New Roman"/>
          <w:i/>
          <w:sz w:val="24"/>
          <w:szCs w:val="24"/>
        </w:rPr>
        <w:t>high uncertainty</w:t>
      </w:r>
      <w:r w:rsidRPr="007F79C9">
        <w:rPr>
          <w:rFonts w:ascii="Times New Roman" w:eastAsia="Times New Roman" w:hAnsi="Times New Roman" w:cs="Times New Roman"/>
          <w:sz w:val="24"/>
          <w:szCs w:val="24"/>
        </w:rPr>
        <w:t>.</w:t>
      </w:r>
    </w:p>
    <w:p w14:paraId="30A0E401" w14:textId="77777777" w:rsidR="00BE7900" w:rsidRPr="007F79C9" w:rsidRDefault="00266BA5" w:rsidP="001543D3">
      <w:pPr>
        <w:spacing w:line="480" w:lineRule="auto"/>
        <w:ind w:firstLine="720"/>
        <w:rPr>
          <w:rFonts w:ascii="Times New Roman" w:eastAsia="Times New Roman" w:hAnsi="Times New Roman" w:cs="Times New Roman"/>
          <w:sz w:val="24"/>
          <w:szCs w:val="24"/>
        </w:rPr>
      </w:pPr>
      <w:proofErr w:type="gramStart"/>
      <w:r w:rsidRPr="007F79C9">
        <w:rPr>
          <w:rFonts w:ascii="Times New Roman" w:eastAsia="Times New Roman" w:hAnsi="Times New Roman" w:cs="Times New Roman"/>
          <w:sz w:val="24"/>
          <w:szCs w:val="24"/>
        </w:rPr>
        <w:t>In order to</w:t>
      </w:r>
      <w:proofErr w:type="gramEnd"/>
      <w:r w:rsidRPr="007F79C9">
        <w:rPr>
          <w:rFonts w:ascii="Times New Roman" w:eastAsia="Times New Roman" w:hAnsi="Times New Roman" w:cs="Times New Roman"/>
          <w:sz w:val="24"/>
          <w:szCs w:val="24"/>
        </w:rPr>
        <w:t xml:space="preserve"> render the data useful, steps were taken to remediate the medium and high uncertainty sets. For the medium uncertainty sets, the study's author elected to accept the two months given as generally representative of eating habits as they would have continued across the remaining three months. This decision was supported by conclusions implicit in the more complete data sets.</w:t>
      </w:r>
    </w:p>
    <w:p w14:paraId="2757BDCD" w14:textId="77777777"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For the participant who did not produce any receipts, the study's author and the participant collaborated prior to the exit interview on a broad-stroke picture of their eating habits. While far from robust, this outline sketch did provide a meaningful contrast for the food production data. Conclusions drawn from that comparison were further explored in the exit interview, providing a qualitative complement to render the admittedly scant quantitative analysis more robustly. Despite these remediations, conclusions drawn solely from this dataset will be designated as bearing a degree of </w:t>
      </w:r>
      <w:r w:rsidRPr="007F79C9">
        <w:rPr>
          <w:rFonts w:ascii="Times New Roman" w:eastAsia="Times New Roman" w:hAnsi="Times New Roman" w:cs="Times New Roman"/>
          <w:i/>
          <w:sz w:val="24"/>
          <w:szCs w:val="24"/>
        </w:rPr>
        <w:t>high uncertainty</w:t>
      </w:r>
      <w:r w:rsidRPr="007F79C9">
        <w:rPr>
          <w:rFonts w:ascii="Times New Roman" w:eastAsia="Times New Roman" w:hAnsi="Times New Roman" w:cs="Times New Roman"/>
          <w:sz w:val="24"/>
          <w:szCs w:val="24"/>
        </w:rPr>
        <w:t>.</w:t>
      </w:r>
    </w:p>
    <w:p w14:paraId="1AEB3C9C" w14:textId="77777777" w:rsidR="000A1BA5" w:rsidRPr="007F79C9" w:rsidRDefault="000A1BA5" w:rsidP="001543D3">
      <w:pPr>
        <w:spacing w:line="480" w:lineRule="auto"/>
        <w:rPr>
          <w:rFonts w:ascii="Times New Roman" w:eastAsia="Times New Roman" w:hAnsi="Times New Roman" w:cs="Times New Roman"/>
          <w:sz w:val="24"/>
          <w:szCs w:val="24"/>
        </w:rPr>
      </w:pPr>
      <w:bookmarkStart w:id="110" w:name="_yl2az45rh274" w:colFirst="0" w:colLast="0"/>
      <w:bookmarkEnd w:id="110"/>
      <w:r w:rsidRPr="007F79C9">
        <w:rPr>
          <w:rFonts w:ascii="Times New Roman" w:eastAsia="Times New Roman" w:hAnsi="Times New Roman" w:cs="Times New Roman"/>
          <w:sz w:val="24"/>
          <w:szCs w:val="24"/>
        </w:rPr>
        <w:br w:type="page"/>
      </w:r>
    </w:p>
    <w:p w14:paraId="6C19273B" w14:textId="4E4DD4D8" w:rsidR="00BE7900" w:rsidRPr="007F79C9" w:rsidRDefault="00266BA5" w:rsidP="00F01734">
      <w:pPr>
        <w:pStyle w:val="Heading2"/>
        <w:rPr>
          <w:rFonts w:ascii="Times New Roman" w:hAnsi="Times New Roman" w:cs="Times New Roman"/>
        </w:rPr>
      </w:pPr>
      <w:bookmarkStart w:id="111" w:name="_Toc129006774"/>
      <w:bookmarkStart w:id="112" w:name="_Toc129006855"/>
      <w:bookmarkStart w:id="113" w:name="_Toc129006951"/>
      <w:bookmarkStart w:id="114" w:name="_Toc129007077"/>
      <w:bookmarkStart w:id="115" w:name="_Toc129634901"/>
      <w:bookmarkStart w:id="116" w:name="_Toc129681296"/>
      <w:bookmarkStart w:id="117" w:name="_Toc129685695"/>
      <w:r w:rsidRPr="007F79C9">
        <w:rPr>
          <w:rFonts w:ascii="Times New Roman" w:hAnsi="Times New Roman" w:cs="Times New Roman"/>
        </w:rPr>
        <w:lastRenderedPageBreak/>
        <w:t>Data Analysis Methodology</w:t>
      </w:r>
      <w:bookmarkEnd w:id="111"/>
      <w:bookmarkEnd w:id="112"/>
      <w:bookmarkEnd w:id="113"/>
      <w:bookmarkEnd w:id="114"/>
      <w:bookmarkEnd w:id="115"/>
      <w:bookmarkEnd w:id="116"/>
      <w:bookmarkEnd w:id="117"/>
    </w:p>
    <w:p w14:paraId="76C18B2F" w14:textId="77777777" w:rsidR="002F0DE1" w:rsidRPr="007F79C9" w:rsidRDefault="002F0DE1" w:rsidP="001543D3">
      <w:pPr>
        <w:spacing w:line="480" w:lineRule="auto"/>
        <w:rPr>
          <w:rFonts w:ascii="Times New Roman" w:eastAsia="Times New Roman" w:hAnsi="Times New Roman" w:cs="Times New Roman"/>
          <w:sz w:val="24"/>
          <w:szCs w:val="24"/>
        </w:rPr>
      </w:pPr>
    </w:p>
    <w:p w14:paraId="1C02E065" w14:textId="78447ECE"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After cleaning and coding the data, it was aggregated and </w:t>
      </w:r>
      <w:proofErr w:type="gramStart"/>
      <w:r w:rsidRPr="007F79C9">
        <w:rPr>
          <w:rFonts w:ascii="Times New Roman" w:eastAsia="Times New Roman" w:hAnsi="Times New Roman" w:cs="Times New Roman"/>
          <w:sz w:val="24"/>
          <w:szCs w:val="24"/>
        </w:rPr>
        <w:t>entered into</w:t>
      </w:r>
      <w:proofErr w:type="gramEnd"/>
      <w:r w:rsidRPr="007F79C9">
        <w:rPr>
          <w:rFonts w:ascii="Times New Roman" w:eastAsia="Times New Roman" w:hAnsi="Times New Roman" w:cs="Times New Roman"/>
          <w:sz w:val="24"/>
          <w:szCs w:val="24"/>
        </w:rPr>
        <w:t xml:space="preserve"> the following table.</w:t>
      </w:r>
    </w:p>
    <w:p w14:paraId="35675424" w14:textId="5B5C9998" w:rsidR="00BE7900" w:rsidRPr="007F79C9" w:rsidRDefault="00BE7900" w:rsidP="001543D3">
      <w:pPr>
        <w:spacing w:line="480" w:lineRule="auto"/>
        <w:rPr>
          <w:rFonts w:ascii="Times New Roman" w:eastAsia="Times New Roman" w:hAnsi="Times New Roman" w:cs="Times New Roman"/>
          <w:sz w:val="24"/>
          <w:szCs w:val="24"/>
        </w:rPr>
      </w:pPr>
    </w:p>
    <w:tbl>
      <w:tblPr>
        <w:tblStyle w:val="7"/>
        <w:tblW w:w="9300" w:type="dxa"/>
        <w:tblBorders>
          <w:top w:val="nil"/>
          <w:left w:val="nil"/>
          <w:bottom w:val="nil"/>
          <w:right w:val="nil"/>
          <w:insideH w:val="nil"/>
          <w:insideV w:val="nil"/>
        </w:tblBorders>
        <w:tblLayout w:type="fixed"/>
        <w:tblLook w:val="0600" w:firstRow="0" w:lastRow="0" w:firstColumn="0" w:lastColumn="0" w:noHBand="1" w:noVBand="1"/>
      </w:tblPr>
      <w:tblGrid>
        <w:gridCol w:w="1200"/>
        <w:gridCol w:w="1770"/>
        <w:gridCol w:w="915"/>
        <w:gridCol w:w="1080"/>
        <w:gridCol w:w="1065"/>
        <w:gridCol w:w="1065"/>
        <w:gridCol w:w="1200"/>
        <w:gridCol w:w="1005"/>
      </w:tblGrid>
      <w:tr w:rsidR="007F79C9" w:rsidRPr="007F79C9" w14:paraId="0D17B802" w14:textId="77777777">
        <w:trPr>
          <w:trHeight w:val="118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13AD90"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7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5F647E8"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Total Expenditures</w:t>
            </w:r>
          </w:p>
        </w:tc>
        <w:tc>
          <w:tcPr>
            <w:tcW w:w="9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431338C"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Shelf</w:t>
            </w:r>
          </w:p>
        </w:tc>
        <w:tc>
          <w:tcPr>
            <w:tcW w:w="10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E935866"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Grain</w:t>
            </w:r>
          </w:p>
        </w:tc>
        <w:tc>
          <w:tcPr>
            <w:tcW w:w="10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B33963"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Meat</w:t>
            </w:r>
          </w:p>
        </w:tc>
        <w:tc>
          <w:tcPr>
            <w:tcW w:w="10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7AD8060"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Dairy</w:t>
            </w:r>
          </w:p>
        </w:tc>
        <w:tc>
          <w:tcPr>
            <w:tcW w:w="12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622D4FD"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Produce</w:t>
            </w:r>
          </w:p>
        </w:tc>
        <w:tc>
          <w:tcPr>
            <w:tcW w:w="10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151E054"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Out</w:t>
            </w:r>
          </w:p>
        </w:tc>
      </w:tr>
      <w:tr w:rsidR="007F79C9" w:rsidRPr="007F79C9" w14:paraId="6C95B487" w14:textId="77777777">
        <w:trPr>
          <w:trHeight w:val="705"/>
        </w:trPr>
        <w:tc>
          <w:tcPr>
            <w:tcW w:w="1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FACEC2"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Month 1</w:t>
            </w:r>
          </w:p>
        </w:tc>
        <w:tc>
          <w:tcPr>
            <w:tcW w:w="1770" w:type="dxa"/>
            <w:tcBorders>
              <w:top w:val="nil"/>
              <w:left w:val="nil"/>
              <w:bottom w:val="single" w:sz="8" w:space="0" w:color="000000"/>
              <w:right w:val="single" w:sz="8" w:space="0" w:color="000000"/>
            </w:tcBorders>
            <w:tcMar>
              <w:top w:w="100" w:type="dxa"/>
              <w:left w:w="100" w:type="dxa"/>
              <w:bottom w:w="100" w:type="dxa"/>
              <w:right w:w="100" w:type="dxa"/>
            </w:tcMar>
          </w:tcPr>
          <w:p w14:paraId="6DDAE4DB"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14:paraId="018A937C"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3C489B25"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tcPr>
          <w:p w14:paraId="48749C87"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tcPr>
          <w:p w14:paraId="3CA5D44A"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40CDEE47"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05" w:type="dxa"/>
            <w:tcBorders>
              <w:top w:val="nil"/>
              <w:left w:val="nil"/>
              <w:bottom w:val="single" w:sz="8" w:space="0" w:color="000000"/>
              <w:right w:val="single" w:sz="8" w:space="0" w:color="000000"/>
            </w:tcBorders>
            <w:tcMar>
              <w:top w:w="100" w:type="dxa"/>
              <w:left w:w="100" w:type="dxa"/>
              <w:bottom w:w="100" w:type="dxa"/>
              <w:right w:w="100" w:type="dxa"/>
            </w:tcMar>
          </w:tcPr>
          <w:p w14:paraId="373AFA00"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r>
      <w:tr w:rsidR="007F79C9" w:rsidRPr="007F79C9" w14:paraId="1A3C6B77" w14:textId="77777777">
        <w:trPr>
          <w:trHeight w:val="705"/>
        </w:trPr>
        <w:tc>
          <w:tcPr>
            <w:tcW w:w="1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B99C7"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Month 2</w:t>
            </w:r>
          </w:p>
        </w:tc>
        <w:tc>
          <w:tcPr>
            <w:tcW w:w="1770" w:type="dxa"/>
            <w:tcBorders>
              <w:top w:val="nil"/>
              <w:left w:val="nil"/>
              <w:bottom w:val="single" w:sz="8" w:space="0" w:color="000000"/>
              <w:right w:val="single" w:sz="8" w:space="0" w:color="000000"/>
            </w:tcBorders>
            <w:tcMar>
              <w:top w:w="100" w:type="dxa"/>
              <w:left w:w="100" w:type="dxa"/>
              <w:bottom w:w="100" w:type="dxa"/>
              <w:right w:w="100" w:type="dxa"/>
            </w:tcMar>
          </w:tcPr>
          <w:p w14:paraId="77872F25"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14:paraId="1828A610"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6A7784F5"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tcPr>
          <w:p w14:paraId="0634A058"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tcPr>
          <w:p w14:paraId="2BF814AE"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673E2057"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05" w:type="dxa"/>
            <w:tcBorders>
              <w:top w:val="nil"/>
              <w:left w:val="nil"/>
              <w:bottom w:val="single" w:sz="8" w:space="0" w:color="000000"/>
              <w:right w:val="single" w:sz="8" w:space="0" w:color="000000"/>
            </w:tcBorders>
            <w:tcMar>
              <w:top w:w="100" w:type="dxa"/>
              <w:left w:w="100" w:type="dxa"/>
              <w:bottom w:w="100" w:type="dxa"/>
              <w:right w:w="100" w:type="dxa"/>
            </w:tcMar>
          </w:tcPr>
          <w:p w14:paraId="556B8E3C"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r>
      <w:tr w:rsidR="007F79C9" w:rsidRPr="007F79C9" w14:paraId="0A137B7B" w14:textId="77777777">
        <w:trPr>
          <w:trHeight w:val="705"/>
        </w:trPr>
        <w:tc>
          <w:tcPr>
            <w:tcW w:w="1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F37BA4"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Month 3</w:t>
            </w:r>
          </w:p>
        </w:tc>
        <w:tc>
          <w:tcPr>
            <w:tcW w:w="1770" w:type="dxa"/>
            <w:tcBorders>
              <w:top w:val="nil"/>
              <w:left w:val="nil"/>
              <w:bottom w:val="single" w:sz="8" w:space="0" w:color="000000"/>
              <w:right w:val="single" w:sz="8" w:space="0" w:color="000000"/>
            </w:tcBorders>
            <w:tcMar>
              <w:top w:w="100" w:type="dxa"/>
              <w:left w:w="100" w:type="dxa"/>
              <w:bottom w:w="100" w:type="dxa"/>
              <w:right w:w="100" w:type="dxa"/>
            </w:tcMar>
          </w:tcPr>
          <w:p w14:paraId="09DAFA07"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14:paraId="30B6A1E8"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696E0012"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tcPr>
          <w:p w14:paraId="3C05949F"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tcPr>
          <w:p w14:paraId="3D2368AF"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1273E203"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05" w:type="dxa"/>
            <w:tcBorders>
              <w:top w:val="nil"/>
              <w:left w:val="nil"/>
              <w:bottom w:val="single" w:sz="8" w:space="0" w:color="000000"/>
              <w:right w:val="single" w:sz="8" w:space="0" w:color="000000"/>
            </w:tcBorders>
            <w:tcMar>
              <w:top w:w="100" w:type="dxa"/>
              <w:left w:w="100" w:type="dxa"/>
              <w:bottom w:w="100" w:type="dxa"/>
              <w:right w:w="100" w:type="dxa"/>
            </w:tcMar>
          </w:tcPr>
          <w:p w14:paraId="02B237CE"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r>
      <w:tr w:rsidR="007F79C9" w:rsidRPr="007F79C9" w14:paraId="21680071" w14:textId="77777777">
        <w:trPr>
          <w:trHeight w:val="705"/>
        </w:trPr>
        <w:tc>
          <w:tcPr>
            <w:tcW w:w="1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4E685"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Month 4</w:t>
            </w:r>
          </w:p>
        </w:tc>
        <w:tc>
          <w:tcPr>
            <w:tcW w:w="1770" w:type="dxa"/>
            <w:tcBorders>
              <w:top w:val="nil"/>
              <w:left w:val="nil"/>
              <w:bottom w:val="single" w:sz="8" w:space="0" w:color="000000"/>
              <w:right w:val="single" w:sz="8" w:space="0" w:color="000000"/>
            </w:tcBorders>
            <w:tcMar>
              <w:top w:w="100" w:type="dxa"/>
              <w:left w:w="100" w:type="dxa"/>
              <w:bottom w:w="100" w:type="dxa"/>
              <w:right w:w="100" w:type="dxa"/>
            </w:tcMar>
          </w:tcPr>
          <w:p w14:paraId="27BC35B4"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14:paraId="7A650A39"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11462E60"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tcPr>
          <w:p w14:paraId="4C6DC5E8"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tcPr>
          <w:p w14:paraId="2A4E357E"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1566DEF2"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05" w:type="dxa"/>
            <w:tcBorders>
              <w:top w:val="nil"/>
              <w:left w:val="nil"/>
              <w:bottom w:val="single" w:sz="8" w:space="0" w:color="000000"/>
              <w:right w:val="single" w:sz="8" w:space="0" w:color="000000"/>
            </w:tcBorders>
            <w:tcMar>
              <w:top w:w="100" w:type="dxa"/>
              <w:left w:w="100" w:type="dxa"/>
              <w:bottom w:w="100" w:type="dxa"/>
              <w:right w:w="100" w:type="dxa"/>
            </w:tcMar>
          </w:tcPr>
          <w:p w14:paraId="268397EC"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r>
      <w:tr w:rsidR="007F79C9" w:rsidRPr="007F79C9" w14:paraId="58C62325" w14:textId="77777777">
        <w:trPr>
          <w:trHeight w:val="705"/>
        </w:trPr>
        <w:tc>
          <w:tcPr>
            <w:tcW w:w="1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E5C25F"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Month 5</w:t>
            </w:r>
          </w:p>
        </w:tc>
        <w:tc>
          <w:tcPr>
            <w:tcW w:w="1770" w:type="dxa"/>
            <w:tcBorders>
              <w:top w:val="nil"/>
              <w:left w:val="nil"/>
              <w:bottom w:val="single" w:sz="8" w:space="0" w:color="000000"/>
              <w:right w:val="single" w:sz="8" w:space="0" w:color="000000"/>
            </w:tcBorders>
            <w:tcMar>
              <w:top w:w="100" w:type="dxa"/>
              <w:left w:w="100" w:type="dxa"/>
              <w:bottom w:w="100" w:type="dxa"/>
              <w:right w:w="100" w:type="dxa"/>
            </w:tcMar>
          </w:tcPr>
          <w:p w14:paraId="625E8FC0"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14:paraId="60BD9F66"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65990669"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tcPr>
          <w:p w14:paraId="3A97DBBD"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tcPr>
          <w:p w14:paraId="6ED5A338"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14E39914"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05" w:type="dxa"/>
            <w:tcBorders>
              <w:top w:val="nil"/>
              <w:left w:val="nil"/>
              <w:bottom w:val="single" w:sz="8" w:space="0" w:color="000000"/>
              <w:right w:val="single" w:sz="8" w:space="0" w:color="000000"/>
            </w:tcBorders>
            <w:tcMar>
              <w:top w:w="100" w:type="dxa"/>
              <w:left w:w="100" w:type="dxa"/>
              <w:bottom w:w="100" w:type="dxa"/>
              <w:right w:w="100" w:type="dxa"/>
            </w:tcMar>
          </w:tcPr>
          <w:p w14:paraId="7A743FF2"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r>
      <w:tr w:rsidR="007F79C9" w:rsidRPr="007F79C9" w14:paraId="251BB4BA" w14:textId="77777777">
        <w:trPr>
          <w:trHeight w:val="705"/>
        </w:trPr>
        <w:tc>
          <w:tcPr>
            <w:tcW w:w="1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43F2293"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770" w:type="dxa"/>
            <w:tcBorders>
              <w:top w:val="nil"/>
              <w:left w:val="nil"/>
              <w:bottom w:val="single" w:sz="8" w:space="0" w:color="000000"/>
              <w:right w:val="single" w:sz="8" w:space="0" w:color="000000"/>
            </w:tcBorders>
            <w:tcMar>
              <w:top w:w="100" w:type="dxa"/>
              <w:left w:w="100" w:type="dxa"/>
              <w:bottom w:w="100" w:type="dxa"/>
              <w:right w:w="100" w:type="dxa"/>
            </w:tcMar>
          </w:tcPr>
          <w:p w14:paraId="451E3CF7"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14:paraId="3415A839"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3DE35A0A"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tcPr>
          <w:p w14:paraId="56020879"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tcPr>
          <w:p w14:paraId="270BF7CE"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112E5841"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05" w:type="dxa"/>
            <w:tcBorders>
              <w:top w:val="nil"/>
              <w:left w:val="nil"/>
              <w:bottom w:val="single" w:sz="8" w:space="0" w:color="000000"/>
              <w:right w:val="single" w:sz="8" w:space="0" w:color="000000"/>
            </w:tcBorders>
            <w:tcMar>
              <w:top w:w="100" w:type="dxa"/>
              <w:left w:w="100" w:type="dxa"/>
              <w:bottom w:w="100" w:type="dxa"/>
              <w:right w:w="100" w:type="dxa"/>
            </w:tcMar>
          </w:tcPr>
          <w:p w14:paraId="39FC74DA"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r>
      <w:tr w:rsidR="007F79C9" w:rsidRPr="007F79C9" w14:paraId="24B1A79B" w14:textId="77777777">
        <w:trPr>
          <w:trHeight w:val="2145"/>
        </w:trPr>
        <w:tc>
          <w:tcPr>
            <w:tcW w:w="1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F0FBC5"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Monthly Average (% of total)</w:t>
            </w:r>
          </w:p>
        </w:tc>
        <w:tc>
          <w:tcPr>
            <w:tcW w:w="1770" w:type="dxa"/>
            <w:tcBorders>
              <w:top w:val="nil"/>
              <w:left w:val="nil"/>
              <w:bottom w:val="single" w:sz="8" w:space="0" w:color="000000"/>
              <w:right w:val="single" w:sz="8" w:space="0" w:color="000000"/>
            </w:tcBorders>
            <w:tcMar>
              <w:top w:w="100" w:type="dxa"/>
              <w:left w:w="100" w:type="dxa"/>
              <w:bottom w:w="100" w:type="dxa"/>
              <w:right w:w="100" w:type="dxa"/>
            </w:tcMar>
          </w:tcPr>
          <w:p w14:paraId="61F770E2"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14:paraId="6CB27068"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148F2B9D"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tcPr>
          <w:p w14:paraId="5388D3D1"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tcPr>
          <w:p w14:paraId="4332D217"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0FB29C0B"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c>
          <w:tcPr>
            <w:tcW w:w="1005" w:type="dxa"/>
            <w:tcBorders>
              <w:top w:val="nil"/>
              <w:left w:val="nil"/>
              <w:bottom w:val="single" w:sz="8" w:space="0" w:color="000000"/>
              <w:right w:val="single" w:sz="8" w:space="0" w:color="000000"/>
            </w:tcBorders>
            <w:tcMar>
              <w:top w:w="100" w:type="dxa"/>
              <w:left w:w="100" w:type="dxa"/>
              <w:bottom w:w="100" w:type="dxa"/>
              <w:right w:w="100" w:type="dxa"/>
            </w:tcMar>
          </w:tcPr>
          <w:p w14:paraId="521903BF"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tc>
      </w:tr>
    </w:tbl>
    <w:p w14:paraId="4E77AA64"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p w14:paraId="39B69D83" w14:textId="342DDD43"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This table foregrounds the elements of the food expenditure data set of greatest comparative value to the food production data. It produces a dollar value that may be thought of as descriptive </w:t>
      </w:r>
      <w:r w:rsidRPr="007F79C9">
        <w:rPr>
          <w:rFonts w:ascii="Times New Roman" w:eastAsia="Times New Roman" w:hAnsi="Times New Roman" w:cs="Times New Roman"/>
          <w:sz w:val="24"/>
          <w:szCs w:val="24"/>
        </w:rPr>
        <w:lastRenderedPageBreak/>
        <w:t>of industrial food system dependence. The six categories that follow break down that aggregate value into food types that each carry a connotation of complexity in that dependence, a point which will be explored in greater depth in the following section. The bottom row of the table averages the prevalence of each type over five months</w:t>
      </w:r>
      <w:r w:rsidR="00574654" w:rsidRPr="007F79C9">
        <w:rPr>
          <w:rFonts w:ascii="Times New Roman" w:eastAsia="Times New Roman" w:hAnsi="Times New Roman" w:cs="Times New Roman"/>
          <w:sz w:val="24"/>
          <w:szCs w:val="24"/>
        </w:rPr>
        <w:t>.</w:t>
      </w:r>
      <w:r w:rsidR="008B6A21">
        <w:rPr>
          <w:rFonts w:ascii="Times New Roman" w:eastAsia="Times New Roman" w:hAnsi="Times New Roman" w:cs="Times New Roman"/>
          <w:sz w:val="24"/>
          <w:szCs w:val="24"/>
        </w:rPr>
        <w:t xml:space="preserve"> The data for this table can be found in Appendix 2.</w:t>
      </w:r>
    </w:p>
    <w:p w14:paraId="424E8F43" w14:textId="77777777" w:rsidR="002F0DE1" w:rsidRPr="007F79C9" w:rsidRDefault="002F0DE1" w:rsidP="001543D3">
      <w:pPr>
        <w:pStyle w:val="Heading3"/>
        <w:keepNext w:val="0"/>
        <w:keepLines w:val="0"/>
        <w:spacing w:before="0" w:after="0" w:line="480" w:lineRule="auto"/>
        <w:rPr>
          <w:rFonts w:ascii="Times New Roman" w:eastAsia="Times New Roman" w:hAnsi="Times New Roman" w:cs="Times New Roman"/>
          <w:color w:val="auto"/>
          <w:sz w:val="24"/>
          <w:szCs w:val="24"/>
        </w:rPr>
      </w:pPr>
      <w:bookmarkStart w:id="118" w:name="_dkkzq8kg15uc" w:colFirst="0" w:colLast="0"/>
      <w:bookmarkEnd w:id="118"/>
    </w:p>
    <w:p w14:paraId="2DC56E1A" w14:textId="7A058F12" w:rsidR="00BE7900" w:rsidRPr="007F79C9" w:rsidRDefault="00266BA5" w:rsidP="00F01734">
      <w:pPr>
        <w:pStyle w:val="Heading2"/>
        <w:rPr>
          <w:rFonts w:ascii="Times New Roman" w:hAnsi="Times New Roman" w:cs="Times New Roman"/>
        </w:rPr>
      </w:pPr>
      <w:bookmarkStart w:id="119" w:name="_Toc129006775"/>
      <w:bookmarkStart w:id="120" w:name="_Toc129006856"/>
      <w:bookmarkStart w:id="121" w:name="_Toc129006952"/>
      <w:bookmarkStart w:id="122" w:name="_Toc129007078"/>
      <w:bookmarkStart w:id="123" w:name="_Toc129634902"/>
      <w:bookmarkStart w:id="124" w:name="_Toc129681297"/>
      <w:bookmarkStart w:id="125" w:name="_Toc129685696"/>
      <w:r w:rsidRPr="007F79C9">
        <w:rPr>
          <w:rFonts w:ascii="Times New Roman" w:hAnsi="Times New Roman" w:cs="Times New Roman"/>
        </w:rPr>
        <w:t>Coding Food Types</w:t>
      </w:r>
      <w:bookmarkEnd w:id="119"/>
      <w:bookmarkEnd w:id="120"/>
      <w:bookmarkEnd w:id="121"/>
      <w:bookmarkEnd w:id="122"/>
      <w:bookmarkEnd w:id="123"/>
      <w:bookmarkEnd w:id="124"/>
      <w:bookmarkEnd w:id="125"/>
    </w:p>
    <w:p w14:paraId="1A32BDBA" w14:textId="77777777" w:rsidR="002F0DE1" w:rsidRPr="007F79C9" w:rsidRDefault="002F0DE1" w:rsidP="001543D3">
      <w:pPr>
        <w:spacing w:line="480" w:lineRule="auto"/>
        <w:rPr>
          <w:rFonts w:ascii="Times New Roman" w:eastAsia="Times New Roman" w:hAnsi="Times New Roman" w:cs="Times New Roman"/>
          <w:sz w:val="24"/>
          <w:szCs w:val="24"/>
        </w:rPr>
      </w:pPr>
    </w:p>
    <w:p w14:paraId="0A1DA82D" w14:textId="5ADAE291"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The six food types represent a helpful model to understand both the type of food being acquired and, secondarily, a commentary on the complexity of the processes involved with producing, acquiring, and consuming it. A different model could have been conceived that introduced additional categories to represent interstitial food that didn’t adhere fully to common-sense expectations for what these descriptors mean. In lieu of the complexity that approach would introduce into the model, the author has decided instead to offer commentary on how some of those cases were resolved into this simpler model.</w:t>
      </w:r>
    </w:p>
    <w:p w14:paraId="294579BC" w14:textId="77777777" w:rsidR="00F01734" w:rsidRPr="007F79C9" w:rsidRDefault="00266BA5" w:rsidP="00F01734">
      <w:pPr>
        <w:pStyle w:val="Heading3"/>
        <w:spacing w:line="480" w:lineRule="auto"/>
        <w:ind w:firstLine="720"/>
        <w:rPr>
          <w:rFonts w:ascii="Times New Roman" w:hAnsi="Times New Roman" w:cs="Times New Roman"/>
          <w:color w:val="auto"/>
        </w:rPr>
      </w:pPr>
      <w:bookmarkStart w:id="126" w:name="_2gf1devq4men" w:colFirst="0" w:colLast="0"/>
      <w:bookmarkStart w:id="127" w:name="_3br2r73yu0vd" w:colFirst="0" w:colLast="0"/>
      <w:bookmarkStart w:id="128" w:name="_Toc129006776"/>
      <w:bookmarkEnd w:id="126"/>
      <w:bookmarkEnd w:id="127"/>
      <w:r w:rsidRPr="007F79C9">
        <w:rPr>
          <w:rFonts w:ascii="Times New Roman" w:hAnsi="Times New Roman" w:cs="Times New Roman"/>
          <w:color w:val="auto"/>
        </w:rPr>
        <w:lastRenderedPageBreak/>
        <w:t>Produce</w:t>
      </w:r>
      <w:r w:rsidR="00F01734" w:rsidRPr="007F79C9">
        <w:rPr>
          <w:rFonts w:ascii="Times New Roman" w:hAnsi="Times New Roman" w:cs="Times New Roman"/>
          <w:color w:val="auto"/>
        </w:rPr>
        <w:t xml:space="preserve">. </w:t>
      </w:r>
      <w:r w:rsidRPr="007F79C9">
        <w:rPr>
          <w:rFonts w:ascii="Times New Roman" w:eastAsia="Times New Roman" w:hAnsi="Times New Roman" w:cs="Times New Roman"/>
          <w:color w:val="auto"/>
          <w:sz w:val="24"/>
          <w:szCs w:val="24"/>
        </w:rPr>
        <w:t xml:space="preserve">Being able to compare food grown with food purchased was the primary aim of collecting this data. All the food grown during the study falls under the Produce food type. However, not all food purchased that </w:t>
      </w:r>
      <w:r w:rsidRPr="007F79C9">
        <w:rPr>
          <w:rFonts w:ascii="Times New Roman" w:eastAsia="Times New Roman" w:hAnsi="Times New Roman" w:cs="Times New Roman"/>
          <w:i/>
          <w:color w:val="auto"/>
          <w:sz w:val="24"/>
          <w:szCs w:val="24"/>
        </w:rPr>
        <w:t>could have been grown</w:t>
      </w:r>
      <w:r w:rsidRPr="007F79C9">
        <w:rPr>
          <w:rFonts w:ascii="Times New Roman" w:eastAsia="Times New Roman" w:hAnsi="Times New Roman" w:cs="Times New Roman"/>
          <w:color w:val="auto"/>
          <w:sz w:val="24"/>
          <w:szCs w:val="24"/>
        </w:rPr>
        <w:t xml:space="preserve"> fell cleanly into this category. A common-sense understanding, for example, of canned tomatoes or dried cranberries, might otherwise classify them as Shelf items. </w:t>
      </w:r>
      <w:proofErr w:type="gramStart"/>
      <w:r w:rsidRPr="007F79C9">
        <w:rPr>
          <w:rFonts w:ascii="Times New Roman" w:eastAsia="Times New Roman" w:hAnsi="Times New Roman" w:cs="Times New Roman"/>
          <w:color w:val="auto"/>
          <w:sz w:val="24"/>
          <w:szCs w:val="24"/>
        </w:rPr>
        <w:t>For the purpose of</w:t>
      </w:r>
      <w:proofErr w:type="gramEnd"/>
      <w:r w:rsidRPr="007F79C9">
        <w:rPr>
          <w:rFonts w:ascii="Times New Roman" w:eastAsia="Times New Roman" w:hAnsi="Times New Roman" w:cs="Times New Roman"/>
          <w:color w:val="auto"/>
          <w:sz w:val="24"/>
          <w:szCs w:val="24"/>
        </w:rPr>
        <w:t xml:space="preserve"> this study, almost everything that could be grown in the course of a growing year was included in order to facilitate the most direct contrast between food produced and food grown with a notable exception discussed below. Because of this ecumenical approach, one should assume items in this category occupy some point on a complexity continuum ranging from very simple to moderate.</w:t>
      </w:r>
      <w:bookmarkStart w:id="129" w:name="_cq6lfls1p7d5" w:colFirst="0" w:colLast="0"/>
      <w:bookmarkEnd w:id="128"/>
      <w:bookmarkEnd w:id="129"/>
    </w:p>
    <w:p w14:paraId="6EC722F6" w14:textId="35285291" w:rsidR="00F01734" w:rsidRPr="007F79C9" w:rsidRDefault="00266BA5" w:rsidP="00F01734">
      <w:pPr>
        <w:pStyle w:val="Heading3"/>
        <w:spacing w:line="480" w:lineRule="auto"/>
        <w:ind w:firstLine="720"/>
        <w:rPr>
          <w:rFonts w:ascii="Times New Roman" w:eastAsia="Times New Roman" w:hAnsi="Times New Roman" w:cs="Times New Roman"/>
          <w:color w:val="auto"/>
          <w:sz w:val="24"/>
          <w:szCs w:val="24"/>
        </w:rPr>
      </w:pPr>
      <w:bookmarkStart w:id="130" w:name="_Toc129006777"/>
      <w:r w:rsidRPr="007F79C9">
        <w:rPr>
          <w:color w:val="auto"/>
        </w:rPr>
        <w:t>Grain</w:t>
      </w:r>
      <w:r w:rsidR="00F01734" w:rsidRPr="007F79C9">
        <w:rPr>
          <w:color w:val="auto"/>
        </w:rPr>
        <w:t xml:space="preserve">. </w:t>
      </w:r>
      <w:r w:rsidRPr="007F79C9">
        <w:rPr>
          <w:rFonts w:ascii="Times New Roman" w:eastAsia="Times New Roman" w:hAnsi="Times New Roman" w:cs="Times New Roman"/>
          <w:color w:val="auto"/>
          <w:sz w:val="24"/>
          <w:szCs w:val="24"/>
        </w:rPr>
        <w:t xml:space="preserve">A separate type, Grain, was created for grains and grain-based foods </w:t>
      </w:r>
      <w:r w:rsidRPr="007F79C9">
        <w:rPr>
          <w:rFonts w:ascii="Times New Roman" w:eastAsia="Times New Roman" w:hAnsi="Times New Roman" w:cs="Times New Roman"/>
          <w:i/>
          <w:color w:val="auto"/>
          <w:sz w:val="24"/>
          <w:szCs w:val="24"/>
        </w:rPr>
        <w:t>of relatively</w:t>
      </w:r>
      <w:r w:rsidR="00F01734" w:rsidRPr="007F79C9">
        <w:rPr>
          <w:rFonts w:ascii="Times New Roman" w:eastAsia="Times New Roman" w:hAnsi="Times New Roman" w:cs="Times New Roman"/>
          <w:i/>
          <w:color w:val="auto"/>
          <w:sz w:val="24"/>
          <w:szCs w:val="24"/>
        </w:rPr>
        <w:t xml:space="preserve"> </w:t>
      </w:r>
      <w:r w:rsidRPr="007F79C9">
        <w:rPr>
          <w:rFonts w:ascii="Times New Roman" w:eastAsia="Times New Roman" w:hAnsi="Times New Roman" w:cs="Times New Roman"/>
          <w:i/>
          <w:color w:val="auto"/>
          <w:sz w:val="24"/>
          <w:szCs w:val="24"/>
        </w:rPr>
        <w:t>low complexity</w:t>
      </w:r>
      <w:r w:rsidRPr="007F79C9">
        <w:rPr>
          <w:rFonts w:ascii="Times New Roman" w:eastAsia="Times New Roman" w:hAnsi="Times New Roman" w:cs="Times New Roman"/>
          <w:color w:val="auto"/>
          <w:sz w:val="24"/>
          <w:szCs w:val="24"/>
        </w:rPr>
        <w:t xml:space="preserve">. While grain can be produced, even on a home scale, </w:t>
      </w:r>
      <w:r w:rsidR="00C1198B" w:rsidRPr="007F79C9">
        <w:rPr>
          <w:rFonts w:ascii="Times New Roman" w:eastAsia="Times New Roman" w:hAnsi="Times New Roman" w:cs="Times New Roman"/>
          <w:color w:val="auto"/>
          <w:sz w:val="24"/>
          <w:szCs w:val="24"/>
        </w:rPr>
        <w:t>during</w:t>
      </w:r>
      <w:r w:rsidRPr="007F79C9">
        <w:rPr>
          <w:rFonts w:ascii="Times New Roman" w:eastAsia="Times New Roman" w:hAnsi="Times New Roman" w:cs="Times New Roman"/>
          <w:color w:val="auto"/>
          <w:sz w:val="24"/>
          <w:szCs w:val="24"/>
        </w:rPr>
        <w:t xml:space="preserve"> one growing season, they represent a special use case as they represent the output of perhaps the most industrial of all grown foods </w:t>
      </w:r>
      <w:proofErr w:type="gramStart"/>
      <w:r w:rsidRPr="007F79C9">
        <w:rPr>
          <w:rFonts w:ascii="Times New Roman" w:eastAsia="Times New Roman" w:hAnsi="Times New Roman" w:cs="Times New Roman"/>
          <w:color w:val="auto"/>
          <w:sz w:val="24"/>
          <w:szCs w:val="24"/>
        </w:rPr>
        <w:t>and also</w:t>
      </w:r>
      <w:proofErr w:type="gramEnd"/>
      <w:r w:rsidRPr="007F79C9">
        <w:rPr>
          <w:rFonts w:ascii="Times New Roman" w:eastAsia="Times New Roman" w:hAnsi="Times New Roman" w:cs="Times New Roman"/>
          <w:color w:val="auto"/>
          <w:sz w:val="24"/>
          <w:szCs w:val="24"/>
        </w:rPr>
        <w:t xml:space="preserve"> represent a meaningful portion of </w:t>
      </w:r>
      <w:r w:rsidR="00C1198B">
        <w:rPr>
          <w:rFonts w:ascii="Times New Roman" w:eastAsia="Times New Roman" w:hAnsi="Times New Roman" w:cs="Times New Roman"/>
          <w:color w:val="auto"/>
          <w:sz w:val="24"/>
          <w:szCs w:val="24"/>
        </w:rPr>
        <w:t>most</w:t>
      </w:r>
      <w:r w:rsidRPr="007F79C9">
        <w:rPr>
          <w:rFonts w:ascii="Times New Roman" w:eastAsia="Times New Roman" w:hAnsi="Times New Roman" w:cs="Times New Roman"/>
          <w:color w:val="auto"/>
          <w:sz w:val="24"/>
          <w:szCs w:val="24"/>
        </w:rPr>
        <w:t xml:space="preserve"> participants’ food expenditure. This category includes wheat, rice, oats, and other assorted grains</w:t>
      </w:r>
      <w:r w:rsidR="00C1198B">
        <w:rPr>
          <w:rFonts w:ascii="Times New Roman" w:eastAsia="Times New Roman" w:hAnsi="Times New Roman" w:cs="Times New Roman"/>
          <w:color w:val="auto"/>
          <w:sz w:val="24"/>
          <w:szCs w:val="24"/>
        </w:rPr>
        <w:t>,</w:t>
      </w:r>
      <w:r w:rsidRPr="007F79C9">
        <w:rPr>
          <w:rFonts w:ascii="Times New Roman" w:eastAsia="Times New Roman" w:hAnsi="Times New Roman" w:cs="Times New Roman"/>
          <w:color w:val="auto"/>
          <w:sz w:val="24"/>
          <w:szCs w:val="24"/>
        </w:rPr>
        <w:t xml:space="preserve"> as well as flours derived from those grains. Additionally, foods like bread and tortillas that represented a relatively low complexity in processing and delivery were included. One should assume items in this category occupy some point on a complexity continuum ranging from simple to moderate.</w:t>
      </w:r>
      <w:bookmarkStart w:id="131" w:name="_fu0kaayunz9j" w:colFirst="0" w:colLast="0"/>
      <w:bookmarkEnd w:id="130"/>
      <w:bookmarkEnd w:id="131"/>
    </w:p>
    <w:p w14:paraId="0A95D9AB" w14:textId="66F44470" w:rsidR="00BE7900" w:rsidRPr="007F79C9" w:rsidRDefault="00266BA5" w:rsidP="005E6246">
      <w:pPr>
        <w:pStyle w:val="Heading3"/>
        <w:spacing w:line="480" w:lineRule="auto"/>
        <w:ind w:firstLine="720"/>
        <w:rPr>
          <w:rFonts w:ascii="Times New Roman" w:hAnsi="Times New Roman" w:cs="Times New Roman"/>
          <w:color w:val="auto"/>
        </w:rPr>
      </w:pPr>
      <w:bookmarkStart w:id="132" w:name="_Toc129006778"/>
      <w:r w:rsidRPr="007F79C9">
        <w:rPr>
          <w:rFonts w:ascii="Times New Roman" w:hAnsi="Times New Roman" w:cs="Times New Roman"/>
          <w:color w:val="auto"/>
        </w:rPr>
        <w:lastRenderedPageBreak/>
        <w:t>Shelf</w:t>
      </w:r>
      <w:r w:rsidR="00F01734" w:rsidRPr="007F79C9">
        <w:rPr>
          <w:rFonts w:ascii="Times New Roman" w:hAnsi="Times New Roman" w:cs="Times New Roman"/>
          <w:color w:val="auto"/>
        </w:rPr>
        <w:t xml:space="preserve">. </w:t>
      </w:r>
      <w:r w:rsidRPr="007F79C9">
        <w:rPr>
          <w:rFonts w:ascii="Times New Roman" w:eastAsia="Times New Roman" w:hAnsi="Times New Roman" w:cs="Times New Roman"/>
          <w:color w:val="auto"/>
          <w:sz w:val="24"/>
          <w:szCs w:val="24"/>
        </w:rPr>
        <w:t xml:space="preserve">The food type, Shelf, broadly </w:t>
      </w:r>
      <w:r w:rsidR="002F0DE1" w:rsidRPr="007F79C9">
        <w:rPr>
          <w:rFonts w:ascii="Times New Roman" w:eastAsia="Times New Roman" w:hAnsi="Times New Roman" w:cs="Times New Roman"/>
          <w:color w:val="auto"/>
          <w:sz w:val="24"/>
          <w:szCs w:val="24"/>
        </w:rPr>
        <w:t>represents</w:t>
      </w:r>
      <w:r w:rsidRPr="007F79C9">
        <w:rPr>
          <w:rFonts w:ascii="Times New Roman" w:eastAsia="Times New Roman" w:hAnsi="Times New Roman" w:cs="Times New Roman"/>
          <w:color w:val="auto"/>
          <w:sz w:val="24"/>
          <w:szCs w:val="24"/>
        </w:rPr>
        <w:t xml:space="preserve"> durable food products that undergo substantial processing before arriving at the customer. Some food derived from grains, such as toaster waffles or honey buns, were included predominantly in the Shelf category. Other foods such as frozen dinners might include components derived from other categories</w:t>
      </w:r>
      <w:r w:rsidR="00C1198B">
        <w:rPr>
          <w:rFonts w:ascii="Times New Roman" w:eastAsia="Times New Roman" w:hAnsi="Times New Roman" w:cs="Times New Roman"/>
          <w:color w:val="auto"/>
          <w:sz w:val="24"/>
          <w:szCs w:val="24"/>
        </w:rPr>
        <w:t>,</w:t>
      </w:r>
      <w:r w:rsidRPr="007F79C9">
        <w:rPr>
          <w:rFonts w:ascii="Times New Roman" w:eastAsia="Times New Roman" w:hAnsi="Times New Roman" w:cs="Times New Roman"/>
          <w:color w:val="auto"/>
          <w:sz w:val="24"/>
          <w:szCs w:val="24"/>
        </w:rPr>
        <w:t xml:space="preserve"> but the complexity derived from building in durability (not to mention the simplicity in thinking of them as a single foodstuff, rather than the conglomerate of many) relegated them to this category. One should assume items in this category occupy some point on a complexity continuum ranging from moderate to very.</w:t>
      </w:r>
      <w:bookmarkEnd w:id="132"/>
      <w:r w:rsidRPr="007F79C9">
        <w:rPr>
          <w:rFonts w:ascii="Times New Roman" w:eastAsia="Times New Roman" w:hAnsi="Times New Roman" w:cs="Times New Roman"/>
          <w:color w:val="auto"/>
          <w:sz w:val="24"/>
          <w:szCs w:val="24"/>
        </w:rPr>
        <w:t xml:space="preserve"> </w:t>
      </w:r>
    </w:p>
    <w:p w14:paraId="18F7F1DA" w14:textId="77777777" w:rsidR="005E6246" w:rsidRPr="007F79C9" w:rsidRDefault="00266BA5" w:rsidP="005E6246">
      <w:pPr>
        <w:pStyle w:val="Heading3"/>
        <w:spacing w:line="480" w:lineRule="auto"/>
        <w:ind w:firstLine="720"/>
        <w:rPr>
          <w:color w:val="auto"/>
        </w:rPr>
      </w:pPr>
      <w:bookmarkStart w:id="133" w:name="_oakf3r5lfbzt" w:colFirst="0" w:colLast="0"/>
      <w:bookmarkStart w:id="134" w:name="_Toc129006779"/>
      <w:bookmarkEnd w:id="133"/>
      <w:r w:rsidRPr="007F79C9">
        <w:rPr>
          <w:color w:val="auto"/>
        </w:rPr>
        <w:t>Meat</w:t>
      </w:r>
      <w:r w:rsidR="005E6246" w:rsidRPr="007F79C9">
        <w:rPr>
          <w:color w:val="auto"/>
        </w:rPr>
        <w:t xml:space="preserve">. </w:t>
      </w:r>
      <w:r w:rsidRPr="007F79C9">
        <w:rPr>
          <w:rFonts w:ascii="Times New Roman" w:eastAsia="Times New Roman" w:hAnsi="Times New Roman" w:cs="Times New Roman"/>
          <w:color w:val="auto"/>
          <w:sz w:val="24"/>
          <w:szCs w:val="24"/>
        </w:rPr>
        <w:t>This is probably the simplest food type to parse, including all uncooked and preserved meat. There is still, of course, plenty of variation in complexity of delivery ranging from whole chickens and ground beef to preserved luncheon meat and canned tuna. Items of this type can be imagined on a continuum ranging from somewhat (due to the care with which meat must be processed and delivered) to moderate.</w:t>
      </w:r>
      <w:bookmarkStart w:id="135" w:name="_sad1ctw4bthk" w:colFirst="0" w:colLast="0"/>
      <w:bookmarkEnd w:id="134"/>
      <w:bookmarkEnd w:id="135"/>
    </w:p>
    <w:p w14:paraId="300BF62E" w14:textId="77777777" w:rsidR="005E6246" w:rsidRPr="007F79C9" w:rsidRDefault="00266BA5" w:rsidP="005E6246">
      <w:pPr>
        <w:pStyle w:val="Heading3"/>
        <w:spacing w:line="480" w:lineRule="auto"/>
        <w:ind w:firstLine="720"/>
        <w:rPr>
          <w:rFonts w:ascii="Times New Roman" w:eastAsia="Times New Roman" w:hAnsi="Times New Roman" w:cs="Times New Roman"/>
          <w:color w:val="auto"/>
          <w:sz w:val="24"/>
          <w:szCs w:val="24"/>
        </w:rPr>
      </w:pPr>
      <w:bookmarkStart w:id="136" w:name="_Toc129006780"/>
      <w:r w:rsidRPr="007F79C9">
        <w:rPr>
          <w:rFonts w:ascii="Times New Roman" w:hAnsi="Times New Roman" w:cs="Times New Roman"/>
          <w:color w:val="auto"/>
        </w:rPr>
        <w:t>Dairy</w:t>
      </w:r>
      <w:r w:rsidR="005E6246" w:rsidRPr="007F79C9">
        <w:rPr>
          <w:rFonts w:ascii="Times New Roman" w:hAnsi="Times New Roman" w:cs="Times New Roman"/>
          <w:color w:val="auto"/>
        </w:rPr>
        <w:t xml:space="preserve">. </w:t>
      </w:r>
      <w:r w:rsidRPr="007F79C9">
        <w:rPr>
          <w:rFonts w:ascii="Times New Roman" w:eastAsia="Times New Roman" w:hAnsi="Times New Roman" w:cs="Times New Roman"/>
          <w:color w:val="auto"/>
          <w:sz w:val="24"/>
          <w:szCs w:val="24"/>
        </w:rPr>
        <w:t xml:space="preserve">This food type contained more exceptional use cases than the name might imply. Of </w:t>
      </w:r>
      <w:proofErr w:type="gramStart"/>
      <w:r w:rsidRPr="007F79C9">
        <w:rPr>
          <w:rFonts w:ascii="Times New Roman" w:eastAsia="Times New Roman" w:hAnsi="Times New Roman" w:cs="Times New Roman"/>
          <w:color w:val="auto"/>
          <w:sz w:val="24"/>
          <w:szCs w:val="24"/>
        </w:rPr>
        <w:t>particular note</w:t>
      </w:r>
      <w:proofErr w:type="gramEnd"/>
      <w:r w:rsidRPr="007F79C9">
        <w:rPr>
          <w:rFonts w:ascii="Times New Roman" w:eastAsia="Times New Roman" w:hAnsi="Times New Roman" w:cs="Times New Roman"/>
          <w:color w:val="auto"/>
          <w:sz w:val="24"/>
          <w:szCs w:val="24"/>
        </w:rPr>
        <w:t xml:space="preserve"> was the inclusion of milk substitutes like soy, almond, and other nut milk (and butters). The reasoning behind including them was due to the direct substitution for animal-based dairy products they represented as well as the common infrastructure used for storing them both. In addition to these, items derived from soybeans like tofu and tempeh were included in this category.</w:t>
      </w:r>
      <w:bookmarkEnd w:id="136"/>
      <w:r w:rsidRPr="007F79C9">
        <w:rPr>
          <w:rFonts w:ascii="Times New Roman" w:eastAsia="Times New Roman" w:hAnsi="Times New Roman" w:cs="Times New Roman"/>
          <w:color w:val="auto"/>
          <w:sz w:val="24"/>
          <w:szCs w:val="24"/>
        </w:rPr>
        <w:t xml:space="preserve"> </w:t>
      </w:r>
    </w:p>
    <w:p w14:paraId="364470C3" w14:textId="7B05FEC6" w:rsidR="00BE7900" w:rsidRPr="007F79C9" w:rsidRDefault="00266BA5" w:rsidP="005E6246">
      <w:pPr>
        <w:pStyle w:val="Heading3"/>
        <w:spacing w:line="480" w:lineRule="auto"/>
        <w:ind w:firstLine="720"/>
        <w:rPr>
          <w:color w:val="auto"/>
        </w:rPr>
      </w:pPr>
      <w:bookmarkStart w:id="137" w:name="_Toc129006781"/>
      <w:r w:rsidRPr="007F79C9">
        <w:rPr>
          <w:rFonts w:ascii="Times New Roman" w:eastAsia="Times New Roman" w:hAnsi="Times New Roman" w:cs="Times New Roman"/>
          <w:color w:val="auto"/>
          <w:sz w:val="24"/>
          <w:szCs w:val="24"/>
        </w:rPr>
        <w:lastRenderedPageBreak/>
        <w:t>Though these are traditionally eaten as meat-substitutes, it was decided that the processes to produce them had more in common with cheese-making and, as such, needed to be grouped with the other soy products. Like meat, dairy products are heavily regulated in their production and distribution. As such, items of this type also demonstrate a continuum of complexity ranging from somewhat to moderate</w:t>
      </w:r>
      <w:r w:rsidR="005E6246" w:rsidRPr="007F79C9">
        <w:rPr>
          <w:rFonts w:ascii="Times New Roman" w:eastAsia="Times New Roman" w:hAnsi="Times New Roman" w:cs="Times New Roman"/>
          <w:color w:val="auto"/>
          <w:sz w:val="24"/>
          <w:szCs w:val="24"/>
        </w:rPr>
        <w:t>.</w:t>
      </w:r>
      <w:bookmarkEnd w:id="137"/>
    </w:p>
    <w:p w14:paraId="66658E79" w14:textId="1F8DEAAC" w:rsidR="00BE7900" w:rsidRPr="007F79C9" w:rsidRDefault="00266BA5" w:rsidP="005E6246">
      <w:pPr>
        <w:pStyle w:val="Heading3"/>
        <w:spacing w:line="480" w:lineRule="auto"/>
        <w:ind w:firstLine="720"/>
        <w:rPr>
          <w:rFonts w:ascii="Times New Roman" w:hAnsi="Times New Roman" w:cs="Times New Roman"/>
          <w:color w:val="auto"/>
        </w:rPr>
      </w:pPr>
      <w:bookmarkStart w:id="138" w:name="_iiwz5knttih7" w:colFirst="0" w:colLast="0"/>
      <w:bookmarkStart w:id="139" w:name="_Toc129006782"/>
      <w:bookmarkEnd w:id="138"/>
      <w:r w:rsidRPr="007F79C9">
        <w:rPr>
          <w:rFonts w:ascii="Times New Roman" w:hAnsi="Times New Roman" w:cs="Times New Roman"/>
          <w:color w:val="auto"/>
        </w:rPr>
        <w:t>Out</w:t>
      </w:r>
      <w:r w:rsidR="005E6246" w:rsidRPr="007F79C9">
        <w:rPr>
          <w:rFonts w:ascii="Times New Roman" w:hAnsi="Times New Roman" w:cs="Times New Roman"/>
          <w:color w:val="auto"/>
        </w:rPr>
        <w:t xml:space="preserve">. </w:t>
      </w:r>
      <w:r w:rsidRPr="007F79C9">
        <w:rPr>
          <w:rFonts w:ascii="Times New Roman" w:eastAsia="Times New Roman" w:hAnsi="Times New Roman" w:cs="Times New Roman"/>
          <w:color w:val="auto"/>
          <w:sz w:val="24"/>
          <w:szCs w:val="24"/>
        </w:rPr>
        <w:t xml:space="preserve">This final food type is a catch-all for food purchased outside of the home. It seemed like an exercise in absurdity to try and evaluate each purchase </w:t>
      </w:r>
      <w:proofErr w:type="gramStart"/>
      <w:r w:rsidRPr="007F79C9">
        <w:rPr>
          <w:rFonts w:ascii="Times New Roman" w:eastAsia="Times New Roman" w:hAnsi="Times New Roman" w:cs="Times New Roman"/>
          <w:color w:val="auto"/>
          <w:sz w:val="24"/>
          <w:szCs w:val="24"/>
        </w:rPr>
        <w:t>on the basis of</w:t>
      </w:r>
      <w:proofErr w:type="gramEnd"/>
      <w:r w:rsidRPr="007F79C9">
        <w:rPr>
          <w:rFonts w:ascii="Times New Roman" w:eastAsia="Times New Roman" w:hAnsi="Times New Roman" w:cs="Times New Roman"/>
          <w:color w:val="auto"/>
          <w:sz w:val="24"/>
          <w:szCs w:val="24"/>
        </w:rPr>
        <w:t xml:space="preserve"> its constituent elements. Also, food purchased outside the home </w:t>
      </w:r>
      <w:r w:rsidRPr="007F79C9">
        <w:rPr>
          <w:rFonts w:ascii="Times New Roman" w:eastAsia="Times New Roman" w:hAnsi="Times New Roman" w:cs="Times New Roman"/>
          <w:i/>
          <w:color w:val="auto"/>
          <w:sz w:val="24"/>
          <w:szCs w:val="24"/>
        </w:rPr>
        <w:t>necessarily</w:t>
      </w:r>
      <w:r w:rsidRPr="007F79C9">
        <w:rPr>
          <w:rFonts w:ascii="Times New Roman" w:eastAsia="Times New Roman" w:hAnsi="Times New Roman" w:cs="Times New Roman"/>
          <w:color w:val="auto"/>
          <w:sz w:val="24"/>
          <w:szCs w:val="24"/>
        </w:rPr>
        <w:t xml:space="preserve"> represents a higher degree of complexity than even those same dishes created in the home from purchased ingredients. Foods in this type should be thought of as occupying the moderate to very range on the complexity continuum.</w:t>
      </w:r>
      <w:bookmarkEnd w:id="139"/>
    </w:p>
    <w:p w14:paraId="5FA7500E" w14:textId="77777777" w:rsidR="002F0DE1" w:rsidRPr="007F79C9" w:rsidRDefault="002F0DE1" w:rsidP="001543D3">
      <w:pPr>
        <w:pStyle w:val="Heading3"/>
        <w:keepNext w:val="0"/>
        <w:keepLines w:val="0"/>
        <w:spacing w:before="0" w:after="0" w:line="480" w:lineRule="auto"/>
        <w:rPr>
          <w:rFonts w:ascii="Times New Roman" w:eastAsia="Times New Roman" w:hAnsi="Times New Roman" w:cs="Times New Roman"/>
          <w:color w:val="auto"/>
          <w:sz w:val="24"/>
          <w:szCs w:val="24"/>
        </w:rPr>
      </w:pPr>
      <w:bookmarkStart w:id="140" w:name="_evim4yc3pyad" w:colFirst="0" w:colLast="0"/>
      <w:bookmarkEnd w:id="140"/>
    </w:p>
    <w:p w14:paraId="6117A5E0" w14:textId="58AF7EFB" w:rsidR="00BE7900" w:rsidRPr="007F79C9" w:rsidRDefault="00266BA5" w:rsidP="005E6246">
      <w:pPr>
        <w:pStyle w:val="Heading2"/>
        <w:rPr>
          <w:rFonts w:ascii="Times New Roman" w:hAnsi="Times New Roman" w:cs="Times New Roman"/>
        </w:rPr>
      </w:pPr>
      <w:bookmarkStart w:id="141" w:name="_Toc129006783"/>
      <w:bookmarkStart w:id="142" w:name="_Toc129006857"/>
      <w:bookmarkStart w:id="143" w:name="_Toc129006953"/>
      <w:bookmarkStart w:id="144" w:name="_Toc129007079"/>
      <w:bookmarkStart w:id="145" w:name="_Toc129634903"/>
      <w:bookmarkStart w:id="146" w:name="_Toc129681298"/>
      <w:bookmarkStart w:id="147" w:name="_Toc129685697"/>
      <w:r w:rsidRPr="007F79C9">
        <w:rPr>
          <w:rFonts w:ascii="Times New Roman" w:hAnsi="Times New Roman" w:cs="Times New Roman"/>
        </w:rPr>
        <w:t>Food Production Data</w:t>
      </w:r>
      <w:bookmarkEnd w:id="141"/>
      <w:bookmarkEnd w:id="142"/>
      <w:bookmarkEnd w:id="143"/>
      <w:bookmarkEnd w:id="144"/>
      <w:bookmarkEnd w:id="145"/>
      <w:bookmarkEnd w:id="146"/>
      <w:bookmarkEnd w:id="147"/>
    </w:p>
    <w:p w14:paraId="63436E1F"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p w14:paraId="2CE47CBF"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The second data set produced in this study captured data about food produced during the study. In some cases, food was harvested during the study author’s visit to perform routine garden maintenance. In others, participants harvested food as needed to facilitate the easy transition from garden to table. In the former case, food was weighed and/or counted and the data was entered into a spreadsheet. In the latter case, participants were invited to either weigh or estimate food weight and/or count where applicable. In either case, the following data was collected about harvested food.</w:t>
      </w:r>
    </w:p>
    <w:p w14:paraId="54926AED"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p w14:paraId="101CE124"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lastRenderedPageBreak/>
        <w:t xml:space="preserve">1. </w:t>
      </w:r>
      <w:r w:rsidRPr="007F79C9">
        <w:rPr>
          <w:rFonts w:ascii="Times New Roman" w:eastAsia="Times New Roman" w:hAnsi="Times New Roman" w:cs="Times New Roman"/>
          <w:sz w:val="24"/>
          <w:szCs w:val="24"/>
        </w:rPr>
        <w:tab/>
        <w:t>Date Harvested</w:t>
      </w:r>
    </w:p>
    <w:p w14:paraId="3EF5C9CA"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2. </w:t>
      </w:r>
      <w:r w:rsidRPr="007F79C9">
        <w:rPr>
          <w:rFonts w:ascii="Times New Roman" w:eastAsia="Times New Roman" w:hAnsi="Times New Roman" w:cs="Times New Roman"/>
          <w:sz w:val="24"/>
          <w:szCs w:val="24"/>
        </w:rPr>
        <w:tab/>
        <w:t>Type of food</w:t>
      </w:r>
    </w:p>
    <w:p w14:paraId="764B2E8F"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3. </w:t>
      </w:r>
      <w:r w:rsidRPr="007F79C9">
        <w:rPr>
          <w:rFonts w:ascii="Times New Roman" w:eastAsia="Times New Roman" w:hAnsi="Times New Roman" w:cs="Times New Roman"/>
          <w:sz w:val="24"/>
          <w:szCs w:val="24"/>
        </w:rPr>
        <w:tab/>
        <w:t>Quantity/Weight</w:t>
      </w:r>
    </w:p>
    <w:p w14:paraId="3D461E88"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w:t>
      </w:r>
    </w:p>
    <w:p w14:paraId="7E482CE8" w14:textId="6FB7D00D" w:rsidR="000451DA" w:rsidRDefault="00266BA5" w:rsidP="000451DA">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In addition to these three data points, two others were added during the analysis phase. The first</w:t>
      </w:r>
      <w:r w:rsidR="00C1198B">
        <w:rPr>
          <w:rFonts w:ascii="Times New Roman" w:eastAsia="Times New Roman" w:hAnsi="Times New Roman" w:cs="Times New Roman"/>
          <w:sz w:val="24"/>
          <w:szCs w:val="24"/>
        </w:rPr>
        <w:t>,</w:t>
      </w:r>
      <w:r w:rsidRPr="007F79C9">
        <w:rPr>
          <w:rFonts w:ascii="Times New Roman" w:eastAsia="Times New Roman" w:hAnsi="Times New Roman" w:cs="Times New Roman"/>
          <w:sz w:val="24"/>
          <w:szCs w:val="24"/>
        </w:rPr>
        <w:t xml:space="preserve"> Grocery Value</w:t>
      </w:r>
      <w:r w:rsidR="00C1198B">
        <w:rPr>
          <w:rFonts w:ascii="Times New Roman" w:eastAsia="Times New Roman" w:hAnsi="Times New Roman" w:cs="Times New Roman"/>
          <w:sz w:val="24"/>
          <w:szCs w:val="24"/>
        </w:rPr>
        <w:t>,</w:t>
      </w:r>
      <w:r w:rsidRPr="007F79C9">
        <w:rPr>
          <w:rFonts w:ascii="Times New Roman" w:eastAsia="Times New Roman" w:hAnsi="Times New Roman" w:cs="Times New Roman"/>
          <w:sz w:val="24"/>
          <w:szCs w:val="24"/>
        </w:rPr>
        <w:t xml:space="preserve"> was calculated using a convenience sample of similar food at the study author’s local, organic-only grocery store. The second, Comparative Value, was calculated by multiplying Quantity/Weight by the Grocery Value. This value was calculated by multiplying the weight and/or quantity of food by the value of similar food at the study author’s local, organic-only grocery store.</w:t>
      </w:r>
    </w:p>
    <w:p w14:paraId="10425BAE" w14:textId="31EFB46C" w:rsidR="00BE7900" w:rsidRPr="007F79C9" w:rsidRDefault="00266BA5" w:rsidP="000451DA">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 For the final analysis, the Comparative Value of all foods harvested were tallied and contrasted with Total Expenditures, both across all food types and more specifically with food purchased in the Produce category.</w:t>
      </w:r>
    </w:p>
    <w:p w14:paraId="05B4A512" w14:textId="7E2D64F3" w:rsidR="005E6246" w:rsidRPr="007F79C9" w:rsidRDefault="005E6246">
      <w:pPr>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br w:type="page"/>
      </w:r>
    </w:p>
    <w:p w14:paraId="5F11FC4F" w14:textId="35C7B039" w:rsidR="00BE7900" w:rsidRPr="007F79C9" w:rsidRDefault="00266BA5" w:rsidP="005E6246">
      <w:pPr>
        <w:pStyle w:val="Heading1"/>
        <w:rPr>
          <w:rFonts w:ascii="Times New Roman" w:hAnsi="Times New Roman" w:cs="Times New Roman"/>
        </w:rPr>
      </w:pPr>
      <w:bookmarkStart w:id="148" w:name="_Toc129006784"/>
      <w:bookmarkStart w:id="149" w:name="_Toc129006858"/>
      <w:bookmarkStart w:id="150" w:name="_Toc129006954"/>
      <w:bookmarkStart w:id="151" w:name="_Toc129007080"/>
      <w:bookmarkStart w:id="152" w:name="_Toc129634904"/>
      <w:bookmarkStart w:id="153" w:name="_Toc129681299"/>
      <w:bookmarkStart w:id="154" w:name="_Toc129685698"/>
      <w:r w:rsidRPr="007F79C9">
        <w:rPr>
          <w:rFonts w:ascii="Times New Roman" w:hAnsi="Times New Roman" w:cs="Times New Roman"/>
        </w:rPr>
        <w:lastRenderedPageBreak/>
        <w:t>Data Analysis</w:t>
      </w:r>
      <w:bookmarkEnd w:id="148"/>
      <w:bookmarkEnd w:id="149"/>
      <w:bookmarkEnd w:id="150"/>
      <w:bookmarkEnd w:id="151"/>
      <w:bookmarkEnd w:id="152"/>
      <w:bookmarkEnd w:id="153"/>
      <w:bookmarkEnd w:id="154"/>
    </w:p>
    <w:p w14:paraId="5BFE58D8" w14:textId="77777777" w:rsidR="002F0DE1" w:rsidRPr="007F79C9" w:rsidRDefault="002F0DE1" w:rsidP="001543D3">
      <w:pPr>
        <w:spacing w:line="480" w:lineRule="auto"/>
        <w:rPr>
          <w:rFonts w:ascii="Times New Roman" w:eastAsia="Times New Roman" w:hAnsi="Times New Roman" w:cs="Times New Roman"/>
          <w:sz w:val="24"/>
          <w:szCs w:val="24"/>
        </w:rPr>
      </w:pPr>
    </w:p>
    <w:p w14:paraId="50093E43" w14:textId="118FFD8A"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As previously mentioned, this study collected both quantitative and qualitative data surrounding the interventional study. The quantitative data captured information about food purchases and food production. The qualitative data captured participant attitudes surrounding food acquisition and product, as well as their understanding of the industrial food system. The qualitative data served to provide context for the participants’ experience and is captured to the extent that it </w:t>
      </w:r>
      <w:proofErr w:type="gramStart"/>
      <w:r w:rsidRPr="007F79C9">
        <w:rPr>
          <w:rFonts w:ascii="Times New Roman" w:eastAsia="Times New Roman" w:hAnsi="Times New Roman" w:cs="Times New Roman"/>
          <w:sz w:val="24"/>
          <w:szCs w:val="24"/>
        </w:rPr>
        <w:t>provided that</w:t>
      </w:r>
      <w:proofErr w:type="gramEnd"/>
      <w:r w:rsidRPr="007F79C9">
        <w:rPr>
          <w:rFonts w:ascii="Times New Roman" w:eastAsia="Times New Roman" w:hAnsi="Times New Roman" w:cs="Times New Roman"/>
          <w:sz w:val="24"/>
          <w:szCs w:val="24"/>
        </w:rPr>
        <w:t xml:space="preserve"> context in the Case Studies. As such, this section will be confined to an analysis of the quantitative data drawn from the study.</w:t>
      </w:r>
    </w:p>
    <w:p w14:paraId="0DA668D5" w14:textId="11BF5555"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ab/>
        <w:t xml:space="preserve">The first phase of the quantitative data collected recorded food purchased by the participants during the first five months of the study, February 2021 through June 2021. In assessing the integrity of this data, it is meaningful to note that the ideal of capturing data on every food purchase was aspirational at best. The inclusion, for example, of money spent on food prepared by others outside the home posed a unique challenge in </w:t>
      </w:r>
      <w:r w:rsidRPr="007F79C9">
        <w:rPr>
          <w:rFonts w:ascii="Times New Roman" w:eastAsia="Times New Roman" w:hAnsi="Times New Roman" w:cs="Times New Roman"/>
          <w:i/>
          <w:sz w:val="24"/>
          <w:szCs w:val="24"/>
        </w:rPr>
        <w:t>coding</w:t>
      </w:r>
      <w:r w:rsidRPr="007F79C9">
        <w:rPr>
          <w:rFonts w:ascii="Times New Roman" w:eastAsia="Times New Roman" w:hAnsi="Times New Roman" w:cs="Times New Roman"/>
          <w:sz w:val="24"/>
          <w:szCs w:val="24"/>
        </w:rPr>
        <w:t xml:space="preserve"> said data. For example, eight dollars spent on “a burrito platter,” explains little about the relative value of the </w:t>
      </w:r>
      <w:r w:rsidR="004F4DB5">
        <w:rPr>
          <w:rFonts w:ascii="Times New Roman" w:eastAsia="Times New Roman" w:hAnsi="Times New Roman" w:cs="Times New Roman"/>
          <w:sz w:val="24"/>
          <w:szCs w:val="24"/>
        </w:rPr>
        <w:t>individual ingredients used to prepare it,</w:t>
      </w:r>
      <w:r w:rsidRPr="007F79C9">
        <w:rPr>
          <w:rFonts w:ascii="Times New Roman" w:eastAsia="Times New Roman" w:hAnsi="Times New Roman" w:cs="Times New Roman"/>
          <w:sz w:val="24"/>
          <w:szCs w:val="24"/>
        </w:rPr>
        <w:t xml:space="preserve"> not to mention the cost of utilities to keep the restaurant open, or the </w:t>
      </w:r>
      <w:proofErr w:type="gramStart"/>
      <w:r w:rsidRPr="007F79C9">
        <w:rPr>
          <w:rFonts w:ascii="Times New Roman" w:eastAsia="Times New Roman" w:hAnsi="Times New Roman" w:cs="Times New Roman"/>
          <w:sz w:val="24"/>
          <w:szCs w:val="24"/>
        </w:rPr>
        <w:t>cost of service</w:t>
      </w:r>
      <w:proofErr w:type="gramEnd"/>
      <w:r w:rsidRPr="007F79C9">
        <w:rPr>
          <w:rFonts w:ascii="Times New Roman" w:eastAsia="Times New Roman" w:hAnsi="Times New Roman" w:cs="Times New Roman"/>
          <w:sz w:val="24"/>
          <w:szCs w:val="24"/>
        </w:rPr>
        <w:t xml:space="preserve"> workers to prepare and/or serve it. Of the four participants who completed the study, only one ate every meal at home, recording zero dollars across a five-month span in the “Out” category. It’s an impressive demonstration of eating discipline but probably not descriptive of household eating patterns even across the socio-economic dimension that households otherwise </w:t>
      </w:r>
      <w:proofErr w:type="gramStart"/>
      <w:r w:rsidRPr="007F79C9">
        <w:rPr>
          <w:rFonts w:ascii="Times New Roman" w:eastAsia="Times New Roman" w:hAnsi="Times New Roman" w:cs="Times New Roman"/>
          <w:sz w:val="24"/>
          <w:szCs w:val="24"/>
        </w:rPr>
        <w:t>represents</w:t>
      </w:r>
      <w:proofErr w:type="gramEnd"/>
      <w:r w:rsidRPr="007F79C9">
        <w:rPr>
          <w:rFonts w:ascii="Times New Roman" w:eastAsia="Times New Roman" w:hAnsi="Times New Roman" w:cs="Times New Roman"/>
          <w:sz w:val="24"/>
          <w:szCs w:val="24"/>
        </w:rPr>
        <w:t>.</w:t>
      </w:r>
    </w:p>
    <w:p w14:paraId="44107AB6"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ab/>
        <w:t xml:space="preserve">Of the four participants who completed the study, two self-reported food expenditure data that can be considered complete; one captured data ably for two months; and the remaining </w:t>
      </w:r>
      <w:r w:rsidRPr="007F79C9">
        <w:rPr>
          <w:rFonts w:ascii="Times New Roman" w:eastAsia="Times New Roman" w:hAnsi="Times New Roman" w:cs="Times New Roman"/>
          <w:sz w:val="24"/>
          <w:szCs w:val="24"/>
        </w:rPr>
        <w:lastRenderedPageBreak/>
        <w:t xml:space="preserve">participant captured no data, though they were able to collaborate with the study’s author in the exit interview to come up with descriptive estimates of monthly expenditures. Rather than disqualifying the incomplete data sets, the study’s author found it valuable instead to think of the four sets of data as occupying points on a continuum of data integrity ranging from low certainty to high certainty. </w:t>
      </w:r>
    </w:p>
    <w:p w14:paraId="78795546" w14:textId="7ED2035F" w:rsidR="00BE7900" w:rsidRPr="007F79C9" w:rsidRDefault="00266BA5" w:rsidP="001543D3">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Considered thus, the study’s author was able to average data across the four data sets to draw broad conclusions that seemed to be borne out by </w:t>
      </w:r>
      <w:proofErr w:type="gramStart"/>
      <w:r w:rsidRPr="007F79C9">
        <w:rPr>
          <w:rFonts w:ascii="Times New Roman" w:eastAsia="Times New Roman" w:hAnsi="Times New Roman" w:cs="Times New Roman"/>
          <w:sz w:val="24"/>
          <w:szCs w:val="24"/>
        </w:rPr>
        <w:t>all of</w:t>
      </w:r>
      <w:proofErr w:type="gramEnd"/>
      <w:r w:rsidRPr="007F79C9">
        <w:rPr>
          <w:rFonts w:ascii="Times New Roman" w:eastAsia="Times New Roman" w:hAnsi="Times New Roman" w:cs="Times New Roman"/>
          <w:sz w:val="24"/>
          <w:szCs w:val="24"/>
        </w:rPr>
        <w:t xml:space="preserve"> the data sets while relying on those demonstrating high integrity for more granular analysis. Before looking at the data in aggregate, some observations of divergences between the data sets </w:t>
      </w:r>
      <w:r w:rsidR="004F4DB5">
        <w:rPr>
          <w:rFonts w:ascii="Times New Roman" w:eastAsia="Times New Roman" w:hAnsi="Times New Roman" w:cs="Times New Roman"/>
          <w:sz w:val="24"/>
          <w:szCs w:val="24"/>
        </w:rPr>
        <w:t>are</w:t>
      </w:r>
      <w:r w:rsidRPr="007F79C9">
        <w:rPr>
          <w:rFonts w:ascii="Times New Roman" w:eastAsia="Times New Roman" w:hAnsi="Times New Roman" w:cs="Times New Roman"/>
          <w:sz w:val="24"/>
          <w:szCs w:val="24"/>
        </w:rPr>
        <w:t xml:space="preserve"> in order.</w:t>
      </w:r>
    </w:p>
    <w:p w14:paraId="61C943F5" w14:textId="77777777" w:rsidR="00BE7900" w:rsidRPr="007F79C9" w:rsidRDefault="00266BA5" w:rsidP="004F4DB5">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The total dollars spent by each participating household were driven most directly by the number of people being fed by those dollars. Among the two data sets with the highest integrity, the household that fed three permanent members (two adults and child) recorded the highest expenditure. However, it can be clearly seen that making the choice </w:t>
      </w:r>
      <w:r w:rsidRPr="007F79C9">
        <w:rPr>
          <w:rFonts w:ascii="Times New Roman" w:eastAsia="Times New Roman" w:hAnsi="Times New Roman" w:cs="Times New Roman"/>
          <w:i/>
          <w:sz w:val="24"/>
          <w:szCs w:val="24"/>
        </w:rPr>
        <w:t>not</w:t>
      </w:r>
      <w:r w:rsidRPr="007F79C9">
        <w:rPr>
          <w:rFonts w:ascii="Times New Roman" w:eastAsia="Times New Roman" w:hAnsi="Times New Roman" w:cs="Times New Roman"/>
          <w:sz w:val="24"/>
          <w:szCs w:val="24"/>
        </w:rPr>
        <w:t xml:space="preserve"> to eat food prepared outside the home kept the difference between the </w:t>
      </w:r>
      <w:proofErr w:type="gramStart"/>
      <w:r w:rsidRPr="007F79C9">
        <w:rPr>
          <w:rFonts w:ascii="Times New Roman" w:eastAsia="Times New Roman" w:hAnsi="Times New Roman" w:cs="Times New Roman"/>
          <w:sz w:val="24"/>
          <w:szCs w:val="24"/>
        </w:rPr>
        <w:t>three person</w:t>
      </w:r>
      <w:proofErr w:type="gramEnd"/>
      <w:r w:rsidRPr="007F79C9">
        <w:rPr>
          <w:rFonts w:ascii="Times New Roman" w:eastAsia="Times New Roman" w:hAnsi="Times New Roman" w:cs="Times New Roman"/>
          <w:sz w:val="24"/>
          <w:szCs w:val="24"/>
        </w:rPr>
        <w:t xml:space="preserve"> household (CS3) and a two person household (CS5) relatively narrow. Early in the study, for example, there were still concerns about the safety of eating in restaurants that diminished over time, attitudes that are reflected in CS5’s expenditures in the “Out” category.</w:t>
      </w:r>
    </w:p>
    <w:p w14:paraId="0140ECA4" w14:textId="77777777" w:rsidR="00BE7900" w:rsidRPr="007F79C9" w:rsidRDefault="00BE7900" w:rsidP="004F4DB5">
      <w:pPr>
        <w:spacing w:line="480" w:lineRule="auto"/>
        <w:jc w:val="center"/>
        <w:rPr>
          <w:rFonts w:ascii="Times New Roman" w:eastAsia="Times New Roman" w:hAnsi="Times New Roman" w:cs="Times New Roman"/>
          <w:sz w:val="24"/>
          <w:szCs w:val="24"/>
        </w:rPr>
      </w:pPr>
    </w:p>
    <w:tbl>
      <w:tblPr>
        <w:tblStyle w:val="5"/>
        <w:tblW w:w="6000" w:type="dxa"/>
        <w:jc w:val="center"/>
        <w:tblBorders>
          <w:top w:val="nil"/>
          <w:left w:val="nil"/>
          <w:bottom w:val="nil"/>
          <w:right w:val="nil"/>
          <w:insideH w:val="nil"/>
          <w:insideV w:val="nil"/>
        </w:tblBorders>
        <w:tblLayout w:type="fixed"/>
        <w:tblLook w:val="0600" w:firstRow="0" w:lastRow="0" w:firstColumn="0" w:lastColumn="0" w:noHBand="1" w:noVBand="1"/>
      </w:tblPr>
      <w:tblGrid>
        <w:gridCol w:w="1500"/>
        <w:gridCol w:w="1500"/>
        <w:gridCol w:w="1500"/>
        <w:gridCol w:w="1500"/>
      </w:tblGrid>
      <w:tr w:rsidR="007F79C9" w:rsidRPr="007F79C9" w14:paraId="564E7BB4" w14:textId="77777777" w:rsidTr="004F4DB5">
        <w:trPr>
          <w:trHeight w:val="315"/>
          <w:jc w:val="center"/>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C312DD" w14:textId="77777777" w:rsidR="00BE7900" w:rsidRPr="007F79C9" w:rsidRDefault="00266BA5" w:rsidP="00015C72">
            <w:pPr>
              <w:widowControl w:val="0"/>
              <w:pBdr>
                <w:top w:val="nil"/>
                <w:left w:val="nil"/>
                <w:bottom w:val="nil"/>
                <w:right w:val="nil"/>
                <w:between w:val="nil"/>
              </w:pBdr>
              <w:spacing w:line="240" w:lineRule="auto"/>
              <w:rPr>
                <w:rFonts w:ascii="Times New Roman" w:hAnsi="Times New Roman" w:cs="Times New Roman"/>
                <w:sz w:val="24"/>
                <w:szCs w:val="24"/>
              </w:rPr>
            </w:pPr>
            <w:r w:rsidRPr="007F79C9">
              <w:rPr>
                <w:rFonts w:ascii="Times New Roman" w:hAnsi="Times New Roman" w:cs="Times New Roman"/>
                <w:sz w:val="24"/>
                <w:szCs w:val="24"/>
              </w:rPr>
              <w:t>CS5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B7867A"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Total</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AE9B4D"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Out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8891CF"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 of total</w:t>
            </w:r>
          </w:p>
        </w:tc>
      </w:tr>
      <w:tr w:rsidR="007F79C9" w:rsidRPr="007F79C9" w14:paraId="04A1F8BD" w14:textId="77777777" w:rsidTr="004F4DB5">
        <w:trPr>
          <w:trHeight w:val="315"/>
          <w:jc w:val="center"/>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EC8980"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Feb 2021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63B68F"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$ 327.98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5F7B97"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$ 22.00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15426D"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6.71%</w:t>
            </w:r>
          </w:p>
        </w:tc>
      </w:tr>
      <w:tr w:rsidR="007F79C9" w:rsidRPr="007F79C9" w14:paraId="7F24ED04" w14:textId="77777777" w:rsidTr="004F4DB5">
        <w:trPr>
          <w:trHeight w:val="315"/>
          <w:jc w:val="center"/>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D0136C"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March 2021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85FFE0"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$ 403.54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B60347"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$ 48.18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A87888"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11.94%</w:t>
            </w:r>
          </w:p>
        </w:tc>
      </w:tr>
      <w:tr w:rsidR="007F79C9" w:rsidRPr="007F79C9" w14:paraId="016A528E" w14:textId="77777777" w:rsidTr="004F4DB5">
        <w:trPr>
          <w:trHeight w:val="315"/>
          <w:jc w:val="center"/>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A5BD12"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April 2021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5336E0"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$ 505.88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6D1954"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$ 82.76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7158D8"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16.36%</w:t>
            </w:r>
          </w:p>
        </w:tc>
      </w:tr>
      <w:tr w:rsidR="007F79C9" w:rsidRPr="007F79C9" w14:paraId="33796BA8" w14:textId="77777777" w:rsidTr="004F4DB5">
        <w:trPr>
          <w:trHeight w:val="315"/>
          <w:jc w:val="center"/>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EDBD44"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May 2021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82D5EF"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$ 513.43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561D46"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$ 74.38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ADCC09"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14.49%</w:t>
            </w:r>
          </w:p>
        </w:tc>
      </w:tr>
      <w:tr w:rsidR="00BE7900" w:rsidRPr="007F79C9" w14:paraId="3BFC63A8" w14:textId="77777777" w:rsidTr="004F4DB5">
        <w:trPr>
          <w:trHeight w:val="315"/>
          <w:jc w:val="center"/>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23E592"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June 2021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2AEE35"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$ 328.00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010468"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$ 100.57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12B025"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30.66%</w:t>
            </w:r>
          </w:p>
        </w:tc>
      </w:tr>
    </w:tbl>
    <w:p w14:paraId="5C8807FC" w14:textId="77777777" w:rsidR="00BE7900" w:rsidRPr="007F79C9" w:rsidRDefault="00BE7900" w:rsidP="001543D3">
      <w:pPr>
        <w:spacing w:line="480" w:lineRule="auto"/>
        <w:rPr>
          <w:rFonts w:ascii="Times New Roman" w:eastAsia="Times New Roman" w:hAnsi="Times New Roman" w:cs="Times New Roman"/>
          <w:sz w:val="24"/>
          <w:szCs w:val="24"/>
        </w:rPr>
      </w:pPr>
    </w:p>
    <w:p w14:paraId="4E8B5B34" w14:textId="08AA935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lastRenderedPageBreak/>
        <w:t>As that percentage increases over the span of months, CS5’s expenditures approach and then exceed those of CS3 (in May 2021). Notably, as that percentage increases, the integrity of the data set erodes as the specific proportion of the different coded categories is lost to the vagaries of external food preparation.</w:t>
      </w:r>
    </w:p>
    <w:tbl>
      <w:tblPr>
        <w:tblStyle w:val="4"/>
        <w:tblW w:w="4500" w:type="dxa"/>
        <w:jc w:val="center"/>
        <w:tblBorders>
          <w:top w:val="nil"/>
          <w:left w:val="nil"/>
          <w:bottom w:val="nil"/>
          <w:right w:val="nil"/>
          <w:insideH w:val="nil"/>
          <w:insideV w:val="nil"/>
        </w:tblBorders>
        <w:tblLayout w:type="fixed"/>
        <w:tblLook w:val="0600" w:firstRow="0" w:lastRow="0" w:firstColumn="0" w:lastColumn="0" w:noHBand="1" w:noVBand="1"/>
      </w:tblPr>
      <w:tblGrid>
        <w:gridCol w:w="1500"/>
        <w:gridCol w:w="1500"/>
        <w:gridCol w:w="1500"/>
      </w:tblGrid>
      <w:tr w:rsidR="007F79C9" w:rsidRPr="007F79C9" w14:paraId="342C57F3" w14:textId="77777777" w:rsidTr="004F4DB5">
        <w:trPr>
          <w:trHeight w:val="315"/>
          <w:jc w:val="center"/>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36B454"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Total Exp</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B0DD91"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CS3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3108D3"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CS5</w:t>
            </w:r>
          </w:p>
        </w:tc>
      </w:tr>
      <w:tr w:rsidR="007F79C9" w:rsidRPr="007F79C9" w14:paraId="3E81DF80" w14:textId="77777777" w:rsidTr="004F4DB5">
        <w:trPr>
          <w:trHeight w:val="315"/>
          <w:jc w:val="center"/>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36E231"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Feb 2021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902E44"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$ 718.31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4BD6F1"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$ 327.98</w:t>
            </w:r>
          </w:p>
        </w:tc>
      </w:tr>
      <w:tr w:rsidR="007F79C9" w:rsidRPr="007F79C9" w14:paraId="2719BEEB" w14:textId="77777777" w:rsidTr="004F4DB5">
        <w:trPr>
          <w:trHeight w:val="315"/>
          <w:jc w:val="center"/>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680666"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March 2021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CA22D1"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$ 573.61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A66266"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$ 403.54</w:t>
            </w:r>
          </w:p>
        </w:tc>
      </w:tr>
      <w:tr w:rsidR="007F79C9" w:rsidRPr="007F79C9" w14:paraId="216E5F9F" w14:textId="77777777" w:rsidTr="004F4DB5">
        <w:trPr>
          <w:trHeight w:val="315"/>
          <w:jc w:val="center"/>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BE0B60"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April 2021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C718BA"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$ 528.76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0C498B"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$ 505.88</w:t>
            </w:r>
          </w:p>
        </w:tc>
      </w:tr>
      <w:tr w:rsidR="007F79C9" w:rsidRPr="007F79C9" w14:paraId="3B9DA564" w14:textId="77777777" w:rsidTr="004F4DB5">
        <w:trPr>
          <w:trHeight w:val="315"/>
          <w:jc w:val="center"/>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570FA2"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May 2021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FF8E86"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$ 434.15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0B67E5"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$ 513.43</w:t>
            </w:r>
          </w:p>
        </w:tc>
      </w:tr>
      <w:tr w:rsidR="00BE7900" w:rsidRPr="007F79C9" w14:paraId="7FC168E5" w14:textId="77777777" w:rsidTr="004F4DB5">
        <w:trPr>
          <w:trHeight w:val="315"/>
          <w:jc w:val="center"/>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DED388"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June 2021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65D8F4"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$ 247.30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40EC99"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$ 328.00</w:t>
            </w:r>
          </w:p>
        </w:tc>
      </w:tr>
    </w:tbl>
    <w:p w14:paraId="39E205B0" w14:textId="77777777" w:rsidR="00BE7900" w:rsidRPr="007F79C9" w:rsidRDefault="00BE7900" w:rsidP="001543D3">
      <w:pPr>
        <w:spacing w:line="480" w:lineRule="auto"/>
        <w:rPr>
          <w:rFonts w:ascii="Times New Roman" w:eastAsia="Times New Roman" w:hAnsi="Times New Roman" w:cs="Times New Roman"/>
          <w:sz w:val="24"/>
          <w:szCs w:val="24"/>
        </w:rPr>
      </w:pPr>
    </w:p>
    <w:p w14:paraId="561E44EE" w14:textId="4C08CCEE"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In the two data sets of relatively low integrity, we find a much greater reliance on food prepared outside of the home.</w:t>
      </w:r>
    </w:p>
    <w:tbl>
      <w:tblPr>
        <w:tblStyle w:val="3"/>
        <w:tblW w:w="9360" w:type="dxa"/>
        <w:tblBorders>
          <w:top w:val="nil"/>
          <w:left w:val="nil"/>
          <w:bottom w:val="nil"/>
          <w:right w:val="nil"/>
          <w:insideH w:val="nil"/>
          <w:insideV w:val="nil"/>
        </w:tblBorders>
        <w:tblLayout w:type="fixed"/>
        <w:tblLook w:val="0600" w:firstRow="0" w:lastRow="0" w:firstColumn="0" w:lastColumn="0" w:noHBand="1" w:noVBand="1"/>
      </w:tblPr>
      <w:tblGrid>
        <w:gridCol w:w="1338"/>
        <w:gridCol w:w="1337"/>
        <w:gridCol w:w="1337"/>
        <w:gridCol w:w="1337"/>
        <w:gridCol w:w="1337"/>
        <w:gridCol w:w="1337"/>
        <w:gridCol w:w="1337"/>
      </w:tblGrid>
      <w:tr w:rsidR="007F79C9" w:rsidRPr="007F79C9" w14:paraId="39B223A6" w14:textId="77777777">
        <w:trPr>
          <w:trHeight w:val="315"/>
        </w:trPr>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473D3E" w14:textId="77777777" w:rsidR="00BE7900" w:rsidRPr="007F79C9" w:rsidRDefault="00BE7900" w:rsidP="00015C72">
            <w:pPr>
              <w:widowControl w:val="0"/>
              <w:spacing w:line="240" w:lineRule="auto"/>
              <w:rPr>
                <w:rFonts w:ascii="Times New Roman" w:hAnsi="Times New Roman" w:cs="Times New Roman"/>
                <w:sz w:val="24"/>
                <w:szCs w:val="24"/>
              </w:rPr>
            </w:pP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056B1B"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CS2 Total</w:t>
            </w: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EAE71E"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CS2 Out</w:t>
            </w: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B12A7D"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CS2 % of total</w:t>
            </w: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B7C6EB"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CS4 Total</w:t>
            </w: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56E01E"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CS4 Out</w:t>
            </w: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E0A1F5"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CS4 % of total</w:t>
            </w:r>
          </w:p>
        </w:tc>
      </w:tr>
      <w:tr w:rsidR="007F79C9" w:rsidRPr="007F79C9" w14:paraId="25669091" w14:textId="77777777">
        <w:trPr>
          <w:trHeight w:val="315"/>
        </w:trPr>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0E63A9"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Feb 2021</w:t>
            </w: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120163"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$ 161.01</w:t>
            </w: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CC3F9C"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$ 15.86</w:t>
            </w: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B10BD4"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9.85%</w:t>
            </w: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1F9AC9"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1000*</w:t>
            </w: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81D189"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350*</w:t>
            </w: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50374E"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35.00%</w:t>
            </w:r>
          </w:p>
        </w:tc>
      </w:tr>
      <w:tr w:rsidR="007F79C9" w:rsidRPr="007F79C9" w14:paraId="2E7C4E64" w14:textId="77777777">
        <w:trPr>
          <w:trHeight w:val="315"/>
        </w:trPr>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C4E45D"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March 2021</w:t>
            </w: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79ADE3"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$ 223.03</w:t>
            </w: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1098BC"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$ 85.56</w:t>
            </w: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C031C6"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38.36%</w:t>
            </w: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424BBA"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1000*</w:t>
            </w: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5FED66"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350*</w:t>
            </w: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2318D5"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35.00%</w:t>
            </w:r>
          </w:p>
        </w:tc>
      </w:tr>
      <w:tr w:rsidR="00BE7900" w:rsidRPr="007F79C9" w14:paraId="77EE26E3" w14:textId="77777777">
        <w:trPr>
          <w:trHeight w:val="315"/>
        </w:trPr>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D80FD7" w14:textId="77777777" w:rsidR="00BE7900" w:rsidRPr="007F79C9" w:rsidRDefault="00BE7900" w:rsidP="00015C72">
            <w:pPr>
              <w:widowControl w:val="0"/>
              <w:spacing w:line="240" w:lineRule="auto"/>
              <w:jc w:val="right"/>
              <w:rPr>
                <w:rFonts w:ascii="Times New Roman" w:hAnsi="Times New Roman" w:cs="Times New Roman"/>
                <w:sz w:val="24"/>
                <w:szCs w:val="24"/>
              </w:rPr>
            </w:pP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E4B02F" w14:textId="77777777" w:rsidR="00BE7900" w:rsidRPr="007F79C9" w:rsidRDefault="00BE7900" w:rsidP="00015C72">
            <w:pPr>
              <w:widowControl w:val="0"/>
              <w:spacing w:line="240" w:lineRule="auto"/>
              <w:jc w:val="right"/>
              <w:rPr>
                <w:rFonts w:ascii="Times New Roman" w:hAnsi="Times New Roman" w:cs="Times New Roman"/>
                <w:sz w:val="24"/>
                <w:szCs w:val="24"/>
              </w:rPr>
            </w:pP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479EF7" w14:textId="77777777" w:rsidR="00BE7900" w:rsidRPr="007F79C9" w:rsidRDefault="00BE7900" w:rsidP="00015C72">
            <w:pPr>
              <w:widowControl w:val="0"/>
              <w:spacing w:line="240" w:lineRule="auto"/>
              <w:rPr>
                <w:rFonts w:ascii="Times New Roman" w:hAnsi="Times New Roman" w:cs="Times New Roman"/>
                <w:sz w:val="24"/>
                <w:szCs w:val="24"/>
              </w:rPr>
            </w:pP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AA43CA" w14:textId="77777777" w:rsidR="00BE7900" w:rsidRPr="007F79C9" w:rsidRDefault="00BE7900" w:rsidP="00015C72">
            <w:pPr>
              <w:widowControl w:val="0"/>
              <w:spacing w:line="240" w:lineRule="auto"/>
              <w:rPr>
                <w:rFonts w:ascii="Times New Roman" w:hAnsi="Times New Roman" w:cs="Times New Roman"/>
                <w:sz w:val="24"/>
                <w:szCs w:val="24"/>
              </w:rPr>
            </w:pP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F7A952"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 xml:space="preserve">* </w:t>
            </w:r>
            <w:proofErr w:type="spellStart"/>
            <w:proofErr w:type="gramStart"/>
            <w:r w:rsidRPr="007F79C9">
              <w:rPr>
                <w:rFonts w:ascii="Times New Roman" w:hAnsi="Times New Roman" w:cs="Times New Roman"/>
                <w:sz w:val="24"/>
                <w:szCs w:val="24"/>
              </w:rPr>
              <w:t>est</w:t>
            </w:r>
            <w:proofErr w:type="spellEnd"/>
            <w:proofErr w:type="gramEnd"/>
            <w:r w:rsidRPr="007F79C9">
              <w:rPr>
                <w:rFonts w:ascii="Times New Roman" w:hAnsi="Times New Roman" w:cs="Times New Roman"/>
                <w:sz w:val="24"/>
                <w:szCs w:val="24"/>
              </w:rPr>
              <w:t xml:space="preserve"> values</w:t>
            </w: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27A242" w14:textId="77777777" w:rsidR="00BE7900" w:rsidRPr="007F79C9" w:rsidRDefault="00BE7900" w:rsidP="00015C72">
            <w:pPr>
              <w:widowControl w:val="0"/>
              <w:spacing w:line="240" w:lineRule="auto"/>
              <w:rPr>
                <w:rFonts w:ascii="Times New Roman" w:hAnsi="Times New Roman" w:cs="Times New Roman"/>
                <w:sz w:val="24"/>
                <w:szCs w:val="24"/>
              </w:rPr>
            </w:pPr>
          </w:p>
        </w:tc>
        <w:tc>
          <w:tcPr>
            <w:tcW w:w="13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886DEE" w14:textId="77777777" w:rsidR="00BE7900" w:rsidRPr="007F79C9" w:rsidRDefault="00BE7900" w:rsidP="00015C72">
            <w:pPr>
              <w:widowControl w:val="0"/>
              <w:spacing w:line="240" w:lineRule="auto"/>
              <w:rPr>
                <w:rFonts w:ascii="Times New Roman" w:hAnsi="Times New Roman" w:cs="Times New Roman"/>
                <w:sz w:val="24"/>
                <w:szCs w:val="24"/>
              </w:rPr>
            </w:pPr>
          </w:p>
        </w:tc>
      </w:tr>
    </w:tbl>
    <w:p w14:paraId="0656D418" w14:textId="77777777" w:rsidR="00BE7900" w:rsidRPr="007F79C9" w:rsidRDefault="00BE7900" w:rsidP="001543D3">
      <w:pPr>
        <w:spacing w:line="480" w:lineRule="auto"/>
        <w:rPr>
          <w:rFonts w:ascii="Times New Roman" w:eastAsia="Times New Roman" w:hAnsi="Times New Roman" w:cs="Times New Roman"/>
          <w:sz w:val="24"/>
          <w:szCs w:val="24"/>
        </w:rPr>
      </w:pPr>
    </w:p>
    <w:p w14:paraId="4C13597C" w14:textId="1044C916"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Given that CS2 was a single-occupant household and CS4 a dual-occupant household, it strains credulity that CS2 only spent $161.02 on food in February of 2021 in comparison to CS4 self-reported estimate of $1000. Another reading of the data (and one that is supported by the data collected from CS5) is that the more a household is spending on food outside of the house, the less their awareness of </w:t>
      </w:r>
      <w:r w:rsidRPr="007F79C9">
        <w:rPr>
          <w:rFonts w:ascii="Times New Roman" w:eastAsia="Times New Roman" w:hAnsi="Times New Roman" w:cs="Times New Roman"/>
          <w:i/>
          <w:sz w:val="24"/>
          <w:szCs w:val="24"/>
        </w:rPr>
        <w:t>how much money</w:t>
      </w:r>
      <w:r w:rsidRPr="007F79C9">
        <w:rPr>
          <w:rFonts w:ascii="Times New Roman" w:eastAsia="Times New Roman" w:hAnsi="Times New Roman" w:cs="Times New Roman"/>
          <w:sz w:val="24"/>
          <w:szCs w:val="24"/>
        </w:rPr>
        <w:t xml:space="preserve"> is being spent. Indeed, one can make the assertion that the integrity of the data collected was correlated inversely by a participant’s dependence on food produced outside of the home</w:t>
      </w:r>
      <w:r w:rsidR="004F4DB5">
        <w:rPr>
          <w:rFonts w:ascii="Times New Roman" w:eastAsia="Times New Roman" w:hAnsi="Times New Roman" w:cs="Times New Roman"/>
          <w:sz w:val="24"/>
          <w:szCs w:val="24"/>
        </w:rPr>
        <w:t xml:space="preserve">; that is, </w:t>
      </w:r>
      <w:r w:rsidRPr="007F79C9">
        <w:rPr>
          <w:rFonts w:ascii="Times New Roman" w:eastAsia="Times New Roman" w:hAnsi="Times New Roman" w:cs="Times New Roman"/>
          <w:sz w:val="24"/>
          <w:szCs w:val="24"/>
        </w:rPr>
        <w:t xml:space="preserve">the more food dollars spent outside of the home, the greater the difficulty in tracking those purchases. </w:t>
      </w:r>
    </w:p>
    <w:p w14:paraId="1D5CCFCD"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lastRenderedPageBreak/>
        <w:tab/>
        <w:t>Another interesting divergence in the data sets can be attributed to dietary/lifestyle choices. CS3 and CS5, which exhibited a higher degree of data integrity, have specific dietary restrictions visible in that data. CS3 self-reported a carbohydrate restricted diet, spending an average of 2% of their food budget on foods coded into the grain category. The data suggests that those “missing” calories were met from additional spending on produce and dairy. While their spending on meat was comparable to the other participants, the participant self-reported supplementing meat from hunting that would not be otherwise captured in food spending data.</w:t>
      </w:r>
    </w:p>
    <w:p w14:paraId="0C9CB894"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ab/>
        <w:t xml:space="preserve">CS5 self-reported as following a vegan diet. Unsurprisingly, their reported expenditure on meat was 0% across the course of the study. Their expenditures on dairy, recorded at almost 9%, reflect milk-substitutes like almond or </w:t>
      </w:r>
      <w:proofErr w:type="gramStart"/>
      <w:r w:rsidRPr="007F79C9">
        <w:rPr>
          <w:rFonts w:ascii="Times New Roman" w:eastAsia="Times New Roman" w:hAnsi="Times New Roman" w:cs="Times New Roman"/>
          <w:sz w:val="24"/>
          <w:szCs w:val="24"/>
        </w:rPr>
        <w:t>soy milk</w:t>
      </w:r>
      <w:proofErr w:type="gramEnd"/>
      <w:r w:rsidRPr="007F79C9">
        <w:rPr>
          <w:rFonts w:ascii="Times New Roman" w:eastAsia="Times New Roman" w:hAnsi="Times New Roman" w:cs="Times New Roman"/>
          <w:sz w:val="24"/>
          <w:szCs w:val="24"/>
        </w:rPr>
        <w:t xml:space="preserve"> products. The data suggests that the calories lost to abstinence from eating meat and milk products were recovered in additional shelf purchases of snacks like cookies, nuts, and nut butters. </w:t>
      </w:r>
    </w:p>
    <w:p w14:paraId="06853747" w14:textId="39E31AF2" w:rsidR="00BE7900" w:rsidRPr="007F79C9" w:rsidRDefault="00266BA5" w:rsidP="004F4DB5">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Both CS3 and CS5 ranked at the top among participants for spending on produce, at 35% and 25% respectively. This is notable because the intervention undertaken by the study is aimed squarely at this category. Indeed, the effectiveness of the intervention might be best described as sitting at the nexus between dietary choice and gardening success. Comparing the produce expenditures across the participant pool</w:t>
      </w:r>
      <w:r w:rsidR="004F4DB5">
        <w:rPr>
          <w:rFonts w:ascii="Times New Roman" w:eastAsia="Times New Roman" w:hAnsi="Times New Roman" w:cs="Times New Roman"/>
          <w:sz w:val="24"/>
          <w:szCs w:val="24"/>
        </w:rPr>
        <w:t>,</w:t>
      </w:r>
      <w:r w:rsidRPr="007F79C9">
        <w:rPr>
          <w:rFonts w:ascii="Times New Roman" w:eastAsia="Times New Roman" w:hAnsi="Times New Roman" w:cs="Times New Roman"/>
          <w:sz w:val="24"/>
          <w:szCs w:val="24"/>
        </w:rPr>
        <w:t xml:space="preserve"> we see a range of potential impact measured from 20% to 35%, with the rank correlated with the integrity of the data used to measure it. The average across the study is 25%.</w:t>
      </w:r>
    </w:p>
    <w:tbl>
      <w:tblPr>
        <w:tblStyle w:val="2"/>
        <w:tblW w:w="3705" w:type="dxa"/>
        <w:jc w:val="center"/>
        <w:tblBorders>
          <w:top w:val="nil"/>
          <w:left w:val="nil"/>
          <w:bottom w:val="nil"/>
          <w:right w:val="nil"/>
          <w:insideH w:val="nil"/>
          <w:insideV w:val="nil"/>
        </w:tblBorders>
        <w:tblLayout w:type="fixed"/>
        <w:tblLook w:val="0600" w:firstRow="0" w:lastRow="0" w:firstColumn="0" w:lastColumn="0" w:noHBand="1" w:noVBand="1"/>
      </w:tblPr>
      <w:tblGrid>
        <w:gridCol w:w="1500"/>
        <w:gridCol w:w="2205"/>
      </w:tblGrid>
      <w:tr w:rsidR="007F79C9" w:rsidRPr="007F79C9" w14:paraId="72235BDC" w14:textId="77777777" w:rsidTr="004F4DB5">
        <w:trPr>
          <w:trHeight w:val="315"/>
          <w:jc w:val="center"/>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A653C5"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Produce</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E87026"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 of Total Expenditures</w:t>
            </w:r>
          </w:p>
        </w:tc>
      </w:tr>
      <w:tr w:rsidR="007F79C9" w:rsidRPr="007F79C9" w14:paraId="74ED4EC5" w14:textId="77777777" w:rsidTr="004F4DB5">
        <w:trPr>
          <w:trHeight w:val="315"/>
          <w:jc w:val="center"/>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880314"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CS4</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EAEF5A"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20%</w:t>
            </w:r>
          </w:p>
        </w:tc>
      </w:tr>
      <w:tr w:rsidR="007F79C9" w:rsidRPr="007F79C9" w14:paraId="7657A7EB" w14:textId="77777777" w:rsidTr="004F4DB5">
        <w:trPr>
          <w:trHeight w:val="315"/>
          <w:jc w:val="center"/>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F3DE2A"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CS2</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9EE22C"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22.80%</w:t>
            </w:r>
          </w:p>
        </w:tc>
      </w:tr>
      <w:tr w:rsidR="007F79C9" w:rsidRPr="007F79C9" w14:paraId="5F61FE69" w14:textId="77777777" w:rsidTr="004F4DB5">
        <w:trPr>
          <w:trHeight w:val="315"/>
          <w:jc w:val="center"/>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D1DEFB"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CS5</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63F95B"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25.20%</w:t>
            </w:r>
          </w:p>
        </w:tc>
      </w:tr>
      <w:tr w:rsidR="00BE7900" w:rsidRPr="007F79C9" w14:paraId="076CF6F5" w14:textId="77777777" w:rsidTr="004F4DB5">
        <w:trPr>
          <w:trHeight w:val="315"/>
          <w:jc w:val="center"/>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69E0A1"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CS3</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DB5C33"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35.30%</w:t>
            </w:r>
          </w:p>
        </w:tc>
      </w:tr>
    </w:tbl>
    <w:p w14:paraId="7A4AD42A" w14:textId="77777777" w:rsidR="00BE7900" w:rsidRPr="007F79C9" w:rsidRDefault="00BE7900" w:rsidP="001543D3">
      <w:pPr>
        <w:spacing w:line="480" w:lineRule="auto"/>
        <w:rPr>
          <w:rFonts w:ascii="Times New Roman" w:eastAsia="Times New Roman" w:hAnsi="Times New Roman" w:cs="Times New Roman"/>
          <w:sz w:val="24"/>
          <w:szCs w:val="24"/>
        </w:rPr>
      </w:pPr>
    </w:p>
    <w:p w14:paraId="23BA542F" w14:textId="4B6BBE4B" w:rsidR="00BE7900" w:rsidRPr="007F79C9" w:rsidRDefault="00266BA5" w:rsidP="004F4DB5">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Like the food expenditure data, the harvest value data exhibits a spectrum of integrity calculated across </w:t>
      </w:r>
      <w:proofErr w:type="gramStart"/>
      <w:r w:rsidRPr="007F79C9">
        <w:rPr>
          <w:rFonts w:ascii="Times New Roman" w:eastAsia="Times New Roman" w:hAnsi="Times New Roman" w:cs="Times New Roman"/>
          <w:sz w:val="24"/>
          <w:szCs w:val="24"/>
        </w:rPr>
        <w:t>a number of</w:t>
      </w:r>
      <w:proofErr w:type="gramEnd"/>
      <w:r w:rsidRPr="007F79C9">
        <w:rPr>
          <w:rFonts w:ascii="Times New Roman" w:eastAsia="Times New Roman" w:hAnsi="Times New Roman" w:cs="Times New Roman"/>
          <w:sz w:val="24"/>
          <w:szCs w:val="24"/>
        </w:rPr>
        <w:t xml:space="preserve"> dimensions. As much of the harvest data was self-reported by participants, some measure of uncertainty </w:t>
      </w:r>
      <w:proofErr w:type="gramStart"/>
      <w:r w:rsidRPr="007F79C9">
        <w:rPr>
          <w:rFonts w:ascii="Times New Roman" w:eastAsia="Times New Roman" w:hAnsi="Times New Roman" w:cs="Times New Roman"/>
          <w:sz w:val="24"/>
          <w:szCs w:val="24"/>
        </w:rPr>
        <w:t>has to</w:t>
      </w:r>
      <w:proofErr w:type="gramEnd"/>
      <w:r w:rsidRPr="007F79C9">
        <w:rPr>
          <w:rFonts w:ascii="Times New Roman" w:eastAsia="Times New Roman" w:hAnsi="Times New Roman" w:cs="Times New Roman"/>
          <w:sz w:val="24"/>
          <w:szCs w:val="24"/>
        </w:rPr>
        <w:t xml:space="preserve"> be built </w:t>
      </w:r>
      <w:r w:rsidR="004F4DB5" w:rsidRPr="007F79C9">
        <w:rPr>
          <w:rFonts w:ascii="Times New Roman" w:eastAsia="Times New Roman" w:hAnsi="Times New Roman" w:cs="Times New Roman"/>
          <w:sz w:val="24"/>
          <w:szCs w:val="24"/>
        </w:rPr>
        <w:t>into</w:t>
      </w:r>
      <w:r w:rsidRPr="007F79C9">
        <w:rPr>
          <w:rFonts w:ascii="Times New Roman" w:eastAsia="Times New Roman" w:hAnsi="Times New Roman" w:cs="Times New Roman"/>
          <w:sz w:val="24"/>
          <w:szCs w:val="24"/>
        </w:rPr>
        <w:t xml:space="preserve"> the data collected. While some participants carefully weighed the food harvested, others self-reported more casually and included estimations by their own report. Moreover, the value of food is by its nature fluid and was calculated by comparing reported quantities of food harvested against local food prices being sold in stores specializing in organic produce. While the study’s author concedes that a fair market price might better be compared to farmer’s market pricing (which replicates in many cases the smaller scale and relatively low complexity at which this food was produced), none of the participants reported shopping at farmer’s markets (which were not active during this phase of the pandemic). As such, the cost of replacing produced food with food procured from the industrial food system seemed more appropriate and valuable to the study’s conclusions.</w:t>
      </w:r>
    </w:p>
    <w:p w14:paraId="3E3C4B8B" w14:textId="7F700EC5"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ab/>
        <w:t xml:space="preserve">The design decision to limit food acquisition data collection to a period largely not synchronous with harvest also added another layer of complexity to the calculation. It would have been more precise to compare food harvest value to produce expenditures happening simultaneously. In practice, all participants were reporting fatigue at collecting food acquisition data long before harvest begun and so the study’s author allowed that data to conclude </w:t>
      </w:r>
      <w:proofErr w:type="gramStart"/>
      <w:r w:rsidRPr="007F79C9">
        <w:rPr>
          <w:rFonts w:ascii="Times New Roman" w:eastAsia="Times New Roman" w:hAnsi="Times New Roman" w:cs="Times New Roman"/>
          <w:sz w:val="24"/>
          <w:szCs w:val="24"/>
        </w:rPr>
        <w:t>in order to</w:t>
      </w:r>
      <w:proofErr w:type="gramEnd"/>
      <w:r w:rsidRPr="007F79C9">
        <w:rPr>
          <w:rFonts w:ascii="Times New Roman" w:eastAsia="Times New Roman" w:hAnsi="Times New Roman" w:cs="Times New Roman"/>
          <w:sz w:val="24"/>
          <w:szCs w:val="24"/>
        </w:rPr>
        <w:t xml:space="preserve"> preserve the participant pool. As such, monthly harvest data was compared against an average of money spent on produce monthly across the food acquisition period. The case studies are listed in the table below in descending order of presumed data integrity based on these mitigating factors.</w:t>
      </w:r>
      <w:r w:rsidRPr="007F79C9">
        <w:rPr>
          <w:rFonts w:ascii="Times New Roman" w:hAnsi="Times New Roman" w:cs="Times New Roman"/>
          <w:sz w:val="24"/>
          <w:szCs w:val="24"/>
        </w:rPr>
        <w:br w:type="page"/>
      </w:r>
    </w:p>
    <w:p w14:paraId="2A2ADD61" w14:textId="77777777" w:rsidR="00BE7900" w:rsidRPr="007F79C9" w:rsidRDefault="00BE7900" w:rsidP="001543D3">
      <w:pPr>
        <w:spacing w:line="480" w:lineRule="auto"/>
        <w:rPr>
          <w:rFonts w:ascii="Times New Roman" w:eastAsia="Times New Roman" w:hAnsi="Times New Roman" w:cs="Times New Roman"/>
          <w:sz w:val="24"/>
          <w:szCs w:val="24"/>
        </w:rPr>
      </w:pPr>
    </w:p>
    <w:tbl>
      <w:tblPr>
        <w:tblStyle w:val="1"/>
        <w:tblW w:w="8880" w:type="dxa"/>
        <w:tblBorders>
          <w:top w:val="nil"/>
          <w:left w:val="nil"/>
          <w:bottom w:val="nil"/>
          <w:right w:val="nil"/>
          <w:insideH w:val="nil"/>
          <w:insideV w:val="nil"/>
        </w:tblBorders>
        <w:tblLayout w:type="fixed"/>
        <w:tblLook w:val="0600" w:firstRow="0" w:lastRow="0" w:firstColumn="0" w:lastColumn="0" w:noHBand="1" w:noVBand="1"/>
      </w:tblPr>
      <w:tblGrid>
        <w:gridCol w:w="1500"/>
        <w:gridCol w:w="2205"/>
        <w:gridCol w:w="2760"/>
        <w:gridCol w:w="2415"/>
      </w:tblGrid>
      <w:tr w:rsidR="007F79C9" w:rsidRPr="007F79C9" w14:paraId="56C32A8D" w14:textId="77777777">
        <w:trPr>
          <w:trHeight w:val="540"/>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7B8976"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CS3</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5548B0"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Value of Harvest</w:t>
            </w:r>
          </w:p>
        </w:tc>
        <w:tc>
          <w:tcPr>
            <w:tcW w:w="2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D25318"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 of avg produce expenditure</w:t>
            </w:r>
          </w:p>
        </w:tc>
        <w:tc>
          <w:tcPr>
            <w:tcW w:w="24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CA7A50"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 of avg total expenditure</w:t>
            </w:r>
          </w:p>
        </w:tc>
      </w:tr>
      <w:tr w:rsidR="007F79C9" w:rsidRPr="007F79C9" w14:paraId="2EDE36CE"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4434BF"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July 2021</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A84ED8"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$ 22.38</w:t>
            </w:r>
          </w:p>
        </w:tc>
        <w:tc>
          <w:tcPr>
            <w:tcW w:w="2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E56492"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12.67%</w:t>
            </w:r>
          </w:p>
        </w:tc>
        <w:tc>
          <w:tcPr>
            <w:tcW w:w="24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502668"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4.48%</w:t>
            </w:r>
          </w:p>
        </w:tc>
      </w:tr>
      <w:tr w:rsidR="007F79C9" w:rsidRPr="007F79C9" w14:paraId="7B13FCB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E93A34"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Aug 2021</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6AADAB"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$ 12.30</w:t>
            </w:r>
          </w:p>
        </w:tc>
        <w:tc>
          <w:tcPr>
            <w:tcW w:w="2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952540"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6.97%</w:t>
            </w:r>
          </w:p>
        </w:tc>
        <w:tc>
          <w:tcPr>
            <w:tcW w:w="24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C307ED"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2.46%</w:t>
            </w:r>
          </w:p>
        </w:tc>
      </w:tr>
      <w:tr w:rsidR="007F79C9" w:rsidRPr="007F79C9" w14:paraId="61087AF9"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D2EEB8"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Sep 2021</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1CD498"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$ 10.70</w:t>
            </w:r>
          </w:p>
        </w:tc>
        <w:tc>
          <w:tcPr>
            <w:tcW w:w="2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14BD8F"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6.06%</w:t>
            </w:r>
          </w:p>
        </w:tc>
        <w:tc>
          <w:tcPr>
            <w:tcW w:w="24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B8F7D4"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2.14%</w:t>
            </w:r>
          </w:p>
        </w:tc>
      </w:tr>
      <w:tr w:rsidR="007F79C9" w:rsidRPr="007F79C9" w14:paraId="027D7D6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627F12" w14:textId="77777777" w:rsidR="00BE7900" w:rsidRPr="007F79C9" w:rsidRDefault="00BE7900" w:rsidP="00015C72">
            <w:pPr>
              <w:widowControl w:val="0"/>
              <w:spacing w:line="240" w:lineRule="auto"/>
              <w:rPr>
                <w:rFonts w:ascii="Times New Roman" w:hAnsi="Times New Roman" w:cs="Times New Roman"/>
                <w:sz w:val="24"/>
                <w:szCs w:val="24"/>
              </w:rPr>
            </w:pP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B19C7E" w14:textId="77777777" w:rsidR="00BE7900" w:rsidRPr="007F79C9" w:rsidRDefault="00BE7900" w:rsidP="00015C72">
            <w:pPr>
              <w:widowControl w:val="0"/>
              <w:spacing w:line="240" w:lineRule="auto"/>
              <w:rPr>
                <w:rFonts w:ascii="Times New Roman" w:hAnsi="Times New Roman" w:cs="Times New Roman"/>
                <w:sz w:val="24"/>
                <w:szCs w:val="24"/>
              </w:rPr>
            </w:pPr>
          </w:p>
        </w:tc>
        <w:tc>
          <w:tcPr>
            <w:tcW w:w="2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CD8E80" w14:textId="77777777" w:rsidR="00BE7900" w:rsidRPr="007F79C9" w:rsidRDefault="00BE7900" w:rsidP="00015C72">
            <w:pPr>
              <w:widowControl w:val="0"/>
              <w:spacing w:line="240" w:lineRule="auto"/>
              <w:rPr>
                <w:rFonts w:ascii="Times New Roman" w:hAnsi="Times New Roman" w:cs="Times New Roman"/>
                <w:sz w:val="24"/>
                <w:szCs w:val="24"/>
              </w:rPr>
            </w:pPr>
          </w:p>
        </w:tc>
        <w:tc>
          <w:tcPr>
            <w:tcW w:w="24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E0A096" w14:textId="77777777" w:rsidR="00BE7900" w:rsidRPr="007F79C9" w:rsidRDefault="00BE7900" w:rsidP="00015C72">
            <w:pPr>
              <w:widowControl w:val="0"/>
              <w:spacing w:line="240" w:lineRule="auto"/>
              <w:jc w:val="right"/>
              <w:rPr>
                <w:rFonts w:ascii="Times New Roman" w:hAnsi="Times New Roman" w:cs="Times New Roman"/>
                <w:sz w:val="24"/>
                <w:szCs w:val="24"/>
              </w:rPr>
            </w:pPr>
          </w:p>
        </w:tc>
      </w:tr>
      <w:tr w:rsidR="007F79C9" w:rsidRPr="007F79C9" w14:paraId="6A7BAFCF"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4082E8"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CS4</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EAB162" w14:textId="77777777" w:rsidR="00BE7900" w:rsidRPr="007F79C9" w:rsidRDefault="00BE7900" w:rsidP="00015C72">
            <w:pPr>
              <w:widowControl w:val="0"/>
              <w:spacing w:line="240" w:lineRule="auto"/>
              <w:rPr>
                <w:rFonts w:ascii="Times New Roman" w:hAnsi="Times New Roman" w:cs="Times New Roman"/>
                <w:sz w:val="24"/>
                <w:szCs w:val="24"/>
              </w:rPr>
            </w:pPr>
          </w:p>
        </w:tc>
        <w:tc>
          <w:tcPr>
            <w:tcW w:w="2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A3E8CC" w14:textId="77777777" w:rsidR="00BE7900" w:rsidRPr="007F79C9" w:rsidRDefault="00BE7900" w:rsidP="00015C72">
            <w:pPr>
              <w:widowControl w:val="0"/>
              <w:spacing w:line="240" w:lineRule="auto"/>
              <w:rPr>
                <w:rFonts w:ascii="Times New Roman" w:hAnsi="Times New Roman" w:cs="Times New Roman"/>
                <w:sz w:val="24"/>
                <w:szCs w:val="24"/>
              </w:rPr>
            </w:pPr>
          </w:p>
        </w:tc>
        <w:tc>
          <w:tcPr>
            <w:tcW w:w="24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26BF09" w14:textId="77777777" w:rsidR="00BE7900" w:rsidRPr="007F79C9" w:rsidRDefault="00BE7900" w:rsidP="00015C72">
            <w:pPr>
              <w:widowControl w:val="0"/>
              <w:spacing w:line="240" w:lineRule="auto"/>
              <w:jc w:val="right"/>
              <w:rPr>
                <w:rFonts w:ascii="Times New Roman" w:hAnsi="Times New Roman" w:cs="Times New Roman"/>
                <w:sz w:val="24"/>
                <w:szCs w:val="24"/>
              </w:rPr>
            </w:pPr>
          </w:p>
        </w:tc>
      </w:tr>
      <w:tr w:rsidR="007F79C9" w:rsidRPr="007F79C9" w14:paraId="6552B071"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1475A3"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July 2021</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F1B518"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$ 32.15</w:t>
            </w:r>
          </w:p>
        </w:tc>
        <w:tc>
          <w:tcPr>
            <w:tcW w:w="2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BD537A"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16.08%</w:t>
            </w:r>
          </w:p>
        </w:tc>
        <w:tc>
          <w:tcPr>
            <w:tcW w:w="24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384F9B"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3.22%</w:t>
            </w:r>
          </w:p>
        </w:tc>
      </w:tr>
      <w:tr w:rsidR="007F79C9" w:rsidRPr="007F79C9" w14:paraId="46090A89"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47D5AA"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Aug 2021</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DCA2D7"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$ 26.13</w:t>
            </w:r>
          </w:p>
        </w:tc>
        <w:tc>
          <w:tcPr>
            <w:tcW w:w="2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5FE1E9"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13.07%</w:t>
            </w:r>
          </w:p>
        </w:tc>
        <w:tc>
          <w:tcPr>
            <w:tcW w:w="24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6A45EA"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2.61%</w:t>
            </w:r>
          </w:p>
        </w:tc>
      </w:tr>
      <w:tr w:rsidR="007F79C9" w:rsidRPr="007F79C9" w14:paraId="778A6A04"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E5F79E"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Sep 2021</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595E0A"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$ 19.87</w:t>
            </w:r>
          </w:p>
        </w:tc>
        <w:tc>
          <w:tcPr>
            <w:tcW w:w="2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795FDA"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9.94%</w:t>
            </w:r>
          </w:p>
        </w:tc>
        <w:tc>
          <w:tcPr>
            <w:tcW w:w="24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5F0D35"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1.99%</w:t>
            </w:r>
          </w:p>
        </w:tc>
      </w:tr>
      <w:tr w:rsidR="007F79C9" w:rsidRPr="007F79C9" w14:paraId="3D7F8C30"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120B66" w14:textId="77777777" w:rsidR="00BE7900" w:rsidRPr="007F79C9" w:rsidRDefault="00BE7900" w:rsidP="00015C72">
            <w:pPr>
              <w:widowControl w:val="0"/>
              <w:spacing w:line="240" w:lineRule="auto"/>
              <w:jc w:val="right"/>
              <w:rPr>
                <w:rFonts w:ascii="Times New Roman" w:hAnsi="Times New Roman" w:cs="Times New Roman"/>
                <w:sz w:val="24"/>
                <w:szCs w:val="24"/>
              </w:rPr>
            </w:pP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4C09EB" w14:textId="77777777" w:rsidR="00BE7900" w:rsidRPr="007F79C9" w:rsidRDefault="00BE7900" w:rsidP="00015C72">
            <w:pPr>
              <w:widowControl w:val="0"/>
              <w:spacing w:line="240" w:lineRule="auto"/>
              <w:jc w:val="right"/>
              <w:rPr>
                <w:rFonts w:ascii="Times New Roman" w:hAnsi="Times New Roman" w:cs="Times New Roman"/>
                <w:sz w:val="24"/>
                <w:szCs w:val="24"/>
              </w:rPr>
            </w:pPr>
          </w:p>
        </w:tc>
        <w:tc>
          <w:tcPr>
            <w:tcW w:w="2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25493F" w14:textId="77777777" w:rsidR="00BE7900" w:rsidRPr="007F79C9" w:rsidRDefault="00BE7900" w:rsidP="00015C72">
            <w:pPr>
              <w:widowControl w:val="0"/>
              <w:spacing w:line="240" w:lineRule="auto"/>
              <w:rPr>
                <w:rFonts w:ascii="Times New Roman" w:hAnsi="Times New Roman" w:cs="Times New Roman"/>
                <w:sz w:val="24"/>
                <w:szCs w:val="24"/>
              </w:rPr>
            </w:pPr>
          </w:p>
        </w:tc>
        <w:tc>
          <w:tcPr>
            <w:tcW w:w="24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77DDAA" w14:textId="77777777" w:rsidR="00BE7900" w:rsidRPr="007F79C9" w:rsidRDefault="00BE7900" w:rsidP="00015C72">
            <w:pPr>
              <w:widowControl w:val="0"/>
              <w:spacing w:line="240" w:lineRule="auto"/>
              <w:jc w:val="right"/>
              <w:rPr>
                <w:rFonts w:ascii="Times New Roman" w:hAnsi="Times New Roman" w:cs="Times New Roman"/>
                <w:sz w:val="24"/>
                <w:szCs w:val="24"/>
              </w:rPr>
            </w:pPr>
          </w:p>
        </w:tc>
      </w:tr>
      <w:tr w:rsidR="007F79C9" w:rsidRPr="007F79C9" w14:paraId="5D030E23"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31E793"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CS2</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8DDFF2" w14:textId="77777777" w:rsidR="00BE7900" w:rsidRPr="007F79C9" w:rsidRDefault="00BE7900" w:rsidP="00015C72">
            <w:pPr>
              <w:widowControl w:val="0"/>
              <w:spacing w:line="240" w:lineRule="auto"/>
              <w:rPr>
                <w:rFonts w:ascii="Times New Roman" w:hAnsi="Times New Roman" w:cs="Times New Roman"/>
                <w:sz w:val="24"/>
                <w:szCs w:val="24"/>
              </w:rPr>
            </w:pPr>
          </w:p>
        </w:tc>
        <w:tc>
          <w:tcPr>
            <w:tcW w:w="2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D5362F" w14:textId="77777777" w:rsidR="00BE7900" w:rsidRPr="007F79C9" w:rsidRDefault="00BE7900" w:rsidP="00015C72">
            <w:pPr>
              <w:widowControl w:val="0"/>
              <w:spacing w:line="240" w:lineRule="auto"/>
              <w:rPr>
                <w:rFonts w:ascii="Times New Roman" w:hAnsi="Times New Roman" w:cs="Times New Roman"/>
                <w:sz w:val="24"/>
                <w:szCs w:val="24"/>
              </w:rPr>
            </w:pPr>
          </w:p>
        </w:tc>
        <w:tc>
          <w:tcPr>
            <w:tcW w:w="24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8C78CC" w14:textId="77777777" w:rsidR="00BE7900" w:rsidRPr="007F79C9" w:rsidRDefault="00BE7900" w:rsidP="00015C72">
            <w:pPr>
              <w:widowControl w:val="0"/>
              <w:spacing w:line="240" w:lineRule="auto"/>
              <w:rPr>
                <w:rFonts w:ascii="Times New Roman" w:hAnsi="Times New Roman" w:cs="Times New Roman"/>
                <w:sz w:val="24"/>
                <w:szCs w:val="24"/>
              </w:rPr>
            </w:pPr>
          </w:p>
        </w:tc>
      </w:tr>
      <w:tr w:rsidR="007F79C9" w:rsidRPr="007F79C9" w14:paraId="088A9C40"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42415C"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July 2021</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D24ECC"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$ 6.18</w:t>
            </w:r>
          </w:p>
        </w:tc>
        <w:tc>
          <w:tcPr>
            <w:tcW w:w="2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25C2EC"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14.11%</w:t>
            </w:r>
          </w:p>
        </w:tc>
        <w:tc>
          <w:tcPr>
            <w:tcW w:w="24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B3B745"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3.14%</w:t>
            </w:r>
          </w:p>
        </w:tc>
      </w:tr>
      <w:tr w:rsidR="007F79C9" w:rsidRPr="007F79C9" w14:paraId="402EDB5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98EFFB"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Aug 2021</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3B5AE2"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$ 4.73</w:t>
            </w:r>
          </w:p>
        </w:tc>
        <w:tc>
          <w:tcPr>
            <w:tcW w:w="2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1A5CC1"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10.80%</w:t>
            </w:r>
          </w:p>
        </w:tc>
        <w:tc>
          <w:tcPr>
            <w:tcW w:w="24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652AFC"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2.40%</w:t>
            </w:r>
          </w:p>
        </w:tc>
      </w:tr>
      <w:tr w:rsidR="007F79C9" w:rsidRPr="007F79C9" w14:paraId="67855AB5"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A1719E"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Sep 2021</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90B283"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$ 3.87</w:t>
            </w:r>
          </w:p>
        </w:tc>
        <w:tc>
          <w:tcPr>
            <w:tcW w:w="2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1D0596"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8.84%</w:t>
            </w:r>
          </w:p>
        </w:tc>
        <w:tc>
          <w:tcPr>
            <w:tcW w:w="24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6C1598"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1.96%</w:t>
            </w:r>
          </w:p>
        </w:tc>
      </w:tr>
      <w:tr w:rsidR="007F79C9" w:rsidRPr="007F79C9" w14:paraId="544D9568"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F5C094" w14:textId="77777777" w:rsidR="00BE7900" w:rsidRPr="007F79C9" w:rsidRDefault="00BE7900" w:rsidP="00015C72">
            <w:pPr>
              <w:widowControl w:val="0"/>
              <w:spacing w:line="240" w:lineRule="auto"/>
              <w:rPr>
                <w:rFonts w:ascii="Times New Roman" w:hAnsi="Times New Roman" w:cs="Times New Roman"/>
                <w:sz w:val="24"/>
                <w:szCs w:val="24"/>
              </w:rPr>
            </w:pP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E993AE" w14:textId="77777777" w:rsidR="00BE7900" w:rsidRPr="007F79C9" w:rsidRDefault="00BE7900" w:rsidP="00015C72">
            <w:pPr>
              <w:widowControl w:val="0"/>
              <w:spacing w:line="240" w:lineRule="auto"/>
              <w:rPr>
                <w:rFonts w:ascii="Times New Roman" w:hAnsi="Times New Roman" w:cs="Times New Roman"/>
                <w:sz w:val="24"/>
                <w:szCs w:val="24"/>
              </w:rPr>
            </w:pPr>
          </w:p>
        </w:tc>
        <w:tc>
          <w:tcPr>
            <w:tcW w:w="2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D3509B" w14:textId="77777777" w:rsidR="00BE7900" w:rsidRPr="007F79C9" w:rsidRDefault="00BE7900" w:rsidP="00015C72">
            <w:pPr>
              <w:widowControl w:val="0"/>
              <w:spacing w:line="240" w:lineRule="auto"/>
              <w:rPr>
                <w:rFonts w:ascii="Times New Roman" w:hAnsi="Times New Roman" w:cs="Times New Roman"/>
                <w:sz w:val="24"/>
                <w:szCs w:val="24"/>
              </w:rPr>
            </w:pPr>
          </w:p>
        </w:tc>
        <w:tc>
          <w:tcPr>
            <w:tcW w:w="24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C82558" w14:textId="77777777" w:rsidR="00BE7900" w:rsidRPr="007F79C9" w:rsidRDefault="00BE7900" w:rsidP="00015C72">
            <w:pPr>
              <w:widowControl w:val="0"/>
              <w:spacing w:line="240" w:lineRule="auto"/>
              <w:rPr>
                <w:rFonts w:ascii="Times New Roman" w:hAnsi="Times New Roman" w:cs="Times New Roman"/>
                <w:sz w:val="24"/>
                <w:szCs w:val="24"/>
              </w:rPr>
            </w:pPr>
          </w:p>
        </w:tc>
      </w:tr>
      <w:tr w:rsidR="007F79C9" w:rsidRPr="007F79C9" w14:paraId="4A09212A"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699B1C" w14:textId="77777777" w:rsidR="00BE7900" w:rsidRPr="007F79C9" w:rsidRDefault="00266BA5" w:rsidP="00015C72">
            <w:pPr>
              <w:widowControl w:val="0"/>
              <w:spacing w:line="240" w:lineRule="auto"/>
              <w:rPr>
                <w:rFonts w:ascii="Times New Roman" w:hAnsi="Times New Roman" w:cs="Times New Roman"/>
                <w:sz w:val="24"/>
                <w:szCs w:val="24"/>
              </w:rPr>
            </w:pPr>
            <w:r w:rsidRPr="007F79C9">
              <w:rPr>
                <w:rFonts w:ascii="Times New Roman" w:hAnsi="Times New Roman" w:cs="Times New Roman"/>
                <w:sz w:val="24"/>
                <w:szCs w:val="24"/>
              </w:rPr>
              <w:t>CS5</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706354" w14:textId="77777777" w:rsidR="00BE7900" w:rsidRPr="007F79C9" w:rsidRDefault="00BE7900" w:rsidP="00015C72">
            <w:pPr>
              <w:widowControl w:val="0"/>
              <w:spacing w:line="240" w:lineRule="auto"/>
              <w:jc w:val="right"/>
              <w:rPr>
                <w:rFonts w:ascii="Times New Roman" w:hAnsi="Times New Roman" w:cs="Times New Roman"/>
                <w:sz w:val="24"/>
                <w:szCs w:val="24"/>
              </w:rPr>
            </w:pPr>
          </w:p>
        </w:tc>
        <w:tc>
          <w:tcPr>
            <w:tcW w:w="2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9F6568" w14:textId="77777777" w:rsidR="00BE7900" w:rsidRPr="007F79C9" w:rsidRDefault="00BE7900" w:rsidP="00015C72">
            <w:pPr>
              <w:widowControl w:val="0"/>
              <w:spacing w:line="240" w:lineRule="auto"/>
              <w:rPr>
                <w:rFonts w:ascii="Times New Roman" w:hAnsi="Times New Roman" w:cs="Times New Roman"/>
                <w:sz w:val="24"/>
                <w:szCs w:val="24"/>
              </w:rPr>
            </w:pPr>
          </w:p>
        </w:tc>
        <w:tc>
          <w:tcPr>
            <w:tcW w:w="24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022319" w14:textId="77777777" w:rsidR="00BE7900" w:rsidRPr="007F79C9" w:rsidRDefault="00BE7900" w:rsidP="00015C72">
            <w:pPr>
              <w:widowControl w:val="0"/>
              <w:spacing w:line="240" w:lineRule="auto"/>
              <w:rPr>
                <w:rFonts w:ascii="Times New Roman" w:hAnsi="Times New Roman" w:cs="Times New Roman"/>
                <w:sz w:val="24"/>
                <w:szCs w:val="24"/>
              </w:rPr>
            </w:pPr>
          </w:p>
        </w:tc>
      </w:tr>
      <w:tr w:rsidR="007F79C9" w:rsidRPr="007F79C9" w14:paraId="7C6D1BE4"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4A331B"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July 2021</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9778DC"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$ 36.48</w:t>
            </w:r>
          </w:p>
        </w:tc>
        <w:tc>
          <w:tcPr>
            <w:tcW w:w="2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0478E5"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35.09%</w:t>
            </w:r>
          </w:p>
        </w:tc>
        <w:tc>
          <w:tcPr>
            <w:tcW w:w="24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9ED564"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8.82%</w:t>
            </w:r>
          </w:p>
        </w:tc>
      </w:tr>
      <w:tr w:rsidR="007F79C9" w:rsidRPr="007F79C9" w14:paraId="441EE67D"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D3ED5F"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Aug 2021</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460C95"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$ 27.54</w:t>
            </w:r>
          </w:p>
        </w:tc>
        <w:tc>
          <w:tcPr>
            <w:tcW w:w="2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5D9D60"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26.49%</w:t>
            </w:r>
          </w:p>
        </w:tc>
        <w:tc>
          <w:tcPr>
            <w:tcW w:w="24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6B4ABD"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6.66%</w:t>
            </w:r>
          </w:p>
        </w:tc>
      </w:tr>
      <w:tr w:rsidR="00BE7900" w:rsidRPr="007F79C9" w14:paraId="00B93B5C"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7D1B3B"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Sep 2021</w:t>
            </w:r>
          </w:p>
        </w:tc>
        <w:tc>
          <w:tcPr>
            <w:tcW w:w="22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8A8DC3"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$ 22.71</w:t>
            </w:r>
          </w:p>
        </w:tc>
        <w:tc>
          <w:tcPr>
            <w:tcW w:w="2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6D37E7"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21.84%</w:t>
            </w:r>
          </w:p>
        </w:tc>
        <w:tc>
          <w:tcPr>
            <w:tcW w:w="24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064606" w14:textId="77777777" w:rsidR="00BE7900" w:rsidRPr="007F79C9" w:rsidRDefault="00266BA5" w:rsidP="00015C72">
            <w:pPr>
              <w:widowControl w:val="0"/>
              <w:spacing w:line="240" w:lineRule="auto"/>
              <w:jc w:val="right"/>
              <w:rPr>
                <w:rFonts w:ascii="Times New Roman" w:hAnsi="Times New Roman" w:cs="Times New Roman"/>
                <w:sz w:val="24"/>
                <w:szCs w:val="24"/>
              </w:rPr>
            </w:pPr>
            <w:r w:rsidRPr="007F79C9">
              <w:rPr>
                <w:rFonts w:ascii="Times New Roman" w:hAnsi="Times New Roman" w:cs="Times New Roman"/>
                <w:sz w:val="24"/>
                <w:szCs w:val="24"/>
              </w:rPr>
              <w:t>5.49%</w:t>
            </w:r>
          </w:p>
        </w:tc>
      </w:tr>
    </w:tbl>
    <w:p w14:paraId="5D26FC15" w14:textId="77777777" w:rsidR="00BE7900" w:rsidRPr="007F79C9" w:rsidRDefault="00BE7900" w:rsidP="001543D3">
      <w:pPr>
        <w:spacing w:line="480" w:lineRule="auto"/>
        <w:rPr>
          <w:rFonts w:ascii="Times New Roman" w:eastAsia="Times New Roman" w:hAnsi="Times New Roman" w:cs="Times New Roman"/>
          <w:sz w:val="24"/>
          <w:szCs w:val="24"/>
        </w:rPr>
      </w:pPr>
    </w:p>
    <w:p w14:paraId="3BA18C4B" w14:textId="77777777" w:rsidR="00BE7900" w:rsidRPr="007F79C9" w:rsidRDefault="00266BA5" w:rsidP="004F4DB5">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As demonstrated in the table above, the success of the intervention measured against the sum dependence on the IFS (total monthly food expenditures) ranged from just below 2% up to almost 9%. Placing a heavier analytical weight on the first two studies, which exhibit a greater degree of data integrity, that range narrows to roughly 2% to 5%. This aligns with the participants’ observation in the exit interviews that the study, on whole, made only a minimal impact on their food expenditure.</w:t>
      </w:r>
    </w:p>
    <w:p w14:paraId="3F8FF64F" w14:textId="08F39F5E"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lastRenderedPageBreak/>
        <w:tab/>
        <w:t xml:space="preserve">Comparing the total harvest against just produce expenditures yields more promising results for future interventional strategies. There, a broader range of 6% to 35% can be observed, with a more conservative reading drawn from only the sets with higher integrity (CS3 and CS5) yielding a range of </w:t>
      </w:r>
      <w:proofErr w:type="spellStart"/>
      <w:r w:rsidRPr="007F79C9">
        <w:rPr>
          <w:rFonts w:ascii="Times New Roman" w:eastAsia="Times New Roman" w:hAnsi="Times New Roman" w:cs="Times New Roman"/>
          <w:sz w:val="24"/>
          <w:szCs w:val="24"/>
        </w:rPr>
        <w:t>of</w:t>
      </w:r>
      <w:proofErr w:type="spellEnd"/>
      <w:r w:rsidRPr="007F79C9">
        <w:rPr>
          <w:rFonts w:ascii="Times New Roman" w:eastAsia="Times New Roman" w:hAnsi="Times New Roman" w:cs="Times New Roman"/>
          <w:sz w:val="24"/>
          <w:szCs w:val="24"/>
        </w:rPr>
        <w:t xml:space="preserve"> 6% to 16%. Assuming a social environment where food can only be acquired that could be produced locally and on the home</w:t>
      </w:r>
      <w:r w:rsidR="004F4DB5">
        <w:rPr>
          <w:rFonts w:ascii="Times New Roman" w:eastAsia="Times New Roman" w:hAnsi="Times New Roman" w:cs="Times New Roman"/>
          <w:sz w:val="24"/>
          <w:szCs w:val="24"/>
        </w:rPr>
        <w:t xml:space="preserve"> </w:t>
      </w:r>
      <w:r w:rsidRPr="007F79C9">
        <w:rPr>
          <w:rFonts w:ascii="Times New Roman" w:eastAsia="Times New Roman" w:hAnsi="Times New Roman" w:cs="Times New Roman"/>
          <w:sz w:val="24"/>
          <w:szCs w:val="24"/>
        </w:rPr>
        <w:t>scale, expenditures on produce might replace those on grains, shelf, meat, and food prepared outside the home in seeking adequate calories for human flourishing. We see this strategy at work already in dietary limitations self-imposed by participants (</w:t>
      </w:r>
      <w:proofErr w:type="spellStart"/>
      <w:proofErr w:type="gramStart"/>
      <w:r w:rsidRPr="007F79C9">
        <w:rPr>
          <w:rFonts w:ascii="Times New Roman" w:eastAsia="Times New Roman" w:hAnsi="Times New Roman" w:cs="Times New Roman"/>
          <w:sz w:val="24"/>
          <w:szCs w:val="24"/>
        </w:rPr>
        <w:t>ie</w:t>
      </w:r>
      <w:proofErr w:type="spellEnd"/>
      <w:proofErr w:type="gramEnd"/>
      <w:r w:rsidRPr="007F79C9">
        <w:rPr>
          <w:rFonts w:ascii="Times New Roman" w:eastAsia="Times New Roman" w:hAnsi="Times New Roman" w:cs="Times New Roman"/>
          <w:sz w:val="24"/>
          <w:szCs w:val="24"/>
        </w:rPr>
        <w:t xml:space="preserve"> eschewing grains, dairy, or meat) with meaningful shifts in food type percentages attributed to these choices. Future research might focus on calories rather than cost </w:t>
      </w:r>
      <w:proofErr w:type="gramStart"/>
      <w:r w:rsidRPr="007F79C9">
        <w:rPr>
          <w:rFonts w:ascii="Times New Roman" w:eastAsia="Times New Roman" w:hAnsi="Times New Roman" w:cs="Times New Roman"/>
          <w:sz w:val="24"/>
          <w:szCs w:val="24"/>
        </w:rPr>
        <w:t>in order to</w:t>
      </w:r>
      <w:proofErr w:type="gramEnd"/>
      <w:r w:rsidRPr="007F79C9">
        <w:rPr>
          <w:rFonts w:ascii="Times New Roman" w:eastAsia="Times New Roman" w:hAnsi="Times New Roman" w:cs="Times New Roman"/>
          <w:sz w:val="24"/>
          <w:szCs w:val="24"/>
        </w:rPr>
        <w:t xml:space="preserve"> more precisely weight the value of growing one particular food over another.</w:t>
      </w:r>
    </w:p>
    <w:p w14:paraId="10E8FF1B" w14:textId="77777777" w:rsidR="00BE7900" w:rsidRPr="007F79C9" w:rsidRDefault="00BE7900" w:rsidP="001543D3">
      <w:pPr>
        <w:spacing w:line="480" w:lineRule="auto"/>
        <w:rPr>
          <w:rFonts w:ascii="Times New Roman" w:eastAsia="Times New Roman" w:hAnsi="Times New Roman" w:cs="Times New Roman"/>
          <w:sz w:val="24"/>
          <w:szCs w:val="24"/>
        </w:rPr>
      </w:pPr>
    </w:p>
    <w:p w14:paraId="6717E176" w14:textId="77777777" w:rsidR="000A1BA5" w:rsidRPr="007F79C9" w:rsidRDefault="000A1BA5" w:rsidP="001543D3">
      <w:pPr>
        <w:rPr>
          <w:rFonts w:ascii="Times New Roman" w:eastAsia="Times New Roman" w:hAnsi="Times New Roman" w:cs="Times New Roman"/>
          <w:b/>
          <w:bCs/>
          <w:sz w:val="24"/>
          <w:szCs w:val="24"/>
        </w:rPr>
      </w:pPr>
      <w:r w:rsidRPr="007F79C9">
        <w:rPr>
          <w:rFonts w:ascii="Times New Roman" w:eastAsia="Times New Roman" w:hAnsi="Times New Roman" w:cs="Times New Roman"/>
          <w:b/>
          <w:bCs/>
          <w:sz w:val="24"/>
          <w:szCs w:val="24"/>
        </w:rPr>
        <w:br w:type="page"/>
      </w:r>
    </w:p>
    <w:p w14:paraId="558F7072" w14:textId="4D80F3DA" w:rsidR="00BE7900" w:rsidRPr="007F79C9" w:rsidRDefault="00266BA5" w:rsidP="001543D3">
      <w:pPr>
        <w:pStyle w:val="Heading1"/>
        <w:rPr>
          <w:rFonts w:ascii="Times New Roman" w:hAnsi="Times New Roman" w:cs="Times New Roman"/>
        </w:rPr>
      </w:pPr>
      <w:bookmarkStart w:id="155" w:name="_Toc129006785"/>
      <w:bookmarkStart w:id="156" w:name="_Toc129006859"/>
      <w:bookmarkStart w:id="157" w:name="_Toc129006955"/>
      <w:bookmarkStart w:id="158" w:name="_Toc129007081"/>
      <w:bookmarkStart w:id="159" w:name="_Toc129634905"/>
      <w:bookmarkStart w:id="160" w:name="_Toc129681300"/>
      <w:bookmarkStart w:id="161" w:name="_Toc129685699"/>
      <w:r w:rsidRPr="007F79C9">
        <w:rPr>
          <w:rFonts w:ascii="Times New Roman" w:hAnsi="Times New Roman" w:cs="Times New Roman"/>
        </w:rPr>
        <w:lastRenderedPageBreak/>
        <w:t>Conclusion</w:t>
      </w:r>
      <w:bookmarkEnd w:id="155"/>
      <w:bookmarkEnd w:id="156"/>
      <w:bookmarkEnd w:id="157"/>
      <w:bookmarkEnd w:id="158"/>
      <w:bookmarkEnd w:id="159"/>
      <w:bookmarkEnd w:id="160"/>
      <w:bookmarkEnd w:id="161"/>
    </w:p>
    <w:p w14:paraId="7AD9A3BF" w14:textId="77777777" w:rsidR="00BE7900" w:rsidRPr="007F79C9" w:rsidRDefault="00BE7900" w:rsidP="001543D3">
      <w:pPr>
        <w:spacing w:line="480" w:lineRule="auto"/>
        <w:rPr>
          <w:rFonts w:ascii="Times New Roman" w:eastAsia="Times New Roman" w:hAnsi="Times New Roman" w:cs="Times New Roman"/>
          <w:sz w:val="24"/>
          <w:szCs w:val="24"/>
        </w:rPr>
      </w:pPr>
    </w:p>
    <w:p w14:paraId="0A6BCA87" w14:textId="77777777" w:rsidR="00BE7900" w:rsidRPr="007F79C9" w:rsidRDefault="00266BA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Growing food from seed without substantial external inputs is profoundly difficult. Successful gardening is the result of hard-won incremental gains in maximizing seed fertilization, improving soil, and timing planting to optimize water made available by seasonal variations. In choosing to model climate-disrupted, resource-scarce conditions to grow food, the study’s author limited the impact of the intervention by design.</w:t>
      </w:r>
    </w:p>
    <w:p w14:paraId="6445657F" w14:textId="77777777" w:rsidR="00BE7900" w:rsidRPr="007F79C9" w:rsidRDefault="00266BA5" w:rsidP="005E6246">
      <w:pPr>
        <w:spacing w:line="480" w:lineRule="auto"/>
        <w:ind w:firstLine="720"/>
        <w:rPr>
          <w:rFonts w:ascii="Times New Roman" w:eastAsia="Times New Roman" w:hAnsi="Times New Roman" w:cs="Times New Roman"/>
          <w:sz w:val="24"/>
          <w:szCs w:val="24"/>
        </w:rPr>
      </w:pPr>
      <w:proofErr w:type="gramStart"/>
      <w:r w:rsidRPr="007F79C9">
        <w:rPr>
          <w:rFonts w:ascii="Times New Roman" w:eastAsia="Times New Roman" w:hAnsi="Times New Roman" w:cs="Times New Roman"/>
          <w:sz w:val="24"/>
          <w:szCs w:val="24"/>
        </w:rPr>
        <w:t>In spite of</w:t>
      </w:r>
      <w:proofErr w:type="gramEnd"/>
      <w:r w:rsidRPr="007F79C9">
        <w:rPr>
          <w:rFonts w:ascii="Times New Roman" w:eastAsia="Times New Roman" w:hAnsi="Times New Roman" w:cs="Times New Roman"/>
          <w:sz w:val="24"/>
          <w:szCs w:val="24"/>
        </w:rPr>
        <w:t xml:space="preserve"> these challenges, there are a number of observations that can be extracted from the data that may provide valuable insights for future research. Dietary choices shape the conditions for </w:t>
      </w:r>
      <w:proofErr w:type="spellStart"/>
      <w:r w:rsidRPr="007F79C9">
        <w:rPr>
          <w:rFonts w:ascii="Times New Roman" w:eastAsia="Times New Roman" w:hAnsi="Times New Roman" w:cs="Times New Roman"/>
          <w:sz w:val="24"/>
          <w:szCs w:val="24"/>
        </w:rPr>
        <w:t>homescale</w:t>
      </w:r>
      <w:proofErr w:type="spellEnd"/>
      <w:r w:rsidRPr="007F79C9">
        <w:rPr>
          <w:rFonts w:ascii="Times New Roman" w:eastAsia="Times New Roman" w:hAnsi="Times New Roman" w:cs="Times New Roman"/>
          <w:sz w:val="24"/>
          <w:szCs w:val="24"/>
        </w:rPr>
        <w:t xml:space="preserve"> gardening to make the biggest impact on dependence on the IFS. The more calories a person derives from produce, the greater the opportunity to reduce dependence on the industrial food system. This strategy creates an additional set of challenges in selecting the right produce to achieve minimum daily calorie requirements while also acquiring the broad spectrum of nutrients necessary for human flourishing is no simple task. It demands time and attention.</w:t>
      </w:r>
    </w:p>
    <w:p w14:paraId="5553ABC7" w14:textId="0095A213" w:rsidR="00BE7900" w:rsidRPr="007F79C9" w:rsidRDefault="00266BA5" w:rsidP="005E6246">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Indeed, in looking back over the interventional study, it is the study author’s conclusion that </w:t>
      </w:r>
      <w:proofErr w:type="gramStart"/>
      <w:r w:rsidRPr="007F79C9">
        <w:rPr>
          <w:rFonts w:ascii="Times New Roman" w:eastAsia="Times New Roman" w:hAnsi="Times New Roman" w:cs="Times New Roman"/>
          <w:sz w:val="24"/>
          <w:szCs w:val="24"/>
        </w:rPr>
        <w:t>time</w:t>
      </w:r>
      <w:proofErr w:type="gramEnd"/>
      <w:r w:rsidRPr="007F79C9">
        <w:rPr>
          <w:rFonts w:ascii="Times New Roman" w:eastAsia="Times New Roman" w:hAnsi="Times New Roman" w:cs="Times New Roman"/>
          <w:sz w:val="24"/>
          <w:szCs w:val="24"/>
        </w:rPr>
        <w:t xml:space="preserve"> and attention proved to be the limiting factors between a robust harvest and a meager one. Germinating seeds demand either rapt attention to ensure that soil conditions remain optimal for as many as fourteen days for some more stubborn crops</w:t>
      </w:r>
      <w:r w:rsidR="004F4DB5">
        <w:rPr>
          <w:rFonts w:ascii="Times New Roman" w:eastAsia="Times New Roman" w:hAnsi="Times New Roman" w:cs="Times New Roman"/>
          <w:sz w:val="24"/>
          <w:szCs w:val="24"/>
        </w:rPr>
        <w:t>,</w:t>
      </w:r>
      <w:r w:rsidRPr="007F79C9">
        <w:rPr>
          <w:rFonts w:ascii="Times New Roman" w:eastAsia="Times New Roman" w:hAnsi="Times New Roman" w:cs="Times New Roman"/>
          <w:sz w:val="24"/>
          <w:szCs w:val="24"/>
        </w:rPr>
        <w:t xml:space="preserve"> or an automated system powered by cheap and abundant energy and mechanical labor. While the latter resources are still available, many will, no doubt, find it preferable to substitute them for the former. Should they prove scarce in the future, the future of food security will depend on the reallocation of time and attention to make up for their lack.</w:t>
      </w:r>
    </w:p>
    <w:p w14:paraId="05F1C7B0" w14:textId="77777777" w:rsidR="00BE7900" w:rsidRPr="007F79C9" w:rsidRDefault="00266BA5" w:rsidP="005E6246">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lastRenderedPageBreak/>
        <w:t xml:space="preserve">But time alone does not guarantee success in growing food successfully. More than one participant indicated that the complexity of timing harvests with food demand limited their ability to effectively use harvests taken from the garden. Knowing how many of which plant and when to plant it </w:t>
      </w:r>
      <w:proofErr w:type="gramStart"/>
      <w:r w:rsidRPr="007F79C9">
        <w:rPr>
          <w:rFonts w:ascii="Times New Roman" w:eastAsia="Times New Roman" w:hAnsi="Times New Roman" w:cs="Times New Roman"/>
          <w:sz w:val="24"/>
          <w:szCs w:val="24"/>
        </w:rPr>
        <w:t>in order to</w:t>
      </w:r>
      <w:proofErr w:type="gramEnd"/>
      <w:r w:rsidRPr="007F79C9">
        <w:rPr>
          <w:rFonts w:ascii="Times New Roman" w:eastAsia="Times New Roman" w:hAnsi="Times New Roman" w:cs="Times New Roman"/>
          <w:sz w:val="24"/>
          <w:szCs w:val="24"/>
        </w:rPr>
        <w:t xml:space="preserve"> yield a harvest that can be converted into a meal is a skill that can only be won through experience. It is this experience that allows a gardener to make decisions all through the growing season that may result in one meal several months later. While this experience may be (and has been) codified into gardening instruction, the additional challenges of understanding the local context in which this operation will be undertaken necessarily limits the effectiveness of remote learning from books, videos, or seminars. Extant resources like county extension offices and master gardener programs can play a vital role in connecting developing gardeners with invaluable experience for managing their gardens in their local context.</w:t>
      </w:r>
    </w:p>
    <w:p w14:paraId="27866EF9" w14:textId="1E1AB629" w:rsidR="00BE7900" w:rsidRPr="007F79C9" w:rsidRDefault="00266BA5" w:rsidP="005E6246">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One dimension of food security that couldn’t be explored fully in the study due to time limitations was the critical role that perennials like fruit and nut trees can play in supplying additional food security. Unlike annual crops, which make many demands on those who would cultivate them, tree crops are comparatively self-managing and have served as the basis for </w:t>
      </w:r>
      <w:r w:rsidR="004328C6" w:rsidRPr="007F79C9">
        <w:rPr>
          <w:rFonts w:ascii="Times New Roman" w:eastAsia="Times New Roman" w:hAnsi="Times New Roman" w:cs="Times New Roman"/>
          <w:sz w:val="24"/>
          <w:szCs w:val="24"/>
        </w:rPr>
        <w:t>indigenous</w:t>
      </w:r>
      <w:r w:rsidRPr="007F79C9">
        <w:rPr>
          <w:rFonts w:ascii="Times New Roman" w:eastAsia="Times New Roman" w:hAnsi="Times New Roman" w:cs="Times New Roman"/>
          <w:sz w:val="24"/>
          <w:szCs w:val="24"/>
        </w:rPr>
        <w:t xml:space="preserve"> food systems for </w:t>
      </w:r>
      <w:r w:rsidR="004328C6" w:rsidRPr="007F79C9">
        <w:rPr>
          <w:rFonts w:ascii="Times New Roman" w:eastAsia="Times New Roman" w:hAnsi="Times New Roman" w:cs="Times New Roman"/>
          <w:sz w:val="24"/>
          <w:szCs w:val="24"/>
        </w:rPr>
        <w:t>millennia</w:t>
      </w:r>
      <w:r w:rsidRPr="007F79C9">
        <w:rPr>
          <w:rFonts w:ascii="Times New Roman" w:eastAsia="Times New Roman" w:hAnsi="Times New Roman" w:cs="Times New Roman"/>
          <w:sz w:val="24"/>
          <w:szCs w:val="24"/>
        </w:rPr>
        <w:t xml:space="preserve"> prior to the development of agriculture and the subsequent industrial food revolution. While these crops rarely present as an opportunity for a rapid intervention in the case of IFS crises, early investment in tree crops before a crisis arises can pay rich dividends.</w:t>
      </w:r>
    </w:p>
    <w:p w14:paraId="6B5C1D99" w14:textId="77777777" w:rsidR="00BE7900" w:rsidRPr="007F79C9" w:rsidRDefault="00266BA5" w:rsidP="005E6246">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Similarly, perhaps the most important investment a gardener can make over the long term is in the health and vitality of the soil in which they grow. The short duration of the study necessitated the acquisition of soil from a commercial vendor </w:t>
      </w:r>
      <w:proofErr w:type="gramStart"/>
      <w:r w:rsidRPr="007F79C9">
        <w:rPr>
          <w:rFonts w:ascii="Times New Roman" w:eastAsia="Times New Roman" w:hAnsi="Times New Roman" w:cs="Times New Roman"/>
          <w:sz w:val="24"/>
          <w:szCs w:val="24"/>
        </w:rPr>
        <w:t>in order to</w:t>
      </w:r>
      <w:proofErr w:type="gramEnd"/>
      <w:r w:rsidRPr="007F79C9">
        <w:rPr>
          <w:rFonts w:ascii="Times New Roman" w:eastAsia="Times New Roman" w:hAnsi="Times New Roman" w:cs="Times New Roman"/>
          <w:sz w:val="24"/>
          <w:szCs w:val="24"/>
        </w:rPr>
        <w:t xml:space="preserve"> create an even playing </w:t>
      </w:r>
      <w:r w:rsidRPr="007F79C9">
        <w:rPr>
          <w:rFonts w:ascii="Times New Roman" w:eastAsia="Times New Roman" w:hAnsi="Times New Roman" w:cs="Times New Roman"/>
          <w:sz w:val="24"/>
          <w:szCs w:val="24"/>
        </w:rPr>
        <w:lastRenderedPageBreak/>
        <w:t>field for crop cultivation. This soil, while rich in nutrients like nitrogen and phosphorus that are critical to plant flourishing, pales in comparison to soil that has been enlivened by a robust and diverse biotic community native to the place in which it is utilized for growing food. Creating these conditions typically require years of careful planning and cultivation to achieve but result in growing conditions that are difficult to mimic through the deployment of external inputs.</w:t>
      </w:r>
    </w:p>
    <w:p w14:paraId="47E859F0" w14:textId="7D14E804" w:rsidR="00BE7900" w:rsidRPr="007F79C9" w:rsidRDefault="00266BA5" w:rsidP="005E6246">
      <w:pPr>
        <w:spacing w:line="480" w:lineRule="auto"/>
        <w:ind w:firstLine="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While the climate-disrupted, resource-scarce conditions modeled in this study did effectively place limits on what tools and methods would be employed to achieve the final data, they are precisely the conditions in which the allocation of greater time and attention, the cultivation of context specific experience in cultivating foods, the development of a tree food infrastructure, and the investment into soil health are likely to return the greatest rewards for all seeking a more secure purchase on true food security. To gamble at this late date on food cultivation methods demanding more energy and a higher degree of complexity may be a strategy that makes sense to those who believe in the possibility of unlimited growth on a planet defined by limitations. With a human population approaching </w:t>
      </w:r>
      <w:r w:rsidR="007E6800">
        <w:rPr>
          <w:rFonts w:ascii="Times New Roman" w:eastAsia="Times New Roman" w:hAnsi="Times New Roman" w:cs="Times New Roman"/>
          <w:sz w:val="24"/>
          <w:szCs w:val="24"/>
        </w:rPr>
        <w:t>eight</w:t>
      </w:r>
      <w:r w:rsidRPr="007F79C9">
        <w:rPr>
          <w:rFonts w:ascii="Times New Roman" w:eastAsia="Times New Roman" w:hAnsi="Times New Roman" w:cs="Times New Roman"/>
          <w:sz w:val="24"/>
          <w:szCs w:val="24"/>
        </w:rPr>
        <w:t xml:space="preserve"> billion people facing an uncertain future, the stakes for this wager have never been higher.</w:t>
      </w:r>
    </w:p>
    <w:p w14:paraId="70713240" w14:textId="41A1B9A9" w:rsidR="00DF72CA" w:rsidRPr="007F79C9" w:rsidRDefault="00DF72CA" w:rsidP="001543D3">
      <w:pPr>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br w:type="page"/>
      </w:r>
    </w:p>
    <w:p w14:paraId="7E0424CE" w14:textId="389B53B1" w:rsidR="00EE6C45" w:rsidRPr="007F79C9" w:rsidRDefault="00EE6C45" w:rsidP="007323FD">
      <w:pPr>
        <w:pStyle w:val="Heading1"/>
        <w:rPr>
          <w:rFonts w:ascii="Times New Roman" w:hAnsi="Times New Roman" w:cs="Times New Roman"/>
        </w:rPr>
      </w:pPr>
      <w:bookmarkStart w:id="162" w:name="_Toc129006787"/>
      <w:bookmarkStart w:id="163" w:name="_Toc129006861"/>
      <w:bookmarkStart w:id="164" w:name="_Toc129006957"/>
      <w:bookmarkStart w:id="165" w:name="_Toc129007083"/>
      <w:bookmarkStart w:id="166" w:name="_Toc129634907"/>
      <w:bookmarkStart w:id="167" w:name="_Toc129681302"/>
      <w:bookmarkStart w:id="168" w:name="_Toc129685700"/>
      <w:r w:rsidRPr="007F79C9">
        <w:rPr>
          <w:rFonts w:ascii="Times New Roman" w:hAnsi="Times New Roman" w:cs="Times New Roman"/>
        </w:rPr>
        <w:lastRenderedPageBreak/>
        <w:t>Appendix</w:t>
      </w:r>
      <w:r w:rsidR="005E6246" w:rsidRPr="007F79C9">
        <w:rPr>
          <w:rFonts w:ascii="Times New Roman" w:hAnsi="Times New Roman" w:cs="Times New Roman"/>
        </w:rPr>
        <w:t xml:space="preserve"> 1: Exit Interviews</w:t>
      </w:r>
      <w:bookmarkEnd w:id="162"/>
      <w:bookmarkEnd w:id="163"/>
      <w:bookmarkEnd w:id="164"/>
      <w:bookmarkEnd w:id="165"/>
      <w:bookmarkEnd w:id="166"/>
      <w:bookmarkEnd w:id="167"/>
      <w:bookmarkEnd w:id="168"/>
    </w:p>
    <w:p w14:paraId="7F7037E2" w14:textId="77777777" w:rsidR="005E6246" w:rsidRPr="007F79C9" w:rsidRDefault="005E6246" w:rsidP="001543D3">
      <w:pPr>
        <w:spacing w:line="480" w:lineRule="auto"/>
        <w:rPr>
          <w:rFonts w:ascii="Times New Roman" w:eastAsia="Times New Roman" w:hAnsi="Times New Roman" w:cs="Times New Roman"/>
          <w:sz w:val="24"/>
          <w:szCs w:val="24"/>
        </w:rPr>
      </w:pPr>
    </w:p>
    <w:p w14:paraId="5BA76CF1" w14:textId="0F1CCA3F" w:rsidR="00EE6C45" w:rsidRPr="007F79C9" w:rsidRDefault="00EE6C45" w:rsidP="005E6246">
      <w:pPr>
        <w:pStyle w:val="Heading2"/>
        <w:rPr>
          <w:rFonts w:ascii="Times New Roman" w:hAnsi="Times New Roman" w:cs="Times New Roman"/>
        </w:rPr>
      </w:pPr>
      <w:bookmarkStart w:id="169" w:name="_Toc129006788"/>
      <w:bookmarkStart w:id="170" w:name="_Toc129006862"/>
      <w:bookmarkStart w:id="171" w:name="_Toc129006958"/>
      <w:bookmarkStart w:id="172" w:name="_Toc129007084"/>
      <w:bookmarkStart w:id="173" w:name="_Toc129634908"/>
      <w:bookmarkStart w:id="174" w:name="_Toc129681303"/>
      <w:bookmarkStart w:id="175" w:name="_Toc129685701"/>
      <w:r w:rsidRPr="007F79C9">
        <w:rPr>
          <w:rFonts w:ascii="Times New Roman" w:hAnsi="Times New Roman" w:cs="Times New Roman"/>
        </w:rPr>
        <w:t>Case Study #2 –</w:t>
      </w:r>
      <w:bookmarkEnd w:id="169"/>
      <w:bookmarkEnd w:id="170"/>
      <w:bookmarkEnd w:id="171"/>
      <w:bookmarkEnd w:id="172"/>
      <w:bookmarkEnd w:id="173"/>
      <w:bookmarkEnd w:id="174"/>
      <w:bookmarkEnd w:id="175"/>
    </w:p>
    <w:p w14:paraId="7DA52D2B" w14:textId="77777777" w:rsidR="005E6246" w:rsidRPr="007F79C9" w:rsidRDefault="005E6246" w:rsidP="001543D3">
      <w:pPr>
        <w:spacing w:line="480" w:lineRule="auto"/>
        <w:rPr>
          <w:rFonts w:ascii="Times New Roman" w:eastAsia="Times New Roman" w:hAnsi="Times New Roman" w:cs="Times New Roman"/>
          <w:sz w:val="24"/>
          <w:szCs w:val="24"/>
        </w:rPr>
      </w:pPr>
    </w:p>
    <w:p w14:paraId="160587F1" w14:textId="77777777" w:rsidR="002F0DE1"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How have your experiences gardening this year influenced the way you think about food at the grocery store?</w:t>
      </w:r>
    </w:p>
    <w:p w14:paraId="5521EF93" w14:textId="77777777" w:rsidR="002F0DE1" w:rsidRPr="007F79C9" w:rsidRDefault="002F0DE1" w:rsidP="001543D3">
      <w:pPr>
        <w:spacing w:line="480" w:lineRule="auto"/>
        <w:rPr>
          <w:rFonts w:ascii="Times New Roman" w:eastAsia="Times New Roman" w:hAnsi="Times New Roman" w:cs="Times New Roman"/>
          <w:sz w:val="24"/>
          <w:szCs w:val="24"/>
        </w:rPr>
      </w:pPr>
    </w:p>
    <w:p w14:paraId="3F689E33" w14:textId="6D3CEB76"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It makes me think about the labor and the intensity it requires to produce the food we eat. It's not easy. It's </w:t>
      </w:r>
      <w:proofErr w:type="gramStart"/>
      <w:r w:rsidRPr="007F79C9">
        <w:rPr>
          <w:rFonts w:ascii="Times New Roman" w:eastAsia="Times New Roman" w:hAnsi="Times New Roman" w:cs="Times New Roman"/>
          <w:sz w:val="24"/>
          <w:szCs w:val="24"/>
        </w:rPr>
        <w:t>really hard</w:t>
      </w:r>
      <w:proofErr w:type="gramEnd"/>
      <w:r w:rsidRPr="007F79C9">
        <w:rPr>
          <w:rFonts w:ascii="Times New Roman" w:eastAsia="Times New Roman" w:hAnsi="Times New Roman" w:cs="Times New Roman"/>
          <w:sz w:val="24"/>
          <w:szCs w:val="24"/>
        </w:rPr>
        <w:t xml:space="preserve"> to produce fresh food. That's something we take for granted. When we go to the store and just grab the food, it's so easy. It's given me perspective on the process it takes to produce that simplicity.</w:t>
      </w:r>
    </w:p>
    <w:p w14:paraId="2B89CE7D" w14:textId="77777777" w:rsidR="00EE6C45" w:rsidRPr="007F79C9" w:rsidRDefault="00EE6C45" w:rsidP="001543D3">
      <w:pPr>
        <w:spacing w:line="480" w:lineRule="auto"/>
        <w:rPr>
          <w:rFonts w:ascii="Times New Roman" w:eastAsia="Times New Roman" w:hAnsi="Times New Roman" w:cs="Times New Roman"/>
          <w:sz w:val="24"/>
          <w:szCs w:val="24"/>
        </w:rPr>
      </w:pPr>
    </w:p>
    <w:p w14:paraId="60C36195"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Were there any plants that we grew that you particularly enjoyed watching develop into something edible?</w:t>
      </w:r>
    </w:p>
    <w:p w14:paraId="4283789B" w14:textId="77777777" w:rsidR="00EE6C45" w:rsidRPr="007F79C9" w:rsidRDefault="00EE6C45" w:rsidP="001543D3">
      <w:pPr>
        <w:spacing w:line="480" w:lineRule="auto"/>
        <w:rPr>
          <w:rFonts w:ascii="Times New Roman" w:eastAsia="Times New Roman" w:hAnsi="Times New Roman" w:cs="Times New Roman"/>
          <w:sz w:val="24"/>
          <w:szCs w:val="24"/>
        </w:rPr>
      </w:pPr>
    </w:p>
    <w:p w14:paraId="48B6A63A"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It was interesting to watch the greens. I had watched head lettuce grow before but never headless </w:t>
      </w:r>
      <w:proofErr w:type="gramStart"/>
      <w:r w:rsidRPr="007F79C9">
        <w:rPr>
          <w:rFonts w:ascii="Times New Roman" w:eastAsia="Times New Roman" w:hAnsi="Times New Roman" w:cs="Times New Roman"/>
          <w:sz w:val="24"/>
          <w:szCs w:val="24"/>
        </w:rPr>
        <w:t>lettuce</w:t>
      </w:r>
      <w:proofErr w:type="gramEnd"/>
      <w:r w:rsidRPr="007F79C9">
        <w:rPr>
          <w:rFonts w:ascii="Times New Roman" w:eastAsia="Times New Roman" w:hAnsi="Times New Roman" w:cs="Times New Roman"/>
          <w:sz w:val="24"/>
          <w:szCs w:val="24"/>
        </w:rPr>
        <w:t xml:space="preserve"> so it was interesting to see a different variety.</w:t>
      </w:r>
    </w:p>
    <w:p w14:paraId="2213E9B2" w14:textId="77777777" w:rsidR="00EE6C45" w:rsidRPr="007F79C9" w:rsidRDefault="00EE6C45" w:rsidP="001543D3">
      <w:pPr>
        <w:spacing w:line="480" w:lineRule="auto"/>
        <w:rPr>
          <w:rFonts w:ascii="Times New Roman" w:eastAsia="Times New Roman" w:hAnsi="Times New Roman" w:cs="Times New Roman"/>
          <w:sz w:val="24"/>
          <w:szCs w:val="24"/>
        </w:rPr>
      </w:pPr>
    </w:p>
    <w:p w14:paraId="70F91758"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 xml:space="preserve">If you were to continue gardening, which plants would you grow again and why? </w:t>
      </w:r>
    </w:p>
    <w:p w14:paraId="1F018853" w14:textId="77777777" w:rsidR="00EE6C45" w:rsidRPr="007F79C9" w:rsidRDefault="00EE6C45" w:rsidP="001543D3">
      <w:pPr>
        <w:spacing w:line="480" w:lineRule="auto"/>
        <w:rPr>
          <w:rFonts w:ascii="Times New Roman" w:eastAsia="Times New Roman" w:hAnsi="Times New Roman" w:cs="Times New Roman"/>
          <w:sz w:val="24"/>
          <w:szCs w:val="24"/>
        </w:rPr>
      </w:pPr>
    </w:p>
    <w:p w14:paraId="18D7ADA6"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Having greens were </w:t>
      </w:r>
      <w:proofErr w:type="gramStart"/>
      <w:r w:rsidRPr="007F79C9">
        <w:rPr>
          <w:rFonts w:ascii="Times New Roman" w:eastAsia="Times New Roman" w:hAnsi="Times New Roman" w:cs="Times New Roman"/>
          <w:sz w:val="24"/>
          <w:szCs w:val="24"/>
        </w:rPr>
        <w:t>really nice</w:t>
      </w:r>
      <w:proofErr w:type="gramEnd"/>
      <w:r w:rsidRPr="007F79C9">
        <w:rPr>
          <w:rFonts w:ascii="Times New Roman" w:eastAsia="Times New Roman" w:hAnsi="Times New Roman" w:cs="Times New Roman"/>
          <w:sz w:val="24"/>
          <w:szCs w:val="24"/>
        </w:rPr>
        <w:t xml:space="preserve">. It was fulfilling to be able to go out there and just grab some. It makes a whole meal. You just add a protein and you're done. I really enjoyed tomatoes and they are versatile. You can eat them raw. You can </w:t>
      </w:r>
      <w:proofErr w:type="spellStart"/>
      <w:r w:rsidRPr="007F79C9">
        <w:rPr>
          <w:rFonts w:ascii="Times New Roman" w:eastAsia="Times New Roman" w:hAnsi="Times New Roman" w:cs="Times New Roman"/>
          <w:sz w:val="24"/>
          <w:szCs w:val="24"/>
        </w:rPr>
        <w:t>can</w:t>
      </w:r>
      <w:proofErr w:type="spellEnd"/>
      <w:r w:rsidRPr="007F79C9">
        <w:rPr>
          <w:rFonts w:ascii="Times New Roman" w:eastAsia="Times New Roman" w:hAnsi="Times New Roman" w:cs="Times New Roman"/>
          <w:sz w:val="24"/>
          <w:szCs w:val="24"/>
        </w:rPr>
        <w:t xml:space="preserve"> them and make them into sauces. I was </w:t>
      </w:r>
      <w:r w:rsidRPr="007F79C9">
        <w:rPr>
          <w:rFonts w:ascii="Times New Roman" w:eastAsia="Times New Roman" w:hAnsi="Times New Roman" w:cs="Times New Roman"/>
          <w:sz w:val="24"/>
          <w:szCs w:val="24"/>
        </w:rPr>
        <w:lastRenderedPageBreak/>
        <w:t xml:space="preserve">disappointed that we didn't get beets. I would love to try those again. Onions, because those are </w:t>
      </w:r>
      <w:proofErr w:type="gramStart"/>
      <w:r w:rsidRPr="007F79C9">
        <w:rPr>
          <w:rFonts w:ascii="Times New Roman" w:eastAsia="Times New Roman" w:hAnsi="Times New Roman" w:cs="Times New Roman"/>
          <w:sz w:val="24"/>
          <w:szCs w:val="24"/>
        </w:rPr>
        <w:t>things</w:t>
      </w:r>
      <w:proofErr w:type="gramEnd"/>
      <w:r w:rsidRPr="007F79C9">
        <w:rPr>
          <w:rFonts w:ascii="Times New Roman" w:eastAsia="Times New Roman" w:hAnsi="Times New Roman" w:cs="Times New Roman"/>
          <w:sz w:val="24"/>
          <w:szCs w:val="24"/>
        </w:rPr>
        <w:t xml:space="preserve"> I use a lot. Try to figure out what staples I use in my cooking and then </w:t>
      </w:r>
      <w:proofErr w:type="gramStart"/>
      <w:r w:rsidRPr="007F79C9">
        <w:rPr>
          <w:rFonts w:ascii="Times New Roman" w:eastAsia="Times New Roman" w:hAnsi="Times New Roman" w:cs="Times New Roman"/>
          <w:sz w:val="24"/>
          <w:szCs w:val="24"/>
        </w:rPr>
        <w:t>hone in on</w:t>
      </w:r>
      <w:proofErr w:type="gramEnd"/>
      <w:r w:rsidRPr="007F79C9">
        <w:rPr>
          <w:rFonts w:ascii="Times New Roman" w:eastAsia="Times New Roman" w:hAnsi="Times New Roman" w:cs="Times New Roman"/>
          <w:sz w:val="24"/>
          <w:szCs w:val="24"/>
        </w:rPr>
        <w:t xml:space="preserve"> those plants and then expand out from there.</w:t>
      </w:r>
    </w:p>
    <w:p w14:paraId="252D7673" w14:textId="77777777" w:rsidR="00EE6C45" w:rsidRPr="007F79C9" w:rsidRDefault="00EE6C45" w:rsidP="001543D3">
      <w:pPr>
        <w:spacing w:line="480" w:lineRule="auto"/>
        <w:rPr>
          <w:rFonts w:ascii="Times New Roman" w:eastAsia="Times New Roman" w:hAnsi="Times New Roman" w:cs="Times New Roman"/>
          <w:sz w:val="24"/>
          <w:szCs w:val="24"/>
        </w:rPr>
      </w:pPr>
    </w:p>
    <w:p w14:paraId="5C25D5A5"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What would you elect not to grow again and why?</w:t>
      </w:r>
    </w:p>
    <w:p w14:paraId="3281F9CD" w14:textId="77777777" w:rsidR="00EE6C45" w:rsidRPr="007F79C9" w:rsidRDefault="00EE6C45" w:rsidP="001543D3">
      <w:pPr>
        <w:spacing w:line="480" w:lineRule="auto"/>
        <w:rPr>
          <w:rFonts w:ascii="Times New Roman" w:eastAsia="Times New Roman" w:hAnsi="Times New Roman" w:cs="Times New Roman"/>
          <w:sz w:val="24"/>
          <w:szCs w:val="24"/>
        </w:rPr>
      </w:pPr>
    </w:p>
    <w:p w14:paraId="3F5905AA"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Radishes. I wasn't sure what I would do with them. I wasn't sure what to do with the kohlrabi, how to prepare and cook it. Those were two things outside of my wheelhouse.</w:t>
      </w:r>
    </w:p>
    <w:p w14:paraId="553B1C94" w14:textId="77777777" w:rsidR="00EE6C45" w:rsidRPr="007F79C9" w:rsidRDefault="00EE6C45" w:rsidP="001543D3">
      <w:pPr>
        <w:spacing w:line="480" w:lineRule="auto"/>
        <w:rPr>
          <w:rFonts w:ascii="Times New Roman" w:eastAsia="Times New Roman" w:hAnsi="Times New Roman" w:cs="Times New Roman"/>
          <w:sz w:val="24"/>
          <w:szCs w:val="24"/>
        </w:rPr>
      </w:pPr>
    </w:p>
    <w:p w14:paraId="57C44117"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We used organic methods to produce your food this year. Based on your perspective of that experience, why do you think organic food costs more?</w:t>
      </w:r>
    </w:p>
    <w:p w14:paraId="1F01FBB4" w14:textId="77777777" w:rsidR="00EE6C45" w:rsidRPr="007F79C9" w:rsidRDefault="00EE6C45" w:rsidP="001543D3">
      <w:pPr>
        <w:spacing w:line="480" w:lineRule="auto"/>
        <w:rPr>
          <w:rFonts w:ascii="Times New Roman" w:eastAsia="Times New Roman" w:hAnsi="Times New Roman" w:cs="Times New Roman"/>
          <w:sz w:val="24"/>
          <w:szCs w:val="24"/>
        </w:rPr>
      </w:pPr>
    </w:p>
    <w:p w14:paraId="2A21F4E5"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It requires more intense attention and labor. It requires more upfront cost for seed, water, capital, labor.</w:t>
      </w:r>
    </w:p>
    <w:p w14:paraId="73BCBA1F" w14:textId="77777777" w:rsidR="00EE6C45" w:rsidRPr="007F79C9" w:rsidRDefault="00EE6C45" w:rsidP="001543D3">
      <w:pPr>
        <w:spacing w:line="480" w:lineRule="auto"/>
        <w:rPr>
          <w:rFonts w:ascii="Times New Roman" w:eastAsia="Times New Roman" w:hAnsi="Times New Roman" w:cs="Times New Roman"/>
          <w:sz w:val="24"/>
          <w:szCs w:val="24"/>
        </w:rPr>
      </w:pPr>
    </w:p>
    <w:p w14:paraId="2A3D3BA9"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 xml:space="preserve">Based on your experiences this year, what would be the biggest challenges in trying to grow </w:t>
      </w:r>
      <w:proofErr w:type="gramStart"/>
      <w:r w:rsidRPr="007F79C9">
        <w:rPr>
          <w:rFonts w:ascii="Times New Roman" w:eastAsia="Times New Roman" w:hAnsi="Times New Roman" w:cs="Times New Roman"/>
          <w:i/>
          <w:iCs/>
          <w:sz w:val="24"/>
          <w:szCs w:val="24"/>
        </w:rPr>
        <w:t>all of</w:t>
      </w:r>
      <w:proofErr w:type="gramEnd"/>
      <w:r w:rsidRPr="007F79C9">
        <w:rPr>
          <w:rFonts w:ascii="Times New Roman" w:eastAsia="Times New Roman" w:hAnsi="Times New Roman" w:cs="Times New Roman"/>
          <w:i/>
          <w:iCs/>
          <w:sz w:val="24"/>
          <w:szCs w:val="24"/>
        </w:rPr>
        <w:t xml:space="preserve"> your family's produce needs?</w:t>
      </w:r>
    </w:p>
    <w:p w14:paraId="0A269ABD" w14:textId="77777777" w:rsidR="00EE6C45" w:rsidRPr="007F79C9" w:rsidRDefault="00EE6C45" w:rsidP="001543D3">
      <w:pPr>
        <w:spacing w:line="480" w:lineRule="auto"/>
        <w:rPr>
          <w:rFonts w:ascii="Times New Roman" w:eastAsia="Times New Roman" w:hAnsi="Times New Roman" w:cs="Times New Roman"/>
          <w:sz w:val="24"/>
          <w:szCs w:val="24"/>
        </w:rPr>
      </w:pPr>
    </w:p>
    <w:p w14:paraId="060AFE0F"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Time. The hardest thing for me was to keep track of when it needed water and when it didn't. Then if you factored in knowing when the right time to plant was, transplanting, all the time and attention and details that it requires to really get to the </w:t>
      </w:r>
      <w:proofErr w:type="gramStart"/>
      <w:r w:rsidRPr="007F79C9">
        <w:rPr>
          <w:rFonts w:ascii="Times New Roman" w:eastAsia="Times New Roman" w:hAnsi="Times New Roman" w:cs="Times New Roman"/>
          <w:sz w:val="24"/>
          <w:szCs w:val="24"/>
        </w:rPr>
        <w:t>end product</w:t>
      </w:r>
      <w:proofErr w:type="gramEnd"/>
      <w:r w:rsidRPr="007F79C9">
        <w:rPr>
          <w:rFonts w:ascii="Times New Roman" w:eastAsia="Times New Roman" w:hAnsi="Times New Roman" w:cs="Times New Roman"/>
          <w:sz w:val="24"/>
          <w:szCs w:val="24"/>
        </w:rPr>
        <w:t xml:space="preserve"> of an edible produce. There are so many other things demanding my attention and time. I would really have to be dedicated to growing for many hours of the week.</w:t>
      </w:r>
    </w:p>
    <w:p w14:paraId="6EC13E2B" w14:textId="77777777" w:rsidR="00EE6C45" w:rsidRPr="007F79C9" w:rsidRDefault="00EE6C45" w:rsidP="001543D3">
      <w:pPr>
        <w:spacing w:line="480" w:lineRule="auto"/>
        <w:rPr>
          <w:rFonts w:ascii="Times New Roman" w:eastAsia="Times New Roman" w:hAnsi="Times New Roman" w:cs="Times New Roman"/>
          <w:sz w:val="24"/>
          <w:szCs w:val="24"/>
        </w:rPr>
      </w:pPr>
    </w:p>
    <w:p w14:paraId="0224448B"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Do you feel like the food that we grew tasted any different than similar food that you had purchased from the grocery store?</w:t>
      </w:r>
    </w:p>
    <w:p w14:paraId="44663F32" w14:textId="77777777" w:rsidR="00EE6C45" w:rsidRPr="007F79C9" w:rsidRDefault="00EE6C45" w:rsidP="001543D3">
      <w:pPr>
        <w:spacing w:line="480" w:lineRule="auto"/>
        <w:rPr>
          <w:rFonts w:ascii="Times New Roman" w:eastAsia="Times New Roman" w:hAnsi="Times New Roman" w:cs="Times New Roman"/>
          <w:sz w:val="24"/>
          <w:szCs w:val="24"/>
        </w:rPr>
      </w:pPr>
    </w:p>
    <w:p w14:paraId="21932B93"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Absolutely. Stuff from the garden or produced locally always has a more robust flavor palate, more nuanced. Just overall better quality. </w:t>
      </w:r>
    </w:p>
    <w:p w14:paraId="25FB58AE" w14:textId="77777777" w:rsidR="00EE6C45" w:rsidRPr="007F79C9" w:rsidRDefault="00EE6C45" w:rsidP="001543D3">
      <w:pPr>
        <w:spacing w:line="480" w:lineRule="auto"/>
        <w:rPr>
          <w:rFonts w:ascii="Times New Roman" w:eastAsia="Times New Roman" w:hAnsi="Times New Roman" w:cs="Times New Roman"/>
          <w:sz w:val="24"/>
          <w:szCs w:val="24"/>
        </w:rPr>
      </w:pPr>
    </w:p>
    <w:p w14:paraId="3685E07B"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Did you ever plan meals around produce coming available in the garden?</w:t>
      </w:r>
    </w:p>
    <w:p w14:paraId="49019D48" w14:textId="77777777" w:rsidR="00EE6C45" w:rsidRPr="007F79C9" w:rsidRDefault="00EE6C45" w:rsidP="001543D3">
      <w:pPr>
        <w:spacing w:line="480" w:lineRule="auto"/>
        <w:rPr>
          <w:rFonts w:ascii="Times New Roman" w:eastAsia="Times New Roman" w:hAnsi="Times New Roman" w:cs="Times New Roman"/>
          <w:sz w:val="24"/>
          <w:szCs w:val="24"/>
        </w:rPr>
      </w:pPr>
    </w:p>
    <w:p w14:paraId="5DFBC1C0"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No but I should have.</w:t>
      </w:r>
    </w:p>
    <w:p w14:paraId="1E44C07D" w14:textId="77777777" w:rsidR="00EE6C45" w:rsidRPr="007F79C9" w:rsidRDefault="00EE6C45" w:rsidP="001543D3">
      <w:pPr>
        <w:spacing w:line="480" w:lineRule="auto"/>
        <w:rPr>
          <w:rFonts w:ascii="Times New Roman" w:eastAsia="Times New Roman" w:hAnsi="Times New Roman" w:cs="Times New Roman"/>
          <w:sz w:val="24"/>
          <w:szCs w:val="24"/>
        </w:rPr>
      </w:pPr>
    </w:p>
    <w:p w14:paraId="4E9937CD"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Did you feel like you were eating more produce than before you kept a garden?</w:t>
      </w:r>
    </w:p>
    <w:p w14:paraId="66FE9CBF" w14:textId="77777777" w:rsidR="00EE6C45" w:rsidRPr="007F79C9" w:rsidRDefault="00EE6C45" w:rsidP="001543D3">
      <w:pPr>
        <w:spacing w:line="480" w:lineRule="auto"/>
        <w:rPr>
          <w:rFonts w:ascii="Times New Roman" w:eastAsia="Times New Roman" w:hAnsi="Times New Roman" w:cs="Times New Roman"/>
          <w:sz w:val="24"/>
          <w:szCs w:val="24"/>
        </w:rPr>
      </w:pPr>
    </w:p>
    <w:p w14:paraId="50D02D18"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No, I already eat a lot of vegetables and fruits. That's a </w:t>
      </w:r>
      <w:proofErr w:type="gramStart"/>
      <w:r w:rsidRPr="007F79C9">
        <w:rPr>
          <w:rFonts w:ascii="Times New Roman" w:eastAsia="Times New Roman" w:hAnsi="Times New Roman" w:cs="Times New Roman"/>
          <w:sz w:val="24"/>
          <w:szCs w:val="24"/>
        </w:rPr>
        <w:t>pretty big</w:t>
      </w:r>
      <w:proofErr w:type="gramEnd"/>
      <w:r w:rsidRPr="007F79C9">
        <w:rPr>
          <w:rFonts w:ascii="Times New Roman" w:eastAsia="Times New Roman" w:hAnsi="Times New Roman" w:cs="Times New Roman"/>
          <w:sz w:val="24"/>
          <w:szCs w:val="24"/>
        </w:rPr>
        <w:t xml:space="preserve"> part of my diet. It felt like a supplement to that for me.</w:t>
      </w:r>
    </w:p>
    <w:p w14:paraId="5D5EC629" w14:textId="77777777" w:rsidR="00EE6C45" w:rsidRPr="007F79C9" w:rsidRDefault="00EE6C45" w:rsidP="001543D3">
      <w:pPr>
        <w:spacing w:line="480" w:lineRule="auto"/>
        <w:rPr>
          <w:rFonts w:ascii="Times New Roman" w:eastAsia="Times New Roman" w:hAnsi="Times New Roman" w:cs="Times New Roman"/>
          <w:sz w:val="24"/>
          <w:szCs w:val="24"/>
        </w:rPr>
      </w:pPr>
    </w:p>
    <w:p w14:paraId="17E507EF"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How effectively do you think you used the food that came from the garden?</w:t>
      </w:r>
    </w:p>
    <w:p w14:paraId="486E2B06" w14:textId="77777777" w:rsidR="00EE6C45" w:rsidRPr="007F79C9" w:rsidRDefault="00EE6C45" w:rsidP="001543D3">
      <w:pPr>
        <w:spacing w:line="480" w:lineRule="auto"/>
        <w:rPr>
          <w:rFonts w:ascii="Times New Roman" w:eastAsia="Times New Roman" w:hAnsi="Times New Roman" w:cs="Times New Roman"/>
          <w:sz w:val="24"/>
          <w:szCs w:val="24"/>
        </w:rPr>
      </w:pPr>
    </w:p>
    <w:p w14:paraId="45755ECB"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I don't. Knowing what the right time frame, the schedule, when food is coming out. Knowing that schedule and planning a meal around it. That would have helped me utilize food from the garden. This being my first time of having a garden and not understanding that limited me from being able to maximize the food from my garden.</w:t>
      </w:r>
    </w:p>
    <w:p w14:paraId="42C274E0" w14:textId="77777777" w:rsidR="00EE6C45" w:rsidRPr="007F79C9" w:rsidRDefault="00EE6C45" w:rsidP="001543D3">
      <w:pPr>
        <w:spacing w:line="480" w:lineRule="auto"/>
        <w:rPr>
          <w:rFonts w:ascii="Times New Roman" w:eastAsia="Times New Roman" w:hAnsi="Times New Roman" w:cs="Times New Roman"/>
          <w:sz w:val="24"/>
          <w:szCs w:val="24"/>
        </w:rPr>
      </w:pPr>
    </w:p>
    <w:p w14:paraId="390A9B21"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lastRenderedPageBreak/>
        <w:t>Did you have an emotional reaction to throwing away food that we had grown? If so, what was it?</w:t>
      </w:r>
    </w:p>
    <w:p w14:paraId="66EE0E16" w14:textId="77777777" w:rsidR="00EE6C45" w:rsidRPr="007F79C9" w:rsidRDefault="00EE6C45" w:rsidP="001543D3">
      <w:pPr>
        <w:spacing w:line="480" w:lineRule="auto"/>
        <w:rPr>
          <w:rFonts w:ascii="Times New Roman" w:eastAsia="Times New Roman" w:hAnsi="Times New Roman" w:cs="Times New Roman"/>
          <w:sz w:val="24"/>
          <w:szCs w:val="24"/>
        </w:rPr>
      </w:pPr>
    </w:p>
    <w:p w14:paraId="559F5EAC" w14:textId="43FD49CB"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Yes. It feels terrible. I feel more invested in that produce than in the produce I buy from the store. It felt like an investment of my time and resources. This should have been eaten. It felt like such a waste. That's not to say I don't feel that way about throwing away food I purchased but it was a new layer with food that we produced.</w:t>
      </w:r>
    </w:p>
    <w:p w14:paraId="533C4CB1" w14:textId="77777777" w:rsidR="00EE6C45" w:rsidRPr="007F79C9" w:rsidRDefault="00EE6C45" w:rsidP="001543D3">
      <w:pPr>
        <w:spacing w:line="480" w:lineRule="auto"/>
        <w:rPr>
          <w:rFonts w:ascii="Times New Roman" w:eastAsia="Times New Roman" w:hAnsi="Times New Roman" w:cs="Times New Roman"/>
          <w:sz w:val="24"/>
          <w:szCs w:val="24"/>
        </w:rPr>
      </w:pPr>
    </w:p>
    <w:p w14:paraId="4B56F7F2"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 xml:space="preserve">I've shared a little with you about the preliminary data I've gathered on your garden </w:t>
      </w:r>
      <w:proofErr w:type="gramStart"/>
      <w:r w:rsidRPr="007F79C9">
        <w:rPr>
          <w:rFonts w:ascii="Times New Roman" w:eastAsia="Times New Roman" w:hAnsi="Times New Roman" w:cs="Times New Roman"/>
          <w:i/>
          <w:iCs/>
          <w:sz w:val="24"/>
          <w:szCs w:val="24"/>
        </w:rPr>
        <w:t>in regards to</w:t>
      </w:r>
      <w:proofErr w:type="gramEnd"/>
      <w:r w:rsidRPr="007F79C9">
        <w:rPr>
          <w:rFonts w:ascii="Times New Roman" w:eastAsia="Times New Roman" w:hAnsi="Times New Roman" w:cs="Times New Roman"/>
          <w:i/>
          <w:iCs/>
          <w:sz w:val="24"/>
          <w:szCs w:val="24"/>
        </w:rPr>
        <w:t xml:space="preserve"> the monetary value of the food we grew. What in that data stuck out to you?</w:t>
      </w:r>
    </w:p>
    <w:p w14:paraId="6272C9FE" w14:textId="77777777" w:rsidR="00EE6C45" w:rsidRPr="007F79C9" w:rsidRDefault="00EE6C45" w:rsidP="001543D3">
      <w:pPr>
        <w:spacing w:line="480" w:lineRule="auto"/>
        <w:rPr>
          <w:rFonts w:ascii="Times New Roman" w:eastAsia="Times New Roman" w:hAnsi="Times New Roman" w:cs="Times New Roman"/>
          <w:sz w:val="24"/>
          <w:szCs w:val="24"/>
        </w:rPr>
      </w:pPr>
    </w:p>
    <w:p w14:paraId="68BBEF43"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The food we grew was </w:t>
      </w:r>
      <w:proofErr w:type="gramStart"/>
      <w:r w:rsidRPr="007F79C9">
        <w:rPr>
          <w:rFonts w:ascii="Times New Roman" w:eastAsia="Times New Roman" w:hAnsi="Times New Roman" w:cs="Times New Roman"/>
          <w:sz w:val="24"/>
          <w:szCs w:val="24"/>
        </w:rPr>
        <w:t>pretty minimal</w:t>
      </w:r>
      <w:proofErr w:type="gramEnd"/>
      <w:r w:rsidRPr="007F79C9">
        <w:rPr>
          <w:rFonts w:ascii="Times New Roman" w:eastAsia="Times New Roman" w:hAnsi="Times New Roman" w:cs="Times New Roman"/>
          <w:sz w:val="24"/>
          <w:szCs w:val="24"/>
        </w:rPr>
        <w:t xml:space="preserve"> compared to what I spend on food. It could be more if you had the time and attention to put into growing more.</w:t>
      </w:r>
    </w:p>
    <w:p w14:paraId="0CD6BCF4" w14:textId="77777777" w:rsidR="00EE6C45" w:rsidRPr="007F79C9" w:rsidRDefault="00EE6C45" w:rsidP="001543D3">
      <w:pPr>
        <w:spacing w:line="480" w:lineRule="auto"/>
        <w:rPr>
          <w:rFonts w:ascii="Times New Roman" w:eastAsia="Times New Roman" w:hAnsi="Times New Roman" w:cs="Times New Roman"/>
          <w:sz w:val="24"/>
          <w:szCs w:val="24"/>
        </w:rPr>
      </w:pPr>
    </w:p>
    <w:p w14:paraId="251B876D"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Which of the following term would you use to describe the impact of having fresh food from the garden on your grocery budget? None, A Little, Some, A Fair Amount, A Lot, or Transformative?</w:t>
      </w:r>
    </w:p>
    <w:p w14:paraId="2C272F93" w14:textId="77777777" w:rsidR="00EE6C45" w:rsidRPr="007F79C9" w:rsidRDefault="00EE6C45" w:rsidP="001543D3">
      <w:pPr>
        <w:spacing w:line="480" w:lineRule="auto"/>
        <w:rPr>
          <w:rFonts w:ascii="Times New Roman" w:eastAsia="Times New Roman" w:hAnsi="Times New Roman" w:cs="Times New Roman"/>
          <w:sz w:val="24"/>
          <w:szCs w:val="24"/>
        </w:rPr>
      </w:pPr>
    </w:p>
    <w:p w14:paraId="7658DF1C"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A little.</w:t>
      </w:r>
    </w:p>
    <w:p w14:paraId="4A7424AA" w14:textId="77777777" w:rsidR="00EE6C45" w:rsidRPr="007F79C9" w:rsidRDefault="00EE6C45" w:rsidP="001543D3">
      <w:pPr>
        <w:spacing w:line="480" w:lineRule="auto"/>
        <w:rPr>
          <w:rFonts w:ascii="Times New Roman" w:eastAsia="Times New Roman" w:hAnsi="Times New Roman" w:cs="Times New Roman"/>
          <w:sz w:val="24"/>
          <w:szCs w:val="24"/>
        </w:rPr>
      </w:pPr>
    </w:p>
    <w:p w14:paraId="64AF7262" w14:textId="67609A15"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 xml:space="preserve">You indicated earlier that </w:t>
      </w:r>
      <w:r w:rsidR="007F79C9">
        <w:rPr>
          <w:rFonts w:ascii="Times New Roman" w:eastAsia="Times New Roman" w:hAnsi="Times New Roman" w:cs="Times New Roman"/>
          <w:i/>
          <w:iCs/>
          <w:sz w:val="24"/>
          <w:szCs w:val="24"/>
        </w:rPr>
        <w:t xml:space="preserve">cherry </w:t>
      </w:r>
      <w:r w:rsidR="00F01734" w:rsidRPr="007F79C9">
        <w:rPr>
          <w:rFonts w:ascii="Times New Roman" w:eastAsia="Times New Roman" w:hAnsi="Times New Roman" w:cs="Times New Roman"/>
          <w:i/>
          <w:iCs/>
          <w:sz w:val="24"/>
          <w:szCs w:val="24"/>
        </w:rPr>
        <w:t>tomatoes</w:t>
      </w:r>
      <w:r w:rsidRPr="007F79C9">
        <w:rPr>
          <w:rFonts w:ascii="Times New Roman" w:eastAsia="Times New Roman" w:hAnsi="Times New Roman" w:cs="Times New Roman"/>
          <w:i/>
          <w:iCs/>
          <w:sz w:val="24"/>
          <w:szCs w:val="24"/>
        </w:rPr>
        <w:t xml:space="preserve"> w</w:t>
      </w:r>
      <w:r w:rsidR="00F01734" w:rsidRPr="007F79C9">
        <w:rPr>
          <w:rFonts w:ascii="Times New Roman" w:eastAsia="Times New Roman" w:hAnsi="Times New Roman" w:cs="Times New Roman"/>
          <w:i/>
          <w:iCs/>
          <w:sz w:val="24"/>
          <w:szCs w:val="24"/>
        </w:rPr>
        <w:t>ere</w:t>
      </w:r>
      <w:r w:rsidRPr="007F79C9">
        <w:rPr>
          <w:rFonts w:ascii="Times New Roman" w:eastAsia="Times New Roman" w:hAnsi="Times New Roman" w:cs="Times New Roman"/>
          <w:i/>
          <w:iCs/>
          <w:sz w:val="24"/>
          <w:szCs w:val="24"/>
        </w:rPr>
        <w:t xml:space="preserve"> the thing that you ate the most. An organically grown </w:t>
      </w:r>
      <w:r w:rsidR="005E6246" w:rsidRPr="007F79C9">
        <w:rPr>
          <w:rFonts w:ascii="Times New Roman" w:eastAsia="Times New Roman" w:hAnsi="Times New Roman" w:cs="Times New Roman"/>
          <w:i/>
          <w:iCs/>
          <w:sz w:val="24"/>
          <w:szCs w:val="24"/>
        </w:rPr>
        <w:t>cherry tomato</w:t>
      </w:r>
      <w:r w:rsidRPr="007F79C9">
        <w:rPr>
          <w:rFonts w:ascii="Times New Roman" w:eastAsia="Times New Roman" w:hAnsi="Times New Roman" w:cs="Times New Roman"/>
          <w:i/>
          <w:iCs/>
          <w:sz w:val="24"/>
          <w:szCs w:val="24"/>
        </w:rPr>
        <w:t xml:space="preserve"> sells for an average of </w:t>
      </w:r>
      <w:r w:rsidR="007F79C9" w:rsidRPr="007F79C9">
        <w:rPr>
          <w:rFonts w:ascii="Times New Roman" w:eastAsia="Times New Roman" w:hAnsi="Times New Roman" w:cs="Times New Roman"/>
          <w:i/>
          <w:iCs/>
          <w:sz w:val="24"/>
          <w:szCs w:val="24"/>
        </w:rPr>
        <w:t>$3.50/lb</w:t>
      </w:r>
      <w:r w:rsidRPr="007F79C9">
        <w:rPr>
          <w:rFonts w:ascii="Times New Roman" w:eastAsia="Times New Roman" w:hAnsi="Times New Roman" w:cs="Times New Roman"/>
          <w:i/>
          <w:iCs/>
          <w:sz w:val="24"/>
          <w:szCs w:val="24"/>
        </w:rPr>
        <w:t>. How do you think the cost of that food in the store reflects on the work it takes to grow it?</w:t>
      </w:r>
    </w:p>
    <w:p w14:paraId="39C417A2" w14:textId="77777777" w:rsidR="00EE6C45" w:rsidRPr="007F79C9" w:rsidRDefault="00EE6C45" w:rsidP="001543D3">
      <w:pPr>
        <w:spacing w:line="480" w:lineRule="auto"/>
        <w:rPr>
          <w:rFonts w:ascii="Times New Roman" w:eastAsia="Times New Roman" w:hAnsi="Times New Roman" w:cs="Times New Roman"/>
          <w:sz w:val="24"/>
          <w:szCs w:val="24"/>
        </w:rPr>
      </w:pPr>
    </w:p>
    <w:p w14:paraId="32CB6942"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lastRenderedPageBreak/>
        <w:t xml:space="preserve">Tomatoes were </w:t>
      </w:r>
      <w:proofErr w:type="gramStart"/>
      <w:r w:rsidRPr="007F79C9">
        <w:rPr>
          <w:rFonts w:ascii="Times New Roman" w:eastAsia="Times New Roman" w:hAnsi="Times New Roman" w:cs="Times New Roman"/>
          <w:sz w:val="24"/>
          <w:szCs w:val="24"/>
        </w:rPr>
        <w:t>fairly easy</w:t>
      </w:r>
      <w:proofErr w:type="gramEnd"/>
      <w:r w:rsidRPr="007F79C9">
        <w:rPr>
          <w:rFonts w:ascii="Times New Roman" w:eastAsia="Times New Roman" w:hAnsi="Times New Roman" w:cs="Times New Roman"/>
          <w:sz w:val="24"/>
          <w:szCs w:val="24"/>
        </w:rPr>
        <w:t xml:space="preserve">. You just </w:t>
      </w:r>
      <w:proofErr w:type="gramStart"/>
      <w:r w:rsidRPr="007F79C9">
        <w:rPr>
          <w:rFonts w:ascii="Times New Roman" w:eastAsia="Times New Roman" w:hAnsi="Times New Roman" w:cs="Times New Roman"/>
          <w:sz w:val="24"/>
          <w:szCs w:val="24"/>
        </w:rPr>
        <w:t>have to</w:t>
      </w:r>
      <w:proofErr w:type="gramEnd"/>
      <w:r w:rsidRPr="007F79C9">
        <w:rPr>
          <w:rFonts w:ascii="Times New Roman" w:eastAsia="Times New Roman" w:hAnsi="Times New Roman" w:cs="Times New Roman"/>
          <w:sz w:val="24"/>
          <w:szCs w:val="24"/>
        </w:rPr>
        <w:t xml:space="preserve"> water them. I feel like is a </w:t>
      </w:r>
      <w:proofErr w:type="gramStart"/>
      <w:r w:rsidRPr="007F79C9">
        <w:rPr>
          <w:rFonts w:ascii="Times New Roman" w:eastAsia="Times New Roman" w:hAnsi="Times New Roman" w:cs="Times New Roman"/>
          <w:sz w:val="24"/>
          <w:szCs w:val="24"/>
        </w:rPr>
        <w:t>pretty fair</w:t>
      </w:r>
      <w:proofErr w:type="gramEnd"/>
      <w:r w:rsidRPr="007F79C9">
        <w:rPr>
          <w:rFonts w:ascii="Times New Roman" w:eastAsia="Times New Roman" w:hAnsi="Times New Roman" w:cs="Times New Roman"/>
          <w:sz w:val="24"/>
          <w:szCs w:val="24"/>
        </w:rPr>
        <w:t xml:space="preserve"> price.</w:t>
      </w:r>
    </w:p>
    <w:p w14:paraId="4091E6C9" w14:textId="77777777" w:rsidR="00EE6C45" w:rsidRPr="007F79C9" w:rsidRDefault="00EE6C45" w:rsidP="001543D3">
      <w:pPr>
        <w:spacing w:line="480" w:lineRule="auto"/>
        <w:rPr>
          <w:rFonts w:ascii="Times New Roman" w:eastAsia="Times New Roman" w:hAnsi="Times New Roman" w:cs="Times New Roman"/>
          <w:sz w:val="24"/>
          <w:szCs w:val="24"/>
        </w:rPr>
      </w:pPr>
    </w:p>
    <w:p w14:paraId="384F96BF"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Did keeping a garden influence your experience in the produce section at the grocery store?</w:t>
      </w:r>
    </w:p>
    <w:p w14:paraId="6056DC2D" w14:textId="77777777" w:rsidR="00EE6C45" w:rsidRPr="007F79C9" w:rsidRDefault="00EE6C45" w:rsidP="001543D3">
      <w:pPr>
        <w:spacing w:line="480" w:lineRule="auto"/>
        <w:rPr>
          <w:rFonts w:ascii="Times New Roman" w:eastAsia="Times New Roman" w:hAnsi="Times New Roman" w:cs="Times New Roman"/>
          <w:sz w:val="24"/>
          <w:szCs w:val="24"/>
        </w:rPr>
      </w:pPr>
    </w:p>
    <w:p w14:paraId="7F498C6D"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I don't think so.</w:t>
      </w:r>
    </w:p>
    <w:p w14:paraId="439D28E2" w14:textId="77777777" w:rsidR="00EE6C45" w:rsidRPr="007F79C9" w:rsidRDefault="00EE6C45" w:rsidP="001543D3">
      <w:pPr>
        <w:spacing w:line="480" w:lineRule="auto"/>
        <w:rPr>
          <w:rFonts w:ascii="Times New Roman" w:eastAsia="Times New Roman" w:hAnsi="Times New Roman" w:cs="Times New Roman"/>
          <w:sz w:val="24"/>
          <w:szCs w:val="24"/>
        </w:rPr>
      </w:pPr>
    </w:p>
    <w:p w14:paraId="01CF55B5"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This study is measuring dependence on the industrial food system. How would you describe the industrial food system?</w:t>
      </w:r>
    </w:p>
    <w:p w14:paraId="0A17C34B" w14:textId="77777777" w:rsidR="00EE6C45" w:rsidRPr="007F79C9" w:rsidRDefault="00EE6C45" w:rsidP="001543D3">
      <w:pPr>
        <w:spacing w:line="480" w:lineRule="auto"/>
        <w:rPr>
          <w:rFonts w:ascii="Times New Roman" w:eastAsia="Times New Roman" w:hAnsi="Times New Roman" w:cs="Times New Roman"/>
          <w:sz w:val="24"/>
          <w:szCs w:val="24"/>
        </w:rPr>
      </w:pPr>
    </w:p>
    <w:p w14:paraId="4CABD31D" w14:textId="09B71C8A"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Scale at which you're producing. The mechanism, the types of products you're producing. Are you getting subsidies from the government to produce certain products over other products? That all feeds into how food is produced and made available in our country. Subsequently, that </w:t>
      </w:r>
      <w:proofErr w:type="gramStart"/>
      <w:r w:rsidRPr="007F79C9">
        <w:rPr>
          <w:rFonts w:ascii="Times New Roman" w:eastAsia="Times New Roman" w:hAnsi="Times New Roman" w:cs="Times New Roman"/>
          <w:sz w:val="24"/>
          <w:szCs w:val="24"/>
        </w:rPr>
        <w:t>has an effect on</w:t>
      </w:r>
      <w:proofErr w:type="gramEnd"/>
      <w:r w:rsidRPr="007F79C9">
        <w:rPr>
          <w:rFonts w:ascii="Times New Roman" w:eastAsia="Times New Roman" w:hAnsi="Times New Roman" w:cs="Times New Roman"/>
          <w:sz w:val="24"/>
          <w:szCs w:val="24"/>
        </w:rPr>
        <w:t xml:space="preserve"> what is available for us to eat. </w:t>
      </w:r>
      <w:proofErr w:type="gramStart"/>
      <w:r w:rsidRPr="007F79C9">
        <w:rPr>
          <w:rFonts w:ascii="Times New Roman" w:eastAsia="Times New Roman" w:hAnsi="Times New Roman" w:cs="Times New Roman"/>
          <w:sz w:val="24"/>
          <w:szCs w:val="24"/>
        </w:rPr>
        <w:t>All of</w:t>
      </w:r>
      <w:proofErr w:type="gramEnd"/>
      <w:r w:rsidRPr="007F79C9">
        <w:rPr>
          <w:rFonts w:ascii="Times New Roman" w:eastAsia="Times New Roman" w:hAnsi="Times New Roman" w:cs="Times New Roman"/>
          <w:sz w:val="24"/>
          <w:szCs w:val="24"/>
        </w:rPr>
        <w:t xml:space="preserve"> those things play into what we see at the supermarket, what we see in restaurants, what is culturally acceptable, what gets mass-produced.</w:t>
      </w:r>
    </w:p>
    <w:p w14:paraId="76CED936" w14:textId="77777777" w:rsidR="00EE6C45" w:rsidRPr="007F79C9" w:rsidRDefault="00EE6C45" w:rsidP="001543D3">
      <w:pPr>
        <w:spacing w:line="480" w:lineRule="auto"/>
        <w:rPr>
          <w:rFonts w:ascii="Times New Roman" w:eastAsia="Times New Roman" w:hAnsi="Times New Roman" w:cs="Times New Roman"/>
          <w:sz w:val="24"/>
          <w:szCs w:val="24"/>
        </w:rPr>
      </w:pPr>
    </w:p>
    <w:p w14:paraId="786FEDCA"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Having spent almost a year collaboratively gardening using non-industrial methods, how would you describe your household's dependency on the industrial food system?</w:t>
      </w:r>
    </w:p>
    <w:p w14:paraId="79026447" w14:textId="77777777" w:rsidR="00EE6C45" w:rsidRPr="007F79C9" w:rsidRDefault="00EE6C45" w:rsidP="001543D3">
      <w:pPr>
        <w:spacing w:line="480" w:lineRule="auto"/>
        <w:rPr>
          <w:rFonts w:ascii="Times New Roman" w:eastAsia="Times New Roman" w:hAnsi="Times New Roman" w:cs="Times New Roman"/>
          <w:sz w:val="24"/>
          <w:szCs w:val="24"/>
        </w:rPr>
      </w:pPr>
    </w:p>
    <w:p w14:paraId="6BCDE868"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Completely dependent.</w:t>
      </w:r>
    </w:p>
    <w:p w14:paraId="5559DE48" w14:textId="77777777" w:rsidR="00EE6C45" w:rsidRPr="007F79C9" w:rsidRDefault="00EE6C45" w:rsidP="001543D3">
      <w:pPr>
        <w:spacing w:line="480" w:lineRule="auto"/>
        <w:rPr>
          <w:rFonts w:ascii="Times New Roman" w:eastAsia="Times New Roman" w:hAnsi="Times New Roman" w:cs="Times New Roman"/>
          <w:sz w:val="24"/>
          <w:szCs w:val="24"/>
        </w:rPr>
      </w:pPr>
    </w:p>
    <w:p w14:paraId="73B15DC6"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What food in your diet do you think would be the hardest to acquire without the IFS?</w:t>
      </w:r>
    </w:p>
    <w:p w14:paraId="76676B2A" w14:textId="77777777" w:rsidR="00EE6C45" w:rsidRPr="007F79C9" w:rsidRDefault="00EE6C45" w:rsidP="001543D3">
      <w:pPr>
        <w:spacing w:line="480" w:lineRule="auto"/>
        <w:rPr>
          <w:rFonts w:ascii="Times New Roman" w:eastAsia="Times New Roman" w:hAnsi="Times New Roman" w:cs="Times New Roman"/>
          <w:sz w:val="24"/>
          <w:szCs w:val="24"/>
        </w:rPr>
      </w:pPr>
    </w:p>
    <w:p w14:paraId="78871C5F"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lastRenderedPageBreak/>
        <w:t xml:space="preserve">Meat. Beef and pork. Maybe not chicken as much because we could keep those in town. I could make most of my yard into a garden if I needed to. Grains would be difficult. Not necessarily to grow but to break down into a usable form. You need a lot of it to make bread. </w:t>
      </w:r>
    </w:p>
    <w:p w14:paraId="72585AED" w14:textId="77777777" w:rsidR="00EE6C45" w:rsidRPr="007F79C9" w:rsidRDefault="00EE6C45" w:rsidP="001543D3">
      <w:pPr>
        <w:spacing w:line="480" w:lineRule="auto"/>
        <w:rPr>
          <w:rFonts w:ascii="Times New Roman" w:eastAsia="Times New Roman" w:hAnsi="Times New Roman" w:cs="Times New Roman"/>
          <w:sz w:val="24"/>
          <w:szCs w:val="24"/>
        </w:rPr>
      </w:pPr>
    </w:p>
    <w:p w14:paraId="15FAE3A1"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Did conversations we had about growing methods change the way you think about the food we produced?</w:t>
      </w:r>
    </w:p>
    <w:p w14:paraId="54FB5B4C" w14:textId="77777777" w:rsidR="00EE6C45" w:rsidRPr="007F79C9" w:rsidRDefault="00EE6C45" w:rsidP="001543D3">
      <w:pPr>
        <w:spacing w:line="480" w:lineRule="auto"/>
        <w:rPr>
          <w:rFonts w:ascii="Times New Roman" w:eastAsia="Times New Roman" w:hAnsi="Times New Roman" w:cs="Times New Roman"/>
          <w:sz w:val="24"/>
          <w:szCs w:val="24"/>
        </w:rPr>
      </w:pPr>
    </w:p>
    <w:p w14:paraId="49EA5B36" w14:textId="1EBC8F9D"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It was a different experience from what I've had before. My dad does a significant garden. He puts a lot more stuff into it. He tills and creates rows with it. Some of them he has irrigation lines for. He weeds so he doesn't spray. It's a very routine schedule planting from seed, transplanting into larger pots, putting them out into cold frames to harden them off. I'd never experienced putting a seed directly into the ground outside and then trying to watch it grow. His process babies and cultivates the plant before it gets to the point of growing outside. </w:t>
      </w:r>
      <w:proofErr w:type="gramStart"/>
      <w:r w:rsidRPr="007F79C9">
        <w:rPr>
          <w:rFonts w:ascii="Times New Roman" w:eastAsia="Times New Roman" w:hAnsi="Times New Roman" w:cs="Times New Roman"/>
          <w:sz w:val="24"/>
          <w:szCs w:val="24"/>
        </w:rPr>
        <w:t>So</w:t>
      </w:r>
      <w:proofErr w:type="gramEnd"/>
      <w:r w:rsidRPr="007F79C9">
        <w:rPr>
          <w:rFonts w:ascii="Times New Roman" w:eastAsia="Times New Roman" w:hAnsi="Times New Roman" w:cs="Times New Roman"/>
          <w:sz w:val="24"/>
          <w:szCs w:val="24"/>
        </w:rPr>
        <w:t xml:space="preserve"> it was interesting to me that anything would grow without that time intensity. He would also use grass clipping to insulate his plants so that was familiar to me. It was a much more bare-bones, raw experience. I was surprised that as much grew as it did.</w:t>
      </w:r>
    </w:p>
    <w:p w14:paraId="2023B587" w14:textId="3A896343" w:rsidR="005E6246" w:rsidRPr="007F79C9" w:rsidRDefault="005E6246">
      <w:pPr>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br w:type="page"/>
      </w:r>
    </w:p>
    <w:p w14:paraId="639588F4" w14:textId="01127779" w:rsidR="00EE6C45" w:rsidRPr="007F79C9" w:rsidRDefault="00EE6C45" w:rsidP="005E6246">
      <w:pPr>
        <w:pStyle w:val="Heading2"/>
        <w:rPr>
          <w:rFonts w:ascii="Times New Roman" w:hAnsi="Times New Roman" w:cs="Times New Roman"/>
        </w:rPr>
      </w:pPr>
      <w:bookmarkStart w:id="176" w:name="_Toc129006789"/>
      <w:bookmarkStart w:id="177" w:name="_Toc129006863"/>
      <w:bookmarkStart w:id="178" w:name="_Toc129006959"/>
      <w:bookmarkStart w:id="179" w:name="_Toc129007085"/>
      <w:bookmarkStart w:id="180" w:name="_Toc129634909"/>
      <w:bookmarkStart w:id="181" w:name="_Toc129681304"/>
      <w:bookmarkStart w:id="182" w:name="_Toc129685702"/>
      <w:r w:rsidRPr="007F79C9">
        <w:rPr>
          <w:rFonts w:ascii="Times New Roman" w:hAnsi="Times New Roman" w:cs="Times New Roman"/>
        </w:rPr>
        <w:lastRenderedPageBreak/>
        <w:t>Case Study #3</w:t>
      </w:r>
      <w:bookmarkEnd w:id="176"/>
      <w:bookmarkEnd w:id="177"/>
      <w:bookmarkEnd w:id="178"/>
      <w:bookmarkEnd w:id="179"/>
      <w:bookmarkEnd w:id="180"/>
      <w:bookmarkEnd w:id="181"/>
      <w:bookmarkEnd w:id="182"/>
    </w:p>
    <w:p w14:paraId="3C7DFB27" w14:textId="4818E8BA" w:rsidR="00EE6C45" w:rsidRPr="007F79C9" w:rsidRDefault="00EE6C45" w:rsidP="001543D3">
      <w:pPr>
        <w:spacing w:line="480" w:lineRule="auto"/>
        <w:rPr>
          <w:rFonts w:ascii="Times New Roman" w:eastAsia="Times New Roman" w:hAnsi="Times New Roman" w:cs="Times New Roman"/>
          <w:sz w:val="24"/>
          <w:szCs w:val="24"/>
        </w:rPr>
      </w:pPr>
    </w:p>
    <w:p w14:paraId="0F21AA9D"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How have your experiences gardening this year influenced the way you think about food at the grocery store?</w:t>
      </w:r>
    </w:p>
    <w:p w14:paraId="199B0D13" w14:textId="77777777" w:rsidR="00EE6C45" w:rsidRPr="007F79C9" w:rsidRDefault="00EE6C45" w:rsidP="001543D3">
      <w:pPr>
        <w:spacing w:line="480" w:lineRule="auto"/>
        <w:rPr>
          <w:rFonts w:ascii="Times New Roman" w:eastAsia="Times New Roman" w:hAnsi="Times New Roman" w:cs="Times New Roman"/>
          <w:sz w:val="24"/>
          <w:szCs w:val="24"/>
        </w:rPr>
      </w:pPr>
    </w:p>
    <w:p w14:paraId="6C5142AE" w14:textId="429463D0"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Yes. It has made me more interested in the amount of money we spend on consumables, fresh fruits and vegetables, </w:t>
      </w:r>
      <w:proofErr w:type="spellStart"/>
      <w:r w:rsidRPr="007F79C9">
        <w:rPr>
          <w:rFonts w:ascii="Times New Roman" w:eastAsia="Times New Roman" w:hAnsi="Times New Roman" w:cs="Times New Roman"/>
          <w:sz w:val="24"/>
          <w:szCs w:val="24"/>
        </w:rPr>
        <w:t>t</w:t>
      </w:r>
      <w:proofErr w:type="spellEnd"/>
      <w:r w:rsidRPr="007F79C9">
        <w:rPr>
          <w:rFonts w:ascii="Times New Roman" w:eastAsia="Times New Roman" w:hAnsi="Times New Roman" w:cs="Times New Roman"/>
          <w:sz w:val="24"/>
          <w:szCs w:val="24"/>
        </w:rPr>
        <w:t xml:space="preserve"> was interesting to see that the bulk of our purchases are these things when we've been trying to reduce these things (shelf). It was interesting to see where our dollars go.</w:t>
      </w:r>
    </w:p>
    <w:p w14:paraId="0477F092" w14:textId="77777777" w:rsidR="00EE6C45" w:rsidRPr="007F79C9" w:rsidRDefault="00EE6C45" w:rsidP="001543D3">
      <w:pPr>
        <w:spacing w:line="480" w:lineRule="auto"/>
        <w:rPr>
          <w:rFonts w:ascii="Times New Roman" w:eastAsia="Times New Roman" w:hAnsi="Times New Roman" w:cs="Times New Roman"/>
          <w:sz w:val="24"/>
          <w:szCs w:val="24"/>
        </w:rPr>
      </w:pPr>
    </w:p>
    <w:p w14:paraId="0854BF20"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Were there any plants that we grew that you particularly enjoyed watching develop into something edible?</w:t>
      </w:r>
    </w:p>
    <w:p w14:paraId="3634D6F0" w14:textId="77777777" w:rsidR="00EE6C45" w:rsidRPr="007F79C9" w:rsidRDefault="00EE6C45" w:rsidP="001543D3">
      <w:pPr>
        <w:spacing w:line="480" w:lineRule="auto"/>
        <w:rPr>
          <w:rFonts w:ascii="Times New Roman" w:eastAsia="Times New Roman" w:hAnsi="Times New Roman" w:cs="Times New Roman"/>
          <w:sz w:val="24"/>
          <w:szCs w:val="24"/>
        </w:rPr>
      </w:pPr>
    </w:p>
    <w:p w14:paraId="24268464" w14:textId="51C60B16"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I always love watching tomatoes, </w:t>
      </w:r>
      <w:proofErr w:type="spellStart"/>
      <w:r w:rsidRPr="007F79C9">
        <w:rPr>
          <w:rFonts w:ascii="Times New Roman" w:eastAsia="Times New Roman" w:hAnsi="Times New Roman" w:cs="Times New Roman"/>
          <w:sz w:val="24"/>
          <w:szCs w:val="24"/>
        </w:rPr>
        <w:t>t</w:t>
      </w:r>
      <w:proofErr w:type="spellEnd"/>
      <w:r w:rsidRPr="007F79C9">
        <w:rPr>
          <w:rFonts w:ascii="Times New Roman" w:eastAsia="Times New Roman" w:hAnsi="Times New Roman" w:cs="Times New Roman"/>
          <w:sz w:val="24"/>
          <w:szCs w:val="24"/>
        </w:rPr>
        <w:t xml:space="preserve"> was </w:t>
      </w:r>
      <w:proofErr w:type="gramStart"/>
      <w:r w:rsidRPr="007F79C9">
        <w:rPr>
          <w:rFonts w:ascii="Times New Roman" w:eastAsia="Times New Roman" w:hAnsi="Times New Roman" w:cs="Times New Roman"/>
          <w:sz w:val="24"/>
          <w:szCs w:val="24"/>
        </w:rPr>
        <w:t>really cool</w:t>
      </w:r>
      <w:proofErr w:type="gramEnd"/>
      <w:r w:rsidRPr="007F79C9">
        <w:rPr>
          <w:rFonts w:ascii="Times New Roman" w:eastAsia="Times New Roman" w:hAnsi="Times New Roman" w:cs="Times New Roman"/>
          <w:sz w:val="24"/>
          <w:szCs w:val="24"/>
        </w:rPr>
        <w:t xml:space="preserve"> to see how plentiful the tiny tomatoes were. I've always tried to grow these giant tomatoes and it just never turns out well. That is what we discovered. You put them in the </w:t>
      </w:r>
      <w:proofErr w:type="gramStart"/>
      <w:r w:rsidRPr="007F79C9">
        <w:rPr>
          <w:rFonts w:ascii="Times New Roman" w:eastAsia="Times New Roman" w:hAnsi="Times New Roman" w:cs="Times New Roman"/>
          <w:sz w:val="24"/>
          <w:szCs w:val="24"/>
        </w:rPr>
        <w:t>ground</w:t>
      </w:r>
      <w:proofErr w:type="gramEnd"/>
      <w:r w:rsidRPr="007F79C9">
        <w:rPr>
          <w:rFonts w:ascii="Times New Roman" w:eastAsia="Times New Roman" w:hAnsi="Times New Roman" w:cs="Times New Roman"/>
          <w:sz w:val="24"/>
          <w:szCs w:val="24"/>
        </w:rPr>
        <w:t xml:space="preserve"> and they grow great. I just stuck the basil out there as a companion and I was pleasantly surprised at how they just grew,</w:t>
      </w:r>
    </w:p>
    <w:p w14:paraId="74B1A394" w14:textId="77777777" w:rsidR="00EE6C45" w:rsidRPr="007F79C9" w:rsidRDefault="00EE6C45" w:rsidP="001543D3">
      <w:pPr>
        <w:spacing w:line="480" w:lineRule="auto"/>
        <w:rPr>
          <w:rFonts w:ascii="Times New Roman" w:eastAsia="Times New Roman" w:hAnsi="Times New Roman" w:cs="Times New Roman"/>
          <w:sz w:val="24"/>
          <w:szCs w:val="24"/>
        </w:rPr>
      </w:pPr>
    </w:p>
    <w:p w14:paraId="5DDD47E5"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 xml:space="preserve">If you were to continue gardening, which plants would you grow again and why? </w:t>
      </w:r>
    </w:p>
    <w:p w14:paraId="0D1C0206" w14:textId="77777777" w:rsidR="00EE6C45" w:rsidRPr="007F79C9" w:rsidRDefault="00EE6C45" w:rsidP="001543D3">
      <w:pPr>
        <w:spacing w:line="480" w:lineRule="auto"/>
        <w:rPr>
          <w:rFonts w:ascii="Times New Roman" w:eastAsia="Times New Roman" w:hAnsi="Times New Roman" w:cs="Times New Roman"/>
          <w:sz w:val="24"/>
          <w:szCs w:val="24"/>
        </w:rPr>
      </w:pPr>
    </w:p>
    <w:p w14:paraId="06864DE4" w14:textId="0709B41D"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Next year, we're growing a lot of tomatoes. We're giving up on broccoli because we can't produce enough of them to make it economical. Also, bell peppers. That is something we eat a lot. I'm also going to do potatoes in a cage structure. </w:t>
      </w:r>
    </w:p>
    <w:p w14:paraId="6966CFA9" w14:textId="77777777" w:rsidR="00EE6C45" w:rsidRPr="007F79C9" w:rsidRDefault="00EE6C45" w:rsidP="001543D3">
      <w:pPr>
        <w:spacing w:line="480" w:lineRule="auto"/>
        <w:rPr>
          <w:rFonts w:ascii="Times New Roman" w:eastAsia="Times New Roman" w:hAnsi="Times New Roman" w:cs="Times New Roman"/>
          <w:sz w:val="24"/>
          <w:szCs w:val="24"/>
        </w:rPr>
      </w:pPr>
    </w:p>
    <w:p w14:paraId="28396A33"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lastRenderedPageBreak/>
        <w:t>What would you elect not to grow again and why?</w:t>
      </w:r>
    </w:p>
    <w:p w14:paraId="3DABFE45" w14:textId="77777777" w:rsidR="00EE6C45" w:rsidRPr="007F79C9" w:rsidRDefault="00EE6C45" w:rsidP="001543D3">
      <w:pPr>
        <w:spacing w:line="480" w:lineRule="auto"/>
        <w:rPr>
          <w:rFonts w:ascii="Times New Roman" w:eastAsia="Times New Roman" w:hAnsi="Times New Roman" w:cs="Times New Roman"/>
          <w:sz w:val="24"/>
          <w:szCs w:val="24"/>
        </w:rPr>
      </w:pPr>
    </w:p>
    <w:p w14:paraId="0A466B72" w14:textId="1A4F7E1A"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Not </w:t>
      </w:r>
      <w:proofErr w:type="spellStart"/>
      <w:r w:rsidRPr="007F79C9">
        <w:rPr>
          <w:rFonts w:ascii="Times New Roman" w:eastAsia="Times New Roman" w:hAnsi="Times New Roman" w:cs="Times New Roman"/>
          <w:sz w:val="24"/>
          <w:szCs w:val="24"/>
        </w:rPr>
        <w:t>gonna</w:t>
      </w:r>
      <w:proofErr w:type="spellEnd"/>
      <w:r w:rsidRPr="007F79C9">
        <w:rPr>
          <w:rFonts w:ascii="Times New Roman" w:eastAsia="Times New Roman" w:hAnsi="Times New Roman" w:cs="Times New Roman"/>
          <w:sz w:val="24"/>
          <w:szCs w:val="24"/>
        </w:rPr>
        <w:t xml:space="preserve"> grow squash or cucumbers. We don't do anything with them. The squash bugs out here are just murder.</w:t>
      </w:r>
    </w:p>
    <w:p w14:paraId="4A94A7BD" w14:textId="77777777" w:rsidR="00EE6C45" w:rsidRPr="007F79C9" w:rsidRDefault="00EE6C45" w:rsidP="001543D3">
      <w:pPr>
        <w:spacing w:line="480" w:lineRule="auto"/>
        <w:rPr>
          <w:rFonts w:ascii="Times New Roman" w:eastAsia="Times New Roman" w:hAnsi="Times New Roman" w:cs="Times New Roman"/>
          <w:sz w:val="24"/>
          <w:szCs w:val="24"/>
        </w:rPr>
      </w:pPr>
    </w:p>
    <w:p w14:paraId="43F3E7C2"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We used organic methods to produce your food this year. Based on your perspective of that experience, why do you think organic food costs more?</w:t>
      </w:r>
    </w:p>
    <w:p w14:paraId="7F0EDF1B" w14:textId="77777777" w:rsidR="00EE6C45" w:rsidRPr="007F79C9" w:rsidRDefault="00EE6C45" w:rsidP="001543D3">
      <w:pPr>
        <w:spacing w:line="480" w:lineRule="auto"/>
        <w:rPr>
          <w:rFonts w:ascii="Times New Roman" w:eastAsia="Times New Roman" w:hAnsi="Times New Roman" w:cs="Times New Roman"/>
          <w:sz w:val="24"/>
          <w:szCs w:val="24"/>
        </w:rPr>
      </w:pPr>
    </w:p>
    <w:p w14:paraId="789202A5" w14:textId="40D879AD"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It's more difficult to maintain a weed-free, grass-free, bug-free environment, </w:t>
      </w:r>
      <w:proofErr w:type="gramStart"/>
      <w:r w:rsidRPr="007F79C9">
        <w:rPr>
          <w:rFonts w:ascii="Times New Roman" w:eastAsia="Times New Roman" w:hAnsi="Times New Roman" w:cs="Times New Roman"/>
          <w:sz w:val="24"/>
          <w:szCs w:val="24"/>
        </w:rPr>
        <w:t>It</w:t>
      </w:r>
      <w:proofErr w:type="gramEnd"/>
      <w:r w:rsidRPr="007F79C9">
        <w:rPr>
          <w:rFonts w:ascii="Times New Roman" w:eastAsia="Times New Roman" w:hAnsi="Times New Roman" w:cs="Times New Roman"/>
          <w:sz w:val="24"/>
          <w:szCs w:val="24"/>
        </w:rPr>
        <w:t xml:space="preserve"> takes more effort on the farmer's part to do that on a mass-produced setting to get that to the end user.</w:t>
      </w:r>
    </w:p>
    <w:p w14:paraId="147C6D41" w14:textId="77777777" w:rsidR="00EE6C45" w:rsidRPr="007F79C9" w:rsidRDefault="00EE6C45" w:rsidP="001543D3">
      <w:pPr>
        <w:spacing w:line="480" w:lineRule="auto"/>
        <w:rPr>
          <w:rFonts w:ascii="Times New Roman" w:eastAsia="Times New Roman" w:hAnsi="Times New Roman" w:cs="Times New Roman"/>
          <w:sz w:val="24"/>
          <w:szCs w:val="24"/>
        </w:rPr>
      </w:pPr>
    </w:p>
    <w:p w14:paraId="04780D17"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 xml:space="preserve">Based on your experiences this year, what would be the biggest challenges in trying to grow </w:t>
      </w:r>
      <w:proofErr w:type="gramStart"/>
      <w:r w:rsidRPr="007F79C9">
        <w:rPr>
          <w:rFonts w:ascii="Times New Roman" w:eastAsia="Times New Roman" w:hAnsi="Times New Roman" w:cs="Times New Roman"/>
          <w:i/>
          <w:iCs/>
          <w:sz w:val="24"/>
          <w:szCs w:val="24"/>
        </w:rPr>
        <w:t>all of</w:t>
      </w:r>
      <w:proofErr w:type="gramEnd"/>
      <w:r w:rsidRPr="007F79C9">
        <w:rPr>
          <w:rFonts w:ascii="Times New Roman" w:eastAsia="Times New Roman" w:hAnsi="Times New Roman" w:cs="Times New Roman"/>
          <w:i/>
          <w:iCs/>
          <w:sz w:val="24"/>
          <w:szCs w:val="24"/>
        </w:rPr>
        <w:t xml:space="preserve"> your family's produce needs?</w:t>
      </w:r>
    </w:p>
    <w:p w14:paraId="0C9AE0DC" w14:textId="77777777" w:rsidR="00EE6C45" w:rsidRPr="007F79C9" w:rsidRDefault="00EE6C45" w:rsidP="001543D3">
      <w:pPr>
        <w:spacing w:line="480" w:lineRule="auto"/>
        <w:rPr>
          <w:rFonts w:ascii="Times New Roman" w:eastAsia="Times New Roman" w:hAnsi="Times New Roman" w:cs="Times New Roman"/>
          <w:sz w:val="24"/>
          <w:szCs w:val="24"/>
        </w:rPr>
      </w:pPr>
    </w:p>
    <w:p w14:paraId="2CB0FF8F" w14:textId="44AFD5C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The ability to keep it watered, </w:t>
      </w:r>
      <w:proofErr w:type="gramStart"/>
      <w:r w:rsidRPr="007F79C9">
        <w:rPr>
          <w:rFonts w:ascii="Times New Roman" w:eastAsia="Times New Roman" w:hAnsi="Times New Roman" w:cs="Times New Roman"/>
          <w:sz w:val="24"/>
          <w:szCs w:val="24"/>
        </w:rPr>
        <w:t>The</w:t>
      </w:r>
      <w:proofErr w:type="gramEnd"/>
      <w:r w:rsidRPr="007F79C9">
        <w:rPr>
          <w:rFonts w:ascii="Times New Roman" w:eastAsia="Times New Roman" w:hAnsi="Times New Roman" w:cs="Times New Roman"/>
          <w:sz w:val="24"/>
          <w:szCs w:val="24"/>
        </w:rPr>
        <w:t xml:space="preserve"> quantity of plant we'd need for each type of vegetable or fruit would be substantial and the water fertilizer </w:t>
      </w:r>
      <w:proofErr w:type="spellStart"/>
      <w:r w:rsidRPr="007F79C9">
        <w:rPr>
          <w:rFonts w:ascii="Times New Roman" w:eastAsia="Times New Roman" w:hAnsi="Times New Roman" w:cs="Times New Roman"/>
          <w:sz w:val="24"/>
          <w:szCs w:val="24"/>
        </w:rPr>
        <w:t>etc</w:t>
      </w:r>
      <w:proofErr w:type="spellEnd"/>
      <w:r w:rsidRPr="007F79C9">
        <w:rPr>
          <w:rFonts w:ascii="Times New Roman" w:eastAsia="Times New Roman" w:hAnsi="Times New Roman" w:cs="Times New Roman"/>
          <w:sz w:val="24"/>
          <w:szCs w:val="24"/>
        </w:rPr>
        <w:t xml:space="preserve"> to yield the amount of food we'd need.</w:t>
      </w:r>
    </w:p>
    <w:p w14:paraId="1D48EE2A" w14:textId="77777777" w:rsidR="00EE6C45" w:rsidRPr="007F79C9" w:rsidRDefault="00EE6C45" w:rsidP="001543D3">
      <w:pPr>
        <w:spacing w:line="480" w:lineRule="auto"/>
        <w:rPr>
          <w:rFonts w:ascii="Times New Roman" w:eastAsia="Times New Roman" w:hAnsi="Times New Roman" w:cs="Times New Roman"/>
          <w:sz w:val="24"/>
          <w:szCs w:val="24"/>
        </w:rPr>
      </w:pPr>
    </w:p>
    <w:p w14:paraId="1F8F6CCE"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We grew quite a few different kinds of food together this year. What do you think you ate the most of?</w:t>
      </w:r>
    </w:p>
    <w:p w14:paraId="5C4DDCEC" w14:textId="77777777" w:rsidR="00EE6C45" w:rsidRPr="007F79C9" w:rsidRDefault="00EE6C45" w:rsidP="001543D3">
      <w:pPr>
        <w:spacing w:line="480" w:lineRule="auto"/>
        <w:rPr>
          <w:rFonts w:ascii="Times New Roman" w:eastAsia="Times New Roman" w:hAnsi="Times New Roman" w:cs="Times New Roman"/>
          <w:sz w:val="24"/>
          <w:szCs w:val="24"/>
        </w:rPr>
      </w:pPr>
    </w:p>
    <w:p w14:paraId="32212B84"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Cherry tomatoes.</w:t>
      </w:r>
    </w:p>
    <w:p w14:paraId="3D8F425E" w14:textId="77777777" w:rsidR="00EE6C45" w:rsidRPr="007F79C9" w:rsidRDefault="00EE6C45" w:rsidP="001543D3">
      <w:pPr>
        <w:spacing w:line="480" w:lineRule="auto"/>
        <w:rPr>
          <w:rFonts w:ascii="Times New Roman" w:eastAsia="Times New Roman" w:hAnsi="Times New Roman" w:cs="Times New Roman"/>
          <w:sz w:val="24"/>
          <w:szCs w:val="24"/>
        </w:rPr>
      </w:pPr>
    </w:p>
    <w:p w14:paraId="3BF1DAB4"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What was your favorite food to eat that we grew?</w:t>
      </w:r>
    </w:p>
    <w:p w14:paraId="485FFAF7" w14:textId="77777777" w:rsidR="00EE6C45" w:rsidRPr="007F79C9" w:rsidRDefault="00EE6C45" w:rsidP="001543D3">
      <w:pPr>
        <w:spacing w:line="480" w:lineRule="auto"/>
        <w:rPr>
          <w:rFonts w:ascii="Times New Roman" w:eastAsia="Times New Roman" w:hAnsi="Times New Roman" w:cs="Times New Roman"/>
          <w:sz w:val="24"/>
          <w:szCs w:val="24"/>
        </w:rPr>
      </w:pPr>
    </w:p>
    <w:p w14:paraId="252BABD3"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Tomatoes and potatoes. The flavor on the cherry tomatoes was very good. The quality was a lot better in comparison to the ones we bought,</w:t>
      </w:r>
    </w:p>
    <w:p w14:paraId="176B8C2E" w14:textId="77777777" w:rsidR="00EE6C45" w:rsidRPr="007F79C9" w:rsidRDefault="00EE6C45" w:rsidP="001543D3">
      <w:pPr>
        <w:spacing w:line="480" w:lineRule="auto"/>
        <w:rPr>
          <w:rFonts w:ascii="Times New Roman" w:eastAsia="Times New Roman" w:hAnsi="Times New Roman" w:cs="Times New Roman"/>
          <w:sz w:val="24"/>
          <w:szCs w:val="24"/>
        </w:rPr>
      </w:pPr>
    </w:p>
    <w:p w14:paraId="13ED81FA"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What was your least favorite thing that we grew?</w:t>
      </w:r>
    </w:p>
    <w:p w14:paraId="19A00F51" w14:textId="77777777" w:rsidR="00EE6C45" w:rsidRPr="007F79C9" w:rsidRDefault="00EE6C45" w:rsidP="001543D3">
      <w:pPr>
        <w:spacing w:line="480" w:lineRule="auto"/>
        <w:rPr>
          <w:rFonts w:ascii="Times New Roman" w:eastAsia="Times New Roman" w:hAnsi="Times New Roman" w:cs="Times New Roman"/>
          <w:sz w:val="24"/>
          <w:szCs w:val="24"/>
        </w:rPr>
      </w:pPr>
    </w:p>
    <w:p w14:paraId="2C785272"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I was disappointed that the broccoli didn't do well. The squash was probably my least favorite because of the bugs,</w:t>
      </w:r>
    </w:p>
    <w:p w14:paraId="1EFFA5D9" w14:textId="77777777" w:rsidR="00EE6C45" w:rsidRPr="007F79C9" w:rsidRDefault="00EE6C45" w:rsidP="001543D3">
      <w:pPr>
        <w:spacing w:line="480" w:lineRule="auto"/>
        <w:rPr>
          <w:rFonts w:ascii="Times New Roman" w:eastAsia="Times New Roman" w:hAnsi="Times New Roman" w:cs="Times New Roman"/>
          <w:sz w:val="24"/>
          <w:szCs w:val="24"/>
        </w:rPr>
      </w:pPr>
    </w:p>
    <w:p w14:paraId="508A45C8"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Did you ever plan meals around produce coming available in the garden?</w:t>
      </w:r>
    </w:p>
    <w:p w14:paraId="63A3DC3A" w14:textId="77777777" w:rsidR="00EE6C45" w:rsidRPr="007F79C9" w:rsidRDefault="00EE6C45" w:rsidP="001543D3">
      <w:pPr>
        <w:spacing w:line="480" w:lineRule="auto"/>
        <w:rPr>
          <w:rFonts w:ascii="Times New Roman" w:eastAsia="Times New Roman" w:hAnsi="Times New Roman" w:cs="Times New Roman"/>
          <w:sz w:val="24"/>
          <w:szCs w:val="24"/>
        </w:rPr>
      </w:pPr>
    </w:p>
    <w:p w14:paraId="20447D5B" w14:textId="7B2CC335"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We do breakfast every Wednesday, </w:t>
      </w:r>
      <w:proofErr w:type="gramStart"/>
      <w:r w:rsidRPr="007F79C9">
        <w:rPr>
          <w:rFonts w:ascii="Times New Roman" w:eastAsia="Times New Roman" w:hAnsi="Times New Roman" w:cs="Times New Roman"/>
          <w:sz w:val="24"/>
          <w:szCs w:val="24"/>
        </w:rPr>
        <w:t>We</w:t>
      </w:r>
      <w:proofErr w:type="gramEnd"/>
      <w:r w:rsidRPr="007F79C9">
        <w:rPr>
          <w:rFonts w:ascii="Times New Roman" w:eastAsia="Times New Roman" w:hAnsi="Times New Roman" w:cs="Times New Roman"/>
          <w:sz w:val="24"/>
          <w:szCs w:val="24"/>
        </w:rPr>
        <w:t xml:space="preserve"> had enough potatoes too do that meal on our regular rotation.</w:t>
      </w:r>
    </w:p>
    <w:p w14:paraId="7E89CF31" w14:textId="77777777" w:rsidR="00EE6C45" w:rsidRPr="007F79C9" w:rsidRDefault="00EE6C45" w:rsidP="001543D3">
      <w:pPr>
        <w:spacing w:line="480" w:lineRule="auto"/>
        <w:rPr>
          <w:rFonts w:ascii="Times New Roman" w:eastAsia="Times New Roman" w:hAnsi="Times New Roman" w:cs="Times New Roman"/>
          <w:sz w:val="24"/>
          <w:szCs w:val="24"/>
        </w:rPr>
      </w:pPr>
    </w:p>
    <w:p w14:paraId="07DE816B"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Did you feel like you were eating more produce than before you kept a garden?</w:t>
      </w:r>
    </w:p>
    <w:p w14:paraId="7E1787A9" w14:textId="77777777" w:rsidR="00EE6C45" w:rsidRPr="007F79C9" w:rsidRDefault="00EE6C45" w:rsidP="001543D3">
      <w:pPr>
        <w:spacing w:line="480" w:lineRule="auto"/>
        <w:rPr>
          <w:rFonts w:ascii="Times New Roman" w:eastAsia="Times New Roman" w:hAnsi="Times New Roman" w:cs="Times New Roman"/>
          <w:sz w:val="24"/>
          <w:szCs w:val="24"/>
        </w:rPr>
      </w:pPr>
    </w:p>
    <w:p w14:paraId="67BC5B86"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No. I think we eat a </w:t>
      </w:r>
      <w:proofErr w:type="gramStart"/>
      <w:r w:rsidRPr="007F79C9">
        <w:rPr>
          <w:rFonts w:ascii="Times New Roman" w:eastAsia="Times New Roman" w:hAnsi="Times New Roman" w:cs="Times New Roman"/>
          <w:sz w:val="24"/>
          <w:szCs w:val="24"/>
        </w:rPr>
        <w:t>pretty fair</w:t>
      </w:r>
      <w:proofErr w:type="gramEnd"/>
      <w:r w:rsidRPr="007F79C9">
        <w:rPr>
          <w:rFonts w:ascii="Times New Roman" w:eastAsia="Times New Roman" w:hAnsi="Times New Roman" w:cs="Times New Roman"/>
          <w:sz w:val="24"/>
          <w:szCs w:val="24"/>
        </w:rPr>
        <w:t xml:space="preserve"> amount of produce already. I don't think having the garden made us increase that. It just made us conscious of the types of things we purchase that we could grow.</w:t>
      </w:r>
    </w:p>
    <w:p w14:paraId="40100AB5" w14:textId="77777777" w:rsidR="00EE6C45" w:rsidRPr="007F79C9" w:rsidRDefault="00EE6C45" w:rsidP="001543D3">
      <w:pPr>
        <w:spacing w:line="480" w:lineRule="auto"/>
        <w:rPr>
          <w:rFonts w:ascii="Times New Roman" w:eastAsia="Times New Roman" w:hAnsi="Times New Roman" w:cs="Times New Roman"/>
          <w:sz w:val="24"/>
          <w:szCs w:val="24"/>
        </w:rPr>
      </w:pPr>
    </w:p>
    <w:p w14:paraId="4277923A"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Did you have an emotional reaction to throwing away food that we had grown? If so, what was it?</w:t>
      </w:r>
    </w:p>
    <w:p w14:paraId="0031980F" w14:textId="77777777" w:rsidR="00EE6C45" w:rsidRPr="007F79C9" w:rsidRDefault="00EE6C45" w:rsidP="001543D3">
      <w:pPr>
        <w:spacing w:line="480" w:lineRule="auto"/>
        <w:rPr>
          <w:rFonts w:ascii="Times New Roman" w:eastAsia="Times New Roman" w:hAnsi="Times New Roman" w:cs="Times New Roman"/>
          <w:sz w:val="24"/>
          <w:szCs w:val="24"/>
        </w:rPr>
      </w:pPr>
    </w:p>
    <w:p w14:paraId="09A33AE3"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No. It just went into my new compost pile.</w:t>
      </w:r>
    </w:p>
    <w:p w14:paraId="5616DC39" w14:textId="77777777" w:rsidR="00EE6C45" w:rsidRPr="007F79C9" w:rsidRDefault="00EE6C45" w:rsidP="001543D3">
      <w:pPr>
        <w:spacing w:line="480" w:lineRule="auto"/>
        <w:rPr>
          <w:rFonts w:ascii="Times New Roman" w:eastAsia="Times New Roman" w:hAnsi="Times New Roman" w:cs="Times New Roman"/>
          <w:sz w:val="24"/>
          <w:szCs w:val="24"/>
        </w:rPr>
      </w:pPr>
    </w:p>
    <w:p w14:paraId="67987823"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Which of the following term would you use to describe the impact of having fresh food from the garden on your grocery budget? None, A Little, Some, A Fair Amount, A Lot, or Transformative?</w:t>
      </w:r>
    </w:p>
    <w:p w14:paraId="5F45CB60" w14:textId="77777777" w:rsidR="00EE6C45" w:rsidRPr="007F79C9" w:rsidRDefault="00EE6C45" w:rsidP="001543D3">
      <w:pPr>
        <w:spacing w:line="480" w:lineRule="auto"/>
        <w:rPr>
          <w:rFonts w:ascii="Times New Roman" w:eastAsia="Times New Roman" w:hAnsi="Times New Roman" w:cs="Times New Roman"/>
          <w:sz w:val="24"/>
          <w:szCs w:val="24"/>
        </w:rPr>
      </w:pPr>
    </w:p>
    <w:p w14:paraId="13981AF6"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Minimal. </w:t>
      </w:r>
    </w:p>
    <w:p w14:paraId="4D4F1739" w14:textId="77777777" w:rsidR="00EE6C45" w:rsidRPr="007F79C9" w:rsidRDefault="00EE6C45" w:rsidP="001543D3">
      <w:pPr>
        <w:spacing w:line="480" w:lineRule="auto"/>
        <w:rPr>
          <w:rFonts w:ascii="Times New Roman" w:eastAsia="Times New Roman" w:hAnsi="Times New Roman" w:cs="Times New Roman"/>
          <w:sz w:val="24"/>
          <w:szCs w:val="24"/>
        </w:rPr>
      </w:pPr>
    </w:p>
    <w:p w14:paraId="6E3AC6F6" w14:textId="4A7608B6"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 xml:space="preserve">You indicated earlier that </w:t>
      </w:r>
      <w:r w:rsidR="005E6246" w:rsidRPr="007F79C9">
        <w:rPr>
          <w:rFonts w:ascii="Times New Roman" w:eastAsia="Times New Roman" w:hAnsi="Times New Roman" w:cs="Times New Roman"/>
          <w:i/>
          <w:iCs/>
          <w:sz w:val="24"/>
          <w:szCs w:val="24"/>
        </w:rPr>
        <w:t>cherry tomatoes were</w:t>
      </w:r>
      <w:r w:rsidRPr="007F79C9">
        <w:rPr>
          <w:rFonts w:ascii="Times New Roman" w:eastAsia="Times New Roman" w:hAnsi="Times New Roman" w:cs="Times New Roman"/>
          <w:i/>
          <w:iCs/>
          <w:sz w:val="24"/>
          <w:szCs w:val="24"/>
        </w:rPr>
        <w:t xml:space="preserve"> the thing that you ate the most. An organically grown </w:t>
      </w:r>
      <w:r w:rsidR="007F79C9" w:rsidRPr="007F79C9">
        <w:rPr>
          <w:rFonts w:ascii="Times New Roman" w:eastAsia="Times New Roman" w:hAnsi="Times New Roman" w:cs="Times New Roman"/>
          <w:i/>
          <w:iCs/>
          <w:sz w:val="24"/>
          <w:szCs w:val="24"/>
        </w:rPr>
        <w:t>cherry tomato</w:t>
      </w:r>
      <w:r w:rsidRPr="007F79C9">
        <w:rPr>
          <w:rFonts w:ascii="Times New Roman" w:eastAsia="Times New Roman" w:hAnsi="Times New Roman" w:cs="Times New Roman"/>
          <w:i/>
          <w:iCs/>
          <w:sz w:val="24"/>
          <w:szCs w:val="24"/>
        </w:rPr>
        <w:t xml:space="preserve"> sells for an average of </w:t>
      </w:r>
      <w:r w:rsidR="007F79C9" w:rsidRPr="007F79C9">
        <w:rPr>
          <w:rFonts w:ascii="Times New Roman" w:eastAsia="Times New Roman" w:hAnsi="Times New Roman" w:cs="Times New Roman"/>
          <w:i/>
          <w:iCs/>
          <w:sz w:val="24"/>
          <w:szCs w:val="24"/>
        </w:rPr>
        <w:t>$3.50/lb</w:t>
      </w:r>
      <w:r w:rsidRPr="007F79C9">
        <w:rPr>
          <w:rFonts w:ascii="Times New Roman" w:eastAsia="Times New Roman" w:hAnsi="Times New Roman" w:cs="Times New Roman"/>
          <w:i/>
          <w:iCs/>
          <w:sz w:val="24"/>
          <w:szCs w:val="24"/>
        </w:rPr>
        <w:t>. How do you think the cost of that food in the store reflects on the work it takes to grow it?</w:t>
      </w:r>
    </w:p>
    <w:p w14:paraId="5FEFC2BA" w14:textId="77777777" w:rsidR="00EE6C45" w:rsidRPr="007F79C9" w:rsidRDefault="00EE6C45" w:rsidP="001543D3">
      <w:pPr>
        <w:spacing w:line="480" w:lineRule="auto"/>
        <w:rPr>
          <w:rFonts w:ascii="Times New Roman" w:eastAsia="Times New Roman" w:hAnsi="Times New Roman" w:cs="Times New Roman"/>
          <w:sz w:val="24"/>
          <w:szCs w:val="24"/>
        </w:rPr>
      </w:pPr>
    </w:p>
    <w:p w14:paraId="0C0E410D" w14:textId="08D911DB"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Hard to say, </w:t>
      </w:r>
      <w:proofErr w:type="gramStart"/>
      <w:r w:rsidRPr="007F79C9">
        <w:rPr>
          <w:rFonts w:ascii="Times New Roman" w:eastAsia="Times New Roman" w:hAnsi="Times New Roman" w:cs="Times New Roman"/>
          <w:sz w:val="24"/>
          <w:szCs w:val="24"/>
        </w:rPr>
        <w:t>We</w:t>
      </w:r>
      <w:proofErr w:type="gramEnd"/>
      <w:r w:rsidRPr="007F79C9">
        <w:rPr>
          <w:rFonts w:ascii="Times New Roman" w:eastAsia="Times New Roman" w:hAnsi="Times New Roman" w:cs="Times New Roman"/>
          <w:sz w:val="24"/>
          <w:szCs w:val="24"/>
        </w:rPr>
        <w:t xml:space="preserve"> do a lot of purchases at Sam's which may or may not be organic. I will gladly pay what it costs for </w:t>
      </w:r>
      <w:r w:rsidR="0072372B" w:rsidRPr="007F79C9">
        <w:rPr>
          <w:rFonts w:ascii="Times New Roman" w:eastAsia="Times New Roman" w:hAnsi="Times New Roman" w:cs="Times New Roman"/>
          <w:sz w:val="24"/>
          <w:szCs w:val="24"/>
        </w:rPr>
        <w:t>broccoli</w:t>
      </w:r>
      <w:r w:rsidRPr="007F79C9">
        <w:rPr>
          <w:rFonts w:ascii="Times New Roman" w:eastAsia="Times New Roman" w:hAnsi="Times New Roman" w:cs="Times New Roman"/>
          <w:sz w:val="24"/>
          <w:szCs w:val="24"/>
        </w:rPr>
        <w:t xml:space="preserve"> to never have to grow it again. It doesn't compare to the amount of work and effort and weather happenstances that broccoli requires the thrive and flourish. We can get a giant bag of it for almost nothing.</w:t>
      </w:r>
    </w:p>
    <w:p w14:paraId="4E6A498E" w14:textId="77777777" w:rsidR="00EE6C45" w:rsidRPr="007F79C9" w:rsidRDefault="00EE6C45" w:rsidP="001543D3">
      <w:pPr>
        <w:spacing w:line="480" w:lineRule="auto"/>
        <w:rPr>
          <w:rFonts w:ascii="Times New Roman" w:eastAsia="Times New Roman" w:hAnsi="Times New Roman" w:cs="Times New Roman"/>
          <w:sz w:val="24"/>
          <w:szCs w:val="24"/>
        </w:rPr>
      </w:pPr>
    </w:p>
    <w:p w14:paraId="66E610AA"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This study is measuring dependence on the industrial food system. How would you describe the industrial food system?</w:t>
      </w:r>
    </w:p>
    <w:p w14:paraId="231A2579" w14:textId="77777777" w:rsidR="00EE6C45" w:rsidRPr="007F79C9" w:rsidRDefault="00EE6C45" w:rsidP="001543D3">
      <w:pPr>
        <w:spacing w:line="480" w:lineRule="auto"/>
        <w:rPr>
          <w:rFonts w:ascii="Times New Roman" w:eastAsia="Times New Roman" w:hAnsi="Times New Roman" w:cs="Times New Roman"/>
          <w:sz w:val="24"/>
          <w:szCs w:val="24"/>
        </w:rPr>
      </w:pPr>
    </w:p>
    <w:p w14:paraId="3D1C5305" w14:textId="5908D425" w:rsidR="00EE6C45" w:rsidRPr="007F79C9" w:rsidRDefault="00EE6C45" w:rsidP="001543D3">
      <w:pPr>
        <w:spacing w:line="480" w:lineRule="auto"/>
        <w:rPr>
          <w:rFonts w:ascii="Times New Roman" w:eastAsia="Times New Roman" w:hAnsi="Times New Roman" w:cs="Times New Roman"/>
          <w:sz w:val="24"/>
          <w:szCs w:val="24"/>
        </w:rPr>
      </w:pPr>
      <w:proofErr w:type="gramStart"/>
      <w:r w:rsidRPr="007F79C9">
        <w:rPr>
          <w:rFonts w:ascii="Times New Roman" w:eastAsia="Times New Roman" w:hAnsi="Times New Roman" w:cs="Times New Roman"/>
          <w:sz w:val="24"/>
          <w:szCs w:val="24"/>
        </w:rPr>
        <w:t>The majority of</w:t>
      </w:r>
      <w:proofErr w:type="gramEnd"/>
      <w:r w:rsidRPr="007F79C9">
        <w:rPr>
          <w:rFonts w:ascii="Times New Roman" w:eastAsia="Times New Roman" w:hAnsi="Times New Roman" w:cs="Times New Roman"/>
          <w:sz w:val="24"/>
          <w:szCs w:val="24"/>
        </w:rPr>
        <w:t xml:space="preserve"> food is mass farmed on non-organic land. Speaking from experience from just around </w:t>
      </w:r>
      <w:r w:rsidR="0072372B" w:rsidRPr="007F79C9">
        <w:rPr>
          <w:rFonts w:ascii="Times New Roman" w:eastAsia="Times New Roman" w:hAnsi="Times New Roman" w:cs="Times New Roman"/>
          <w:sz w:val="24"/>
          <w:szCs w:val="24"/>
        </w:rPr>
        <w:t>our r</w:t>
      </w:r>
      <w:r w:rsidRPr="007F79C9">
        <w:rPr>
          <w:rFonts w:ascii="Times New Roman" w:eastAsia="Times New Roman" w:hAnsi="Times New Roman" w:cs="Times New Roman"/>
          <w:sz w:val="24"/>
          <w:szCs w:val="24"/>
        </w:rPr>
        <w:t>esidence, we have corn, cotton, and wheat farmer</w:t>
      </w:r>
      <w:r w:rsidR="0072372B" w:rsidRPr="007F79C9">
        <w:rPr>
          <w:rFonts w:ascii="Times New Roman" w:eastAsia="Times New Roman" w:hAnsi="Times New Roman" w:cs="Times New Roman"/>
          <w:sz w:val="24"/>
          <w:szCs w:val="24"/>
        </w:rPr>
        <w:t>s</w:t>
      </w:r>
      <w:r w:rsidRPr="007F79C9">
        <w:rPr>
          <w:rFonts w:ascii="Times New Roman" w:eastAsia="Times New Roman" w:hAnsi="Times New Roman" w:cs="Times New Roman"/>
          <w:sz w:val="24"/>
          <w:szCs w:val="24"/>
        </w:rPr>
        <w:t xml:space="preserve">. It's </w:t>
      </w:r>
      <w:proofErr w:type="gramStart"/>
      <w:r w:rsidRPr="007F79C9">
        <w:rPr>
          <w:rFonts w:ascii="Times New Roman" w:eastAsia="Times New Roman" w:hAnsi="Times New Roman" w:cs="Times New Roman"/>
          <w:sz w:val="24"/>
          <w:szCs w:val="24"/>
        </w:rPr>
        <w:t>damn</w:t>
      </w:r>
      <w:proofErr w:type="gramEnd"/>
      <w:r w:rsidRPr="007F79C9">
        <w:rPr>
          <w:rFonts w:ascii="Times New Roman" w:eastAsia="Times New Roman" w:hAnsi="Times New Roman" w:cs="Times New Roman"/>
          <w:sz w:val="24"/>
          <w:szCs w:val="24"/>
        </w:rPr>
        <w:t xml:space="preserve"> near impossible to grow organic due to cross-pollination from wind. Same with wheat unless you have acres and acres to sacrifice to incoming pollens. </w:t>
      </w:r>
      <w:proofErr w:type="gramStart"/>
      <w:r w:rsidRPr="007F79C9">
        <w:rPr>
          <w:rFonts w:ascii="Times New Roman" w:eastAsia="Times New Roman" w:hAnsi="Times New Roman" w:cs="Times New Roman"/>
          <w:sz w:val="24"/>
          <w:szCs w:val="24"/>
        </w:rPr>
        <w:t>The majority of</w:t>
      </w:r>
      <w:proofErr w:type="gramEnd"/>
      <w:r w:rsidRPr="007F79C9">
        <w:rPr>
          <w:rFonts w:ascii="Times New Roman" w:eastAsia="Times New Roman" w:hAnsi="Times New Roman" w:cs="Times New Roman"/>
          <w:sz w:val="24"/>
          <w:szCs w:val="24"/>
        </w:rPr>
        <w:t xml:space="preserve"> food is mass produced and shipped thousands of miles. The only way they can keep costs down is to mass produce it.</w:t>
      </w:r>
    </w:p>
    <w:p w14:paraId="02A9CC46" w14:textId="77777777" w:rsidR="00EE6C45" w:rsidRPr="007F79C9" w:rsidRDefault="00EE6C45" w:rsidP="001543D3">
      <w:pPr>
        <w:spacing w:line="480" w:lineRule="auto"/>
        <w:rPr>
          <w:rFonts w:ascii="Times New Roman" w:eastAsia="Times New Roman" w:hAnsi="Times New Roman" w:cs="Times New Roman"/>
          <w:sz w:val="24"/>
          <w:szCs w:val="24"/>
        </w:rPr>
      </w:pPr>
    </w:p>
    <w:p w14:paraId="470E4AA8"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Having spent almost a year collaboratively gardening using non-industrial methods, how would you describe your household's dependency on the industrial food system?</w:t>
      </w:r>
    </w:p>
    <w:p w14:paraId="0A52F5D7" w14:textId="77777777" w:rsidR="00EE6C45" w:rsidRPr="007F79C9" w:rsidRDefault="00EE6C45" w:rsidP="001543D3">
      <w:pPr>
        <w:spacing w:line="480" w:lineRule="auto"/>
        <w:rPr>
          <w:rFonts w:ascii="Times New Roman" w:eastAsia="Times New Roman" w:hAnsi="Times New Roman" w:cs="Times New Roman"/>
          <w:sz w:val="24"/>
          <w:szCs w:val="24"/>
        </w:rPr>
      </w:pPr>
    </w:p>
    <w:p w14:paraId="2BADE551" w14:textId="0015A852"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We</w:t>
      </w:r>
      <w:r w:rsidR="0072372B" w:rsidRPr="007F79C9">
        <w:rPr>
          <w:rFonts w:ascii="Times New Roman" w:eastAsia="Times New Roman" w:hAnsi="Times New Roman" w:cs="Times New Roman"/>
          <w:sz w:val="24"/>
          <w:szCs w:val="24"/>
        </w:rPr>
        <w:t>’</w:t>
      </w:r>
      <w:r w:rsidRPr="007F79C9">
        <w:rPr>
          <w:rFonts w:ascii="Times New Roman" w:eastAsia="Times New Roman" w:hAnsi="Times New Roman" w:cs="Times New Roman"/>
          <w:sz w:val="24"/>
          <w:szCs w:val="24"/>
        </w:rPr>
        <w:t>re probably 85% dependent. We get eg</w:t>
      </w:r>
      <w:r w:rsidR="0072372B" w:rsidRPr="007F79C9">
        <w:rPr>
          <w:rFonts w:ascii="Times New Roman" w:eastAsia="Times New Roman" w:hAnsi="Times New Roman" w:cs="Times New Roman"/>
          <w:sz w:val="24"/>
          <w:szCs w:val="24"/>
        </w:rPr>
        <w:t>g</w:t>
      </w:r>
      <w:r w:rsidRPr="007F79C9">
        <w:rPr>
          <w:rFonts w:ascii="Times New Roman" w:eastAsia="Times New Roman" w:hAnsi="Times New Roman" w:cs="Times New Roman"/>
          <w:sz w:val="24"/>
          <w:szCs w:val="24"/>
        </w:rPr>
        <w:t xml:space="preserve">s from up the road. We don't grow hardly </w:t>
      </w:r>
      <w:proofErr w:type="gramStart"/>
      <w:r w:rsidRPr="007F79C9">
        <w:rPr>
          <w:rFonts w:ascii="Times New Roman" w:eastAsia="Times New Roman" w:hAnsi="Times New Roman" w:cs="Times New Roman"/>
          <w:sz w:val="24"/>
          <w:szCs w:val="24"/>
        </w:rPr>
        <w:t>anything</w:t>
      </w:r>
      <w:proofErr w:type="gramEnd"/>
      <w:r w:rsidRPr="007F79C9">
        <w:rPr>
          <w:rFonts w:ascii="Times New Roman" w:eastAsia="Times New Roman" w:hAnsi="Times New Roman" w:cs="Times New Roman"/>
          <w:sz w:val="24"/>
          <w:szCs w:val="24"/>
        </w:rPr>
        <w:t xml:space="preserve"> but small farmers markets allow us to get what we can. We're dependent on Sam's and Sprouts and Wal-Mart. [Husband] does hunt and that provides us with meat that feeds us four or five months</w:t>
      </w:r>
      <w:r w:rsidR="0072372B" w:rsidRPr="007F79C9">
        <w:rPr>
          <w:rFonts w:ascii="Times New Roman" w:eastAsia="Times New Roman" w:hAnsi="Times New Roman" w:cs="Times New Roman"/>
          <w:sz w:val="24"/>
          <w:szCs w:val="24"/>
        </w:rPr>
        <w:t>,</w:t>
      </w:r>
      <w:r w:rsidRPr="007F79C9">
        <w:rPr>
          <w:rFonts w:ascii="Times New Roman" w:eastAsia="Times New Roman" w:hAnsi="Times New Roman" w:cs="Times New Roman"/>
          <w:sz w:val="24"/>
          <w:szCs w:val="24"/>
        </w:rPr>
        <w:t xml:space="preserve"> eating venison once a week.</w:t>
      </w:r>
    </w:p>
    <w:p w14:paraId="49430E58" w14:textId="77777777" w:rsidR="00EE6C45" w:rsidRPr="007F79C9" w:rsidRDefault="00EE6C45" w:rsidP="001543D3">
      <w:pPr>
        <w:spacing w:line="480" w:lineRule="auto"/>
        <w:rPr>
          <w:rFonts w:ascii="Times New Roman" w:eastAsia="Times New Roman" w:hAnsi="Times New Roman" w:cs="Times New Roman"/>
          <w:sz w:val="24"/>
          <w:szCs w:val="24"/>
        </w:rPr>
      </w:pPr>
    </w:p>
    <w:p w14:paraId="2C8A2F78" w14:textId="77777777" w:rsidR="00EE6C45" w:rsidRPr="007F79C9" w:rsidRDefault="00EE6C45" w:rsidP="001543D3">
      <w:pPr>
        <w:spacing w:line="480" w:lineRule="auto"/>
        <w:rPr>
          <w:rFonts w:ascii="Times New Roman" w:eastAsia="Times New Roman" w:hAnsi="Times New Roman" w:cs="Times New Roman"/>
          <w:i/>
          <w:iCs/>
          <w:sz w:val="24"/>
          <w:szCs w:val="24"/>
        </w:rPr>
      </w:pPr>
      <w:r w:rsidRPr="007F79C9">
        <w:rPr>
          <w:rFonts w:ascii="Times New Roman" w:eastAsia="Times New Roman" w:hAnsi="Times New Roman" w:cs="Times New Roman"/>
          <w:i/>
          <w:iCs/>
          <w:sz w:val="24"/>
          <w:szCs w:val="24"/>
        </w:rPr>
        <w:t>What food in your diet do you think would be the hardest to acquire without the IFS?</w:t>
      </w:r>
    </w:p>
    <w:p w14:paraId="4C4BDED7" w14:textId="77777777" w:rsidR="00EE6C45" w:rsidRPr="007F79C9" w:rsidRDefault="00EE6C45" w:rsidP="001543D3">
      <w:pPr>
        <w:spacing w:line="480" w:lineRule="auto"/>
        <w:rPr>
          <w:rFonts w:ascii="Times New Roman" w:eastAsia="Times New Roman" w:hAnsi="Times New Roman" w:cs="Times New Roman"/>
          <w:sz w:val="24"/>
          <w:szCs w:val="24"/>
        </w:rPr>
      </w:pPr>
    </w:p>
    <w:p w14:paraId="15B0CC8D" w14:textId="77777777" w:rsidR="00EE6C45" w:rsidRPr="007F79C9" w:rsidRDefault="00EE6C45" w:rsidP="001543D3">
      <w:pPr>
        <w:spacing w:line="480" w:lineRule="auto"/>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Broccoli. We could get away with tomatoes and potatoes. Oats.</w:t>
      </w:r>
    </w:p>
    <w:p w14:paraId="7EA4F98A" w14:textId="27DA3236" w:rsidR="005E6246" w:rsidRPr="007F79C9" w:rsidRDefault="005E6246">
      <w:pPr>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br w:type="page"/>
      </w:r>
    </w:p>
    <w:p w14:paraId="0E6017C7" w14:textId="6714D4B6" w:rsidR="0072372B" w:rsidRPr="007F79C9" w:rsidRDefault="0072372B" w:rsidP="007F79C9">
      <w:pPr>
        <w:pStyle w:val="Heading2"/>
        <w:rPr>
          <w:rFonts w:ascii="Times New Roman" w:hAnsi="Times New Roman" w:cs="Times New Roman"/>
        </w:rPr>
      </w:pPr>
      <w:bookmarkStart w:id="183" w:name="_Toc129006790"/>
      <w:bookmarkStart w:id="184" w:name="_Toc129006960"/>
      <w:bookmarkStart w:id="185" w:name="_Toc129007086"/>
      <w:bookmarkStart w:id="186" w:name="_Toc129634910"/>
      <w:bookmarkStart w:id="187" w:name="_Toc129681305"/>
      <w:bookmarkStart w:id="188" w:name="_Toc129685703"/>
      <w:r w:rsidRPr="007F79C9">
        <w:rPr>
          <w:rFonts w:ascii="Times New Roman" w:hAnsi="Times New Roman" w:cs="Times New Roman"/>
        </w:rPr>
        <w:lastRenderedPageBreak/>
        <w:t>Case Study #4 –</w:t>
      </w:r>
      <w:bookmarkEnd w:id="183"/>
      <w:bookmarkEnd w:id="184"/>
      <w:bookmarkEnd w:id="185"/>
      <w:bookmarkEnd w:id="186"/>
      <w:bookmarkEnd w:id="187"/>
      <w:bookmarkEnd w:id="188"/>
    </w:p>
    <w:p w14:paraId="07B913A5" w14:textId="25314394" w:rsidR="0072372B" w:rsidRPr="007F79C9" w:rsidRDefault="0072372B" w:rsidP="001543D3">
      <w:pPr>
        <w:spacing w:line="480" w:lineRule="auto"/>
        <w:rPr>
          <w:rFonts w:ascii="Times New Roman" w:eastAsia="Times New Roman" w:hAnsi="Times New Roman" w:cs="Times New Roman"/>
          <w:sz w:val="24"/>
          <w:szCs w:val="24"/>
        </w:rPr>
      </w:pPr>
    </w:p>
    <w:p w14:paraId="75348277" w14:textId="3A8075E3"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How have your experiences gardening this year influenced the way you think about food at the grocery store?</w:t>
      </w:r>
    </w:p>
    <w:p w14:paraId="330BE961"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03C381EA" w14:textId="77777777"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It has given me a better appreciation of how hard it is to grow food. The mind boggles thinking about trying to do something as simple as growing a tomato plant and extrapolating from that that it </w:t>
      </w:r>
      <w:proofErr w:type="gramStart"/>
      <w:r w:rsidRPr="007F79C9">
        <w:rPr>
          <w:rFonts w:ascii="Times New Roman" w:eastAsia="Times New Roman" w:hAnsi="Times New Roman" w:cs="Times New Roman"/>
          <w:sz w:val="24"/>
          <w:szCs w:val="24"/>
          <w:lang w:val="en-US"/>
        </w:rPr>
        <w:t>has to</w:t>
      </w:r>
      <w:proofErr w:type="gramEnd"/>
      <w:r w:rsidRPr="007F79C9">
        <w:rPr>
          <w:rFonts w:ascii="Times New Roman" w:eastAsia="Times New Roman" w:hAnsi="Times New Roman" w:cs="Times New Roman"/>
          <w:sz w:val="24"/>
          <w:szCs w:val="24"/>
          <w:lang w:val="en-US"/>
        </w:rPr>
        <w:t xml:space="preserve"> be done so many times that my mind starts going into all these fractals about all the tomato plants that have to be grown to feed the world. </w:t>
      </w:r>
    </w:p>
    <w:p w14:paraId="1AB995F5"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7A7E09F6" w14:textId="7E5B96EA"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Essentially a greater appreciation for the scale of the operation and the difficulty in maintaining it.</w:t>
      </w:r>
    </w:p>
    <w:p w14:paraId="7C4EF64D"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50511096" w14:textId="5CBA90B9"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Were there any plants that we grew that you particularly enjoyed watching develop into something edible?</w:t>
      </w:r>
    </w:p>
    <w:p w14:paraId="0408FB46"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50F62BD3" w14:textId="7C4BD3CB"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I liked watching the eggplants. The pepper had a really nice color to </w:t>
      </w:r>
      <w:proofErr w:type="gramStart"/>
      <w:r w:rsidRPr="007F79C9">
        <w:rPr>
          <w:rFonts w:ascii="Times New Roman" w:eastAsia="Times New Roman" w:hAnsi="Times New Roman" w:cs="Times New Roman"/>
          <w:sz w:val="24"/>
          <w:szCs w:val="24"/>
          <w:lang w:val="en-US"/>
        </w:rPr>
        <w:t>them</w:t>
      </w:r>
      <w:proofErr w:type="gramEnd"/>
      <w:r w:rsidRPr="007F79C9">
        <w:rPr>
          <w:rFonts w:ascii="Times New Roman" w:eastAsia="Times New Roman" w:hAnsi="Times New Roman" w:cs="Times New Roman"/>
          <w:sz w:val="24"/>
          <w:szCs w:val="24"/>
          <w:lang w:val="en-US"/>
        </w:rPr>
        <w:t xml:space="preserve"> and I enjoyed them as well.</w:t>
      </w:r>
    </w:p>
    <w:p w14:paraId="7756FF16"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0EFC159F" w14:textId="679C6EE4"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If you were to continue gardening, which plants would you grow again and why? </w:t>
      </w:r>
    </w:p>
    <w:p w14:paraId="06FF03C3"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77D631AD" w14:textId="5F84DC29"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I would grow the ones that I saw bear fruit, tomatoes, eggplants, and peppers. They seemed to be able to grow. </w:t>
      </w:r>
    </w:p>
    <w:p w14:paraId="3569CDF7"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6F3CAD89" w14:textId="004014C7"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What would you elect not to grow again and why?</w:t>
      </w:r>
    </w:p>
    <w:p w14:paraId="623CA1D0"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05DA4BFF" w14:textId="370F5500"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I would give them all a shot again.</w:t>
      </w:r>
    </w:p>
    <w:p w14:paraId="06FED334"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22A2266B" w14:textId="4B1886F9"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We used organic methods to produce your food this year. Based on your perspective of that experience, why do you think organic food costs more?</w:t>
      </w:r>
    </w:p>
    <w:p w14:paraId="0B9C5BFC"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41A893DD" w14:textId="78F93612"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I assume because there is a lot more waste involved. If something GMO, I assume it grows better in a shorter span of time. Since organic takes longer, there's more work involved.</w:t>
      </w:r>
    </w:p>
    <w:p w14:paraId="6C332385"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7B3D5994" w14:textId="08818760"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 xml:space="preserve">Based on your experiences this year, what would be the biggest challenges in trying to grow </w:t>
      </w:r>
      <w:proofErr w:type="gramStart"/>
      <w:r w:rsidRPr="007F79C9">
        <w:rPr>
          <w:rFonts w:ascii="Times New Roman" w:eastAsia="Times New Roman" w:hAnsi="Times New Roman" w:cs="Times New Roman"/>
          <w:i/>
          <w:iCs/>
          <w:sz w:val="24"/>
          <w:szCs w:val="24"/>
          <w:lang w:val="en-US"/>
        </w:rPr>
        <w:t>all of</w:t>
      </w:r>
      <w:proofErr w:type="gramEnd"/>
      <w:r w:rsidRPr="007F79C9">
        <w:rPr>
          <w:rFonts w:ascii="Times New Roman" w:eastAsia="Times New Roman" w:hAnsi="Times New Roman" w:cs="Times New Roman"/>
          <w:i/>
          <w:iCs/>
          <w:sz w:val="24"/>
          <w:szCs w:val="24"/>
          <w:lang w:val="en-US"/>
        </w:rPr>
        <w:t xml:space="preserve"> your family's produce needs?</w:t>
      </w:r>
    </w:p>
    <w:p w14:paraId="2BB92D72"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7BA269DD" w14:textId="7F3C9A44"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Soil that could </w:t>
      </w:r>
      <w:proofErr w:type="gramStart"/>
      <w:r w:rsidRPr="007F79C9">
        <w:rPr>
          <w:rFonts w:ascii="Times New Roman" w:eastAsia="Times New Roman" w:hAnsi="Times New Roman" w:cs="Times New Roman"/>
          <w:sz w:val="24"/>
          <w:szCs w:val="24"/>
          <w:lang w:val="en-US"/>
        </w:rPr>
        <w:t>actually do</w:t>
      </w:r>
      <w:proofErr w:type="gramEnd"/>
      <w:r w:rsidRPr="007F79C9">
        <w:rPr>
          <w:rFonts w:ascii="Times New Roman" w:eastAsia="Times New Roman" w:hAnsi="Times New Roman" w:cs="Times New Roman"/>
          <w:sz w:val="24"/>
          <w:szCs w:val="24"/>
          <w:lang w:val="en-US"/>
        </w:rPr>
        <w:t xml:space="preserve"> it. You did a good job of working with a backyard that was not in the best shape. Many urban, </w:t>
      </w:r>
      <w:proofErr w:type="gramStart"/>
      <w:r w:rsidRPr="007F79C9">
        <w:rPr>
          <w:rFonts w:ascii="Times New Roman" w:eastAsia="Times New Roman" w:hAnsi="Times New Roman" w:cs="Times New Roman"/>
          <w:sz w:val="24"/>
          <w:szCs w:val="24"/>
          <w:lang w:val="en-US"/>
        </w:rPr>
        <w:t>suburban</w:t>
      </w:r>
      <w:proofErr w:type="gramEnd"/>
      <w:r w:rsidRPr="007F79C9">
        <w:rPr>
          <w:rFonts w:ascii="Times New Roman" w:eastAsia="Times New Roman" w:hAnsi="Times New Roman" w:cs="Times New Roman"/>
          <w:sz w:val="24"/>
          <w:szCs w:val="24"/>
          <w:lang w:val="en-US"/>
        </w:rPr>
        <w:t xml:space="preserve"> and probably rural areas have soil that is not conducive to growing that quantity of food successfully.</w:t>
      </w:r>
    </w:p>
    <w:p w14:paraId="6AE3D3FA" w14:textId="77777777" w:rsidR="0072372B" w:rsidRPr="007F79C9" w:rsidRDefault="0072372B" w:rsidP="001543D3">
      <w:pPr>
        <w:spacing w:line="480" w:lineRule="auto"/>
        <w:rPr>
          <w:rFonts w:ascii="Times New Roman" w:eastAsia="Times New Roman" w:hAnsi="Times New Roman" w:cs="Times New Roman"/>
          <w:b/>
          <w:bCs/>
          <w:sz w:val="24"/>
          <w:szCs w:val="24"/>
          <w:lang w:val="en-US"/>
        </w:rPr>
      </w:pPr>
    </w:p>
    <w:p w14:paraId="2401E84C" w14:textId="41481F4C"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We grew quite a few different kinds of food together this year. What do you think you ate the most of?</w:t>
      </w:r>
    </w:p>
    <w:p w14:paraId="330DD52A"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78397662" w14:textId="2CC595BA"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Eggplant.</w:t>
      </w:r>
    </w:p>
    <w:p w14:paraId="000A99F9"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4F7F9871" w14:textId="34B788DF"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lastRenderedPageBreak/>
        <w:t>What was your favorite food to eat that we grew?</w:t>
      </w:r>
    </w:p>
    <w:p w14:paraId="6B28F997"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6D081737" w14:textId="31C19975"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Mustards. I could go out back while working and pick mustards out and chew on them.</w:t>
      </w:r>
    </w:p>
    <w:p w14:paraId="688E4A4C"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6A6F95F5" w14:textId="1DFC0666"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What was your least favorite thing that we grew?</w:t>
      </w:r>
    </w:p>
    <w:p w14:paraId="6AF1BB4B"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55D8D74E" w14:textId="35C53E3F"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Tomatoes.</w:t>
      </w:r>
    </w:p>
    <w:p w14:paraId="7EE6742E"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7AC8BC79" w14:textId="56AB263A"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Do you feel like the food that we grew tasted any different than similar food that you had purchased from the grocery store?</w:t>
      </w:r>
    </w:p>
    <w:p w14:paraId="3749F12B"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01F378CE" w14:textId="6A04053D"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Yes. It tasted more earthy, dirt flavor to it. They all had the overall taste but not as sharp or pronounced as produce from Walmart. It's almost like a candy, a sharp and pronounced flavor. The ones we grew had the same aura but a bit more muted.</w:t>
      </w:r>
    </w:p>
    <w:p w14:paraId="1B07B205"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746E1A46" w14:textId="2AB5C9B3"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Did you ever plan meals around produce coming available in the garden?</w:t>
      </w:r>
    </w:p>
    <w:p w14:paraId="245EEDF6"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3EF2EC6A" w14:textId="11452311"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No but we supplemented.</w:t>
      </w:r>
    </w:p>
    <w:p w14:paraId="522E85AD"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0864682B" w14:textId="68DBC557"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Did you feel like you were eating more produce than before you kept a garden?</w:t>
      </w:r>
    </w:p>
    <w:p w14:paraId="5697473C"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0EFCDBF1" w14:textId="5DCB2D57"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No. OK, more eggplant.</w:t>
      </w:r>
    </w:p>
    <w:p w14:paraId="54DCBCA3"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158E675F" w14:textId="0494A078"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lastRenderedPageBreak/>
        <w:t>How effectively do you think you used the food that came from the garden?</w:t>
      </w:r>
    </w:p>
    <w:p w14:paraId="5CD7AAE7"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1320718B" w14:textId="333D9707"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Moderately.</w:t>
      </w:r>
    </w:p>
    <w:p w14:paraId="7C9AA59E"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5EB0A6A7" w14:textId="58C44512"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Did you have an emotional reaction to throwing away food that we had grown? If so, what was it?</w:t>
      </w:r>
    </w:p>
    <w:p w14:paraId="040B3B03"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39F6479C" w14:textId="53D095AF"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Mild disappointment.</w:t>
      </w:r>
    </w:p>
    <w:p w14:paraId="5D9D5C7A" w14:textId="77777777" w:rsidR="0072372B" w:rsidRPr="007F79C9" w:rsidRDefault="0072372B" w:rsidP="001543D3">
      <w:pPr>
        <w:spacing w:line="480" w:lineRule="auto"/>
        <w:rPr>
          <w:rFonts w:ascii="Times New Roman" w:eastAsia="Times New Roman" w:hAnsi="Times New Roman" w:cs="Times New Roman"/>
          <w:b/>
          <w:bCs/>
          <w:sz w:val="24"/>
          <w:szCs w:val="24"/>
          <w:lang w:val="en-US"/>
        </w:rPr>
      </w:pPr>
    </w:p>
    <w:p w14:paraId="0A54A812" w14:textId="436C52FB"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Which of the following term would you use to describe the impact of having fresh food from the garden on your grocery budget? None, A Little, Some, A Fair Amount, A Lot, or Transformative?</w:t>
      </w:r>
    </w:p>
    <w:p w14:paraId="0EB20B3A"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6CC06971" w14:textId="2DB83410"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A little.</w:t>
      </w:r>
    </w:p>
    <w:p w14:paraId="52F2FDA3"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2C9A0904" w14:textId="5175F8F4"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 xml:space="preserve">You indicated earlier that </w:t>
      </w:r>
      <w:r w:rsidR="005E6246" w:rsidRPr="007F79C9">
        <w:rPr>
          <w:rFonts w:ascii="Times New Roman" w:eastAsia="Times New Roman" w:hAnsi="Times New Roman" w:cs="Times New Roman"/>
          <w:i/>
          <w:iCs/>
          <w:sz w:val="24"/>
          <w:szCs w:val="24"/>
          <w:lang w:val="en-US"/>
        </w:rPr>
        <w:t>eggplant</w:t>
      </w:r>
      <w:r w:rsidRPr="007F79C9">
        <w:rPr>
          <w:rFonts w:ascii="Times New Roman" w:eastAsia="Times New Roman" w:hAnsi="Times New Roman" w:cs="Times New Roman"/>
          <w:i/>
          <w:iCs/>
          <w:sz w:val="24"/>
          <w:szCs w:val="24"/>
          <w:lang w:val="en-US"/>
        </w:rPr>
        <w:t xml:space="preserve"> was the thing that you ate the most. An organically grown </w:t>
      </w:r>
      <w:r w:rsidR="007F79C9" w:rsidRPr="007F79C9">
        <w:rPr>
          <w:rFonts w:ascii="Times New Roman" w:eastAsia="Times New Roman" w:hAnsi="Times New Roman" w:cs="Times New Roman"/>
          <w:i/>
          <w:iCs/>
          <w:sz w:val="24"/>
          <w:szCs w:val="24"/>
          <w:lang w:val="en-US"/>
        </w:rPr>
        <w:t>eggplant</w:t>
      </w:r>
      <w:r w:rsidRPr="007F79C9">
        <w:rPr>
          <w:rFonts w:ascii="Times New Roman" w:eastAsia="Times New Roman" w:hAnsi="Times New Roman" w:cs="Times New Roman"/>
          <w:i/>
          <w:iCs/>
          <w:sz w:val="24"/>
          <w:szCs w:val="24"/>
          <w:lang w:val="en-US"/>
        </w:rPr>
        <w:t xml:space="preserve"> sells for an average of </w:t>
      </w:r>
      <w:r w:rsidR="007F79C9" w:rsidRPr="007F79C9">
        <w:rPr>
          <w:rFonts w:ascii="Times New Roman" w:eastAsia="Times New Roman" w:hAnsi="Times New Roman" w:cs="Times New Roman"/>
          <w:i/>
          <w:iCs/>
          <w:sz w:val="24"/>
          <w:szCs w:val="24"/>
          <w:lang w:val="en-US"/>
        </w:rPr>
        <w:t>$2/lb</w:t>
      </w:r>
      <w:r w:rsidRPr="007F79C9">
        <w:rPr>
          <w:rFonts w:ascii="Times New Roman" w:eastAsia="Times New Roman" w:hAnsi="Times New Roman" w:cs="Times New Roman"/>
          <w:i/>
          <w:iCs/>
          <w:sz w:val="24"/>
          <w:szCs w:val="24"/>
          <w:lang w:val="en-US"/>
        </w:rPr>
        <w:t>. How do you think the cost of that food in the store reflects on the work it takes to grow it?</w:t>
      </w:r>
    </w:p>
    <w:p w14:paraId="4BA958BF"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2C58A6C3" w14:textId="3ABE671C"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It's unimaginable. I can't imagine how it would cost that little. Between the amount of time it takes, the attention it takes. Tomatoes, it's not a ton of attention but I </w:t>
      </w:r>
      <w:proofErr w:type="gramStart"/>
      <w:r w:rsidRPr="007F79C9">
        <w:rPr>
          <w:rFonts w:ascii="Times New Roman" w:eastAsia="Times New Roman" w:hAnsi="Times New Roman" w:cs="Times New Roman"/>
          <w:sz w:val="24"/>
          <w:szCs w:val="24"/>
          <w:lang w:val="en-US"/>
        </w:rPr>
        <w:t>have to</w:t>
      </w:r>
      <w:proofErr w:type="gramEnd"/>
      <w:r w:rsidRPr="007F79C9">
        <w:rPr>
          <w:rFonts w:ascii="Times New Roman" w:eastAsia="Times New Roman" w:hAnsi="Times New Roman" w:cs="Times New Roman"/>
          <w:sz w:val="24"/>
          <w:szCs w:val="24"/>
          <w:lang w:val="en-US"/>
        </w:rPr>
        <w:t xml:space="preserve"> assume that if you are doing it on a mass scale you are hunting for bugs, sick leaves, it adds up. </w:t>
      </w:r>
    </w:p>
    <w:p w14:paraId="4DF321C2" w14:textId="77777777" w:rsidR="005E6246" w:rsidRPr="007F79C9" w:rsidRDefault="005E6246" w:rsidP="001543D3">
      <w:pPr>
        <w:spacing w:line="480" w:lineRule="auto"/>
        <w:rPr>
          <w:rFonts w:ascii="Times New Roman" w:eastAsia="Times New Roman" w:hAnsi="Times New Roman" w:cs="Times New Roman"/>
          <w:b/>
          <w:bCs/>
          <w:sz w:val="24"/>
          <w:szCs w:val="24"/>
          <w:lang w:val="en-US"/>
        </w:rPr>
      </w:pPr>
    </w:p>
    <w:p w14:paraId="5224D458" w14:textId="080549F6"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lastRenderedPageBreak/>
        <w:t>This study is measuring dependence on the industrial food system. How would you describe the industrial food system?</w:t>
      </w:r>
    </w:p>
    <w:p w14:paraId="479BE222"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69F31D9E" w14:textId="1C501755"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Automation. Lots of machines. The reduction of the human element to base tasks. You do two or three things. Scale is important. It becomes industrial when we start trying to produce food for systems rather than communities. There is a sinister element about the dehumanization.</w:t>
      </w:r>
    </w:p>
    <w:p w14:paraId="07CC2517"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2EC41496" w14:textId="423F0C6A"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Having spent almost year collaboratively gardening using non-industrial methods, how would you describe your household's dependency on the industrial food system?</w:t>
      </w:r>
    </w:p>
    <w:p w14:paraId="4536B12A"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33567E55" w14:textId="3DB78A05"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Totally dependent. </w:t>
      </w:r>
    </w:p>
    <w:p w14:paraId="122F0317"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1839536E" w14:textId="5E377FCF"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What food in your diet do you think would be the hardest to acquire without the IFS?</w:t>
      </w:r>
    </w:p>
    <w:p w14:paraId="108E5333"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6A42608D" w14:textId="3096497F"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Peanut butter. I love peanut butter.</w:t>
      </w:r>
    </w:p>
    <w:p w14:paraId="7592C606" w14:textId="77777777" w:rsidR="0072372B" w:rsidRPr="007F79C9" w:rsidRDefault="0072372B" w:rsidP="001543D3">
      <w:pPr>
        <w:spacing w:line="480" w:lineRule="auto"/>
        <w:rPr>
          <w:rFonts w:ascii="Times New Roman" w:eastAsia="Times New Roman" w:hAnsi="Times New Roman" w:cs="Times New Roman"/>
          <w:b/>
          <w:bCs/>
          <w:sz w:val="24"/>
          <w:szCs w:val="24"/>
          <w:lang w:val="en-US"/>
        </w:rPr>
      </w:pPr>
    </w:p>
    <w:p w14:paraId="126CF20E" w14:textId="1AC3D8F5"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Did you share any of the food you grew with someone outside of your household?</w:t>
      </w:r>
    </w:p>
    <w:p w14:paraId="47E20DE2"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788EB728" w14:textId="1347E327"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No.</w:t>
      </w:r>
    </w:p>
    <w:p w14:paraId="6DFA4919" w14:textId="0362DC95" w:rsidR="005E6246" w:rsidRPr="007F79C9" w:rsidRDefault="005E6246">
      <w:pPr>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br w:type="page"/>
      </w:r>
    </w:p>
    <w:p w14:paraId="71997D05" w14:textId="62EA36CB" w:rsidR="0072372B" w:rsidRPr="007F79C9" w:rsidRDefault="0072372B" w:rsidP="007F79C9">
      <w:pPr>
        <w:pStyle w:val="Heading2"/>
        <w:rPr>
          <w:rFonts w:ascii="Times New Roman" w:hAnsi="Times New Roman" w:cs="Times New Roman"/>
        </w:rPr>
      </w:pPr>
      <w:bookmarkStart w:id="189" w:name="_Toc129006791"/>
      <w:bookmarkStart w:id="190" w:name="_Toc129006864"/>
      <w:bookmarkStart w:id="191" w:name="_Toc129006961"/>
      <w:bookmarkStart w:id="192" w:name="_Toc129007087"/>
      <w:bookmarkStart w:id="193" w:name="_Toc129634911"/>
      <w:bookmarkStart w:id="194" w:name="_Toc129681306"/>
      <w:bookmarkStart w:id="195" w:name="_Toc129685704"/>
      <w:r w:rsidRPr="007F79C9">
        <w:rPr>
          <w:rFonts w:ascii="Times New Roman" w:hAnsi="Times New Roman" w:cs="Times New Roman"/>
        </w:rPr>
        <w:lastRenderedPageBreak/>
        <w:t>Case Study #5 –</w:t>
      </w:r>
      <w:bookmarkEnd w:id="189"/>
      <w:bookmarkEnd w:id="190"/>
      <w:bookmarkEnd w:id="191"/>
      <w:bookmarkEnd w:id="192"/>
      <w:bookmarkEnd w:id="193"/>
      <w:bookmarkEnd w:id="194"/>
      <w:bookmarkEnd w:id="195"/>
    </w:p>
    <w:p w14:paraId="71DCBCF1" w14:textId="4E44F3FE" w:rsidR="0072372B" w:rsidRPr="007F79C9" w:rsidRDefault="0072372B" w:rsidP="001543D3">
      <w:pPr>
        <w:spacing w:line="480" w:lineRule="auto"/>
        <w:rPr>
          <w:rFonts w:ascii="Times New Roman" w:eastAsia="Times New Roman" w:hAnsi="Times New Roman" w:cs="Times New Roman"/>
          <w:sz w:val="24"/>
          <w:szCs w:val="24"/>
          <w:lang w:val="en-US"/>
        </w:rPr>
      </w:pPr>
    </w:p>
    <w:p w14:paraId="21F56FEF" w14:textId="381C8DAC"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How have your experiences gardening this year influenced the way you think about food at the grocery store?</w:t>
      </w:r>
    </w:p>
    <w:p w14:paraId="412A01AB"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5FD3DEDE" w14:textId="1A5AC739"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I don't think it's changed a lot. My roommate and I are vegetarian. We eat seasonal food and fresh vegetables all the time. We put the same time and energy into cooking vegetables that others put into their leg of lamb or whatever. I'm not sure it changed my choice. We make lots of salads in the summer and there were times I didn't have to buy tomatoes because I had fresh tomatoes in the garden. So that encouraged me to buy more salad stuff. I wanted to be sure we used all those wonderful cherry tomatoes so to make sure we had plenty of salad greens to pair them. Or throw them in at the end of some sauteed greens. Whatever I have has something to do with what I buy. I don't want to waste things. That's part of my personality. If I buy beets, I eat the stems, I eat the leaves, </w:t>
      </w:r>
      <w:proofErr w:type="gramStart"/>
      <w:r w:rsidRPr="007F79C9">
        <w:rPr>
          <w:rFonts w:ascii="Times New Roman" w:eastAsia="Times New Roman" w:hAnsi="Times New Roman" w:cs="Times New Roman"/>
          <w:sz w:val="24"/>
          <w:szCs w:val="24"/>
          <w:lang w:val="en-US"/>
        </w:rPr>
        <w:t>You've</w:t>
      </w:r>
      <w:proofErr w:type="gramEnd"/>
      <w:r w:rsidRPr="007F79C9">
        <w:rPr>
          <w:rFonts w:ascii="Times New Roman" w:eastAsia="Times New Roman" w:hAnsi="Times New Roman" w:cs="Times New Roman"/>
          <w:sz w:val="24"/>
          <w:szCs w:val="24"/>
          <w:lang w:val="en-US"/>
        </w:rPr>
        <w:t xml:space="preserve"> got the bulb, chop up the stems. </w:t>
      </w:r>
    </w:p>
    <w:p w14:paraId="4913B787"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5E19C995" w14:textId="27998F1B"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Were there any plants that we grew that you particularly enjoyed watching develop into something edible?</w:t>
      </w:r>
    </w:p>
    <w:p w14:paraId="59A36189"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13173C96" w14:textId="1678CFB8"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I enjoyed the eggplant. The leaves are so beautiful, and the fruit. It was fun watching that grow. I think that was one of the prettiest. I like purple!</w:t>
      </w:r>
      <w:r w:rsidR="005E6246" w:rsidRPr="007F79C9">
        <w:rPr>
          <w:rFonts w:ascii="Times New Roman" w:eastAsia="Times New Roman" w:hAnsi="Times New Roman" w:cs="Times New Roman"/>
          <w:sz w:val="24"/>
          <w:szCs w:val="24"/>
          <w:lang w:val="en-US"/>
        </w:rPr>
        <w:t xml:space="preserve"> </w:t>
      </w:r>
      <w:r w:rsidRPr="007F79C9">
        <w:rPr>
          <w:rFonts w:ascii="Times New Roman" w:eastAsia="Times New Roman" w:hAnsi="Times New Roman" w:cs="Times New Roman"/>
          <w:sz w:val="24"/>
          <w:szCs w:val="24"/>
          <w:lang w:val="en-US"/>
        </w:rPr>
        <w:t>It was fun watching the squash grow as well. The vining.</w:t>
      </w:r>
    </w:p>
    <w:p w14:paraId="43372C0F"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7D7C07D4" w14:textId="7E19EA1C"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If you were to continue gardening, which plants would you grow again and why? </w:t>
      </w:r>
    </w:p>
    <w:p w14:paraId="00EFA264"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1A4538D8" w14:textId="36A206E7"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Tomatoes, peppers, Staple things like that. I just don't even buy tomatoes in the winter. I was surprised by the eggplant. I'd like to do more of that. I liked having the smaller eggplant because it was something you could run out into the garden at 5 and pull it for dinner. It wasn't a big production to prepare it. Edible greens are something I love. Everyone needs to be eating their leafy greens. I think they taste good. I like the ones that have good taste. I liked the borage, both raw and cooked. That was new to me.</w:t>
      </w:r>
    </w:p>
    <w:p w14:paraId="12BB4F1E"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6CA26E70" w14:textId="04357AF9"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What would you elect not to grow again and why?</w:t>
      </w:r>
    </w:p>
    <w:p w14:paraId="705EE2A2"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2E73B2D4" w14:textId="36D6FAC3"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Some of them didn't do as well. Broccoli. I don't know why that was. You want to stick with things that work but I would try again anyway. Peas, greens. I have grown those before but not in Oklahoma. I need to be better at watering them or maybe a better trellis? I like to give myself another chance.</w:t>
      </w:r>
    </w:p>
    <w:p w14:paraId="27A03779" w14:textId="0329646E" w:rsidR="0072372B" w:rsidRPr="007F79C9" w:rsidRDefault="0072372B" w:rsidP="005E6246">
      <w:pPr>
        <w:spacing w:line="480" w:lineRule="auto"/>
        <w:ind w:firstLine="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I tried to grow cauliflower in Michigan. That was very difficult. You </w:t>
      </w:r>
      <w:proofErr w:type="gramStart"/>
      <w:r w:rsidRPr="007F79C9">
        <w:rPr>
          <w:rFonts w:ascii="Times New Roman" w:eastAsia="Times New Roman" w:hAnsi="Times New Roman" w:cs="Times New Roman"/>
          <w:sz w:val="24"/>
          <w:szCs w:val="24"/>
          <w:lang w:val="en-US"/>
        </w:rPr>
        <w:t>have to</w:t>
      </w:r>
      <w:proofErr w:type="gramEnd"/>
      <w:r w:rsidRPr="007F79C9">
        <w:rPr>
          <w:rFonts w:ascii="Times New Roman" w:eastAsia="Times New Roman" w:hAnsi="Times New Roman" w:cs="Times New Roman"/>
          <w:sz w:val="24"/>
          <w:szCs w:val="24"/>
          <w:lang w:val="en-US"/>
        </w:rPr>
        <w:t xml:space="preserve"> use cold frames and they still turned out terrible. But kale and collards, they'll grow.</w:t>
      </w:r>
    </w:p>
    <w:p w14:paraId="74C34100"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487CE93C" w14:textId="6FCBB3F2"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We used organic methods to produce your food this year. Based on your perspective of that experience, why do you think organic food costs more?</w:t>
      </w:r>
    </w:p>
    <w:p w14:paraId="2BDFD644"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7B0C7930" w14:textId="01A18109"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I'll start with a story about a neighbor I have. His entire backyard is a garden and it's kind of an industrial garden. There are long rows of tomatoes, long rows of peppers, long rows of corn. He's an elderly man. We stopped to talk to him one day and he was talking about keeping the bugs </w:t>
      </w:r>
      <w:proofErr w:type="gramStart"/>
      <w:r w:rsidRPr="007F79C9">
        <w:rPr>
          <w:rFonts w:ascii="Times New Roman" w:eastAsia="Times New Roman" w:hAnsi="Times New Roman" w:cs="Times New Roman"/>
          <w:sz w:val="24"/>
          <w:szCs w:val="24"/>
          <w:lang w:val="en-US"/>
        </w:rPr>
        <w:t xml:space="preserve">off </w:t>
      </w:r>
      <w:r w:rsidRPr="007F79C9">
        <w:rPr>
          <w:rFonts w:ascii="Times New Roman" w:eastAsia="Times New Roman" w:hAnsi="Times New Roman" w:cs="Times New Roman"/>
          <w:sz w:val="24"/>
          <w:szCs w:val="24"/>
          <w:lang w:val="en-US"/>
        </w:rPr>
        <w:lastRenderedPageBreak/>
        <w:t>of</w:t>
      </w:r>
      <w:proofErr w:type="gramEnd"/>
      <w:r w:rsidRPr="007F79C9">
        <w:rPr>
          <w:rFonts w:ascii="Times New Roman" w:eastAsia="Times New Roman" w:hAnsi="Times New Roman" w:cs="Times New Roman"/>
          <w:sz w:val="24"/>
          <w:szCs w:val="24"/>
          <w:lang w:val="en-US"/>
        </w:rPr>
        <w:t xml:space="preserve"> his corn. He said, "I just get a little of this diesel oil and that'll keep them off" And I thought, yeah but who wants to eat that? You are going to have more spoilage and waste but it's worth the taste and the quality. The earthy minerals and not ingesting something that comes from petroleum. </w:t>
      </w:r>
    </w:p>
    <w:p w14:paraId="393296C5"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289210D6" w14:textId="452BB7AF"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 xml:space="preserve">Based on your experiences this year, what would be the biggest challenges in trying to grow </w:t>
      </w:r>
      <w:proofErr w:type="gramStart"/>
      <w:r w:rsidRPr="007F79C9">
        <w:rPr>
          <w:rFonts w:ascii="Times New Roman" w:eastAsia="Times New Roman" w:hAnsi="Times New Roman" w:cs="Times New Roman"/>
          <w:i/>
          <w:iCs/>
          <w:sz w:val="24"/>
          <w:szCs w:val="24"/>
          <w:lang w:val="en-US"/>
        </w:rPr>
        <w:t>all of</w:t>
      </w:r>
      <w:proofErr w:type="gramEnd"/>
      <w:r w:rsidRPr="007F79C9">
        <w:rPr>
          <w:rFonts w:ascii="Times New Roman" w:eastAsia="Times New Roman" w:hAnsi="Times New Roman" w:cs="Times New Roman"/>
          <w:i/>
          <w:iCs/>
          <w:sz w:val="24"/>
          <w:szCs w:val="24"/>
          <w:lang w:val="en-US"/>
        </w:rPr>
        <w:t xml:space="preserve"> your household's produce needs?</w:t>
      </w:r>
    </w:p>
    <w:p w14:paraId="6C6D2ED8"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069CB8E3" w14:textId="64CECBCC"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Watering and tending. Getting out there when it's </w:t>
      </w:r>
      <w:proofErr w:type="gramStart"/>
      <w:r w:rsidRPr="007F79C9">
        <w:rPr>
          <w:rFonts w:ascii="Times New Roman" w:eastAsia="Times New Roman" w:hAnsi="Times New Roman" w:cs="Times New Roman"/>
          <w:sz w:val="24"/>
          <w:szCs w:val="24"/>
          <w:lang w:val="en-US"/>
        </w:rPr>
        <w:t>really hot</w:t>
      </w:r>
      <w:proofErr w:type="gramEnd"/>
      <w:r w:rsidRPr="007F79C9">
        <w:rPr>
          <w:rFonts w:ascii="Times New Roman" w:eastAsia="Times New Roman" w:hAnsi="Times New Roman" w:cs="Times New Roman"/>
          <w:sz w:val="24"/>
          <w:szCs w:val="24"/>
          <w:lang w:val="en-US"/>
        </w:rPr>
        <w:t xml:space="preserve">. It's fun for a while but when it gets </w:t>
      </w:r>
      <w:proofErr w:type="gramStart"/>
      <w:r w:rsidRPr="007F79C9">
        <w:rPr>
          <w:rFonts w:ascii="Times New Roman" w:eastAsia="Times New Roman" w:hAnsi="Times New Roman" w:cs="Times New Roman"/>
          <w:sz w:val="24"/>
          <w:szCs w:val="24"/>
          <w:lang w:val="en-US"/>
        </w:rPr>
        <w:t>really hot</w:t>
      </w:r>
      <w:proofErr w:type="gramEnd"/>
      <w:r w:rsidRPr="007F79C9">
        <w:rPr>
          <w:rFonts w:ascii="Times New Roman" w:eastAsia="Times New Roman" w:hAnsi="Times New Roman" w:cs="Times New Roman"/>
          <w:sz w:val="24"/>
          <w:szCs w:val="24"/>
          <w:lang w:val="en-US"/>
        </w:rPr>
        <w:t>, if you haven't done what you need to do by 9 in the morning, you could die! You'd have to keep planting. You can't plant lettuce once because it'll all get done at the same time. A lot of time and energy planting and planning.</w:t>
      </w:r>
    </w:p>
    <w:p w14:paraId="456D9975"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0ADD0637" w14:textId="33AAF73A"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Which of the following term would you use to describe the impact of having fresh food from the garden on your grocery budget? None, A Little, Some, A Fair Amount, A Lot, or Transformative?</w:t>
      </w:r>
    </w:p>
    <w:p w14:paraId="66D4B70D"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5C441D0F" w14:textId="33ABF4A2"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Some</w:t>
      </w:r>
    </w:p>
    <w:p w14:paraId="771960BE"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3C1BA151" w14:textId="250673D1"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 xml:space="preserve">You indicated earlier that </w:t>
      </w:r>
      <w:r w:rsidR="007F79C9" w:rsidRPr="007F79C9">
        <w:rPr>
          <w:rFonts w:ascii="Times New Roman" w:eastAsia="Times New Roman" w:hAnsi="Times New Roman" w:cs="Times New Roman"/>
          <w:i/>
          <w:iCs/>
          <w:sz w:val="24"/>
          <w:szCs w:val="24"/>
          <w:lang w:val="en-US"/>
        </w:rPr>
        <w:t xml:space="preserve">cherry </w:t>
      </w:r>
      <w:r w:rsidR="005E6246" w:rsidRPr="007F79C9">
        <w:rPr>
          <w:rFonts w:ascii="Times New Roman" w:eastAsia="Times New Roman" w:hAnsi="Times New Roman" w:cs="Times New Roman"/>
          <w:i/>
          <w:iCs/>
          <w:sz w:val="24"/>
          <w:szCs w:val="24"/>
          <w:lang w:val="en-US"/>
        </w:rPr>
        <w:t>tomatoes were</w:t>
      </w:r>
      <w:r w:rsidRPr="007F79C9">
        <w:rPr>
          <w:rFonts w:ascii="Times New Roman" w:eastAsia="Times New Roman" w:hAnsi="Times New Roman" w:cs="Times New Roman"/>
          <w:i/>
          <w:iCs/>
          <w:sz w:val="24"/>
          <w:szCs w:val="24"/>
          <w:lang w:val="en-US"/>
        </w:rPr>
        <w:t xml:space="preserve"> the thing that you ate the most. An organically grown </w:t>
      </w:r>
      <w:r w:rsidR="007F79C9" w:rsidRPr="007F79C9">
        <w:rPr>
          <w:rFonts w:ascii="Times New Roman" w:eastAsia="Times New Roman" w:hAnsi="Times New Roman" w:cs="Times New Roman"/>
          <w:i/>
          <w:iCs/>
          <w:sz w:val="24"/>
          <w:szCs w:val="24"/>
          <w:lang w:val="en-US"/>
        </w:rPr>
        <w:t>cherry tomato</w:t>
      </w:r>
      <w:r w:rsidRPr="007F79C9">
        <w:rPr>
          <w:rFonts w:ascii="Times New Roman" w:eastAsia="Times New Roman" w:hAnsi="Times New Roman" w:cs="Times New Roman"/>
          <w:i/>
          <w:iCs/>
          <w:sz w:val="24"/>
          <w:szCs w:val="24"/>
          <w:lang w:val="en-US"/>
        </w:rPr>
        <w:t xml:space="preserve"> sells for an average of</w:t>
      </w:r>
      <w:r w:rsidR="007F79C9" w:rsidRPr="007F79C9">
        <w:rPr>
          <w:rFonts w:ascii="Times New Roman" w:eastAsia="Times New Roman" w:hAnsi="Times New Roman" w:cs="Times New Roman"/>
          <w:i/>
          <w:iCs/>
          <w:sz w:val="24"/>
          <w:szCs w:val="24"/>
          <w:lang w:val="en-US"/>
        </w:rPr>
        <w:t xml:space="preserve"> $3.50/lb</w:t>
      </w:r>
      <w:r w:rsidRPr="007F79C9">
        <w:rPr>
          <w:rFonts w:ascii="Times New Roman" w:eastAsia="Times New Roman" w:hAnsi="Times New Roman" w:cs="Times New Roman"/>
          <w:i/>
          <w:iCs/>
          <w:sz w:val="24"/>
          <w:szCs w:val="24"/>
          <w:lang w:val="en-US"/>
        </w:rPr>
        <w:t>. How do you think the cost of that food in the store reflects on the work it takes to grow it?</w:t>
      </w:r>
    </w:p>
    <w:p w14:paraId="7F72FD31"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0B08643D" w14:textId="23A15628"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lastRenderedPageBreak/>
        <w:t>Tomatoes aren't that hard to grow. I'm not sure you can quantify stuff that comes right out of your garden. Your experience of something from the yard. You cook it or chop it up and eat it. That's just a different kind of thing that something that's been shipped even from Texas or Mexico. Those fresh cells. That's not a quantifiable thing. I don't want to say 'aesthetic' because it's more than that. When my tomatoes are ripe in the yard, everyone's tomatoes are ripe. Tomatoes in the grocery store aren't expensive. The ones I grow myself, you watch them until they are the perfect color. There's a world of difference.</w:t>
      </w:r>
    </w:p>
    <w:p w14:paraId="5EF19053" w14:textId="77777777" w:rsidR="005E6246" w:rsidRPr="007F79C9" w:rsidRDefault="005E6246" w:rsidP="001543D3">
      <w:pPr>
        <w:spacing w:line="480" w:lineRule="auto"/>
        <w:rPr>
          <w:rFonts w:ascii="Times New Roman" w:eastAsia="Times New Roman" w:hAnsi="Times New Roman" w:cs="Times New Roman"/>
          <w:b/>
          <w:bCs/>
          <w:sz w:val="24"/>
          <w:szCs w:val="24"/>
          <w:lang w:val="en-US"/>
        </w:rPr>
      </w:pPr>
    </w:p>
    <w:p w14:paraId="5944A350" w14:textId="3E5506C5"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t>This study is measuring dependence on the industrial food system. How would you describe the industrial food system?</w:t>
      </w:r>
    </w:p>
    <w:p w14:paraId="081ED2EE"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393A25BB" w14:textId="4D105F24" w:rsidR="0072372B" w:rsidRPr="007F79C9"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I'm tempted by the world food production if I go into the grocery store. I'm not going to say No you can't have a kiwi if it's shipped from overseas. Some of the exotic things that are possible because of the shipping industry and how long they can stay viable. I find that attractive sometimes. I did shop less because I had my own garden. I shopped fewer times at the Farmers Market, which is something I would usually have done. Take cash and try to find the best locally produced stuff I can from small and independent farmers. I find myself guilty of buying almond milk, which is crop that draws heavily from aquifers. But I would rather have a non-dairy source for that kind of thing. I don't have to buy almond milk but sometimes that's all there is that's unsweetened. We're sort of addicted to sugar. I don't like the sweetened version. To be conscientious and to think about how I invest my money for food in the industrial complex, sometimes I think about it more than others.</w:t>
      </w:r>
    </w:p>
    <w:p w14:paraId="78EA3290"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06C63F78" w14:textId="218EA8B0" w:rsidR="0072372B" w:rsidRPr="007F79C9" w:rsidRDefault="0072372B" w:rsidP="001543D3">
      <w:pPr>
        <w:spacing w:line="480" w:lineRule="auto"/>
        <w:rPr>
          <w:rFonts w:ascii="Times New Roman" w:eastAsia="Times New Roman" w:hAnsi="Times New Roman" w:cs="Times New Roman"/>
          <w:i/>
          <w:iCs/>
          <w:sz w:val="24"/>
          <w:szCs w:val="24"/>
          <w:lang w:val="en-US"/>
        </w:rPr>
      </w:pPr>
      <w:r w:rsidRPr="007F79C9">
        <w:rPr>
          <w:rFonts w:ascii="Times New Roman" w:eastAsia="Times New Roman" w:hAnsi="Times New Roman" w:cs="Times New Roman"/>
          <w:i/>
          <w:iCs/>
          <w:sz w:val="24"/>
          <w:szCs w:val="24"/>
          <w:lang w:val="en-US"/>
        </w:rPr>
        <w:lastRenderedPageBreak/>
        <w:t>What food in your diet do you think would be the hardest to acquire without the IFS?</w:t>
      </w:r>
    </w:p>
    <w:p w14:paraId="2D00406F" w14:textId="77777777" w:rsidR="0072372B" w:rsidRPr="007F79C9" w:rsidRDefault="0072372B" w:rsidP="001543D3">
      <w:pPr>
        <w:spacing w:line="480" w:lineRule="auto"/>
        <w:rPr>
          <w:rFonts w:ascii="Times New Roman" w:eastAsia="Times New Roman" w:hAnsi="Times New Roman" w:cs="Times New Roman"/>
          <w:sz w:val="24"/>
          <w:szCs w:val="24"/>
          <w:lang w:val="en-US"/>
        </w:rPr>
      </w:pPr>
    </w:p>
    <w:p w14:paraId="465146D7" w14:textId="4FCFEFCF" w:rsidR="0072372B" w:rsidRDefault="0072372B" w:rsidP="001543D3">
      <w:pPr>
        <w:spacing w:line="480" w:lineRule="auto"/>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Beans. We eat beans every week. Beans are a constant protein source. Beans, peas, legumes. Whether organic or not, that's part of the IFS. Growing them requires a lot of room, water, work. It would be difficult to grow and store the amount we eat. Rice. Am I going to have a rice paddy? Wheat.</w:t>
      </w:r>
    </w:p>
    <w:p w14:paraId="772FBC27" w14:textId="7D5209D8" w:rsidR="00442E45" w:rsidRDefault="00442E45">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14:paraId="4F50900A" w14:textId="5FDB45B2" w:rsidR="00442E45" w:rsidRDefault="00442E45" w:rsidP="00442E45">
      <w:pPr>
        <w:pStyle w:val="Heading1"/>
        <w:rPr>
          <w:rFonts w:ascii="Times New Roman" w:hAnsi="Times New Roman" w:cs="Times New Roman"/>
          <w:lang w:val="en-US"/>
        </w:rPr>
      </w:pPr>
      <w:bookmarkStart w:id="196" w:name="_Toc129681307"/>
      <w:bookmarkStart w:id="197" w:name="_Toc129685705"/>
      <w:r w:rsidRPr="00442E45">
        <w:rPr>
          <w:rFonts w:ascii="Times New Roman" w:hAnsi="Times New Roman" w:cs="Times New Roman"/>
          <w:lang w:val="en-US"/>
        </w:rPr>
        <w:lastRenderedPageBreak/>
        <w:t>A</w:t>
      </w:r>
      <w:r w:rsidR="008B6A21">
        <w:rPr>
          <w:rFonts w:ascii="Times New Roman" w:hAnsi="Times New Roman" w:cs="Times New Roman"/>
          <w:lang w:val="en-US"/>
        </w:rPr>
        <w:t xml:space="preserve">ppendix </w:t>
      </w:r>
      <w:r w:rsidRPr="00442E45">
        <w:rPr>
          <w:rFonts w:ascii="Times New Roman" w:hAnsi="Times New Roman" w:cs="Times New Roman"/>
          <w:lang w:val="en-US"/>
        </w:rPr>
        <w:t xml:space="preserve">2: </w:t>
      </w:r>
      <w:r w:rsidR="008B6A21">
        <w:rPr>
          <w:rFonts w:ascii="Times New Roman" w:hAnsi="Times New Roman" w:cs="Times New Roman"/>
          <w:lang w:val="en-US"/>
        </w:rPr>
        <w:t>Food Expenditure Tables</w:t>
      </w:r>
      <w:bookmarkEnd w:id="196"/>
      <w:bookmarkEnd w:id="197"/>
    </w:p>
    <w:p w14:paraId="2EE9D1E1" w14:textId="49268E37" w:rsidR="00442E45" w:rsidRDefault="00442E45" w:rsidP="00442E45">
      <w:pPr>
        <w:rPr>
          <w:lang w:val="en-US"/>
        </w:rPr>
      </w:pPr>
    </w:p>
    <w:p w14:paraId="672ABC5A" w14:textId="17A8A0EC" w:rsidR="00442E45" w:rsidRDefault="00442E45" w:rsidP="00442E45">
      <w:pPr>
        <w:rPr>
          <w:lang w:val="en-US"/>
        </w:rPr>
      </w:pPr>
      <w:r>
        <w:rPr>
          <w:lang w:val="en-US"/>
        </w:rPr>
        <w:t>Case Study #2</w:t>
      </w:r>
    </w:p>
    <w:p w14:paraId="486A45F4" w14:textId="77777777" w:rsidR="00442E45" w:rsidRPr="00442E45" w:rsidRDefault="00442E45" w:rsidP="00442E45">
      <w:pPr>
        <w:rPr>
          <w:rFonts w:ascii="Times New Roman" w:hAnsi="Times New Roman" w:cs="Times New Roman"/>
          <w:lang w:val="en-US"/>
        </w:rPr>
      </w:pPr>
    </w:p>
    <w:tbl>
      <w:tblPr>
        <w:tblW w:w="9070" w:type="dxa"/>
        <w:tblCellMar>
          <w:left w:w="0" w:type="dxa"/>
          <w:right w:w="0" w:type="dxa"/>
        </w:tblCellMar>
        <w:tblLook w:val="04A0" w:firstRow="1" w:lastRow="0" w:firstColumn="1" w:lastColumn="0" w:noHBand="0" w:noVBand="1"/>
      </w:tblPr>
      <w:tblGrid>
        <w:gridCol w:w="1909"/>
        <w:gridCol w:w="1213"/>
        <w:gridCol w:w="942"/>
        <w:gridCol w:w="928"/>
        <w:gridCol w:w="1064"/>
        <w:gridCol w:w="928"/>
        <w:gridCol w:w="1022"/>
        <w:gridCol w:w="1064"/>
      </w:tblGrid>
      <w:tr w:rsidR="00442E45" w:rsidRPr="00442E45" w14:paraId="22601EEC" w14:textId="77777777" w:rsidTr="00442E45">
        <w:trPr>
          <w:trHeight w:val="508"/>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5FE2DDC" w14:textId="77777777" w:rsidR="00442E45" w:rsidRPr="00442E45" w:rsidRDefault="00442E45" w:rsidP="00442E45">
            <w:pPr>
              <w:spacing w:line="240" w:lineRule="auto"/>
              <w:jc w:val="right"/>
              <w:rPr>
                <w:rFonts w:ascii="Times New Roman" w:eastAsia="Times New Roman" w:hAnsi="Times New Roman" w:cs="Times New Roman"/>
                <w:sz w:val="24"/>
                <w:szCs w:val="24"/>
                <w:lang w:val="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332511F"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Total Exp.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C5F0A4D"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Shelf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51ADF01"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Grain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2E9D139"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Meat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F0C69D3"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Dairy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A448FB4"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Produce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349D43D"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Out </w:t>
            </w:r>
          </w:p>
        </w:tc>
      </w:tr>
      <w:tr w:rsidR="00442E45" w:rsidRPr="00442E45" w14:paraId="30662400" w14:textId="77777777" w:rsidTr="00442E45">
        <w:trPr>
          <w:trHeight w:val="508"/>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C8F19C0"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Feb 2021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8DBC8AB"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$ 161.01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2AE33DF"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$ 18.11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008AD49"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$ 21.26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7EC70A2"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$ 45.02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4A9C9A7"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$ 15.56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0A9B422"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$ 45.20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9703321"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$ 15.86 </w:t>
            </w:r>
          </w:p>
        </w:tc>
      </w:tr>
      <w:tr w:rsidR="00442E45" w:rsidRPr="00442E45" w14:paraId="3E1D6C6A" w14:textId="77777777" w:rsidTr="00442E45">
        <w:trPr>
          <w:trHeight w:val="508"/>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97FDD04"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March 2021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94ECFD0"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$ 223.03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F872930"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$ 23.46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F441357"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1A6E903"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$ 62.81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B461466"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$ 8.92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A894DB8"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$ 42.28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0775C51"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$ 85.56 </w:t>
            </w:r>
          </w:p>
        </w:tc>
      </w:tr>
      <w:tr w:rsidR="00442E45" w:rsidRPr="00442E45" w14:paraId="77F6A6D8" w14:textId="77777777" w:rsidTr="00442E45">
        <w:trPr>
          <w:trHeight w:val="508"/>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9D4E1F2" w14:textId="4558C35B" w:rsidR="00442E45" w:rsidRPr="00442E45" w:rsidRDefault="00442E45" w:rsidP="00442E45">
            <w:pPr>
              <w:spacing w:line="240" w:lineRule="auto"/>
              <w:jc w:val="right"/>
              <w:rPr>
                <w:rFonts w:eastAsia="Times New Roman"/>
                <w:sz w:val="20"/>
                <w:szCs w:val="20"/>
                <w:lang w:val="en-US"/>
              </w:rPr>
            </w:pPr>
            <w:r>
              <w:rPr>
                <w:rFonts w:eastAsia="Times New Roman"/>
                <w:sz w:val="20"/>
                <w:szCs w:val="20"/>
                <w:lang w:val="en-US"/>
              </w:rPr>
              <w:t>Total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6ECC6AC"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$ 384.04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48E9273"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$ 41.57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C94F0B5"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$ 21.26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8E35308"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$ 107.83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3F51660"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$ 24.48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C682AC1"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$ 87.48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33D0BB3"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 xml:space="preserve">$ 101.42 </w:t>
            </w:r>
          </w:p>
        </w:tc>
      </w:tr>
      <w:tr w:rsidR="00442E45" w:rsidRPr="00442E45" w14:paraId="572F3938" w14:textId="77777777" w:rsidTr="00442E45">
        <w:trPr>
          <w:trHeight w:val="508"/>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C6B9DFC"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Monthly Avg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798AD94" w14:textId="77777777" w:rsidR="00442E45" w:rsidRPr="00442E45" w:rsidRDefault="00442E45" w:rsidP="00442E45">
            <w:pPr>
              <w:spacing w:line="240" w:lineRule="auto"/>
              <w:jc w:val="right"/>
              <w:rPr>
                <w:rFonts w:eastAsia="Times New Roman"/>
                <w:sz w:val="20"/>
                <w:szCs w:val="20"/>
                <w:lang w:val="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47E939"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10.82%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CCAFD1C"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5.54%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25CE700"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28.08%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116BDF2"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6.37%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081C9AC"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22.78%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E22C6BE" w14:textId="77777777" w:rsidR="00442E45" w:rsidRPr="00442E45" w:rsidRDefault="00442E45" w:rsidP="00442E45">
            <w:pPr>
              <w:spacing w:line="240" w:lineRule="auto"/>
              <w:jc w:val="right"/>
              <w:rPr>
                <w:rFonts w:eastAsia="Times New Roman"/>
                <w:sz w:val="20"/>
                <w:szCs w:val="20"/>
                <w:lang w:val="en-US"/>
              </w:rPr>
            </w:pPr>
            <w:r w:rsidRPr="00442E45">
              <w:rPr>
                <w:rFonts w:eastAsia="Times New Roman"/>
                <w:sz w:val="20"/>
                <w:szCs w:val="20"/>
                <w:lang w:val="en-US"/>
              </w:rPr>
              <w:t>26.41%</w:t>
            </w:r>
          </w:p>
        </w:tc>
      </w:tr>
    </w:tbl>
    <w:p w14:paraId="07855603" w14:textId="2BCA8D41" w:rsidR="00442E45" w:rsidRDefault="00442E45" w:rsidP="001543D3">
      <w:pPr>
        <w:spacing w:line="480" w:lineRule="auto"/>
        <w:rPr>
          <w:rFonts w:ascii="Times New Roman" w:eastAsia="Times New Roman" w:hAnsi="Times New Roman" w:cs="Times New Roman"/>
          <w:sz w:val="24"/>
          <w:szCs w:val="24"/>
          <w:lang w:val="en-US"/>
        </w:rPr>
      </w:pPr>
    </w:p>
    <w:p w14:paraId="1499C72A" w14:textId="7D0B57BA" w:rsidR="00442E45" w:rsidRDefault="00442E45" w:rsidP="001543D3">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Case Study #3</w:t>
      </w:r>
    </w:p>
    <w:p w14:paraId="37317C6C" w14:textId="007F0CD6" w:rsidR="00442E45" w:rsidRDefault="00442E45" w:rsidP="001543D3">
      <w:pPr>
        <w:spacing w:line="480" w:lineRule="auto"/>
        <w:rPr>
          <w:rFonts w:ascii="Times New Roman" w:eastAsia="Times New Roman" w:hAnsi="Times New Roman" w:cs="Times New Roman"/>
          <w:sz w:val="24"/>
          <w:szCs w:val="24"/>
          <w:lang w:val="en-US"/>
        </w:rPr>
      </w:pPr>
    </w:p>
    <w:tbl>
      <w:tblPr>
        <w:tblW w:w="9036" w:type="dxa"/>
        <w:tblCellMar>
          <w:left w:w="0" w:type="dxa"/>
          <w:right w:w="0" w:type="dxa"/>
        </w:tblCellMar>
        <w:tblLook w:val="04A0" w:firstRow="1" w:lastRow="0" w:firstColumn="1" w:lastColumn="0" w:noHBand="0" w:noVBand="1"/>
      </w:tblPr>
      <w:tblGrid>
        <w:gridCol w:w="2062"/>
        <w:gridCol w:w="1371"/>
        <w:gridCol w:w="1150"/>
        <w:gridCol w:w="1003"/>
        <w:gridCol w:w="1150"/>
        <w:gridCol w:w="1150"/>
        <w:gridCol w:w="1150"/>
      </w:tblGrid>
      <w:tr w:rsidR="00442E45" w:rsidRPr="00442E45" w14:paraId="567B3D1E" w14:textId="77777777" w:rsidTr="00442E45">
        <w:trPr>
          <w:trHeight w:val="36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721751F" w14:textId="77777777" w:rsidR="00442E45" w:rsidRPr="00442E45" w:rsidRDefault="00442E45" w:rsidP="00442E45">
            <w:pPr>
              <w:spacing w:line="240" w:lineRule="auto"/>
              <w:jc w:val="center"/>
              <w:rPr>
                <w:rFonts w:ascii="Times New Roman" w:eastAsia="Times New Roman" w:hAnsi="Times New Roman" w:cs="Times New Roman"/>
                <w:sz w:val="24"/>
                <w:szCs w:val="24"/>
                <w:lang w:val="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996DA7D" w14:textId="5DB66F28"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Total Exp.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B48B80B" w14:textId="3AD33869"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Shelf</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FC92E2D" w14:textId="5427D6AE"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Grain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3FD4651" w14:textId="1763B671"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Meat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67F86B0" w14:textId="675ACFBC"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Dairy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55EF21D" w14:textId="21E052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Produce</w:t>
            </w:r>
          </w:p>
        </w:tc>
      </w:tr>
      <w:tr w:rsidR="00442E45" w:rsidRPr="00442E45" w14:paraId="455CE286" w14:textId="77777777" w:rsidTr="00442E45">
        <w:trPr>
          <w:trHeight w:val="36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0E48808"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Feb 2021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A437677" w14:textId="35C859AD"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$ 718.31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924B216" w14:textId="62250F66"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$ 263.71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FD0BD53" w14:textId="42CC95D2"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$ 16.44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5FBEFFF" w14:textId="3D9C63FE"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$ 149.44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D32D11D" w14:textId="33B4E4C9"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$ 68.20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18D50AE" w14:textId="3DB9C0DF"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$ 220.52</w:t>
            </w:r>
          </w:p>
        </w:tc>
      </w:tr>
      <w:tr w:rsidR="00442E45" w:rsidRPr="00442E45" w14:paraId="539C4B6B" w14:textId="77777777" w:rsidTr="00442E45">
        <w:trPr>
          <w:trHeight w:val="36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6B1B2E"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March 2021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2FE67CA" w14:textId="1A28FA4A"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$ 573.61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4E06D12" w14:textId="3116A31A"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$ 196.58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0C550B0" w14:textId="4C7BFB74"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$ 11.98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CB5582B" w14:textId="4B6A7744"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$ 126.16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4041023" w14:textId="4E6E5BA5"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$ 82.27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AEBD020" w14:textId="7ABEB103"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$ 160.09</w:t>
            </w:r>
          </w:p>
        </w:tc>
      </w:tr>
      <w:tr w:rsidR="00442E45" w:rsidRPr="00442E45" w14:paraId="3216CF07" w14:textId="77777777" w:rsidTr="00442E45">
        <w:trPr>
          <w:trHeight w:val="36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062203"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April 2021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C539446" w14:textId="0099CBC3"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$ 528.76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D6C0A55" w14:textId="272A9B22"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$ 144.26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4D554F7" w14:textId="288E3009"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$ 14.46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7296BC2" w14:textId="71D58F96"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$ 64.93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B17DE20" w14:textId="28F26C89"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$ 96.50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DB133A4" w14:textId="773A8960"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$ 208.61</w:t>
            </w:r>
          </w:p>
        </w:tc>
      </w:tr>
      <w:tr w:rsidR="00442E45" w:rsidRPr="00442E45" w14:paraId="3DD3D69A" w14:textId="77777777" w:rsidTr="00442E45">
        <w:trPr>
          <w:trHeight w:val="36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0111F14"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May 2021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BE20C72" w14:textId="1BB51E44"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$ 434.15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A044482" w14:textId="0E56C9E2"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$ 175.88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0C519ED" w14:textId="328B98E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$ 8.68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48065C0" w14:textId="3075996E"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$ 13.72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CCC49A0" w14:textId="2A8BDDB0"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$ 71.84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4312E8F" w14:textId="52C482C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$ 164.03</w:t>
            </w:r>
          </w:p>
        </w:tc>
      </w:tr>
      <w:tr w:rsidR="00442E45" w:rsidRPr="00442E45" w14:paraId="0CD29E7C" w14:textId="77777777" w:rsidTr="00442E45">
        <w:trPr>
          <w:trHeight w:val="36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2DCA3B2"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June 2021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5809DA8" w14:textId="57D9DDF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$ 247.30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22D2681" w14:textId="5C25261E"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$ 7.99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92ADFA1" w14:textId="1834417D"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CD2093E" w14:textId="27C1242A"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$ 67.58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0B95CA1" w14:textId="37952B3C"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$ 42.03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2233C72" w14:textId="70A87DAD"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$ 129.70</w:t>
            </w:r>
          </w:p>
        </w:tc>
      </w:tr>
      <w:tr w:rsidR="00442E45" w:rsidRPr="00442E45" w14:paraId="39D1ADF0" w14:textId="77777777" w:rsidTr="00442E45">
        <w:trPr>
          <w:trHeight w:val="36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716AFF3" w14:textId="4B2867E0" w:rsidR="00442E45" w:rsidRPr="00442E45" w:rsidRDefault="00442E45" w:rsidP="00442E45">
            <w:pPr>
              <w:spacing w:line="240" w:lineRule="auto"/>
              <w:jc w:val="center"/>
              <w:rPr>
                <w:rFonts w:eastAsia="Times New Roman"/>
                <w:sz w:val="20"/>
                <w:szCs w:val="20"/>
                <w:lang w:val="en-US"/>
              </w:rPr>
            </w:pPr>
            <w:r>
              <w:rPr>
                <w:rFonts w:eastAsia="Times New Roman"/>
                <w:sz w:val="20"/>
                <w:szCs w:val="20"/>
                <w:lang w:val="en-US"/>
              </w:rPr>
              <w:t>Total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C68B9E6" w14:textId="0AEA50BC"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$ 2,502.13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8B05E02" w14:textId="5A27EB93"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$ 788.42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1134813" w14:textId="488557D8"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$ 51.56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BC0B01C" w14:textId="3E87D375"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$ 421.83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30E649" w14:textId="7BC80F1C"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$ 360.84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0FF3644" w14:textId="44F89CAF"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$ 882.95</w:t>
            </w:r>
          </w:p>
        </w:tc>
      </w:tr>
      <w:tr w:rsidR="00442E45" w:rsidRPr="00442E45" w14:paraId="551B8111" w14:textId="77777777" w:rsidTr="00442E45">
        <w:trPr>
          <w:trHeight w:val="36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C0AA4DB"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Monthly Avg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F634922" w14:textId="77777777" w:rsidR="00442E45" w:rsidRPr="00442E45" w:rsidRDefault="00442E45" w:rsidP="00442E45">
            <w:pPr>
              <w:spacing w:line="240" w:lineRule="auto"/>
              <w:jc w:val="center"/>
              <w:rPr>
                <w:rFonts w:eastAsia="Times New Roman"/>
                <w:sz w:val="20"/>
                <w:szCs w:val="20"/>
                <w:lang w:val="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EF9ACEB"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31.51%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B6B67BE"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2.06%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277E2F5"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16.86%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C4A7918"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14.42%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0144803"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35.29%</w:t>
            </w:r>
          </w:p>
        </w:tc>
      </w:tr>
    </w:tbl>
    <w:p w14:paraId="251C19CD" w14:textId="6825D649" w:rsidR="00442E45" w:rsidRDefault="00442E45" w:rsidP="001543D3">
      <w:pPr>
        <w:spacing w:line="480" w:lineRule="auto"/>
        <w:rPr>
          <w:rFonts w:ascii="Times New Roman" w:eastAsia="Times New Roman" w:hAnsi="Times New Roman" w:cs="Times New Roman"/>
          <w:sz w:val="24"/>
          <w:szCs w:val="24"/>
          <w:lang w:val="en-US"/>
        </w:rPr>
      </w:pPr>
    </w:p>
    <w:p w14:paraId="13A916C6" w14:textId="77777777" w:rsidR="00442E45" w:rsidRDefault="00442E45" w:rsidP="001543D3">
      <w:pPr>
        <w:spacing w:line="480" w:lineRule="auto"/>
        <w:rPr>
          <w:rFonts w:ascii="Times New Roman" w:eastAsia="Times New Roman" w:hAnsi="Times New Roman" w:cs="Times New Roman"/>
          <w:sz w:val="24"/>
          <w:szCs w:val="24"/>
          <w:lang w:val="en-US"/>
        </w:rPr>
      </w:pPr>
    </w:p>
    <w:p w14:paraId="7344C8D2" w14:textId="77777777" w:rsidR="00442E45" w:rsidRDefault="00442E45" w:rsidP="001543D3">
      <w:pPr>
        <w:spacing w:line="480" w:lineRule="auto"/>
        <w:rPr>
          <w:rFonts w:ascii="Times New Roman" w:eastAsia="Times New Roman" w:hAnsi="Times New Roman" w:cs="Times New Roman"/>
          <w:sz w:val="24"/>
          <w:szCs w:val="24"/>
          <w:lang w:val="en-US"/>
        </w:rPr>
      </w:pPr>
    </w:p>
    <w:p w14:paraId="12BDCA99" w14:textId="77777777" w:rsidR="00442E45" w:rsidRDefault="00442E45" w:rsidP="001543D3">
      <w:pPr>
        <w:spacing w:line="480" w:lineRule="auto"/>
        <w:rPr>
          <w:rFonts w:ascii="Times New Roman" w:eastAsia="Times New Roman" w:hAnsi="Times New Roman" w:cs="Times New Roman"/>
          <w:sz w:val="24"/>
          <w:szCs w:val="24"/>
          <w:lang w:val="en-US"/>
        </w:rPr>
      </w:pPr>
    </w:p>
    <w:p w14:paraId="4D4B39C4" w14:textId="77777777" w:rsidR="00442E45" w:rsidRDefault="00442E45" w:rsidP="001543D3">
      <w:pPr>
        <w:spacing w:line="480" w:lineRule="auto"/>
        <w:rPr>
          <w:rFonts w:ascii="Times New Roman" w:eastAsia="Times New Roman" w:hAnsi="Times New Roman" w:cs="Times New Roman"/>
          <w:sz w:val="24"/>
          <w:szCs w:val="24"/>
          <w:lang w:val="en-US"/>
        </w:rPr>
      </w:pPr>
    </w:p>
    <w:p w14:paraId="7E5EC966" w14:textId="77777777" w:rsidR="00442E45" w:rsidRDefault="00442E45" w:rsidP="001543D3">
      <w:pPr>
        <w:spacing w:line="480" w:lineRule="auto"/>
        <w:rPr>
          <w:rFonts w:ascii="Times New Roman" w:eastAsia="Times New Roman" w:hAnsi="Times New Roman" w:cs="Times New Roman"/>
          <w:sz w:val="24"/>
          <w:szCs w:val="24"/>
          <w:lang w:val="en-US"/>
        </w:rPr>
      </w:pPr>
    </w:p>
    <w:p w14:paraId="4DD0D0A8" w14:textId="77777777" w:rsidR="00442E45" w:rsidRDefault="00442E45" w:rsidP="001543D3">
      <w:pPr>
        <w:spacing w:line="480" w:lineRule="auto"/>
        <w:rPr>
          <w:rFonts w:ascii="Times New Roman" w:eastAsia="Times New Roman" w:hAnsi="Times New Roman" w:cs="Times New Roman"/>
          <w:sz w:val="24"/>
          <w:szCs w:val="24"/>
          <w:lang w:val="en-US"/>
        </w:rPr>
      </w:pPr>
    </w:p>
    <w:p w14:paraId="14E6B2E1" w14:textId="156138E8" w:rsidR="00442E45" w:rsidRDefault="00442E45" w:rsidP="001543D3">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Case Study #4</w:t>
      </w:r>
    </w:p>
    <w:p w14:paraId="23C4938A" w14:textId="475CE7C7" w:rsidR="00442E45" w:rsidRDefault="00442E45" w:rsidP="001543D3">
      <w:pPr>
        <w:spacing w:line="480" w:lineRule="auto"/>
        <w:rPr>
          <w:rFonts w:ascii="Times New Roman" w:eastAsia="Times New Roman" w:hAnsi="Times New Roman" w:cs="Times New Roman"/>
          <w:sz w:val="24"/>
          <w:szCs w:val="24"/>
          <w:lang w:val="en-US"/>
        </w:rPr>
      </w:pPr>
    </w:p>
    <w:tbl>
      <w:tblPr>
        <w:tblW w:w="9211" w:type="dxa"/>
        <w:tblCellMar>
          <w:left w:w="0" w:type="dxa"/>
          <w:right w:w="0" w:type="dxa"/>
        </w:tblCellMar>
        <w:tblLook w:val="04A0" w:firstRow="1" w:lastRow="0" w:firstColumn="1" w:lastColumn="0" w:noHBand="0" w:noVBand="1"/>
      </w:tblPr>
      <w:tblGrid>
        <w:gridCol w:w="3534"/>
        <w:gridCol w:w="895"/>
        <w:gridCol w:w="809"/>
        <w:gridCol w:w="688"/>
        <w:gridCol w:w="873"/>
        <w:gridCol w:w="804"/>
        <w:gridCol w:w="804"/>
        <w:gridCol w:w="804"/>
      </w:tblGrid>
      <w:tr w:rsidR="00442E45" w:rsidRPr="00442E45" w14:paraId="303A78C1" w14:textId="77777777" w:rsidTr="00442E45">
        <w:trPr>
          <w:trHeight w:val="421"/>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95790C5" w14:textId="6127EB59" w:rsidR="00442E45" w:rsidRPr="00442E45" w:rsidRDefault="00442E45" w:rsidP="00442E45">
            <w:pPr>
              <w:spacing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Monthly Expenditures (estimated)</w:t>
            </w:r>
          </w:p>
        </w:tc>
        <w:tc>
          <w:tcPr>
            <w:tcW w:w="896" w:type="dxa"/>
            <w:tcBorders>
              <w:top w:val="single" w:sz="6" w:space="0" w:color="CCCCCC"/>
              <w:left w:val="single" w:sz="6" w:space="0" w:color="CCCCCC"/>
              <w:bottom w:val="single" w:sz="6" w:space="0" w:color="CCCCCC"/>
              <w:right w:val="single" w:sz="6" w:space="0" w:color="CCCCCC"/>
            </w:tcBorders>
            <w:vAlign w:val="center"/>
          </w:tcPr>
          <w:p w14:paraId="21313EC7" w14:textId="77777777" w:rsidR="00442E45" w:rsidRPr="00442E45" w:rsidRDefault="00442E45" w:rsidP="00442E45">
            <w:pPr>
              <w:spacing w:line="240" w:lineRule="auto"/>
              <w:jc w:val="center"/>
              <w:rPr>
                <w:rFonts w:eastAsia="Times New Roman"/>
                <w:sz w:val="20"/>
                <w:szCs w:val="20"/>
                <w:lang w:val="en-US"/>
              </w:rPr>
            </w:pPr>
          </w:p>
        </w:tc>
        <w:tc>
          <w:tcPr>
            <w:tcW w:w="8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F598C69" w14:textId="55FB351B" w:rsidR="00442E45" w:rsidRPr="00442E45" w:rsidRDefault="00442E45" w:rsidP="00442E45">
            <w:pPr>
              <w:spacing w:line="240" w:lineRule="auto"/>
              <w:jc w:val="center"/>
              <w:rPr>
                <w:rFonts w:eastAsia="Times New Roman"/>
                <w:sz w:val="20"/>
                <w:szCs w:val="20"/>
                <w:lang w:val="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96C96DA" w14:textId="77777777" w:rsidR="00442E45" w:rsidRPr="00442E45" w:rsidRDefault="00442E45" w:rsidP="00442E45">
            <w:pPr>
              <w:spacing w:line="240" w:lineRule="auto"/>
              <w:jc w:val="center"/>
              <w:rPr>
                <w:rFonts w:eastAsia="Times New Roman"/>
                <w:sz w:val="20"/>
                <w:szCs w:val="20"/>
                <w:lang w:val="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5E3E2AA" w14:textId="77777777" w:rsidR="00442E45" w:rsidRPr="00442E45" w:rsidRDefault="00442E45" w:rsidP="00442E45">
            <w:pPr>
              <w:spacing w:line="240" w:lineRule="auto"/>
              <w:jc w:val="center"/>
              <w:rPr>
                <w:rFonts w:ascii="Times New Roman" w:eastAsia="Times New Roman" w:hAnsi="Times New Roman" w:cs="Times New Roman"/>
                <w:sz w:val="20"/>
                <w:szCs w:val="20"/>
                <w:lang w:val="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27B79CF" w14:textId="77777777" w:rsidR="00442E45" w:rsidRPr="00442E45" w:rsidRDefault="00442E45" w:rsidP="00442E45">
            <w:pPr>
              <w:spacing w:line="240" w:lineRule="auto"/>
              <w:jc w:val="center"/>
              <w:rPr>
                <w:rFonts w:ascii="Times New Roman" w:eastAsia="Times New Roman" w:hAnsi="Times New Roman" w:cs="Times New Roman"/>
                <w:sz w:val="20"/>
                <w:szCs w:val="20"/>
                <w:lang w:val="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5FCE32C" w14:textId="77777777" w:rsidR="00442E45" w:rsidRPr="00442E45" w:rsidRDefault="00442E45" w:rsidP="00442E45">
            <w:pPr>
              <w:spacing w:line="240" w:lineRule="auto"/>
              <w:jc w:val="center"/>
              <w:rPr>
                <w:rFonts w:ascii="Times New Roman" w:eastAsia="Times New Roman" w:hAnsi="Times New Roman" w:cs="Times New Roman"/>
                <w:sz w:val="20"/>
                <w:szCs w:val="20"/>
                <w:lang w:val="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1A3FB2F" w14:textId="77777777" w:rsidR="00442E45" w:rsidRPr="00442E45" w:rsidRDefault="00442E45" w:rsidP="00442E45">
            <w:pPr>
              <w:spacing w:line="240" w:lineRule="auto"/>
              <w:jc w:val="center"/>
              <w:rPr>
                <w:rFonts w:ascii="Times New Roman" w:eastAsia="Times New Roman" w:hAnsi="Times New Roman" w:cs="Times New Roman"/>
                <w:sz w:val="20"/>
                <w:szCs w:val="20"/>
                <w:lang w:val="en-US"/>
              </w:rPr>
            </w:pPr>
          </w:p>
        </w:tc>
      </w:tr>
      <w:tr w:rsidR="00442E45" w:rsidRPr="00442E45" w14:paraId="1D61D12D" w14:textId="77777777" w:rsidTr="00442E45">
        <w:trPr>
          <w:trHeight w:val="421"/>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E37618C" w14:textId="77777777" w:rsidR="00442E45" w:rsidRPr="00442E45" w:rsidRDefault="00442E45" w:rsidP="00442E45">
            <w:pPr>
              <w:spacing w:line="240" w:lineRule="auto"/>
              <w:jc w:val="center"/>
              <w:rPr>
                <w:rFonts w:ascii="Times New Roman" w:eastAsia="Times New Roman" w:hAnsi="Times New Roman" w:cs="Times New Roman"/>
                <w:sz w:val="20"/>
                <w:szCs w:val="20"/>
                <w:lang w:val="en-US"/>
              </w:rPr>
            </w:pPr>
          </w:p>
        </w:tc>
        <w:tc>
          <w:tcPr>
            <w:tcW w:w="896" w:type="dxa"/>
            <w:tcBorders>
              <w:top w:val="single" w:sz="6" w:space="0" w:color="CCCCCC"/>
              <w:left w:val="single" w:sz="6" w:space="0" w:color="CCCCCC"/>
              <w:bottom w:val="single" w:sz="6" w:space="0" w:color="CCCCCC"/>
              <w:right w:val="single" w:sz="6" w:space="0" w:color="CCCCCC"/>
            </w:tcBorders>
            <w:vAlign w:val="center"/>
          </w:tcPr>
          <w:p w14:paraId="775FA400" w14:textId="6016E953" w:rsidR="00442E45" w:rsidRPr="00442E45" w:rsidRDefault="00442E45" w:rsidP="00442E45">
            <w:pPr>
              <w:spacing w:line="240" w:lineRule="auto"/>
              <w:jc w:val="center"/>
              <w:rPr>
                <w:rFonts w:eastAsia="Times New Roman"/>
                <w:sz w:val="20"/>
                <w:szCs w:val="20"/>
                <w:lang w:val="en-US"/>
              </w:rPr>
            </w:pPr>
            <w:r>
              <w:rPr>
                <w:rFonts w:eastAsia="Times New Roman"/>
                <w:sz w:val="20"/>
                <w:szCs w:val="20"/>
                <w:lang w:val="en-US"/>
              </w:rPr>
              <w:t>Total</w:t>
            </w:r>
          </w:p>
        </w:tc>
        <w:tc>
          <w:tcPr>
            <w:tcW w:w="8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DA6251B" w14:textId="79421655"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Meat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9EA5035"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Grain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D13BB1A"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Produce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8FD909E"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Dairy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2A1AB67"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Shelf</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F397C7D"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Out</w:t>
            </w:r>
          </w:p>
        </w:tc>
      </w:tr>
      <w:tr w:rsidR="00442E45" w:rsidRPr="00442E45" w14:paraId="063C248F" w14:textId="77777777" w:rsidTr="00442E45">
        <w:trPr>
          <w:trHeight w:val="421"/>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CA26BB6" w14:textId="77777777" w:rsidR="00442E45" w:rsidRPr="00442E45" w:rsidRDefault="00442E45" w:rsidP="00442E45">
            <w:pPr>
              <w:spacing w:line="240" w:lineRule="auto"/>
              <w:jc w:val="center"/>
              <w:rPr>
                <w:rFonts w:ascii="Times New Roman" w:eastAsia="Times New Roman" w:hAnsi="Times New Roman" w:cs="Times New Roman"/>
                <w:sz w:val="20"/>
                <w:szCs w:val="20"/>
                <w:lang w:val="en-US"/>
              </w:rPr>
            </w:pPr>
          </w:p>
        </w:tc>
        <w:tc>
          <w:tcPr>
            <w:tcW w:w="896" w:type="dxa"/>
            <w:tcBorders>
              <w:top w:val="single" w:sz="6" w:space="0" w:color="CCCCCC"/>
              <w:left w:val="single" w:sz="6" w:space="0" w:color="CCCCCC"/>
              <w:bottom w:val="single" w:sz="6" w:space="0" w:color="CCCCCC"/>
              <w:right w:val="single" w:sz="6" w:space="0" w:color="CCCCCC"/>
            </w:tcBorders>
            <w:vAlign w:val="center"/>
          </w:tcPr>
          <w:p w14:paraId="0E136AFD" w14:textId="438C7334" w:rsidR="00442E45" w:rsidRPr="00442E45" w:rsidRDefault="00442E45" w:rsidP="00442E45">
            <w:pPr>
              <w:spacing w:line="240" w:lineRule="auto"/>
              <w:jc w:val="center"/>
              <w:rPr>
                <w:rFonts w:eastAsia="Times New Roman"/>
                <w:sz w:val="20"/>
                <w:szCs w:val="20"/>
                <w:lang w:val="en-US"/>
              </w:rPr>
            </w:pPr>
            <w:r>
              <w:rPr>
                <w:rFonts w:eastAsia="Times New Roman"/>
                <w:sz w:val="20"/>
                <w:szCs w:val="20"/>
                <w:lang w:val="en-US"/>
              </w:rPr>
              <w:t>$1000</w:t>
            </w:r>
          </w:p>
        </w:tc>
        <w:tc>
          <w:tcPr>
            <w:tcW w:w="8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E0B0015" w14:textId="2B238E36"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$200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70EECBC"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29CD098"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$200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4FB516E"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$100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86FA654"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$100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4CB54A"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$350</w:t>
            </w:r>
          </w:p>
        </w:tc>
      </w:tr>
      <w:tr w:rsidR="00442E45" w:rsidRPr="00442E45" w14:paraId="4F5C97FC" w14:textId="77777777" w:rsidTr="00442E45">
        <w:trPr>
          <w:trHeight w:val="421"/>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C5322D8"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 of total</w:t>
            </w:r>
          </w:p>
        </w:tc>
        <w:tc>
          <w:tcPr>
            <w:tcW w:w="896" w:type="dxa"/>
            <w:tcBorders>
              <w:top w:val="single" w:sz="6" w:space="0" w:color="CCCCCC"/>
              <w:left w:val="single" w:sz="6" w:space="0" w:color="CCCCCC"/>
              <w:bottom w:val="single" w:sz="6" w:space="0" w:color="CCCCCC"/>
              <w:right w:val="single" w:sz="6" w:space="0" w:color="CCCCCC"/>
            </w:tcBorders>
            <w:vAlign w:val="center"/>
          </w:tcPr>
          <w:p w14:paraId="76F11A48" w14:textId="77777777" w:rsidR="00442E45" w:rsidRPr="00442E45" w:rsidRDefault="00442E45" w:rsidP="00442E45">
            <w:pPr>
              <w:spacing w:line="240" w:lineRule="auto"/>
              <w:jc w:val="center"/>
              <w:rPr>
                <w:rFonts w:eastAsia="Times New Roman"/>
                <w:sz w:val="20"/>
                <w:szCs w:val="20"/>
                <w:lang w:val="en-US"/>
              </w:rPr>
            </w:pPr>
          </w:p>
        </w:tc>
        <w:tc>
          <w:tcPr>
            <w:tcW w:w="8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C6C8858" w14:textId="19FC1652"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20.00%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AB76392"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5.00%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873BC71"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20.00%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B11242E"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10.00%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BA5A61D"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10.00%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CE2A996" w14:textId="77777777" w:rsidR="00442E45" w:rsidRPr="00442E45" w:rsidRDefault="00442E45" w:rsidP="00442E45">
            <w:pPr>
              <w:spacing w:line="240" w:lineRule="auto"/>
              <w:jc w:val="center"/>
              <w:rPr>
                <w:rFonts w:eastAsia="Times New Roman"/>
                <w:sz w:val="20"/>
                <w:szCs w:val="20"/>
                <w:lang w:val="en-US"/>
              </w:rPr>
            </w:pPr>
            <w:r w:rsidRPr="00442E45">
              <w:rPr>
                <w:rFonts w:eastAsia="Times New Roman"/>
                <w:sz w:val="20"/>
                <w:szCs w:val="20"/>
                <w:lang w:val="en-US"/>
              </w:rPr>
              <w:t>35.00%</w:t>
            </w:r>
          </w:p>
        </w:tc>
      </w:tr>
    </w:tbl>
    <w:p w14:paraId="5234A48B" w14:textId="707EFEAB" w:rsidR="00442E45" w:rsidRDefault="00442E45" w:rsidP="001543D3">
      <w:pPr>
        <w:spacing w:line="480" w:lineRule="auto"/>
        <w:rPr>
          <w:rFonts w:ascii="Times New Roman" w:eastAsia="Times New Roman" w:hAnsi="Times New Roman" w:cs="Times New Roman"/>
          <w:sz w:val="24"/>
          <w:szCs w:val="24"/>
          <w:lang w:val="en-US"/>
        </w:rPr>
      </w:pPr>
    </w:p>
    <w:p w14:paraId="52FCE3ED" w14:textId="5F2D401E" w:rsidR="000451DA" w:rsidRDefault="000451DA" w:rsidP="001543D3">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Case Study #5</w:t>
      </w:r>
    </w:p>
    <w:p w14:paraId="6601AD7E" w14:textId="69699882" w:rsidR="000451DA" w:rsidRDefault="000451DA" w:rsidP="001543D3">
      <w:pPr>
        <w:spacing w:line="480" w:lineRule="auto"/>
        <w:rPr>
          <w:rFonts w:ascii="Times New Roman" w:eastAsia="Times New Roman" w:hAnsi="Times New Roman" w:cs="Times New Roman"/>
          <w:sz w:val="24"/>
          <w:szCs w:val="24"/>
          <w:lang w:val="en-US"/>
        </w:rPr>
      </w:pPr>
    </w:p>
    <w:tbl>
      <w:tblPr>
        <w:tblW w:w="9188" w:type="dxa"/>
        <w:tblCellMar>
          <w:left w:w="0" w:type="dxa"/>
          <w:right w:w="0" w:type="dxa"/>
        </w:tblCellMar>
        <w:tblLook w:val="04A0" w:firstRow="1" w:lastRow="0" w:firstColumn="1" w:lastColumn="0" w:noHBand="0" w:noVBand="1"/>
      </w:tblPr>
      <w:tblGrid>
        <w:gridCol w:w="2072"/>
        <w:gridCol w:w="1221"/>
        <w:gridCol w:w="1024"/>
        <w:gridCol w:w="1024"/>
        <w:gridCol w:w="775"/>
        <w:gridCol w:w="1024"/>
        <w:gridCol w:w="1024"/>
        <w:gridCol w:w="1024"/>
      </w:tblGrid>
      <w:tr w:rsidR="000451DA" w:rsidRPr="000451DA" w14:paraId="3F62C016" w14:textId="77777777" w:rsidTr="000451DA">
        <w:trPr>
          <w:trHeight w:val="366"/>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44187A6" w14:textId="77777777" w:rsidR="000451DA" w:rsidRPr="000451DA" w:rsidRDefault="000451DA" w:rsidP="000451DA">
            <w:pPr>
              <w:spacing w:line="240" w:lineRule="auto"/>
              <w:jc w:val="center"/>
              <w:rPr>
                <w:rFonts w:ascii="Times New Roman" w:eastAsia="Times New Roman" w:hAnsi="Times New Roman" w:cs="Times New Roman"/>
                <w:sz w:val="24"/>
                <w:szCs w:val="24"/>
                <w:lang w:val="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0FD9A5C" w14:textId="65F905D2"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Total Exp.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C1797F4" w14:textId="1D614599"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Shelf</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02D785B" w14:textId="37B7BF2C"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Grain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B6F19B1" w14:textId="1F2DC47E"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Meat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03984F3" w14:textId="39D7D085"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Dairy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9AE3C76" w14:textId="27674161"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Produce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C526112" w14:textId="77777777"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Out</w:t>
            </w:r>
          </w:p>
        </w:tc>
      </w:tr>
      <w:tr w:rsidR="000451DA" w:rsidRPr="000451DA" w14:paraId="33603617" w14:textId="77777777" w:rsidTr="000451DA">
        <w:trPr>
          <w:trHeight w:val="366"/>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A6FEFF2" w14:textId="77777777"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Feb 2021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354FC98" w14:textId="3F43EF85"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$ 327.98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6B195A" w14:textId="2C488D85"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$ 124.11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DB86C22" w14:textId="7669F6BD"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$ 49.43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7193769" w14:textId="5A2B9F2E"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D6F6F90" w14:textId="56867E8D"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$ 31.94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717DEE5" w14:textId="00B1D512"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$ 100.50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9CEF380" w14:textId="4147D1F4"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$ 22.00</w:t>
            </w:r>
          </w:p>
        </w:tc>
      </w:tr>
      <w:tr w:rsidR="000451DA" w:rsidRPr="000451DA" w14:paraId="7E064579" w14:textId="77777777" w:rsidTr="000451DA">
        <w:trPr>
          <w:trHeight w:val="366"/>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D07D9DD" w14:textId="77777777"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March 2021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13DAE08" w14:textId="7B4E633E"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$ 403.54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64A2BF8" w14:textId="09423285"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$ 172.70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6859260" w14:textId="4B98C87F"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$ 42.57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D4D448A" w14:textId="3F50821C"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84B4FE6" w14:textId="0E9C3B13"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$ 32.81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C452EBA" w14:textId="1A9305A5"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$ 107.28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51E7F4C" w14:textId="154C5832"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$ 48.18</w:t>
            </w:r>
          </w:p>
        </w:tc>
      </w:tr>
      <w:tr w:rsidR="000451DA" w:rsidRPr="000451DA" w14:paraId="3FB88387" w14:textId="77777777" w:rsidTr="000451DA">
        <w:trPr>
          <w:trHeight w:val="366"/>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1A41C01" w14:textId="77777777"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April 2021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FD345AE" w14:textId="2CE0340E"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$ 505.88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724EC98" w14:textId="3039D846"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$ 213.30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954887" w14:textId="362AD171"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$ 63.85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00C3D8F" w14:textId="23B1B7FD"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0A25A9C" w14:textId="73EC39E0"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$ 18.13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F7AED56" w14:textId="487545D4"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$ 127.84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9EFCDD7" w14:textId="5604AECE"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$ 82.76</w:t>
            </w:r>
          </w:p>
        </w:tc>
      </w:tr>
      <w:tr w:rsidR="000451DA" w:rsidRPr="000451DA" w14:paraId="0F9FC9C7" w14:textId="77777777" w:rsidTr="000451DA">
        <w:trPr>
          <w:trHeight w:val="366"/>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49AA464" w14:textId="77777777"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May 2021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BA15BB4" w14:textId="0CB2F80B"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$ 513.43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847FE40" w14:textId="48E2845B"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$ 196.05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CF1D2BC" w14:textId="34FC600A"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$ 35.15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42E6F4E" w14:textId="50FD3653"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470EA96" w14:textId="1D19EE10"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$ 70.35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AE461DF" w14:textId="06CEA279"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$ 137.50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68B78A2" w14:textId="403BBA73"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$ 74.38</w:t>
            </w:r>
          </w:p>
        </w:tc>
      </w:tr>
      <w:tr w:rsidR="000451DA" w:rsidRPr="000451DA" w14:paraId="7B61CE47" w14:textId="77777777" w:rsidTr="000451DA">
        <w:trPr>
          <w:trHeight w:val="366"/>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00C927E" w14:textId="77777777"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June 2021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D5C8BEA" w14:textId="4E6C93FC"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$ 328.00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2708D4A" w14:textId="36760BF4"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$ 121.21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2E92C1F" w14:textId="69B56E93"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$ 10.24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64E6BBE" w14:textId="705FDC8F"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98820A1" w14:textId="289D4E04"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$ 38.99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6589AB3" w14:textId="35C6B0DE"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$ 56.99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033B98B" w14:textId="227BFE15"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$ 100.57</w:t>
            </w:r>
          </w:p>
        </w:tc>
      </w:tr>
      <w:tr w:rsidR="000451DA" w:rsidRPr="000451DA" w14:paraId="5BB89DAB" w14:textId="77777777" w:rsidTr="000451DA">
        <w:trPr>
          <w:trHeight w:val="366"/>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2337040" w14:textId="77777777"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July 2021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A664E32" w14:textId="09CF1F68"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$ 401.73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1D2B341" w14:textId="69F49FF6"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$ 140.25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B3364FC" w14:textId="68A98FA2"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$ 23.69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DB5DD02" w14:textId="4BF82FF0"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4EC6ECE" w14:textId="0B53EE38"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$ 28.52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D63C4A2" w14:textId="2DE6A0A1"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$ 93.64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77B2EA0" w14:textId="03AD0281"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$ 115.63</w:t>
            </w:r>
          </w:p>
        </w:tc>
      </w:tr>
      <w:tr w:rsidR="000451DA" w:rsidRPr="000451DA" w14:paraId="565E6A41" w14:textId="77777777" w:rsidTr="000451DA">
        <w:trPr>
          <w:trHeight w:val="366"/>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4859864" w14:textId="77777777"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Total Expenditures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434040E" w14:textId="1F45C351"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$ 2,480.56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A8C4AC0" w14:textId="5262B398"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$ 967.62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31C9465" w14:textId="2F90BEC3"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$ 224.93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A75CF38" w14:textId="5EF311EF"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49B59CF" w14:textId="2E03E886"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$ 220.74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6D11218" w14:textId="66FC2954"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$ 623.75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DB00FE4" w14:textId="72CA74BF"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$ 443.52</w:t>
            </w:r>
          </w:p>
        </w:tc>
      </w:tr>
      <w:tr w:rsidR="000451DA" w:rsidRPr="000451DA" w14:paraId="4C5ED262" w14:textId="77777777" w:rsidTr="000451DA">
        <w:trPr>
          <w:trHeight w:val="366"/>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F1F23F0" w14:textId="77777777"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Monthly Avg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8B2B6B4" w14:textId="77777777" w:rsidR="000451DA" w:rsidRPr="000451DA" w:rsidRDefault="000451DA" w:rsidP="000451DA">
            <w:pPr>
              <w:spacing w:line="240" w:lineRule="auto"/>
              <w:jc w:val="center"/>
              <w:rPr>
                <w:rFonts w:eastAsia="Times New Roman"/>
                <w:sz w:val="20"/>
                <w:szCs w:val="20"/>
                <w:lang w:val="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B1815CC" w14:textId="77777777"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39.01%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608F6FE" w14:textId="77777777"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9.07%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0F85DD8" w14:textId="77777777"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334ECB4" w14:textId="77777777"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8.90%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06988EF" w14:textId="77777777"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25.15%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BB726F8" w14:textId="77777777" w:rsidR="000451DA" w:rsidRPr="000451DA" w:rsidRDefault="000451DA" w:rsidP="000451DA">
            <w:pPr>
              <w:spacing w:line="240" w:lineRule="auto"/>
              <w:jc w:val="center"/>
              <w:rPr>
                <w:rFonts w:eastAsia="Times New Roman"/>
                <w:sz w:val="20"/>
                <w:szCs w:val="20"/>
                <w:lang w:val="en-US"/>
              </w:rPr>
            </w:pPr>
            <w:r w:rsidRPr="000451DA">
              <w:rPr>
                <w:rFonts w:eastAsia="Times New Roman"/>
                <w:sz w:val="20"/>
                <w:szCs w:val="20"/>
                <w:lang w:val="en-US"/>
              </w:rPr>
              <w:t>17.88%</w:t>
            </w:r>
          </w:p>
        </w:tc>
      </w:tr>
    </w:tbl>
    <w:p w14:paraId="130C95FC" w14:textId="2ABB2335" w:rsidR="000451DA" w:rsidRDefault="000451DA" w:rsidP="001543D3">
      <w:pPr>
        <w:spacing w:line="480" w:lineRule="auto"/>
        <w:rPr>
          <w:rFonts w:ascii="Times New Roman" w:eastAsia="Times New Roman" w:hAnsi="Times New Roman" w:cs="Times New Roman"/>
          <w:sz w:val="24"/>
          <w:szCs w:val="24"/>
          <w:lang w:val="en-US"/>
        </w:rPr>
      </w:pPr>
    </w:p>
    <w:p w14:paraId="76282E30" w14:textId="0A2D1F0E" w:rsidR="000451DA" w:rsidRPr="008B6A21" w:rsidRDefault="000451DA" w:rsidP="008B6A21">
      <w:pPr>
        <w:rPr>
          <w:rFonts w:ascii="Times New Roman" w:eastAsia="Times New Roman" w:hAnsi="Times New Roman" w:cs="Times New Roman"/>
          <w:sz w:val="24"/>
          <w:szCs w:val="24"/>
          <w:lang w:val="en-US"/>
        </w:rPr>
      </w:pPr>
    </w:p>
    <w:p w14:paraId="6F5E9906" w14:textId="18D9F26C" w:rsidR="007323FD" w:rsidRDefault="007323FD">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14:paraId="39CF9333" w14:textId="3455A325" w:rsidR="007323FD" w:rsidRPr="007F79C9" w:rsidRDefault="006604EA" w:rsidP="002E65B5">
      <w:pPr>
        <w:pStyle w:val="Heading1"/>
        <w:tabs>
          <w:tab w:val="left" w:pos="280"/>
          <w:tab w:val="center" w:pos="4680"/>
        </w:tabs>
        <w:jc w:val="left"/>
        <w:rPr>
          <w:rFonts w:ascii="Times" w:hAnsi="Times"/>
        </w:rPr>
      </w:pPr>
      <w:bookmarkStart w:id="198" w:name="_Toc129006786"/>
      <w:bookmarkStart w:id="199" w:name="_Toc129006860"/>
      <w:bookmarkStart w:id="200" w:name="_Toc129006956"/>
      <w:bookmarkStart w:id="201" w:name="_Toc129007082"/>
      <w:bookmarkStart w:id="202" w:name="_Toc129634906"/>
      <w:bookmarkStart w:id="203" w:name="_Toc129681301"/>
      <w:bookmarkStart w:id="204" w:name="_Toc129685706"/>
      <w:r>
        <w:rPr>
          <w:rFonts w:ascii="Times" w:hAnsi="Times"/>
        </w:rPr>
        <w:lastRenderedPageBreak/>
        <w:tab/>
      </w:r>
      <w:r>
        <w:rPr>
          <w:rFonts w:ascii="Times" w:hAnsi="Times"/>
        </w:rPr>
        <w:tab/>
      </w:r>
      <w:r w:rsidR="007323FD" w:rsidRPr="007F79C9">
        <w:rPr>
          <w:rFonts w:ascii="Times" w:hAnsi="Times"/>
        </w:rPr>
        <w:t>References</w:t>
      </w:r>
      <w:bookmarkEnd w:id="198"/>
      <w:bookmarkEnd w:id="199"/>
      <w:bookmarkEnd w:id="200"/>
      <w:bookmarkEnd w:id="201"/>
      <w:bookmarkEnd w:id="202"/>
      <w:bookmarkEnd w:id="203"/>
      <w:bookmarkEnd w:id="204"/>
    </w:p>
    <w:p w14:paraId="6B4EE25E" w14:textId="77777777" w:rsidR="007323FD" w:rsidRPr="007F79C9" w:rsidRDefault="007323FD" w:rsidP="002E65B5">
      <w:pPr>
        <w:spacing w:line="480" w:lineRule="auto"/>
        <w:jc w:val="center"/>
        <w:rPr>
          <w:rFonts w:ascii="Times New Roman" w:eastAsia="Times New Roman" w:hAnsi="Times New Roman" w:cs="Times New Roman"/>
          <w:sz w:val="24"/>
          <w:szCs w:val="24"/>
        </w:rPr>
      </w:pPr>
    </w:p>
    <w:p w14:paraId="4C4F1DFE"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proofErr w:type="spellStart"/>
      <w:r w:rsidRPr="007F79C9">
        <w:rPr>
          <w:rFonts w:ascii="Times New Roman" w:eastAsia="Times New Roman" w:hAnsi="Times New Roman" w:cs="Times New Roman"/>
          <w:sz w:val="24"/>
          <w:szCs w:val="24"/>
          <w:lang w:val="en-US"/>
        </w:rPr>
        <w:t>Bardi</w:t>
      </w:r>
      <w:proofErr w:type="spellEnd"/>
      <w:r w:rsidRPr="007F79C9">
        <w:rPr>
          <w:rFonts w:ascii="Times New Roman" w:eastAsia="Times New Roman" w:hAnsi="Times New Roman" w:cs="Times New Roman"/>
          <w:sz w:val="24"/>
          <w:szCs w:val="24"/>
          <w:lang w:val="en-US"/>
        </w:rPr>
        <w:t xml:space="preserve">, U. (2017). </w:t>
      </w:r>
      <w:r w:rsidRPr="007F79C9">
        <w:rPr>
          <w:rFonts w:ascii="Times New Roman" w:eastAsia="Times New Roman" w:hAnsi="Times New Roman" w:cs="Times New Roman"/>
          <w:i/>
          <w:iCs/>
          <w:sz w:val="24"/>
          <w:szCs w:val="24"/>
          <w:lang w:val="en-US"/>
        </w:rPr>
        <w:t xml:space="preserve">The Seneca effect: Why growth is </w:t>
      </w:r>
      <w:proofErr w:type="gramStart"/>
      <w:r w:rsidRPr="007F79C9">
        <w:rPr>
          <w:rFonts w:ascii="Times New Roman" w:eastAsia="Times New Roman" w:hAnsi="Times New Roman" w:cs="Times New Roman"/>
          <w:i/>
          <w:iCs/>
          <w:sz w:val="24"/>
          <w:szCs w:val="24"/>
          <w:lang w:val="en-US"/>
        </w:rPr>
        <w:t>slow</w:t>
      </w:r>
      <w:proofErr w:type="gramEnd"/>
      <w:r w:rsidRPr="007F79C9">
        <w:rPr>
          <w:rFonts w:ascii="Times New Roman" w:eastAsia="Times New Roman" w:hAnsi="Times New Roman" w:cs="Times New Roman"/>
          <w:i/>
          <w:iCs/>
          <w:sz w:val="24"/>
          <w:szCs w:val="24"/>
          <w:lang w:val="en-US"/>
        </w:rPr>
        <w:t xml:space="preserve"> but collapse is rapid</w:t>
      </w:r>
      <w:r w:rsidRPr="007F79C9">
        <w:rPr>
          <w:rFonts w:ascii="Times New Roman" w:eastAsia="Times New Roman" w:hAnsi="Times New Roman" w:cs="Times New Roman"/>
          <w:sz w:val="24"/>
          <w:szCs w:val="24"/>
          <w:lang w:val="en-US"/>
        </w:rPr>
        <w:t>. New York: Springer International Publishing.</w:t>
      </w:r>
    </w:p>
    <w:p w14:paraId="123E7E34"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Bendall, J. &amp; Read, R. (2021). </w:t>
      </w:r>
      <w:r w:rsidRPr="007F79C9">
        <w:rPr>
          <w:rFonts w:ascii="Times New Roman" w:eastAsia="Times New Roman" w:hAnsi="Times New Roman" w:cs="Times New Roman"/>
          <w:i/>
          <w:iCs/>
          <w:sz w:val="24"/>
          <w:szCs w:val="24"/>
          <w:lang w:val="en-US"/>
        </w:rPr>
        <w:t>Deep adaptation: Navigating the realities of climate chaos</w:t>
      </w:r>
      <w:r w:rsidRPr="007F79C9">
        <w:rPr>
          <w:rFonts w:ascii="Times New Roman" w:eastAsia="Times New Roman" w:hAnsi="Times New Roman" w:cs="Times New Roman"/>
          <w:sz w:val="24"/>
          <w:szCs w:val="24"/>
          <w:lang w:val="en-US"/>
        </w:rPr>
        <w:t>. Cambridge, United Kingdom: Polity Press.</w:t>
      </w:r>
    </w:p>
    <w:p w14:paraId="027C5E12"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Cleveland, C. J., Costanza, R., Hall, C. A. S., &amp; Kaufmann, R. (1984). Energy and the U.S. economy: A biophysical perspective. </w:t>
      </w:r>
      <w:r w:rsidRPr="007F79C9">
        <w:rPr>
          <w:rFonts w:ascii="Times New Roman" w:eastAsia="Times New Roman" w:hAnsi="Times New Roman" w:cs="Times New Roman"/>
          <w:i/>
          <w:iCs/>
          <w:sz w:val="24"/>
          <w:szCs w:val="24"/>
          <w:lang w:val="en-US"/>
        </w:rPr>
        <w:t xml:space="preserve">Science (American Association for the Advancement of Science) 222 </w:t>
      </w:r>
      <w:r w:rsidRPr="007F79C9">
        <w:rPr>
          <w:rFonts w:ascii="Times New Roman" w:eastAsia="Times New Roman" w:hAnsi="Times New Roman" w:cs="Times New Roman"/>
          <w:sz w:val="24"/>
          <w:szCs w:val="24"/>
          <w:lang w:val="en-US"/>
        </w:rPr>
        <w:t>(4665). 890-897.</w:t>
      </w:r>
    </w:p>
    <w:p w14:paraId="78318F75"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Costello, A., Maslin, M., Montgomery, H., Johnson, A. M., &amp; Ekins, P. (2011, May). </w:t>
      </w:r>
      <w:r w:rsidRPr="007F79C9">
        <w:rPr>
          <w:rFonts w:ascii="Times New Roman" w:eastAsia="Times New Roman" w:hAnsi="Times New Roman" w:cs="Times New Roman"/>
          <w:sz w:val="24"/>
          <w:szCs w:val="24"/>
        </w:rPr>
        <w:t xml:space="preserve">Global health and climate change: Moving from denial and catastrophic fatalism to positive action. </w:t>
      </w:r>
      <w:r w:rsidRPr="007F79C9">
        <w:rPr>
          <w:rFonts w:ascii="Times New Roman" w:eastAsia="Times New Roman" w:hAnsi="Times New Roman" w:cs="Times New Roman"/>
          <w:i/>
          <w:iCs/>
          <w:sz w:val="24"/>
          <w:szCs w:val="24"/>
          <w:lang w:val="en-US"/>
        </w:rPr>
        <w:t>Philosophical Transactions: Mathematical, Physical and Engineering Sciences 369</w:t>
      </w:r>
      <w:r w:rsidRPr="007F79C9">
        <w:rPr>
          <w:rFonts w:ascii="Times New Roman" w:eastAsia="Times New Roman" w:hAnsi="Times New Roman" w:cs="Times New Roman"/>
          <w:sz w:val="24"/>
          <w:szCs w:val="24"/>
          <w:lang w:val="en-US"/>
        </w:rPr>
        <w:t>(1942). 1866-1882.</w:t>
      </w:r>
    </w:p>
    <w:p w14:paraId="2059812E"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Davidson, J. P. L. (2023, January). </w:t>
      </w:r>
      <w:r w:rsidRPr="007F79C9">
        <w:rPr>
          <w:rFonts w:ascii="Times New Roman" w:eastAsia="Times New Roman" w:hAnsi="Times New Roman" w:cs="Times New Roman"/>
          <w:sz w:val="24"/>
          <w:szCs w:val="24"/>
        </w:rPr>
        <w:t xml:space="preserve">Two cheers for collapse? On the uses and abuses of the societal collapse thesis for imagining Anthropocene futures. </w:t>
      </w:r>
      <w:r w:rsidRPr="007F79C9">
        <w:rPr>
          <w:rFonts w:ascii="Times New Roman" w:eastAsia="Times New Roman" w:hAnsi="Times New Roman" w:cs="Times New Roman"/>
          <w:i/>
          <w:iCs/>
          <w:sz w:val="24"/>
          <w:szCs w:val="24"/>
        </w:rPr>
        <w:t>Environmental Politics</w:t>
      </w:r>
      <w:r w:rsidRPr="007F79C9">
        <w:rPr>
          <w:rFonts w:ascii="Times New Roman" w:eastAsia="Times New Roman" w:hAnsi="Times New Roman" w:cs="Times New Roman"/>
          <w:sz w:val="24"/>
          <w:szCs w:val="24"/>
        </w:rPr>
        <w:t xml:space="preserve"> (ahead of print), DOI: </w:t>
      </w:r>
      <w:hyperlink r:id="rId15" w:history="1">
        <w:r w:rsidRPr="007F79C9">
          <w:rPr>
            <w:rStyle w:val="Hyperlink"/>
            <w:rFonts w:ascii="Times New Roman" w:eastAsia="Times New Roman" w:hAnsi="Times New Roman" w:cs="Times New Roman"/>
            <w:color w:val="auto"/>
            <w:sz w:val="24"/>
            <w:szCs w:val="24"/>
          </w:rPr>
          <w:t>10.1080/09644016.2022.2164238</w:t>
        </w:r>
      </w:hyperlink>
    </w:p>
    <w:p w14:paraId="24BD8E11"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Diamond, J. (2005). </w:t>
      </w:r>
      <w:r w:rsidRPr="007F79C9">
        <w:rPr>
          <w:rFonts w:ascii="Times New Roman" w:eastAsia="Times New Roman" w:hAnsi="Times New Roman" w:cs="Times New Roman"/>
          <w:i/>
          <w:iCs/>
          <w:sz w:val="24"/>
          <w:szCs w:val="24"/>
          <w:lang w:val="en-US"/>
        </w:rPr>
        <w:t>Collapse: How societies choose to fail or succeed</w:t>
      </w:r>
      <w:r w:rsidRPr="007F79C9">
        <w:rPr>
          <w:rFonts w:ascii="Times New Roman" w:eastAsia="Times New Roman" w:hAnsi="Times New Roman" w:cs="Times New Roman"/>
          <w:sz w:val="24"/>
          <w:szCs w:val="24"/>
          <w:lang w:val="en-US"/>
        </w:rPr>
        <w:t>. New York: Viking.</w:t>
      </w:r>
    </w:p>
    <w:p w14:paraId="16FFD92D" w14:textId="77777777" w:rsidR="007323FD" w:rsidRPr="007F79C9" w:rsidRDefault="007323FD" w:rsidP="002E65B5">
      <w:pPr>
        <w:spacing w:line="480" w:lineRule="auto"/>
        <w:ind w:left="720" w:hanging="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lang w:val="en-US"/>
        </w:rPr>
        <w:t xml:space="preserve">Food And Agriculture Organization of the United Nations (2022). Saving our soils by all the earthly ways possible. Retrieved </w:t>
      </w:r>
      <w:proofErr w:type="spellStart"/>
      <w:r w:rsidRPr="007F79C9">
        <w:rPr>
          <w:rFonts w:ascii="Times New Roman" w:eastAsia="Times New Roman" w:hAnsi="Times New Roman" w:cs="Times New Roman"/>
          <w:sz w:val="24"/>
          <w:szCs w:val="24"/>
          <w:lang w:val="en-US"/>
        </w:rPr>
        <w:t>frpm</w:t>
      </w:r>
      <w:proofErr w:type="spellEnd"/>
      <w:r w:rsidRPr="007F79C9">
        <w:rPr>
          <w:rFonts w:ascii="Times New Roman" w:eastAsia="Times New Roman" w:hAnsi="Times New Roman" w:cs="Times New Roman"/>
          <w:sz w:val="24"/>
          <w:szCs w:val="24"/>
          <w:lang w:val="en-US"/>
        </w:rPr>
        <w:t xml:space="preserve"> </w:t>
      </w:r>
      <w:hyperlink r:id="rId16" w:history="1">
        <w:r w:rsidRPr="007F79C9">
          <w:rPr>
            <w:rStyle w:val="Hyperlink"/>
            <w:rFonts w:ascii="Times New Roman" w:eastAsia="Times New Roman" w:hAnsi="Times New Roman" w:cs="Times New Roman"/>
            <w:color w:val="auto"/>
            <w:sz w:val="24"/>
            <w:szCs w:val="24"/>
          </w:rPr>
          <w:t>https://www.fao.org/fao-stories/article/en/c/1599222/</w:t>
        </w:r>
      </w:hyperlink>
      <w:r w:rsidRPr="007F79C9">
        <w:rPr>
          <w:rFonts w:ascii="Times New Roman" w:eastAsia="Times New Roman" w:hAnsi="Times New Roman" w:cs="Times New Roman"/>
          <w:sz w:val="24"/>
          <w:szCs w:val="24"/>
        </w:rPr>
        <w:t xml:space="preserve"> on February 2, 2022.</w:t>
      </w:r>
    </w:p>
    <w:p w14:paraId="703B5342" w14:textId="77777777" w:rsidR="007323FD" w:rsidRPr="007F79C9" w:rsidRDefault="007323FD" w:rsidP="002E65B5">
      <w:pPr>
        <w:spacing w:line="480" w:lineRule="auto"/>
        <w:ind w:left="720" w:hanging="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Forsyth, A. (2012). Defining suburbs. </w:t>
      </w:r>
      <w:r w:rsidRPr="007F79C9">
        <w:rPr>
          <w:rFonts w:ascii="Times New Roman" w:eastAsia="Times New Roman" w:hAnsi="Times New Roman" w:cs="Times New Roman"/>
          <w:i/>
          <w:iCs/>
          <w:sz w:val="24"/>
          <w:szCs w:val="24"/>
        </w:rPr>
        <w:t>Journal of Planning Literature 27</w:t>
      </w:r>
      <w:r w:rsidRPr="007F79C9">
        <w:rPr>
          <w:rFonts w:ascii="Times New Roman" w:eastAsia="Times New Roman" w:hAnsi="Times New Roman" w:cs="Times New Roman"/>
          <w:sz w:val="24"/>
          <w:szCs w:val="24"/>
        </w:rPr>
        <w:t>(3). 270-281.</w:t>
      </w:r>
    </w:p>
    <w:p w14:paraId="2EF608DC" w14:textId="77777777" w:rsidR="007323FD" w:rsidRPr="007F79C9" w:rsidRDefault="007323FD" w:rsidP="002E65B5">
      <w:pPr>
        <w:spacing w:line="480" w:lineRule="auto"/>
        <w:ind w:left="720" w:hanging="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t xml:space="preserve">Gates, B. (2021). </w:t>
      </w:r>
      <w:r w:rsidRPr="007F79C9">
        <w:rPr>
          <w:rFonts w:ascii="Times New Roman" w:eastAsia="Times New Roman" w:hAnsi="Times New Roman" w:cs="Times New Roman"/>
          <w:i/>
          <w:iCs/>
          <w:sz w:val="24"/>
          <w:szCs w:val="24"/>
        </w:rPr>
        <w:t>How to avoid a climate disaster: The solutions we have and the breakthroughs we need</w:t>
      </w:r>
      <w:r w:rsidRPr="007F79C9">
        <w:rPr>
          <w:rFonts w:ascii="Times New Roman" w:eastAsia="Times New Roman" w:hAnsi="Times New Roman" w:cs="Times New Roman"/>
          <w:sz w:val="24"/>
          <w:szCs w:val="24"/>
        </w:rPr>
        <w:t>. New York: Knopf.</w:t>
      </w:r>
    </w:p>
    <w:p w14:paraId="2FBE9965" w14:textId="77777777" w:rsidR="007323FD" w:rsidRPr="00015C72" w:rsidRDefault="007323FD" w:rsidP="002E65B5">
      <w:pPr>
        <w:spacing w:line="480" w:lineRule="auto"/>
        <w:ind w:left="720" w:hanging="720"/>
        <w:rPr>
          <w:rFonts w:ascii="Times New Roman" w:eastAsia="Times New Roman" w:hAnsi="Times New Roman" w:cs="Times New Roman"/>
          <w:sz w:val="24"/>
          <w:szCs w:val="24"/>
        </w:rPr>
      </w:pPr>
      <w:r w:rsidRPr="007F79C9">
        <w:rPr>
          <w:rFonts w:ascii="Times New Roman" w:eastAsia="Times New Roman" w:hAnsi="Times New Roman" w:cs="Times New Roman"/>
          <w:sz w:val="24"/>
          <w:szCs w:val="24"/>
        </w:rPr>
        <w:lastRenderedPageBreak/>
        <w:t>Georgescu-</w:t>
      </w:r>
      <w:proofErr w:type="spellStart"/>
      <w:r w:rsidRPr="007F79C9">
        <w:rPr>
          <w:rFonts w:ascii="Times New Roman" w:eastAsia="Times New Roman" w:hAnsi="Times New Roman" w:cs="Times New Roman"/>
          <w:sz w:val="24"/>
          <w:szCs w:val="24"/>
        </w:rPr>
        <w:t>Roegen</w:t>
      </w:r>
      <w:proofErr w:type="spellEnd"/>
      <w:r w:rsidRPr="007F79C9">
        <w:rPr>
          <w:rFonts w:ascii="Times New Roman" w:eastAsia="Times New Roman" w:hAnsi="Times New Roman" w:cs="Times New Roman"/>
          <w:sz w:val="24"/>
          <w:szCs w:val="24"/>
        </w:rPr>
        <w:t xml:space="preserve">, N. (1971). </w:t>
      </w:r>
      <w:r w:rsidRPr="007F79C9">
        <w:rPr>
          <w:rFonts w:ascii="Times New Roman" w:eastAsia="Times New Roman" w:hAnsi="Times New Roman" w:cs="Times New Roman"/>
          <w:i/>
          <w:iCs/>
          <w:sz w:val="24"/>
          <w:szCs w:val="24"/>
          <w:lang w:val="en-US"/>
        </w:rPr>
        <w:t>The entropy law and the economic process</w:t>
      </w:r>
      <w:r w:rsidRPr="007F79C9">
        <w:rPr>
          <w:rFonts w:ascii="Times New Roman" w:eastAsia="Times New Roman" w:hAnsi="Times New Roman" w:cs="Times New Roman"/>
          <w:sz w:val="24"/>
          <w:szCs w:val="24"/>
          <w:lang w:val="en-US"/>
        </w:rPr>
        <w:t>. Cambridge, Mass. Harvard University Press.</w:t>
      </w:r>
    </w:p>
    <w:p w14:paraId="3E0F7762"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Gibbon, E. (1790). </w:t>
      </w:r>
      <w:r w:rsidRPr="007F79C9">
        <w:rPr>
          <w:rFonts w:ascii="Times New Roman" w:eastAsia="Times New Roman" w:hAnsi="Times New Roman" w:cs="Times New Roman"/>
          <w:i/>
          <w:iCs/>
          <w:sz w:val="24"/>
          <w:szCs w:val="24"/>
          <w:lang w:val="en-US"/>
        </w:rPr>
        <w:t xml:space="preserve">Mr. Gibbon's History of the decline and fall of the Roman Empire, Abridged. In Two Volumes. </w:t>
      </w:r>
      <w:r w:rsidRPr="007F79C9">
        <w:rPr>
          <w:rFonts w:ascii="Times New Roman" w:eastAsia="Times New Roman" w:hAnsi="Times New Roman" w:cs="Times New Roman"/>
          <w:sz w:val="24"/>
          <w:szCs w:val="24"/>
          <w:lang w:val="en-US"/>
        </w:rPr>
        <w:t xml:space="preserve">London: </w:t>
      </w:r>
      <w:proofErr w:type="spellStart"/>
      <w:r w:rsidRPr="007F79C9">
        <w:rPr>
          <w:rFonts w:ascii="Times New Roman" w:eastAsia="Times New Roman" w:hAnsi="Times New Roman" w:cs="Times New Roman"/>
          <w:sz w:val="24"/>
          <w:szCs w:val="24"/>
          <w:lang w:val="en-US"/>
        </w:rPr>
        <w:t>Stahan</w:t>
      </w:r>
      <w:proofErr w:type="spellEnd"/>
      <w:r w:rsidRPr="007F79C9">
        <w:rPr>
          <w:rFonts w:ascii="Times New Roman" w:eastAsia="Times New Roman" w:hAnsi="Times New Roman" w:cs="Times New Roman"/>
          <w:sz w:val="24"/>
          <w:szCs w:val="24"/>
          <w:lang w:val="en-US"/>
        </w:rPr>
        <w:t xml:space="preserve"> &amp; Cadell.</w:t>
      </w:r>
    </w:p>
    <w:p w14:paraId="7263AD36"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Gore, A. (2006). </w:t>
      </w:r>
      <w:r w:rsidRPr="007F79C9">
        <w:rPr>
          <w:rFonts w:ascii="Times New Roman" w:eastAsia="Times New Roman" w:hAnsi="Times New Roman" w:cs="Times New Roman"/>
          <w:i/>
          <w:iCs/>
          <w:sz w:val="24"/>
          <w:szCs w:val="24"/>
          <w:lang w:val="en-US"/>
        </w:rPr>
        <w:t>An Inconvenient truth: The planetary emergency of global warming and what we can do about it</w:t>
      </w:r>
      <w:r w:rsidRPr="007F79C9">
        <w:rPr>
          <w:rFonts w:ascii="Times New Roman" w:eastAsia="Times New Roman" w:hAnsi="Times New Roman" w:cs="Times New Roman"/>
          <w:sz w:val="24"/>
          <w:szCs w:val="24"/>
          <w:lang w:val="en-US"/>
        </w:rPr>
        <w:t>. New York: Rodale Press.</w:t>
      </w:r>
    </w:p>
    <w:p w14:paraId="74F8DCD0"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Hall, C. A. S. &amp; </w:t>
      </w:r>
      <w:proofErr w:type="spellStart"/>
      <w:r w:rsidRPr="007F79C9">
        <w:rPr>
          <w:rFonts w:ascii="Times New Roman" w:eastAsia="Times New Roman" w:hAnsi="Times New Roman" w:cs="Times New Roman"/>
          <w:sz w:val="24"/>
          <w:szCs w:val="24"/>
          <w:lang w:val="en-US"/>
        </w:rPr>
        <w:t>Klitgaard</w:t>
      </w:r>
      <w:proofErr w:type="spellEnd"/>
      <w:r w:rsidRPr="007F79C9">
        <w:rPr>
          <w:rFonts w:ascii="Times New Roman" w:eastAsia="Times New Roman" w:hAnsi="Times New Roman" w:cs="Times New Roman"/>
          <w:sz w:val="24"/>
          <w:szCs w:val="24"/>
          <w:lang w:val="en-US"/>
        </w:rPr>
        <w:t xml:space="preserve">, K. (2018). </w:t>
      </w:r>
      <w:r w:rsidRPr="007F79C9">
        <w:rPr>
          <w:rFonts w:ascii="Times New Roman" w:eastAsia="Times New Roman" w:hAnsi="Times New Roman" w:cs="Times New Roman"/>
          <w:i/>
          <w:iCs/>
          <w:sz w:val="24"/>
          <w:szCs w:val="24"/>
          <w:lang w:val="en-US"/>
        </w:rPr>
        <w:t>Energy and the wealth of nations: An introduction to biophysical economics</w:t>
      </w:r>
      <w:r w:rsidRPr="007F79C9">
        <w:rPr>
          <w:rFonts w:ascii="Times New Roman" w:eastAsia="Times New Roman" w:hAnsi="Times New Roman" w:cs="Times New Roman"/>
          <w:sz w:val="24"/>
          <w:szCs w:val="24"/>
          <w:lang w:val="en-US"/>
        </w:rPr>
        <w:t>. New York: Springer.</w:t>
      </w:r>
    </w:p>
    <w:p w14:paraId="0A3BFC7F"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Hansen, J. E. (2009). </w:t>
      </w:r>
      <w:r w:rsidRPr="007F79C9">
        <w:rPr>
          <w:rFonts w:ascii="Times New Roman" w:eastAsia="Times New Roman" w:hAnsi="Times New Roman" w:cs="Times New Roman"/>
          <w:i/>
          <w:iCs/>
          <w:sz w:val="24"/>
          <w:szCs w:val="24"/>
          <w:lang w:val="en-US"/>
        </w:rPr>
        <w:t>Storms of my grandchildren: The truth about the coming climate catastrophe and our last chance to save humanity</w:t>
      </w:r>
      <w:r w:rsidRPr="007F79C9">
        <w:rPr>
          <w:rFonts w:ascii="Times New Roman" w:eastAsia="Times New Roman" w:hAnsi="Times New Roman" w:cs="Times New Roman"/>
          <w:sz w:val="24"/>
          <w:szCs w:val="24"/>
          <w:lang w:val="en-US"/>
        </w:rPr>
        <w:t>. New York: Bloomsbury.</w:t>
      </w:r>
    </w:p>
    <w:p w14:paraId="3A523B06"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proofErr w:type="spellStart"/>
      <w:r w:rsidRPr="007F79C9">
        <w:rPr>
          <w:rFonts w:ascii="Times New Roman" w:eastAsia="Times New Roman" w:hAnsi="Times New Roman" w:cs="Times New Roman"/>
          <w:sz w:val="24"/>
          <w:szCs w:val="24"/>
          <w:lang w:val="en-US"/>
        </w:rPr>
        <w:t>Heinberg</w:t>
      </w:r>
      <w:proofErr w:type="spellEnd"/>
      <w:r w:rsidRPr="007F79C9">
        <w:rPr>
          <w:rFonts w:ascii="Times New Roman" w:eastAsia="Times New Roman" w:hAnsi="Times New Roman" w:cs="Times New Roman"/>
          <w:sz w:val="24"/>
          <w:szCs w:val="24"/>
          <w:lang w:val="en-US"/>
        </w:rPr>
        <w:t xml:space="preserve">, R. (2003). </w:t>
      </w:r>
      <w:r w:rsidRPr="007F79C9">
        <w:rPr>
          <w:rFonts w:ascii="Times New Roman" w:eastAsia="Times New Roman" w:hAnsi="Times New Roman" w:cs="Times New Roman"/>
          <w:i/>
          <w:iCs/>
          <w:sz w:val="24"/>
          <w:szCs w:val="24"/>
          <w:lang w:val="en-US"/>
        </w:rPr>
        <w:t xml:space="preserve">The party’s over: Oil, </w:t>
      </w:r>
      <w:proofErr w:type="gramStart"/>
      <w:r w:rsidRPr="007F79C9">
        <w:rPr>
          <w:rFonts w:ascii="Times New Roman" w:eastAsia="Times New Roman" w:hAnsi="Times New Roman" w:cs="Times New Roman"/>
          <w:i/>
          <w:iCs/>
          <w:sz w:val="24"/>
          <w:szCs w:val="24"/>
          <w:lang w:val="en-US"/>
        </w:rPr>
        <w:t>war</w:t>
      </w:r>
      <w:proofErr w:type="gramEnd"/>
      <w:r w:rsidRPr="007F79C9">
        <w:rPr>
          <w:rFonts w:ascii="Times New Roman" w:eastAsia="Times New Roman" w:hAnsi="Times New Roman" w:cs="Times New Roman"/>
          <w:i/>
          <w:iCs/>
          <w:sz w:val="24"/>
          <w:szCs w:val="24"/>
          <w:lang w:val="en-US"/>
        </w:rPr>
        <w:t xml:space="preserve"> and the fate of industrial societies</w:t>
      </w:r>
      <w:r w:rsidRPr="007F79C9">
        <w:rPr>
          <w:rFonts w:ascii="Times New Roman" w:eastAsia="Times New Roman" w:hAnsi="Times New Roman" w:cs="Times New Roman"/>
          <w:sz w:val="24"/>
          <w:szCs w:val="24"/>
          <w:lang w:val="en-US"/>
        </w:rPr>
        <w:t>. Gabriola, British Columbia: New Society Publishers.</w:t>
      </w:r>
    </w:p>
    <w:p w14:paraId="7FAF396E"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Holmgren, D. (2018). </w:t>
      </w:r>
      <w:proofErr w:type="spellStart"/>
      <w:r w:rsidRPr="007F79C9">
        <w:rPr>
          <w:rFonts w:ascii="Times New Roman" w:eastAsia="Times New Roman" w:hAnsi="Times New Roman" w:cs="Times New Roman"/>
          <w:i/>
          <w:iCs/>
          <w:sz w:val="24"/>
          <w:szCs w:val="24"/>
          <w:lang w:val="en-US"/>
        </w:rPr>
        <w:t>Retrosuburbia</w:t>
      </w:r>
      <w:proofErr w:type="spellEnd"/>
      <w:r w:rsidRPr="007F79C9">
        <w:rPr>
          <w:rFonts w:ascii="Times New Roman" w:eastAsia="Times New Roman" w:hAnsi="Times New Roman" w:cs="Times New Roman"/>
          <w:i/>
          <w:iCs/>
          <w:sz w:val="24"/>
          <w:szCs w:val="24"/>
          <w:lang w:val="en-US"/>
        </w:rPr>
        <w:t>: The Downshifters' Guide to a Resilient Future</w:t>
      </w:r>
      <w:r w:rsidRPr="007F79C9">
        <w:rPr>
          <w:rFonts w:ascii="Times New Roman" w:eastAsia="Times New Roman" w:hAnsi="Times New Roman" w:cs="Times New Roman"/>
          <w:sz w:val="24"/>
          <w:szCs w:val="24"/>
          <w:lang w:val="en-US"/>
        </w:rPr>
        <w:t xml:space="preserve">. Hepburn Springs, Australia: </w:t>
      </w:r>
      <w:proofErr w:type="spellStart"/>
      <w:r w:rsidRPr="007F79C9">
        <w:rPr>
          <w:rFonts w:ascii="Times New Roman" w:eastAsia="Times New Roman" w:hAnsi="Times New Roman" w:cs="Times New Roman"/>
          <w:sz w:val="24"/>
          <w:szCs w:val="24"/>
          <w:lang w:val="en-US"/>
        </w:rPr>
        <w:t>Melliadora</w:t>
      </w:r>
      <w:proofErr w:type="spellEnd"/>
      <w:r w:rsidRPr="007F79C9">
        <w:rPr>
          <w:rFonts w:ascii="Times New Roman" w:eastAsia="Times New Roman" w:hAnsi="Times New Roman" w:cs="Times New Roman"/>
          <w:sz w:val="24"/>
          <w:szCs w:val="24"/>
          <w:lang w:val="en-US"/>
        </w:rPr>
        <w:t>.</w:t>
      </w:r>
    </w:p>
    <w:p w14:paraId="003B3284"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Intergovernmental Panel on Climate Change. (2019). </w:t>
      </w:r>
      <w:r w:rsidRPr="007F79C9">
        <w:rPr>
          <w:rFonts w:ascii="Times New Roman" w:eastAsia="Times New Roman" w:hAnsi="Times New Roman" w:cs="Times New Roman"/>
          <w:i/>
          <w:iCs/>
          <w:sz w:val="24"/>
          <w:szCs w:val="24"/>
          <w:lang w:val="en-US"/>
        </w:rPr>
        <w:t>Special report on climate change and land</w:t>
      </w:r>
      <w:r w:rsidRPr="007F79C9">
        <w:rPr>
          <w:rFonts w:ascii="Times New Roman" w:eastAsia="Times New Roman" w:hAnsi="Times New Roman" w:cs="Times New Roman"/>
          <w:sz w:val="24"/>
          <w:szCs w:val="24"/>
          <w:lang w:val="en-US"/>
        </w:rPr>
        <w:t>. New York: United Nations.</w:t>
      </w:r>
    </w:p>
    <w:p w14:paraId="7A0DA7AC" w14:textId="77777777" w:rsidR="007323FD"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Jamail, D. (2020).</w:t>
      </w:r>
      <w:r w:rsidRPr="007F79C9">
        <w:rPr>
          <w:rFonts w:ascii="Times New Roman" w:eastAsia="Times New Roman" w:hAnsi="Times New Roman" w:cs="Times New Roman"/>
          <w:i/>
          <w:iCs/>
          <w:sz w:val="24"/>
          <w:szCs w:val="24"/>
          <w:lang w:val="en-US"/>
        </w:rPr>
        <w:t xml:space="preserve"> The end of ice: Bearing witness and finding meaning in the path of climate disruption</w:t>
      </w:r>
      <w:r w:rsidRPr="007F79C9">
        <w:rPr>
          <w:rFonts w:ascii="Times New Roman" w:eastAsia="Times New Roman" w:hAnsi="Times New Roman" w:cs="Times New Roman"/>
          <w:sz w:val="24"/>
          <w:szCs w:val="24"/>
          <w:lang w:val="en-US"/>
        </w:rPr>
        <w:t>. New York: The New Press.</w:t>
      </w:r>
    </w:p>
    <w:p w14:paraId="0997BD84" w14:textId="3D2581B6" w:rsidR="00C646D4" w:rsidRPr="00C646D4" w:rsidRDefault="00C646D4" w:rsidP="002E65B5">
      <w:pPr>
        <w:spacing w:line="480" w:lineRule="auto"/>
        <w:ind w:left="720" w:hanging="720"/>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Jeavons</w:t>
      </w:r>
      <w:proofErr w:type="spellEnd"/>
      <w:r>
        <w:rPr>
          <w:rFonts w:ascii="Times New Roman" w:eastAsia="Times New Roman" w:hAnsi="Times New Roman" w:cs="Times New Roman"/>
          <w:sz w:val="24"/>
          <w:szCs w:val="24"/>
          <w:lang w:val="en-US"/>
        </w:rPr>
        <w:t xml:space="preserve">, J. (2018). </w:t>
      </w:r>
      <w:r w:rsidRPr="00C646D4">
        <w:rPr>
          <w:rFonts w:ascii="Times New Roman" w:eastAsia="Times New Roman" w:hAnsi="Times New Roman" w:cs="Times New Roman"/>
          <w:i/>
          <w:iCs/>
          <w:sz w:val="24"/>
          <w:szCs w:val="24"/>
          <w:lang w:val="en-US"/>
        </w:rPr>
        <w:t>How to grow more vegetables: (And fruits, nuts, berries, grains, and other crops) than you ever thought possible on less land than you can imagine.</w:t>
      </w:r>
      <w:r>
        <w:rPr>
          <w:rFonts w:ascii="Times New Roman" w:eastAsia="Times New Roman" w:hAnsi="Times New Roman" w:cs="Times New Roman"/>
          <w:sz w:val="24"/>
          <w:szCs w:val="24"/>
          <w:lang w:val="en-US"/>
        </w:rPr>
        <w:t xml:space="preserve"> Berkeley, California: Ten Speed Press.</w:t>
      </w:r>
    </w:p>
    <w:p w14:paraId="78E67AC0"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lastRenderedPageBreak/>
        <w:t xml:space="preserve">Kolko, J. (2018, November 14). America really is a nation of suburbs. </w:t>
      </w:r>
      <w:r w:rsidRPr="007F79C9">
        <w:rPr>
          <w:rFonts w:ascii="Times New Roman" w:eastAsia="Times New Roman" w:hAnsi="Times New Roman" w:cs="Times New Roman"/>
          <w:i/>
          <w:iCs/>
          <w:sz w:val="24"/>
          <w:szCs w:val="24"/>
          <w:lang w:val="en-US"/>
        </w:rPr>
        <w:t>Bloomberg News</w:t>
      </w:r>
      <w:r w:rsidRPr="007F79C9">
        <w:rPr>
          <w:rFonts w:ascii="Times New Roman" w:eastAsia="Times New Roman" w:hAnsi="Times New Roman" w:cs="Times New Roman"/>
          <w:sz w:val="24"/>
          <w:szCs w:val="24"/>
          <w:lang w:val="en-US"/>
        </w:rPr>
        <w:t>. Retrieved from https://www.bloomberg.com/news/articles/2018-11-14/u-s-is-majority-suburban-but-doesn-t-define-suburb on July 10, 2020.</w:t>
      </w:r>
    </w:p>
    <w:p w14:paraId="3D001D59"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Kunstler, J. H. (2005). </w:t>
      </w:r>
      <w:r w:rsidRPr="007F79C9">
        <w:rPr>
          <w:rFonts w:ascii="Times New Roman" w:eastAsia="Times New Roman" w:hAnsi="Times New Roman" w:cs="Times New Roman"/>
          <w:i/>
          <w:iCs/>
          <w:sz w:val="24"/>
          <w:szCs w:val="24"/>
          <w:lang w:val="en-US"/>
        </w:rPr>
        <w:t>The long emergency: Surviving the converging catastrophes of the Twenty-First century</w:t>
      </w:r>
      <w:r w:rsidRPr="007F79C9">
        <w:rPr>
          <w:rFonts w:ascii="Times New Roman" w:eastAsia="Times New Roman" w:hAnsi="Times New Roman" w:cs="Times New Roman"/>
          <w:sz w:val="24"/>
          <w:szCs w:val="24"/>
          <w:lang w:val="en-US"/>
        </w:rPr>
        <w:t>. New York: Atlantic Monthly Press</w:t>
      </w:r>
    </w:p>
    <w:p w14:paraId="4872B413"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Matson, P., Clark, W. C., &amp; Andersson, K. (2016). </w:t>
      </w:r>
      <w:r w:rsidRPr="007F79C9">
        <w:rPr>
          <w:rFonts w:ascii="Times New Roman" w:eastAsia="Times New Roman" w:hAnsi="Times New Roman" w:cs="Times New Roman"/>
          <w:i/>
          <w:iCs/>
          <w:sz w:val="24"/>
          <w:szCs w:val="24"/>
          <w:lang w:val="en-US"/>
        </w:rPr>
        <w:t>Pursuing sustainability: A guide to the science and practice</w:t>
      </w:r>
      <w:r w:rsidRPr="007F79C9">
        <w:rPr>
          <w:rFonts w:ascii="Times New Roman" w:eastAsia="Times New Roman" w:hAnsi="Times New Roman" w:cs="Times New Roman"/>
          <w:sz w:val="24"/>
          <w:szCs w:val="24"/>
          <w:lang w:val="en-US"/>
        </w:rPr>
        <w:t>. Princeton, New Jersey: Princeton University Press.</w:t>
      </w:r>
    </w:p>
    <w:p w14:paraId="73732773"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Meadows, D. H., Meadows, D. L., Randers, J., &amp; Behrens, W. W. (1972). </w:t>
      </w:r>
      <w:r w:rsidRPr="007F79C9">
        <w:rPr>
          <w:rFonts w:ascii="Times New Roman" w:eastAsia="Times New Roman" w:hAnsi="Times New Roman" w:cs="Times New Roman"/>
          <w:i/>
          <w:iCs/>
          <w:sz w:val="24"/>
          <w:szCs w:val="24"/>
          <w:lang w:val="en-US"/>
        </w:rPr>
        <w:t>The limits to growth</w:t>
      </w:r>
      <w:r w:rsidRPr="007F79C9">
        <w:rPr>
          <w:rFonts w:ascii="Times New Roman" w:eastAsia="Times New Roman" w:hAnsi="Times New Roman" w:cs="Times New Roman"/>
          <w:sz w:val="24"/>
          <w:szCs w:val="24"/>
          <w:lang w:val="en-US"/>
        </w:rPr>
        <w:t>. New York: Potomac Associates Book - Universe Books.</w:t>
      </w:r>
    </w:p>
    <w:p w14:paraId="23BD4BDC"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proofErr w:type="spellStart"/>
      <w:r w:rsidRPr="007F79C9">
        <w:rPr>
          <w:rFonts w:ascii="Times New Roman" w:eastAsia="Times New Roman" w:hAnsi="Times New Roman" w:cs="Times New Roman"/>
          <w:sz w:val="24"/>
          <w:szCs w:val="24"/>
          <w:lang w:val="en-US"/>
        </w:rPr>
        <w:t>Milesi</w:t>
      </w:r>
      <w:proofErr w:type="spellEnd"/>
      <w:r w:rsidRPr="007F79C9">
        <w:rPr>
          <w:rFonts w:ascii="Times New Roman" w:eastAsia="Times New Roman" w:hAnsi="Times New Roman" w:cs="Times New Roman"/>
          <w:sz w:val="24"/>
          <w:szCs w:val="24"/>
          <w:lang w:val="en-US"/>
        </w:rPr>
        <w:t xml:space="preserve">, C., Running, S. W., </w:t>
      </w:r>
      <w:proofErr w:type="spellStart"/>
      <w:r w:rsidRPr="007F79C9">
        <w:rPr>
          <w:rFonts w:ascii="Times New Roman" w:eastAsia="Times New Roman" w:hAnsi="Times New Roman" w:cs="Times New Roman"/>
          <w:sz w:val="24"/>
          <w:szCs w:val="24"/>
          <w:lang w:val="en-US"/>
        </w:rPr>
        <w:t>Elvidge</w:t>
      </w:r>
      <w:proofErr w:type="spellEnd"/>
      <w:r w:rsidRPr="007F79C9">
        <w:rPr>
          <w:rFonts w:ascii="Times New Roman" w:eastAsia="Times New Roman" w:hAnsi="Times New Roman" w:cs="Times New Roman"/>
          <w:sz w:val="24"/>
          <w:szCs w:val="24"/>
          <w:lang w:val="en-US"/>
        </w:rPr>
        <w:t xml:space="preserve">, C. D., Dietz, J. B., Tuttle, B.T., and </w:t>
      </w:r>
      <w:proofErr w:type="spellStart"/>
      <w:r w:rsidRPr="007F79C9">
        <w:rPr>
          <w:rFonts w:ascii="Times New Roman" w:eastAsia="Times New Roman" w:hAnsi="Times New Roman" w:cs="Times New Roman"/>
          <w:sz w:val="24"/>
          <w:szCs w:val="24"/>
          <w:lang w:val="en-US"/>
        </w:rPr>
        <w:t>Nemani</w:t>
      </w:r>
      <w:proofErr w:type="spellEnd"/>
      <w:r w:rsidRPr="007F79C9">
        <w:rPr>
          <w:rFonts w:ascii="Times New Roman" w:eastAsia="Times New Roman" w:hAnsi="Times New Roman" w:cs="Times New Roman"/>
          <w:sz w:val="24"/>
          <w:szCs w:val="24"/>
          <w:lang w:val="en-US"/>
        </w:rPr>
        <w:t xml:space="preserve">, R. R. (2005). Mapping and modeling the biogeochemical cycling of turf grasses in the United States. </w:t>
      </w:r>
      <w:r w:rsidRPr="007F79C9">
        <w:rPr>
          <w:rFonts w:ascii="Times New Roman" w:eastAsia="Times New Roman" w:hAnsi="Times New Roman" w:cs="Times New Roman"/>
          <w:i/>
          <w:iCs/>
          <w:sz w:val="24"/>
          <w:szCs w:val="24"/>
          <w:lang w:val="en-US"/>
        </w:rPr>
        <w:t>Environmental Management 36</w:t>
      </w:r>
      <w:r w:rsidRPr="007F79C9">
        <w:rPr>
          <w:rFonts w:ascii="Times New Roman" w:eastAsia="Times New Roman" w:hAnsi="Times New Roman" w:cs="Times New Roman"/>
          <w:sz w:val="24"/>
          <w:szCs w:val="24"/>
          <w:lang w:val="en-US"/>
        </w:rPr>
        <w:t>(3), 426-438.</w:t>
      </w:r>
    </w:p>
    <w:p w14:paraId="3013EBBF"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rPr>
        <w:t xml:space="preserve">Nicholas, T., Hall, G., and Schmidt, C. (2020, July 14). The faulty science, </w:t>
      </w:r>
      <w:proofErr w:type="spellStart"/>
      <w:r w:rsidRPr="007F79C9">
        <w:rPr>
          <w:rFonts w:ascii="Times New Roman" w:eastAsia="Times New Roman" w:hAnsi="Times New Roman" w:cs="Times New Roman"/>
          <w:sz w:val="24"/>
          <w:szCs w:val="24"/>
        </w:rPr>
        <w:t>doomism</w:t>
      </w:r>
      <w:proofErr w:type="spellEnd"/>
      <w:r w:rsidRPr="007F79C9">
        <w:rPr>
          <w:rFonts w:ascii="Times New Roman" w:eastAsia="Times New Roman" w:hAnsi="Times New Roman" w:cs="Times New Roman"/>
          <w:sz w:val="24"/>
          <w:szCs w:val="24"/>
        </w:rPr>
        <w:t>, and flawed conclusions of Deep Adaptation. </w:t>
      </w:r>
      <w:proofErr w:type="spellStart"/>
      <w:r w:rsidRPr="007F79C9">
        <w:rPr>
          <w:rFonts w:ascii="Times New Roman" w:eastAsia="Times New Roman" w:hAnsi="Times New Roman" w:cs="Times New Roman"/>
          <w:i/>
          <w:iCs/>
          <w:sz w:val="24"/>
          <w:szCs w:val="24"/>
        </w:rPr>
        <w:t>openDemocracy</w:t>
      </w:r>
      <w:proofErr w:type="spellEnd"/>
      <w:r w:rsidRPr="007F79C9">
        <w:rPr>
          <w:rFonts w:ascii="Times New Roman" w:eastAsia="Times New Roman" w:hAnsi="Times New Roman" w:cs="Times New Roman"/>
          <w:sz w:val="24"/>
          <w:szCs w:val="24"/>
        </w:rPr>
        <w:t>. Retrieved on February 3, 2023 from </w:t>
      </w:r>
      <w:hyperlink r:id="rId17" w:tgtFrame="_blank" w:history="1">
        <w:r w:rsidRPr="007F79C9">
          <w:rPr>
            <w:rStyle w:val="Hyperlink"/>
            <w:rFonts w:ascii="Times New Roman" w:eastAsia="Times New Roman" w:hAnsi="Times New Roman" w:cs="Times New Roman"/>
            <w:color w:val="auto"/>
            <w:sz w:val="24"/>
            <w:szCs w:val="24"/>
          </w:rPr>
          <w:t>https://www.opendemocracy.net/en/oureconomy/faulty-science-doomism-and-flawed-conclusions-deep-adaptation/</w:t>
        </w:r>
      </w:hyperlink>
    </w:p>
    <w:p w14:paraId="0747DA67"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proofErr w:type="spellStart"/>
      <w:r w:rsidRPr="007F79C9">
        <w:rPr>
          <w:rFonts w:ascii="Times New Roman" w:eastAsia="Times New Roman" w:hAnsi="Times New Roman" w:cs="Times New Roman"/>
          <w:sz w:val="24"/>
          <w:szCs w:val="24"/>
          <w:lang w:val="en-US"/>
        </w:rPr>
        <w:t>Odum</w:t>
      </w:r>
      <w:proofErr w:type="spellEnd"/>
      <w:r w:rsidRPr="007F79C9">
        <w:rPr>
          <w:rFonts w:ascii="Times New Roman" w:eastAsia="Times New Roman" w:hAnsi="Times New Roman" w:cs="Times New Roman"/>
          <w:sz w:val="24"/>
          <w:szCs w:val="24"/>
          <w:lang w:val="en-US"/>
        </w:rPr>
        <w:t xml:space="preserve">, E. P. &amp; </w:t>
      </w:r>
      <w:proofErr w:type="spellStart"/>
      <w:r w:rsidRPr="007F79C9">
        <w:rPr>
          <w:rFonts w:ascii="Times New Roman" w:eastAsia="Times New Roman" w:hAnsi="Times New Roman" w:cs="Times New Roman"/>
          <w:sz w:val="24"/>
          <w:szCs w:val="24"/>
          <w:lang w:val="en-US"/>
        </w:rPr>
        <w:t>Odum</w:t>
      </w:r>
      <w:proofErr w:type="spellEnd"/>
      <w:r w:rsidRPr="007F79C9">
        <w:rPr>
          <w:rFonts w:ascii="Times New Roman" w:eastAsia="Times New Roman" w:hAnsi="Times New Roman" w:cs="Times New Roman"/>
          <w:sz w:val="24"/>
          <w:szCs w:val="24"/>
          <w:lang w:val="en-US"/>
        </w:rPr>
        <w:t xml:space="preserve">, H. T. (1959). </w:t>
      </w:r>
      <w:r w:rsidRPr="007F79C9">
        <w:rPr>
          <w:rFonts w:ascii="Times New Roman" w:eastAsia="Times New Roman" w:hAnsi="Times New Roman" w:cs="Times New Roman"/>
          <w:i/>
          <w:iCs/>
          <w:sz w:val="24"/>
          <w:szCs w:val="24"/>
          <w:lang w:val="en-US"/>
        </w:rPr>
        <w:t>Fundamentals of ecology</w:t>
      </w:r>
      <w:r w:rsidRPr="007F79C9">
        <w:rPr>
          <w:rFonts w:ascii="Times New Roman" w:eastAsia="Times New Roman" w:hAnsi="Times New Roman" w:cs="Times New Roman"/>
          <w:sz w:val="24"/>
          <w:szCs w:val="24"/>
          <w:lang w:val="en-US"/>
        </w:rPr>
        <w:t>. Philadelphia: Saunders.</w:t>
      </w:r>
    </w:p>
    <w:p w14:paraId="6A9256FD"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proofErr w:type="spellStart"/>
      <w:r w:rsidRPr="007F79C9">
        <w:rPr>
          <w:rFonts w:ascii="Times New Roman" w:eastAsia="Times New Roman" w:hAnsi="Times New Roman" w:cs="Times New Roman"/>
          <w:sz w:val="24"/>
          <w:szCs w:val="24"/>
          <w:lang w:val="en-US"/>
        </w:rPr>
        <w:t>Odum</w:t>
      </w:r>
      <w:proofErr w:type="spellEnd"/>
      <w:r w:rsidRPr="007F79C9">
        <w:rPr>
          <w:rFonts w:ascii="Times New Roman" w:eastAsia="Times New Roman" w:hAnsi="Times New Roman" w:cs="Times New Roman"/>
          <w:sz w:val="24"/>
          <w:szCs w:val="24"/>
          <w:lang w:val="en-US"/>
        </w:rPr>
        <w:t xml:space="preserve">, H. T. (1983). </w:t>
      </w:r>
      <w:r w:rsidRPr="007F79C9">
        <w:rPr>
          <w:rFonts w:ascii="Times New Roman" w:eastAsia="Times New Roman" w:hAnsi="Times New Roman" w:cs="Times New Roman"/>
          <w:i/>
          <w:iCs/>
          <w:sz w:val="24"/>
          <w:szCs w:val="24"/>
          <w:lang w:val="en-US"/>
        </w:rPr>
        <w:t>Systems ecology: An introduction</w:t>
      </w:r>
      <w:r w:rsidRPr="007F79C9">
        <w:rPr>
          <w:rFonts w:ascii="Times New Roman" w:eastAsia="Times New Roman" w:hAnsi="Times New Roman" w:cs="Times New Roman"/>
          <w:sz w:val="24"/>
          <w:szCs w:val="24"/>
          <w:lang w:val="en-US"/>
        </w:rPr>
        <w:t>. New York: Wiley.</w:t>
      </w:r>
    </w:p>
    <w:p w14:paraId="0B20233F"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proofErr w:type="spellStart"/>
      <w:r w:rsidRPr="007F79C9">
        <w:rPr>
          <w:rFonts w:ascii="Times New Roman" w:eastAsia="Times New Roman" w:hAnsi="Times New Roman" w:cs="Times New Roman"/>
          <w:sz w:val="24"/>
          <w:szCs w:val="24"/>
          <w:lang w:val="en-US"/>
        </w:rPr>
        <w:t>Odum</w:t>
      </w:r>
      <w:proofErr w:type="spellEnd"/>
      <w:r w:rsidRPr="007F79C9">
        <w:rPr>
          <w:rFonts w:ascii="Times New Roman" w:eastAsia="Times New Roman" w:hAnsi="Times New Roman" w:cs="Times New Roman"/>
          <w:sz w:val="24"/>
          <w:szCs w:val="24"/>
          <w:lang w:val="en-US"/>
        </w:rPr>
        <w:t>, H. T. (2007). </w:t>
      </w:r>
      <w:r w:rsidRPr="007F79C9">
        <w:rPr>
          <w:rFonts w:ascii="Times New Roman" w:eastAsia="Times New Roman" w:hAnsi="Times New Roman" w:cs="Times New Roman"/>
          <w:i/>
          <w:iCs/>
          <w:sz w:val="24"/>
          <w:szCs w:val="24"/>
          <w:lang w:val="en-US"/>
        </w:rPr>
        <w:t>Environment, power, and society for the Twenty-First century: The hierarchy of energy</w:t>
      </w:r>
      <w:r w:rsidRPr="007F79C9">
        <w:rPr>
          <w:rFonts w:ascii="Times New Roman" w:eastAsia="Times New Roman" w:hAnsi="Times New Roman" w:cs="Times New Roman"/>
          <w:sz w:val="24"/>
          <w:szCs w:val="24"/>
          <w:lang w:val="en-US"/>
        </w:rPr>
        <w:t>. New York: Columbia University Press.</w:t>
      </w:r>
    </w:p>
    <w:p w14:paraId="6AF4DA9C"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proofErr w:type="spellStart"/>
      <w:r w:rsidRPr="007F79C9">
        <w:rPr>
          <w:rFonts w:ascii="Times New Roman" w:eastAsia="Times New Roman" w:hAnsi="Times New Roman" w:cs="Times New Roman"/>
          <w:sz w:val="24"/>
          <w:szCs w:val="24"/>
          <w:lang w:val="en-US"/>
        </w:rPr>
        <w:t>Orlov</w:t>
      </w:r>
      <w:proofErr w:type="spellEnd"/>
      <w:r w:rsidRPr="007F79C9">
        <w:rPr>
          <w:rFonts w:ascii="Times New Roman" w:eastAsia="Times New Roman" w:hAnsi="Times New Roman" w:cs="Times New Roman"/>
          <w:sz w:val="24"/>
          <w:szCs w:val="24"/>
          <w:lang w:val="en-US"/>
        </w:rPr>
        <w:t xml:space="preserve">, D. (2008). </w:t>
      </w:r>
      <w:r w:rsidRPr="007F79C9">
        <w:rPr>
          <w:rFonts w:ascii="Times New Roman" w:eastAsia="Times New Roman" w:hAnsi="Times New Roman" w:cs="Times New Roman"/>
          <w:i/>
          <w:iCs/>
          <w:sz w:val="24"/>
          <w:szCs w:val="24"/>
          <w:lang w:val="en-US"/>
        </w:rPr>
        <w:t>Reinventing collapse: The Soviet example and American prospects</w:t>
      </w:r>
      <w:r w:rsidRPr="007F79C9">
        <w:rPr>
          <w:rFonts w:ascii="Times New Roman" w:eastAsia="Times New Roman" w:hAnsi="Times New Roman" w:cs="Times New Roman"/>
          <w:sz w:val="24"/>
          <w:szCs w:val="24"/>
          <w:lang w:val="en-US"/>
        </w:rPr>
        <w:t>. Gabriola Island, British Columbia: New Society Publishers.</w:t>
      </w:r>
    </w:p>
    <w:p w14:paraId="4E7391C0"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proofErr w:type="spellStart"/>
      <w:r w:rsidRPr="007F79C9">
        <w:rPr>
          <w:rFonts w:ascii="Times New Roman" w:eastAsia="Times New Roman" w:hAnsi="Times New Roman" w:cs="Times New Roman"/>
          <w:sz w:val="24"/>
          <w:szCs w:val="24"/>
          <w:lang w:val="en-US"/>
        </w:rPr>
        <w:lastRenderedPageBreak/>
        <w:t>Servigne</w:t>
      </w:r>
      <w:proofErr w:type="spellEnd"/>
      <w:r w:rsidRPr="007F79C9">
        <w:rPr>
          <w:rFonts w:ascii="Times New Roman" w:eastAsia="Times New Roman" w:hAnsi="Times New Roman" w:cs="Times New Roman"/>
          <w:sz w:val="24"/>
          <w:szCs w:val="24"/>
          <w:lang w:val="en-US"/>
        </w:rPr>
        <w:t xml:space="preserve">, P. &amp; Stevens, R. (2015). </w:t>
      </w:r>
      <w:r w:rsidRPr="007F79C9">
        <w:rPr>
          <w:rFonts w:ascii="Times New Roman" w:eastAsia="Times New Roman" w:hAnsi="Times New Roman" w:cs="Times New Roman"/>
          <w:i/>
          <w:iCs/>
          <w:sz w:val="24"/>
          <w:szCs w:val="24"/>
          <w:lang w:val="en-US"/>
        </w:rPr>
        <w:t xml:space="preserve">How everything can </w:t>
      </w:r>
      <w:proofErr w:type="gramStart"/>
      <w:r w:rsidRPr="007F79C9">
        <w:rPr>
          <w:rFonts w:ascii="Times New Roman" w:eastAsia="Times New Roman" w:hAnsi="Times New Roman" w:cs="Times New Roman"/>
          <w:i/>
          <w:iCs/>
          <w:sz w:val="24"/>
          <w:szCs w:val="24"/>
          <w:lang w:val="en-US"/>
        </w:rPr>
        <w:t>collapse :</w:t>
      </w:r>
      <w:proofErr w:type="gramEnd"/>
      <w:r w:rsidRPr="007F79C9">
        <w:rPr>
          <w:rFonts w:ascii="Times New Roman" w:eastAsia="Times New Roman" w:hAnsi="Times New Roman" w:cs="Times New Roman"/>
          <w:i/>
          <w:iCs/>
          <w:sz w:val="24"/>
          <w:szCs w:val="24"/>
          <w:lang w:val="en-US"/>
        </w:rPr>
        <w:t xml:space="preserve"> A manual for our times </w:t>
      </w:r>
      <w:r w:rsidRPr="007F79C9">
        <w:rPr>
          <w:rFonts w:ascii="Times New Roman" w:eastAsia="Times New Roman" w:hAnsi="Times New Roman" w:cs="Times New Roman"/>
          <w:sz w:val="24"/>
          <w:szCs w:val="24"/>
          <w:lang w:val="en-US"/>
        </w:rPr>
        <w:t xml:space="preserve">(Brown, A. Trans.). Cambridge, United Kingdom: Polity.  </w:t>
      </w:r>
    </w:p>
    <w:p w14:paraId="42AB4EFD"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Spengler, O. (1939). </w:t>
      </w:r>
      <w:r w:rsidRPr="007F79C9">
        <w:rPr>
          <w:rFonts w:ascii="Times New Roman" w:eastAsia="Times New Roman" w:hAnsi="Times New Roman" w:cs="Times New Roman"/>
          <w:i/>
          <w:iCs/>
          <w:sz w:val="24"/>
          <w:szCs w:val="24"/>
          <w:lang w:val="en-US"/>
        </w:rPr>
        <w:t>The decline of the West</w:t>
      </w:r>
      <w:r w:rsidRPr="007F79C9">
        <w:rPr>
          <w:rFonts w:ascii="Times New Roman" w:eastAsia="Times New Roman" w:hAnsi="Times New Roman" w:cs="Times New Roman"/>
          <w:sz w:val="24"/>
          <w:szCs w:val="24"/>
          <w:lang w:val="en-US"/>
        </w:rPr>
        <w:t xml:space="preserve"> (Atkinson, C. A. Trans.). New York: Knopf.</w:t>
      </w:r>
    </w:p>
    <w:p w14:paraId="41020A64" w14:textId="77777777" w:rsidR="007323FD" w:rsidRPr="007F79C9" w:rsidRDefault="007323FD" w:rsidP="002E65B5">
      <w:pPr>
        <w:spacing w:line="480" w:lineRule="auto"/>
        <w:ind w:left="720" w:hanging="720"/>
        <w:rPr>
          <w:rFonts w:ascii="Times New Roman" w:eastAsia="Times New Roman" w:hAnsi="Times New Roman" w:cs="Times New Roman"/>
          <w:sz w:val="24"/>
          <w:szCs w:val="24"/>
          <w:lang w:val="en-US"/>
        </w:rPr>
      </w:pPr>
      <w:proofErr w:type="spellStart"/>
      <w:r w:rsidRPr="007F79C9">
        <w:rPr>
          <w:rFonts w:ascii="Times New Roman" w:eastAsia="Times New Roman" w:hAnsi="Times New Roman" w:cs="Times New Roman"/>
          <w:sz w:val="24"/>
          <w:szCs w:val="24"/>
          <w:lang w:val="en-US"/>
        </w:rPr>
        <w:t>Tainter</w:t>
      </w:r>
      <w:proofErr w:type="spellEnd"/>
      <w:r w:rsidRPr="007F79C9">
        <w:rPr>
          <w:rFonts w:ascii="Times New Roman" w:eastAsia="Times New Roman" w:hAnsi="Times New Roman" w:cs="Times New Roman"/>
          <w:sz w:val="24"/>
          <w:szCs w:val="24"/>
          <w:lang w:val="en-US"/>
        </w:rPr>
        <w:t xml:space="preserve">, J. A. (1990). </w:t>
      </w:r>
      <w:r w:rsidRPr="007F79C9">
        <w:rPr>
          <w:rFonts w:ascii="Times New Roman" w:eastAsia="Times New Roman" w:hAnsi="Times New Roman" w:cs="Times New Roman"/>
          <w:i/>
          <w:iCs/>
          <w:sz w:val="24"/>
          <w:szCs w:val="24"/>
          <w:lang w:val="en-US"/>
        </w:rPr>
        <w:t>Collapse of complex societies</w:t>
      </w:r>
      <w:r w:rsidRPr="007F79C9">
        <w:rPr>
          <w:rFonts w:ascii="Times New Roman" w:eastAsia="Times New Roman" w:hAnsi="Times New Roman" w:cs="Times New Roman"/>
          <w:sz w:val="24"/>
          <w:szCs w:val="24"/>
          <w:lang w:val="en-US"/>
        </w:rPr>
        <w:t>. Cambridge, United Kingdom: Cambridge University Press.</w:t>
      </w:r>
    </w:p>
    <w:p w14:paraId="0B15AC56" w14:textId="77777777" w:rsidR="007323FD"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 xml:space="preserve">Toynbee, A. (1972). </w:t>
      </w:r>
      <w:r w:rsidRPr="007F79C9">
        <w:rPr>
          <w:rFonts w:ascii="Times New Roman" w:eastAsia="Times New Roman" w:hAnsi="Times New Roman" w:cs="Times New Roman"/>
          <w:i/>
          <w:iCs/>
          <w:sz w:val="24"/>
          <w:szCs w:val="24"/>
          <w:lang w:val="en-US"/>
        </w:rPr>
        <w:t>A study of history</w:t>
      </w:r>
      <w:r w:rsidRPr="007F79C9">
        <w:rPr>
          <w:rFonts w:ascii="Times New Roman" w:eastAsia="Times New Roman" w:hAnsi="Times New Roman" w:cs="Times New Roman"/>
          <w:sz w:val="24"/>
          <w:szCs w:val="24"/>
          <w:lang w:val="en-US"/>
        </w:rPr>
        <w:t>. Oxford: Oxford University Press.</w:t>
      </w:r>
    </w:p>
    <w:p w14:paraId="7C35DF97" w14:textId="5DD337EF" w:rsidR="000451DA" w:rsidRPr="007F79C9" w:rsidRDefault="007323FD" w:rsidP="002E65B5">
      <w:pPr>
        <w:spacing w:line="480" w:lineRule="auto"/>
        <w:ind w:left="720" w:hanging="720"/>
        <w:rPr>
          <w:rFonts w:ascii="Times New Roman" w:eastAsia="Times New Roman" w:hAnsi="Times New Roman" w:cs="Times New Roman"/>
          <w:sz w:val="24"/>
          <w:szCs w:val="24"/>
          <w:lang w:val="en-US"/>
        </w:rPr>
      </w:pPr>
      <w:r w:rsidRPr="007F79C9">
        <w:rPr>
          <w:rFonts w:ascii="Times New Roman" w:eastAsia="Times New Roman" w:hAnsi="Times New Roman" w:cs="Times New Roman"/>
          <w:sz w:val="24"/>
          <w:szCs w:val="24"/>
          <w:lang w:val="en-US"/>
        </w:rPr>
        <w:t>United Nations. (2019). </w:t>
      </w:r>
      <w:r w:rsidRPr="007F79C9">
        <w:rPr>
          <w:rFonts w:ascii="Times New Roman" w:eastAsia="Times New Roman" w:hAnsi="Times New Roman" w:cs="Times New Roman"/>
          <w:i/>
          <w:iCs/>
          <w:sz w:val="24"/>
          <w:szCs w:val="24"/>
          <w:lang w:val="en-US"/>
        </w:rPr>
        <w:t>World population prospects</w:t>
      </w:r>
      <w:r w:rsidRPr="007F79C9">
        <w:rPr>
          <w:rFonts w:ascii="Times New Roman" w:eastAsia="Times New Roman" w:hAnsi="Times New Roman" w:cs="Times New Roman"/>
          <w:sz w:val="24"/>
          <w:szCs w:val="24"/>
          <w:lang w:val="en-US"/>
        </w:rPr>
        <w:t>. Retrieved from </w:t>
      </w:r>
      <w:hyperlink r:id="rId18" w:history="1">
        <w:r w:rsidRPr="007F79C9">
          <w:rPr>
            <w:rStyle w:val="Hyperlink"/>
            <w:rFonts w:ascii="Times New Roman" w:eastAsia="Times New Roman" w:hAnsi="Times New Roman" w:cs="Times New Roman"/>
            <w:color w:val="auto"/>
            <w:sz w:val="24"/>
            <w:szCs w:val="24"/>
            <w:lang w:val="en-US"/>
          </w:rPr>
          <w:t>https://population.un.org/wpp/Publications/Files/WPP2019_Highlights.pdf</w:t>
        </w:r>
      </w:hyperlink>
      <w:r w:rsidRPr="007F79C9">
        <w:rPr>
          <w:rFonts w:ascii="Times New Roman" w:eastAsia="Times New Roman" w:hAnsi="Times New Roman" w:cs="Times New Roman"/>
          <w:sz w:val="24"/>
          <w:szCs w:val="24"/>
          <w:lang w:val="en-US"/>
        </w:rPr>
        <w:t> on July 30, 2020</w:t>
      </w:r>
      <w:r>
        <w:rPr>
          <w:rFonts w:ascii="Times New Roman" w:eastAsia="Times New Roman" w:hAnsi="Times New Roman" w:cs="Times New Roman"/>
          <w:sz w:val="24"/>
          <w:szCs w:val="24"/>
          <w:lang w:val="en-US"/>
        </w:rPr>
        <w:t>.</w:t>
      </w:r>
    </w:p>
    <w:sectPr w:rsidR="000451DA" w:rsidRPr="007F79C9" w:rsidSect="00AF6594">
      <w:footerReference w:type="first" r:id="rId19"/>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A9D0D" w14:textId="77777777" w:rsidR="00262A3B" w:rsidRDefault="00262A3B" w:rsidP="00F47E1E">
      <w:pPr>
        <w:spacing w:line="240" w:lineRule="auto"/>
      </w:pPr>
      <w:r>
        <w:separator/>
      </w:r>
    </w:p>
  </w:endnote>
  <w:endnote w:type="continuationSeparator" w:id="0">
    <w:p w14:paraId="4EC14763" w14:textId="77777777" w:rsidR="00262A3B" w:rsidRDefault="00262A3B" w:rsidP="00F47E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0F956" w14:textId="77777777" w:rsidR="008B01EB" w:rsidRDefault="008B01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E706E" w14:textId="77777777" w:rsidR="00262A3B" w:rsidRDefault="00262A3B" w:rsidP="00F47E1E">
      <w:pPr>
        <w:spacing w:line="240" w:lineRule="auto"/>
      </w:pPr>
      <w:r>
        <w:separator/>
      </w:r>
    </w:p>
  </w:footnote>
  <w:footnote w:type="continuationSeparator" w:id="0">
    <w:p w14:paraId="64930A63" w14:textId="77777777" w:rsidR="00262A3B" w:rsidRDefault="00262A3B" w:rsidP="00F47E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090666"/>
      <w:docPartObj>
        <w:docPartGallery w:val="Page Numbers (Top of Page)"/>
        <w:docPartUnique/>
      </w:docPartObj>
    </w:sdtPr>
    <w:sdtContent>
      <w:p w14:paraId="74A9A500" w14:textId="6FAC3D72" w:rsidR="00F47E1E" w:rsidRDefault="00F47E1E" w:rsidP="0033262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02E10">
          <w:rPr>
            <w:rStyle w:val="PageNumber"/>
            <w:noProof/>
          </w:rPr>
          <w:t>iii</w:t>
        </w:r>
        <w:r>
          <w:rPr>
            <w:rStyle w:val="PageNumber"/>
          </w:rPr>
          <w:fldChar w:fldCharType="end"/>
        </w:r>
      </w:p>
    </w:sdtContent>
  </w:sdt>
  <w:p w14:paraId="3E314720" w14:textId="77777777" w:rsidR="00F47E1E" w:rsidRDefault="00F47E1E" w:rsidP="00F47E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29236423"/>
      <w:docPartObj>
        <w:docPartGallery w:val="Page Numbers (Top of Page)"/>
        <w:docPartUnique/>
      </w:docPartObj>
    </w:sdtPr>
    <w:sdtContent>
      <w:p w14:paraId="4F0095EC" w14:textId="5F01AECE" w:rsidR="00F47E1E" w:rsidRDefault="00F47E1E" w:rsidP="0033262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E7D97D" w14:textId="5B379B18" w:rsidR="00F47E1E" w:rsidRPr="00F47E1E" w:rsidRDefault="00AF21DE" w:rsidP="00F223B6">
    <w:pPr>
      <w:pStyle w:val="Header"/>
      <w:tabs>
        <w:tab w:val="left" w:pos="5320"/>
      </w:tabs>
      <w:ind w:right="360"/>
      <w:rPr>
        <w:lang w:val="en-US"/>
      </w:rPr>
    </w:pPr>
    <w:r>
      <w:rPr>
        <w:lang w:val="en-US"/>
      </w:rPr>
      <w:tab/>
    </w:r>
    <w:r>
      <w:rPr>
        <w:lang w:val="en-US"/>
      </w:rPr>
      <w:tab/>
    </w:r>
    <w:r w:rsidR="00F223B6">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5C0E9" w14:textId="77777777" w:rsidR="008B01EB" w:rsidRDefault="008B01EB" w:rsidP="008B01EB">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900"/>
    <w:rsid w:val="00015C72"/>
    <w:rsid w:val="0002461D"/>
    <w:rsid w:val="000451DA"/>
    <w:rsid w:val="000A1BA5"/>
    <w:rsid w:val="000E4C14"/>
    <w:rsid w:val="0011140D"/>
    <w:rsid w:val="00115F36"/>
    <w:rsid w:val="001543D3"/>
    <w:rsid w:val="00203E32"/>
    <w:rsid w:val="00241546"/>
    <w:rsid w:val="002527F6"/>
    <w:rsid w:val="00262A3B"/>
    <w:rsid w:val="00266BA5"/>
    <w:rsid w:val="00280F71"/>
    <w:rsid w:val="00294308"/>
    <w:rsid w:val="002E65B5"/>
    <w:rsid w:val="002F0DE1"/>
    <w:rsid w:val="00302FDE"/>
    <w:rsid w:val="00331D9B"/>
    <w:rsid w:val="00341A52"/>
    <w:rsid w:val="003951F9"/>
    <w:rsid w:val="003C29CF"/>
    <w:rsid w:val="003D2ACE"/>
    <w:rsid w:val="00415981"/>
    <w:rsid w:val="004328C6"/>
    <w:rsid w:val="00442E45"/>
    <w:rsid w:val="00492A14"/>
    <w:rsid w:val="004F28A2"/>
    <w:rsid w:val="004F4DB5"/>
    <w:rsid w:val="004F5754"/>
    <w:rsid w:val="005448AD"/>
    <w:rsid w:val="00547B07"/>
    <w:rsid w:val="00574654"/>
    <w:rsid w:val="00582932"/>
    <w:rsid w:val="005934F5"/>
    <w:rsid w:val="005A50CF"/>
    <w:rsid w:val="005B1F2A"/>
    <w:rsid w:val="005B600D"/>
    <w:rsid w:val="005D7ABA"/>
    <w:rsid w:val="005E6246"/>
    <w:rsid w:val="005E72F4"/>
    <w:rsid w:val="006011F4"/>
    <w:rsid w:val="00611DB7"/>
    <w:rsid w:val="006604EA"/>
    <w:rsid w:val="006E7F76"/>
    <w:rsid w:val="007008E5"/>
    <w:rsid w:val="00716F0E"/>
    <w:rsid w:val="0072372B"/>
    <w:rsid w:val="00726DF3"/>
    <w:rsid w:val="007323FD"/>
    <w:rsid w:val="0076405C"/>
    <w:rsid w:val="007E4D59"/>
    <w:rsid w:val="007E6800"/>
    <w:rsid w:val="007F79C9"/>
    <w:rsid w:val="00802E10"/>
    <w:rsid w:val="0081453B"/>
    <w:rsid w:val="00820960"/>
    <w:rsid w:val="008A3587"/>
    <w:rsid w:val="008B01EB"/>
    <w:rsid w:val="008B6A21"/>
    <w:rsid w:val="008E2FFE"/>
    <w:rsid w:val="00901212"/>
    <w:rsid w:val="00934150"/>
    <w:rsid w:val="00956201"/>
    <w:rsid w:val="00964329"/>
    <w:rsid w:val="00986F10"/>
    <w:rsid w:val="0099053F"/>
    <w:rsid w:val="009A2CA3"/>
    <w:rsid w:val="009C1D55"/>
    <w:rsid w:val="00A033F0"/>
    <w:rsid w:val="00A11699"/>
    <w:rsid w:val="00A40AC1"/>
    <w:rsid w:val="00A77C6C"/>
    <w:rsid w:val="00A94BC8"/>
    <w:rsid w:val="00AC611A"/>
    <w:rsid w:val="00AF21DE"/>
    <w:rsid w:val="00AF6594"/>
    <w:rsid w:val="00AF786A"/>
    <w:rsid w:val="00B2750C"/>
    <w:rsid w:val="00B375E4"/>
    <w:rsid w:val="00B860E9"/>
    <w:rsid w:val="00BB1A60"/>
    <w:rsid w:val="00BE7900"/>
    <w:rsid w:val="00C1198B"/>
    <w:rsid w:val="00C23F84"/>
    <w:rsid w:val="00C2735C"/>
    <w:rsid w:val="00C3190F"/>
    <w:rsid w:val="00C320D5"/>
    <w:rsid w:val="00C55412"/>
    <w:rsid w:val="00C646D4"/>
    <w:rsid w:val="00D01087"/>
    <w:rsid w:val="00D503E0"/>
    <w:rsid w:val="00D74B75"/>
    <w:rsid w:val="00D84BFF"/>
    <w:rsid w:val="00D95918"/>
    <w:rsid w:val="00DF72CA"/>
    <w:rsid w:val="00E059A3"/>
    <w:rsid w:val="00E50CE4"/>
    <w:rsid w:val="00E60A23"/>
    <w:rsid w:val="00E93484"/>
    <w:rsid w:val="00EC586B"/>
    <w:rsid w:val="00ED70A5"/>
    <w:rsid w:val="00EE6C45"/>
    <w:rsid w:val="00EF197F"/>
    <w:rsid w:val="00F00BCA"/>
    <w:rsid w:val="00F01734"/>
    <w:rsid w:val="00F0608C"/>
    <w:rsid w:val="00F223B6"/>
    <w:rsid w:val="00F44A49"/>
    <w:rsid w:val="00F47E1E"/>
    <w:rsid w:val="00F6258E"/>
    <w:rsid w:val="00FC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CE324"/>
  <w15:docId w15:val="{B526B53A-E6CA-6048-AF26-11B013AF6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1543D3"/>
    <w:pPr>
      <w:keepNext/>
      <w:keepLines/>
      <w:spacing w:before="400" w:after="120"/>
      <w:jc w:val="center"/>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4328C6"/>
    <w:rPr>
      <w:color w:val="0000FF" w:themeColor="hyperlink"/>
      <w:u w:val="single"/>
    </w:rPr>
  </w:style>
  <w:style w:type="character" w:styleId="UnresolvedMention">
    <w:name w:val="Unresolved Mention"/>
    <w:basedOn w:val="DefaultParagraphFont"/>
    <w:uiPriority w:val="99"/>
    <w:semiHidden/>
    <w:unhideWhenUsed/>
    <w:rsid w:val="004328C6"/>
    <w:rPr>
      <w:color w:val="605E5C"/>
      <w:shd w:val="clear" w:color="auto" w:fill="E1DFDD"/>
    </w:rPr>
  </w:style>
  <w:style w:type="paragraph" w:styleId="Header">
    <w:name w:val="header"/>
    <w:basedOn w:val="Normal"/>
    <w:link w:val="HeaderChar"/>
    <w:uiPriority w:val="99"/>
    <w:unhideWhenUsed/>
    <w:rsid w:val="00F47E1E"/>
    <w:pPr>
      <w:tabs>
        <w:tab w:val="center" w:pos="4680"/>
        <w:tab w:val="right" w:pos="9360"/>
      </w:tabs>
      <w:spacing w:line="240" w:lineRule="auto"/>
    </w:pPr>
  </w:style>
  <w:style w:type="character" w:customStyle="1" w:styleId="HeaderChar">
    <w:name w:val="Header Char"/>
    <w:basedOn w:val="DefaultParagraphFont"/>
    <w:link w:val="Header"/>
    <w:uiPriority w:val="99"/>
    <w:rsid w:val="00F47E1E"/>
  </w:style>
  <w:style w:type="paragraph" w:styleId="Footer">
    <w:name w:val="footer"/>
    <w:basedOn w:val="Normal"/>
    <w:link w:val="FooterChar"/>
    <w:uiPriority w:val="99"/>
    <w:unhideWhenUsed/>
    <w:rsid w:val="00F47E1E"/>
    <w:pPr>
      <w:tabs>
        <w:tab w:val="center" w:pos="4680"/>
        <w:tab w:val="right" w:pos="9360"/>
      </w:tabs>
      <w:spacing w:line="240" w:lineRule="auto"/>
    </w:pPr>
  </w:style>
  <w:style w:type="character" w:customStyle="1" w:styleId="FooterChar">
    <w:name w:val="Footer Char"/>
    <w:basedOn w:val="DefaultParagraphFont"/>
    <w:link w:val="Footer"/>
    <w:uiPriority w:val="99"/>
    <w:rsid w:val="00F47E1E"/>
  </w:style>
  <w:style w:type="character" w:styleId="PageNumber">
    <w:name w:val="page number"/>
    <w:basedOn w:val="DefaultParagraphFont"/>
    <w:uiPriority w:val="99"/>
    <w:semiHidden/>
    <w:unhideWhenUsed/>
    <w:rsid w:val="00F47E1E"/>
  </w:style>
  <w:style w:type="paragraph" w:customStyle="1" w:styleId="Style1">
    <w:name w:val="Style1"/>
    <w:basedOn w:val="Heading1"/>
    <w:qFormat/>
    <w:rsid w:val="001543D3"/>
  </w:style>
  <w:style w:type="paragraph" w:styleId="TOC1">
    <w:name w:val="toc 1"/>
    <w:basedOn w:val="Normal"/>
    <w:next w:val="Normal"/>
    <w:autoRedefine/>
    <w:uiPriority w:val="39"/>
    <w:unhideWhenUsed/>
    <w:rsid w:val="007F79C9"/>
    <w:pPr>
      <w:spacing w:before="120"/>
    </w:pPr>
    <w:rPr>
      <w:rFonts w:asciiTheme="minorHAnsi" w:hAnsiTheme="minorHAnsi"/>
      <w:b/>
      <w:bCs/>
      <w:i/>
      <w:iCs/>
      <w:sz w:val="24"/>
      <w:szCs w:val="24"/>
    </w:rPr>
  </w:style>
  <w:style w:type="paragraph" w:styleId="TOC2">
    <w:name w:val="toc 2"/>
    <w:basedOn w:val="Normal"/>
    <w:next w:val="Normal"/>
    <w:autoRedefine/>
    <w:uiPriority w:val="39"/>
    <w:unhideWhenUsed/>
    <w:rsid w:val="007F79C9"/>
    <w:pPr>
      <w:spacing w:before="120"/>
      <w:ind w:left="220"/>
    </w:pPr>
    <w:rPr>
      <w:rFonts w:asciiTheme="minorHAnsi" w:hAnsiTheme="minorHAnsi"/>
      <w:b/>
      <w:bCs/>
    </w:rPr>
  </w:style>
  <w:style w:type="paragraph" w:styleId="TOC3">
    <w:name w:val="toc 3"/>
    <w:basedOn w:val="Normal"/>
    <w:next w:val="Normal"/>
    <w:autoRedefine/>
    <w:uiPriority w:val="39"/>
    <w:unhideWhenUsed/>
    <w:rsid w:val="007F79C9"/>
    <w:pPr>
      <w:ind w:left="440"/>
    </w:pPr>
    <w:rPr>
      <w:rFonts w:asciiTheme="minorHAnsi" w:hAnsiTheme="minorHAnsi"/>
      <w:sz w:val="20"/>
      <w:szCs w:val="20"/>
    </w:rPr>
  </w:style>
  <w:style w:type="table" w:styleId="TableGrid">
    <w:name w:val="Table Grid"/>
    <w:basedOn w:val="TableNormal"/>
    <w:uiPriority w:val="39"/>
    <w:rsid w:val="00E50C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56201"/>
    <w:rPr>
      <w:rFonts w:ascii="Times New Roman" w:hAnsi="Times New Roman" w:cs="Times New Roman"/>
      <w:sz w:val="24"/>
      <w:szCs w:val="24"/>
    </w:rPr>
  </w:style>
  <w:style w:type="paragraph" w:styleId="TOCHeading">
    <w:name w:val="TOC Heading"/>
    <w:basedOn w:val="Heading1"/>
    <w:next w:val="Normal"/>
    <w:uiPriority w:val="39"/>
    <w:unhideWhenUsed/>
    <w:qFormat/>
    <w:rsid w:val="00D84BFF"/>
    <w:pPr>
      <w:spacing w:before="480" w:after="0"/>
      <w:jc w:val="left"/>
      <w:outlineLvl w:val="9"/>
    </w:pPr>
    <w:rPr>
      <w:rFonts w:asciiTheme="majorHAnsi" w:eastAsiaTheme="majorEastAsia" w:hAnsiTheme="majorHAnsi" w:cstheme="majorBidi"/>
      <w:b/>
      <w:bCs/>
      <w:color w:val="365F91" w:themeColor="accent1" w:themeShade="BF"/>
      <w:sz w:val="28"/>
      <w:szCs w:val="28"/>
      <w:lang w:val="en-US"/>
    </w:rPr>
  </w:style>
  <w:style w:type="paragraph" w:styleId="TOC4">
    <w:name w:val="toc 4"/>
    <w:basedOn w:val="Normal"/>
    <w:next w:val="Normal"/>
    <w:autoRedefine/>
    <w:uiPriority w:val="39"/>
    <w:unhideWhenUsed/>
    <w:rsid w:val="00D84BFF"/>
    <w:pPr>
      <w:ind w:left="660"/>
    </w:pPr>
    <w:rPr>
      <w:rFonts w:asciiTheme="minorHAnsi" w:hAnsiTheme="minorHAnsi"/>
      <w:sz w:val="20"/>
      <w:szCs w:val="20"/>
    </w:rPr>
  </w:style>
  <w:style w:type="paragraph" w:styleId="TOC5">
    <w:name w:val="toc 5"/>
    <w:basedOn w:val="Normal"/>
    <w:next w:val="Normal"/>
    <w:autoRedefine/>
    <w:uiPriority w:val="39"/>
    <w:unhideWhenUsed/>
    <w:rsid w:val="00D84BFF"/>
    <w:pPr>
      <w:ind w:left="880"/>
    </w:pPr>
    <w:rPr>
      <w:rFonts w:asciiTheme="minorHAnsi" w:hAnsiTheme="minorHAnsi"/>
      <w:sz w:val="20"/>
      <w:szCs w:val="20"/>
    </w:rPr>
  </w:style>
  <w:style w:type="paragraph" w:styleId="TOC6">
    <w:name w:val="toc 6"/>
    <w:basedOn w:val="Normal"/>
    <w:next w:val="Normal"/>
    <w:autoRedefine/>
    <w:uiPriority w:val="39"/>
    <w:unhideWhenUsed/>
    <w:rsid w:val="00D84BFF"/>
    <w:pPr>
      <w:ind w:left="1100"/>
    </w:pPr>
    <w:rPr>
      <w:rFonts w:asciiTheme="minorHAnsi" w:hAnsiTheme="minorHAnsi"/>
      <w:sz w:val="20"/>
      <w:szCs w:val="20"/>
    </w:rPr>
  </w:style>
  <w:style w:type="paragraph" w:styleId="TOC7">
    <w:name w:val="toc 7"/>
    <w:basedOn w:val="Normal"/>
    <w:next w:val="Normal"/>
    <w:autoRedefine/>
    <w:uiPriority w:val="39"/>
    <w:unhideWhenUsed/>
    <w:rsid w:val="00D84BFF"/>
    <w:pPr>
      <w:ind w:left="1320"/>
    </w:pPr>
    <w:rPr>
      <w:rFonts w:asciiTheme="minorHAnsi" w:hAnsiTheme="minorHAnsi"/>
      <w:sz w:val="20"/>
      <w:szCs w:val="20"/>
    </w:rPr>
  </w:style>
  <w:style w:type="paragraph" w:styleId="TOC8">
    <w:name w:val="toc 8"/>
    <w:basedOn w:val="Normal"/>
    <w:next w:val="Normal"/>
    <w:autoRedefine/>
    <w:uiPriority w:val="39"/>
    <w:unhideWhenUsed/>
    <w:rsid w:val="00D84BFF"/>
    <w:pPr>
      <w:ind w:left="1540"/>
    </w:pPr>
    <w:rPr>
      <w:rFonts w:asciiTheme="minorHAnsi" w:hAnsiTheme="minorHAnsi"/>
      <w:sz w:val="20"/>
      <w:szCs w:val="20"/>
    </w:rPr>
  </w:style>
  <w:style w:type="paragraph" w:styleId="TOC9">
    <w:name w:val="toc 9"/>
    <w:basedOn w:val="Normal"/>
    <w:next w:val="Normal"/>
    <w:autoRedefine/>
    <w:uiPriority w:val="39"/>
    <w:unhideWhenUsed/>
    <w:rsid w:val="00D84BFF"/>
    <w:pPr>
      <w:ind w:left="1760"/>
    </w:pPr>
    <w:rPr>
      <w:rFonts w:asciiTheme="minorHAnsi" w:hAnsiTheme="minorHAnsi"/>
      <w:sz w:val="20"/>
      <w:szCs w:val="20"/>
    </w:rPr>
  </w:style>
  <w:style w:type="paragraph" w:styleId="FootnoteText">
    <w:name w:val="footnote text"/>
    <w:basedOn w:val="Normal"/>
    <w:link w:val="FootnoteTextChar"/>
    <w:uiPriority w:val="99"/>
    <w:semiHidden/>
    <w:unhideWhenUsed/>
    <w:rsid w:val="003D2ACE"/>
    <w:pPr>
      <w:spacing w:line="240" w:lineRule="auto"/>
    </w:pPr>
    <w:rPr>
      <w:sz w:val="20"/>
      <w:szCs w:val="20"/>
    </w:rPr>
  </w:style>
  <w:style w:type="character" w:customStyle="1" w:styleId="FootnoteTextChar">
    <w:name w:val="Footnote Text Char"/>
    <w:basedOn w:val="DefaultParagraphFont"/>
    <w:link w:val="FootnoteText"/>
    <w:uiPriority w:val="99"/>
    <w:semiHidden/>
    <w:rsid w:val="003D2ACE"/>
    <w:rPr>
      <w:sz w:val="20"/>
      <w:szCs w:val="20"/>
    </w:rPr>
  </w:style>
  <w:style w:type="character" w:styleId="FootnoteReference">
    <w:name w:val="footnote reference"/>
    <w:basedOn w:val="DefaultParagraphFont"/>
    <w:uiPriority w:val="99"/>
    <w:semiHidden/>
    <w:unhideWhenUsed/>
    <w:rsid w:val="003D2A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03737">
      <w:bodyDiv w:val="1"/>
      <w:marLeft w:val="0"/>
      <w:marRight w:val="0"/>
      <w:marTop w:val="0"/>
      <w:marBottom w:val="0"/>
      <w:divBdr>
        <w:top w:val="none" w:sz="0" w:space="0" w:color="auto"/>
        <w:left w:val="none" w:sz="0" w:space="0" w:color="auto"/>
        <w:bottom w:val="none" w:sz="0" w:space="0" w:color="auto"/>
        <w:right w:val="none" w:sz="0" w:space="0" w:color="auto"/>
      </w:divBdr>
    </w:div>
    <w:div w:id="56099423">
      <w:bodyDiv w:val="1"/>
      <w:marLeft w:val="0"/>
      <w:marRight w:val="0"/>
      <w:marTop w:val="0"/>
      <w:marBottom w:val="0"/>
      <w:divBdr>
        <w:top w:val="none" w:sz="0" w:space="0" w:color="auto"/>
        <w:left w:val="none" w:sz="0" w:space="0" w:color="auto"/>
        <w:bottom w:val="none" w:sz="0" w:space="0" w:color="auto"/>
        <w:right w:val="none" w:sz="0" w:space="0" w:color="auto"/>
      </w:divBdr>
    </w:div>
    <w:div w:id="93593757">
      <w:bodyDiv w:val="1"/>
      <w:marLeft w:val="0"/>
      <w:marRight w:val="0"/>
      <w:marTop w:val="0"/>
      <w:marBottom w:val="0"/>
      <w:divBdr>
        <w:top w:val="none" w:sz="0" w:space="0" w:color="auto"/>
        <w:left w:val="none" w:sz="0" w:space="0" w:color="auto"/>
        <w:bottom w:val="none" w:sz="0" w:space="0" w:color="auto"/>
        <w:right w:val="none" w:sz="0" w:space="0" w:color="auto"/>
      </w:divBdr>
      <w:divsChild>
        <w:div w:id="296032756">
          <w:marLeft w:val="0"/>
          <w:marRight w:val="0"/>
          <w:marTop w:val="0"/>
          <w:marBottom w:val="0"/>
          <w:divBdr>
            <w:top w:val="none" w:sz="0" w:space="0" w:color="auto"/>
            <w:left w:val="none" w:sz="0" w:space="0" w:color="auto"/>
            <w:bottom w:val="none" w:sz="0" w:space="0" w:color="auto"/>
            <w:right w:val="none" w:sz="0" w:space="0" w:color="auto"/>
          </w:divBdr>
          <w:divsChild>
            <w:div w:id="212488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6059">
      <w:bodyDiv w:val="1"/>
      <w:marLeft w:val="0"/>
      <w:marRight w:val="0"/>
      <w:marTop w:val="0"/>
      <w:marBottom w:val="0"/>
      <w:divBdr>
        <w:top w:val="none" w:sz="0" w:space="0" w:color="auto"/>
        <w:left w:val="none" w:sz="0" w:space="0" w:color="auto"/>
        <w:bottom w:val="none" w:sz="0" w:space="0" w:color="auto"/>
        <w:right w:val="none" w:sz="0" w:space="0" w:color="auto"/>
      </w:divBdr>
    </w:div>
    <w:div w:id="656418130">
      <w:bodyDiv w:val="1"/>
      <w:marLeft w:val="0"/>
      <w:marRight w:val="0"/>
      <w:marTop w:val="0"/>
      <w:marBottom w:val="0"/>
      <w:divBdr>
        <w:top w:val="none" w:sz="0" w:space="0" w:color="auto"/>
        <w:left w:val="none" w:sz="0" w:space="0" w:color="auto"/>
        <w:bottom w:val="none" w:sz="0" w:space="0" w:color="auto"/>
        <w:right w:val="none" w:sz="0" w:space="0" w:color="auto"/>
      </w:divBdr>
    </w:div>
    <w:div w:id="708186680">
      <w:bodyDiv w:val="1"/>
      <w:marLeft w:val="0"/>
      <w:marRight w:val="0"/>
      <w:marTop w:val="0"/>
      <w:marBottom w:val="0"/>
      <w:divBdr>
        <w:top w:val="none" w:sz="0" w:space="0" w:color="auto"/>
        <w:left w:val="none" w:sz="0" w:space="0" w:color="auto"/>
        <w:bottom w:val="none" w:sz="0" w:space="0" w:color="auto"/>
        <w:right w:val="none" w:sz="0" w:space="0" w:color="auto"/>
      </w:divBdr>
      <w:divsChild>
        <w:div w:id="716857586">
          <w:marLeft w:val="0"/>
          <w:marRight w:val="0"/>
          <w:marTop w:val="0"/>
          <w:marBottom w:val="0"/>
          <w:divBdr>
            <w:top w:val="none" w:sz="0" w:space="0" w:color="auto"/>
            <w:left w:val="none" w:sz="0" w:space="0" w:color="auto"/>
            <w:bottom w:val="none" w:sz="0" w:space="0" w:color="auto"/>
            <w:right w:val="none" w:sz="0" w:space="0" w:color="auto"/>
          </w:divBdr>
        </w:div>
        <w:div w:id="1000547975">
          <w:marLeft w:val="0"/>
          <w:marRight w:val="0"/>
          <w:marTop w:val="0"/>
          <w:marBottom w:val="0"/>
          <w:divBdr>
            <w:top w:val="none" w:sz="0" w:space="0" w:color="auto"/>
            <w:left w:val="none" w:sz="0" w:space="0" w:color="auto"/>
            <w:bottom w:val="none" w:sz="0" w:space="0" w:color="auto"/>
            <w:right w:val="none" w:sz="0" w:space="0" w:color="auto"/>
          </w:divBdr>
        </w:div>
      </w:divsChild>
    </w:div>
    <w:div w:id="930815924">
      <w:bodyDiv w:val="1"/>
      <w:marLeft w:val="0"/>
      <w:marRight w:val="0"/>
      <w:marTop w:val="0"/>
      <w:marBottom w:val="0"/>
      <w:divBdr>
        <w:top w:val="none" w:sz="0" w:space="0" w:color="auto"/>
        <w:left w:val="none" w:sz="0" w:space="0" w:color="auto"/>
        <w:bottom w:val="none" w:sz="0" w:space="0" w:color="auto"/>
        <w:right w:val="none" w:sz="0" w:space="0" w:color="auto"/>
      </w:divBdr>
    </w:div>
    <w:div w:id="1127163174">
      <w:bodyDiv w:val="1"/>
      <w:marLeft w:val="0"/>
      <w:marRight w:val="0"/>
      <w:marTop w:val="0"/>
      <w:marBottom w:val="0"/>
      <w:divBdr>
        <w:top w:val="none" w:sz="0" w:space="0" w:color="auto"/>
        <w:left w:val="none" w:sz="0" w:space="0" w:color="auto"/>
        <w:bottom w:val="none" w:sz="0" w:space="0" w:color="auto"/>
        <w:right w:val="none" w:sz="0" w:space="0" w:color="auto"/>
      </w:divBdr>
    </w:div>
    <w:div w:id="1190486144">
      <w:bodyDiv w:val="1"/>
      <w:marLeft w:val="0"/>
      <w:marRight w:val="0"/>
      <w:marTop w:val="0"/>
      <w:marBottom w:val="0"/>
      <w:divBdr>
        <w:top w:val="none" w:sz="0" w:space="0" w:color="auto"/>
        <w:left w:val="none" w:sz="0" w:space="0" w:color="auto"/>
        <w:bottom w:val="none" w:sz="0" w:space="0" w:color="auto"/>
        <w:right w:val="none" w:sz="0" w:space="0" w:color="auto"/>
      </w:divBdr>
      <w:divsChild>
        <w:div w:id="1309087753">
          <w:marLeft w:val="0"/>
          <w:marRight w:val="0"/>
          <w:marTop w:val="0"/>
          <w:marBottom w:val="0"/>
          <w:divBdr>
            <w:top w:val="none" w:sz="0" w:space="0" w:color="auto"/>
            <w:left w:val="none" w:sz="0" w:space="0" w:color="auto"/>
            <w:bottom w:val="none" w:sz="0" w:space="0" w:color="auto"/>
            <w:right w:val="none" w:sz="0" w:space="0" w:color="auto"/>
          </w:divBdr>
        </w:div>
        <w:div w:id="609779462">
          <w:marLeft w:val="0"/>
          <w:marRight w:val="0"/>
          <w:marTop w:val="0"/>
          <w:marBottom w:val="0"/>
          <w:divBdr>
            <w:top w:val="none" w:sz="0" w:space="0" w:color="auto"/>
            <w:left w:val="none" w:sz="0" w:space="0" w:color="auto"/>
            <w:bottom w:val="none" w:sz="0" w:space="0" w:color="auto"/>
            <w:right w:val="none" w:sz="0" w:space="0" w:color="auto"/>
          </w:divBdr>
        </w:div>
      </w:divsChild>
    </w:div>
    <w:div w:id="1291519788">
      <w:bodyDiv w:val="1"/>
      <w:marLeft w:val="0"/>
      <w:marRight w:val="0"/>
      <w:marTop w:val="0"/>
      <w:marBottom w:val="0"/>
      <w:divBdr>
        <w:top w:val="none" w:sz="0" w:space="0" w:color="auto"/>
        <w:left w:val="none" w:sz="0" w:space="0" w:color="auto"/>
        <w:bottom w:val="none" w:sz="0" w:space="0" w:color="auto"/>
        <w:right w:val="none" w:sz="0" w:space="0" w:color="auto"/>
      </w:divBdr>
    </w:div>
    <w:div w:id="1375344759">
      <w:bodyDiv w:val="1"/>
      <w:marLeft w:val="0"/>
      <w:marRight w:val="0"/>
      <w:marTop w:val="0"/>
      <w:marBottom w:val="0"/>
      <w:divBdr>
        <w:top w:val="none" w:sz="0" w:space="0" w:color="auto"/>
        <w:left w:val="none" w:sz="0" w:space="0" w:color="auto"/>
        <w:bottom w:val="none" w:sz="0" w:space="0" w:color="auto"/>
        <w:right w:val="none" w:sz="0" w:space="0" w:color="auto"/>
      </w:divBdr>
    </w:div>
    <w:div w:id="1599487006">
      <w:bodyDiv w:val="1"/>
      <w:marLeft w:val="0"/>
      <w:marRight w:val="0"/>
      <w:marTop w:val="0"/>
      <w:marBottom w:val="0"/>
      <w:divBdr>
        <w:top w:val="none" w:sz="0" w:space="0" w:color="auto"/>
        <w:left w:val="none" w:sz="0" w:space="0" w:color="auto"/>
        <w:bottom w:val="none" w:sz="0" w:space="0" w:color="auto"/>
        <w:right w:val="none" w:sz="0" w:space="0" w:color="auto"/>
      </w:divBdr>
    </w:div>
    <w:div w:id="1682665257">
      <w:bodyDiv w:val="1"/>
      <w:marLeft w:val="0"/>
      <w:marRight w:val="0"/>
      <w:marTop w:val="0"/>
      <w:marBottom w:val="0"/>
      <w:divBdr>
        <w:top w:val="none" w:sz="0" w:space="0" w:color="auto"/>
        <w:left w:val="none" w:sz="0" w:space="0" w:color="auto"/>
        <w:bottom w:val="none" w:sz="0" w:space="0" w:color="auto"/>
        <w:right w:val="none" w:sz="0" w:space="0" w:color="auto"/>
      </w:divBdr>
    </w:div>
    <w:div w:id="1808236442">
      <w:bodyDiv w:val="1"/>
      <w:marLeft w:val="0"/>
      <w:marRight w:val="0"/>
      <w:marTop w:val="0"/>
      <w:marBottom w:val="0"/>
      <w:divBdr>
        <w:top w:val="none" w:sz="0" w:space="0" w:color="auto"/>
        <w:left w:val="none" w:sz="0" w:space="0" w:color="auto"/>
        <w:bottom w:val="none" w:sz="0" w:space="0" w:color="auto"/>
        <w:right w:val="none" w:sz="0" w:space="0" w:color="auto"/>
      </w:divBdr>
    </w:div>
    <w:div w:id="1929383224">
      <w:bodyDiv w:val="1"/>
      <w:marLeft w:val="0"/>
      <w:marRight w:val="0"/>
      <w:marTop w:val="0"/>
      <w:marBottom w:val="0"/>
      <w:divBdr>
        <w:top w:val="none" w:sz="0" w:space="0" w:color="auto"/>
        <w:left w:val="none" w:sz="0" w:space="0" w:color="auto"/>
        <w:bottom w:val="none" w:sz="0" w:space="0" w:color="auto"/>
        <w:right w:val="none" w:sz="0" w:space="0" w:color="auto"/>
      </w:divBdr>
    </w:div>
    <w:div w:id="1961959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tif"/><Relationship Id="rId18" Type="http://schemas.openxmlformats.org/officeDocument/2006/relationships/hyperlink" Target="https://population.un.org/wpp/Publications/Files/WPP2019_Highlights.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3.tif"/><Relationship Id="rId17" Type="http://schemas.openxmlformats.org/officeDocument/2006/relationships/hyperlink" Target="https://www.opendemocracy.net/en/oureconomy/faulty-science-doomism-and-flawed-conclusions-deep-adaptation/" TargetMode="External"/><Relationship Id="rId2" Type="http://schemas.openxmlformats.org/officeDocument/2006/relationships/styles" Target="styles.xml"/><Relationship Id="rId16" Type="http://schemas.openxmlformats.org/officeDocument/2006/relationships/hyperlink" Target="https://www.fao.org/fao-stories/article/en/c/159922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tif"/><Relationship Id="rId5" Type="http://schemas.openxmlformats.org/officeDocument/2006/relationships/footnotes" Target="footnotes.xml"/><Relationship Id="rId15" Type="http://schemas.openxmlformats.org/officeDocument/2006/relationships/hyperlink" Target="https://doi-org.ezproxy.lib.ou.edu/10.1080/09644016.2022.2164238" TargetMode="External"/><Relationship Id="rId10" Type="http://schemas.openxmlformats.org/officeDocument/2006/relationships/image" Target="media/image1.ti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5.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15794-0322-3C4E-99D7-DD2174F6D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92</Pages>
  <Words>18132</Words>
  <Characters>103355</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Vollmar, Robert K.</dc:creator>
  <cp:keywords/>
  <dc:description/>
  <cp:lastModifiedBy>Vollmar, Robert K.</cp:lastModifiedBy>
  <cp:revision>6</cp:revision>
  <cp:lastPrinted>2023-04-27T17:08:00Z</cp:lastPrinted>
  <dcterms:created xsi:type="dcterms:W3CDTF">2023-04-27T17:08:00Z</dcterms:created>
  <dcterms:modified xsi:type="dcterms:W3CDTF">2023-04-27T23:30:00Z</dcterms:modified>
</cp:coreProperties>
</file>