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41653" w:rsidRDefault="00541653"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rsidR="00541653" w:rsidRDefault="00541653"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rsidR="00541653" w:rsidRDefault="00541653" w:rsidP="002779D9">
      <w:pPr>
        <w:spacing w:line="480" w:lineRule="auto"/>
        <w:contextualSpacing/>
        <w:jc w:val="center"/>
        <w:rPr>
          <w:rFonts w:ascii="Times New Roman" w:hAnsi="Times New Roman" w:cs="Times New Roman"/>
          <w:sz w:val="24"/>
          <w:szCs w:val="24"/>
        </w:rPr>
      </w:pPr>
    </w:p>
    <w:p w:rsidR="00541653" w:rsidRDefault="00541653" w:rsidP="002779D9">
      <w:pPr>
        <w:spacing w:line="480" w:lineRule="auto"/>
        <w:contextualSpacing/>
        <w:rPr>
          <w:rFonts w:ascii="Times New Roman" w:hAnsi="Times New Roman" w:cs="Times New Roman"/>
          <w:sz w:val="24"/>
          <w:szCs w:val="24"/>
        </w:rPr>
      </w:pPr>
    </w:p>
    <w:p w:rsidR="002779D9" w:rsidRDefault="002779D9" w:rsidP="002779D9">
      <w:pPr>
        <w:spacing w:line="480" w:lineRule="auto"/>
        <w:contextualSpacing/>
        <w:jc w:val="center"/>
        <w:rPr>
          <w:rFonts w:ascii="Times New Roman" w:hAnsi="Times New Roman" w:cs="Times New Roman"/>
          <w:sz w:val="24"/>
          <w:szCs w:val="24"/>
        </w:rPr>
      </w:pPr>
    </w:p>
    <w:p w:rsidR="00541653" w:rsidRDefault="00541653"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PERFECTIONISM, THE THIN IDEAL, AND DISORDERED EATING:</w:t>
      </w:r>
    </w:p>
    <w:p w:rsidR="001919D9" w:rsidRPr="00B3641F" w:rsidRDefault="00541653"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DOES INTERNALIZED MISOGYNY PLAY A ROLE?</w:t>
      </w:r>
    </w:p>
    <w:p w:rsidR="001919D9" w:rsidRPr="00B3641F" w:rsidRDefault="001919D9" w:rsidP="002779D9">
      <w:pPr>
        <w:spacing w:line="480" w:lineRule="auto"/>
        <w:contextualSpacing/>
        <w:jc w:val="center"/>
        <w:rPr>
          <w:rFonts w:ascii="Times New Roman" w:hAnsi="Times New Roman" w:cs="Times New Roman"/>
          <w:sz w:val="24"/>
          <w:szCs w:val="24"/>
        </w:rPr>
      </w:pPr>
    </w:p>
    <w:p w:rsidR="002779D9" w:rsidRDefault="002779D9" w:rsidP="002779D9">
      <w:pPr>
        <w:spacing w:line="480" w:lineRule="auto"/>
        <w:contextualSpacing/>
        <w:jc w:val="center"/>
        <w:rPr>
          <w:rFonts w:ascii="Times New Roman" w:hAnsi="Times New Roman" w:cs="Times New Roman"/>
          <w:sz w:val="24"/>
          <w:szCs w:val="24"/>
        </w:rPr>
      </w:pPr>
    </w:p>
    <w:p w:rsidR="001919D9" w:rsidRPr="00B3641F" w:rsidRDefault="001919D9" w:rsidP="002779D9">
      <w:pPr>
        <w:spacing w:line="480" w:lineRule="auto"/>
        <w:contextualSpacing/>
        <w:jc w:val="center"/>
        <w:rPr>
          <w:rFonts w:ascii="Times New Roman" w:hAnsi="Times New Roman" w:cs="Times New Roman"/>
          <w:sz w:val="24"/>
          <w:szCs w:val="24"/>
        </w:rPr>
      </w:pPr>
    </w:p>
    <w:p w:rsidR="001919D9" w:rsidRPr="00B3641F" w:rsidRDefault="001919D9" w:rsidP="002779D9">
      <w:pPr>
        <w:spacing w:line="480" w:lineRule="auto"/>
        <w:contextualSpacing/>
        <w:jc w:val="center"/>
        <w:rPr>
          <w:rFonts w:ascii="Times New Roman" w:hAnsi="Times New Roman" w:cs="Times New Roman"/>
          <w:sz w:val="24"/>
          <w:szCs w:val="24"/>
        </w:rPr>
      </w:pPr>
    </w:p>
    <w:p w:rsidR="002779D9" w:rsidRDefault="002779D9"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A DISSERTATION</w:t>
      </w:r>
    </w:p>
    <w:p w:rsidR="002779D9" w:rsidRDefault="002779D9"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2779D9" w:rsidRDefault="002779D9"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rsidR="002779D9" w:rsidRDefault="002779D9"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Degree of</w:t>
      </w:r>
    </w:p>
    <w:p w:rsidR="001919D9" w:rsidRPr="00B3641F" w:rsidRDefault="002779D9" w:rsidP="002779D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rsidR="002779D9" w:rsidRDefault="002779D9" w:rsidP="001919D9">
      <w:pPr>
        <w:spacing w:line="480" w:lineRule="auto"/>
        <w:jc w:val="center"/>
        <w:rPr>
          <w:rFonts w:ascii="Times New Roman" w:hAnsi="Times New Roman" w:cs="Times New Roman"/>
          <w:sz w:val="24"/>
          <w:szCs w:val="24"/>
        </w:rPr>
      </w:pPr>
    </w:p>
    <w:p w:rsidR="002779D9" w:rsidRDefault="002779D9" w:rsidP="001919D9">
      <w:pPr>
        <w:spacing w:line="480" w:lineRule="auto"/>
        <w:jc w:val="center"/>
        <w:rPr>
          <w:rFonts w:ascii="Times New Roman" w:hAnsi="Times New Roman" w:cs="Times New Roman"/>
          <w:sz w:val="24"/>
          <w:szCs w:val="24"/>
        </w:rPr>
      </w:pPr>
    </w:p>
    <w:p w:rsidR="002779D9" w:rsidRDefault="002779D9" w:rsidP="001919D9">
      <w:pPr>
        <w:spacing w:line="480" w:lineRule="auto"/>
        <w:jc w:val="center"/>
        <w:rPr>
          <w:rFonts w:ascii="Times New Roman" w:hAnsi="Times New Roman" w:cs="Times New Roman"/>
          <w:sz w:val="24"/>
          <w:szCs w:val="24"/>
        </w:rPr>
      </w:pPr>
    </w:p>
    <w:p w:rsidR="001919D9" w:rsidRPr="00B3641F" w:rsidRDefault="002779D9" w:rsidP="001919D9">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2779D9" w:rsidRDefault="00664AA5" w:rsidP="002779D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SHELBY R</w:t>
      </w:r>
      <w:r w:rsidR="002779D9">
        <w:rPr>
          <w:rFonts w:ascii="Times New Roman" w:hAnsi="Times New Roman" w:cs="Times New Roman"/>
          <w:sz w:val="24"/>
          <w:szCs w:val="24"/>
        </w:rPr>
        <w:t xml:space="preserve"> JOHNSON</w:t>
      </w:r>
    </w:p>
    <w:p w:rsidR="002779D9" w:rsidRDefault="002779D9" w:rsidP="002779D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rsidR="001919D9" w:rsidRPr="00B3641F" w:rsidRDefault="002779D9" w:rsidP="002779D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2014</w:t>
      </w:r>
    </w:p>
    <w:p w:rsidR="006E6248" w:rsidRDefault="002779D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6E6248" w:rsidRDefault="006E6248">
      <w:pPr>
        <w:spacing w:line="240" w:lineRule="auto"/>
        <w:rPr>
          <w:rFonts w:ascii="Times New Roman" w:hAnsi="Times New Roman" w:cs="Times New Roman"/>
          <w:sz w:val="24"/>
          <w:szCs w:val="24"/>
        </w:rPr>
      </w:pPr>
    </w:p>
    <w:p w:rsidR="002779D9" w:rsidRDefault="002779D9">
      <w:pPr>
        <w:spacing w:line="240" w:lineRule="auto"/>
        <w:rPr>
          <w:rFonts w:ascii="Times New Roman" w:hAnsi="Times New Roman" w:cs="Times New Roman"/>
          <w:sz w:val="24"/>
          <w:szCs w:val="24"/>
        </w:rPr>
      </w:pPr>
    </w:p>
    <w:p w:rsidR="002779D9" w:rsidRDefault="002779D9" w:rsidP="002779D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PERFECTIONISM, THE THIN IDEAL, AND DISORDERED EATING:</w:t>
      </w:r>
    </w:p>
    <w:p w:rsidR="002779D9" w:rsidRPr="00B3641F" w:rsidRDefault="002779D9" w:rsidP="002779D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DOES INTERNALIZED MISOGYNY PLAY A ROLE?</w:t>
      </w:r>
    </w:p>
    <w:p w:rsidR="002779D9" w:rsidRDefault="002779D9" w:rsidP="002779D9">
      <w:pPr>
        <w:spacing w:line="240" w:lineRule="auto"/>
        <w:contextualSpacing/>
        <w:jc w:val="center"/>
        <w:rPr>
          <w:rFonts w:ascii="Times New Roman" w:hAnsi="Times New Roman" w:cs="Times New Roman"/>
          <w:sz w:val="24"/>
          <w:szCs w:val="24"/>
        </w:rPr>
      </w:pPr>
    </w:p>
    <w:p w:rsidR="002779D9" w:rsidRDefault="002779D9" w:rsidP="002779D9">
      <w:pPr>
        <w:spacing w:line="240" w:lineRule="auto"/>
        <w:contextualSpacing/>
        <w:jc w:val="center"/>
        <w:rPr>
          <w:rFonts w:ascii="Times New Roman" w:hAnsi="Times New Roman" w:cs="Times New Roman"/>
          <w:sz w:val="24"/>
          <w:szCs w:val="24"/>
        </w:rPr>
      </w:pPr>
    </w:p>
    <w:p w:rsidR="002779D9" w:rsidRDefault="002779D9" w:rsidP="002779D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rsidR="002779D9" w:rsidRDefault="002779D9" w:rsidP="002779D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OF EDUCATIONAL PSYCHOLOGY</w:t>
      </w:r>
    </w:p>
    <w:p w:rsidR="002779D9" w:rsidRDefault="002779D9"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6E6248" w:rsidRDefault="006E6248" w:rsidP="006E6248">
      <w:pPr>
        <w:spacing w:line="240" w:lineRule="auto"/>
        <w:contextualSpacing/>
        <w:jc w:val="center"/>
        <w:rPr>
          <w:rFonts w:ascii="Times New Roman" w:hAnsi="Times New Roman" w:cs="Times New Roman"/>
          <w:sz w:val="24"/>
          <w:szCs w:val="24"/>
        </w:rPr>
      </w:pPr>
    </w:p>
    <w:p w:rsidR="002779D9" w:rsidRDefault="002779D9" w:rsidP="006E6248">
      <w:pPr>
        <w:spacing w:line="240" w:lineRule="auto"/>
        <w:contextualSpacing/>
        <w:jc w:val="center"/>
        <w:rPr>
          <w:rFonts w:ascii="Times New Roman" w:hAnsi="Times New Roman" w:cs="Times New Roman"/>
          <w:sz w:val="24"/>
          <w:szCs w:val="24"/>
        </w:rPr>
      </w:pPr>
    </w:p>
    <w:p w:rsidR="006E6248" w:rsidRDefault="002779D9"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E6248" w:rsidRDefault="002779D9"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Lisa Frey, Chair</w:t>
      </w: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Denise Beesley</w:t>
      </w: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Jody Newman</w:t>
      </w: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Laurette Taylor</w:t>
      </w: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p>
    <w:p w:rsidR="006E6248"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64AA5" w:rsidRDefault="006E6248" w:rsidP="006E624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Hester Baer</w:t>
      </w:r>
    </w:p>
    <w:p w:rsidR="00664AA5" w:rsidRDefault="00664AA5">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rPr>
          <w:rFonts w:ascii="Times New Roman" w:hAnsi="Times New Roman" w:cs="Times New Roman"/>
          <w:sz w:val="24"/>
          <w:szCs w:val="24"/>
        </w:rPr>
      </w:pPr>
    </w:p>
    <w:p w:rsidR="00664AA5" w:rsidRDefault="00664AA5" w:rsidP="00664A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sym w:font="Symbol" w:char="F0E3"/>
      </w:r>
      <w:r w:rsidR="00B11146">
        <w:rPr>
          <w:rFonts w:ascii="Times New Roman" w:hAnsi="Times New Roman" w:cs="Times New Roman"/>
          <w:sz w:val="24"/>
          <w:szCs w:val="24"/>
        </w:rPr>
        <w:t xml:space="preserve"> Copyright by SHELBY R.</w:t>
      </w:r>
      <w:r>
        <w:rPr>
          <w:rFonts w:ascii="Times New Roman" w:hAnsi="Times New Roman" w:cs="Times New Roman"/>
          <w:sz w:val="24"/>
          <w:szCs w:val="24"/>
        </w:rPr>
        <w:t xml:space="preserve"> JOHNSON 2014</w:t>
      </w:r>
    </w:p>
    <w:p w:rsidR="00415D7E" w:rsidRDefault="00525C65" w:rsidP="00664AA5">
      <w:pPr>
        <w:spacing w:line="240" w:lineRule="auto"/>
        <w:contextualSpacing/>
        <w:jc w:val="center"/>
        <w:rPr>
          <w:rFonts w:ascii="Times New Roman" w:hAnsi="Times New Roman" w:cs="Times New Roman"/>
          <w:sz w:val="24"/>
          <w:szCs w:val="24"/>
        </w:rPr>
        <w:sectPr w:rsidR="00415D7E" w:rsidSect="0076091E">
          <w:headerReference w:type="default" r:id="rId8"/>
          <w:footerReference w:type="even" r:id="rId9"/>
          <w:footerReference w:type="default" r:id="rId10"/>
          <w:type w:val="continuous"/>
          <w:pgSz w:w="12240" w:h="15840"/>
          <w:pgMar w:top="1440" w:right="1440" w:bottom="1440" w:left="2448" w:gutter="0"/>
          <w:docGrid w:linePitch="299"/>
        </w:sectPr>
      </w:pPr>
      <w:r>
        <w:rPr>
          <w:rFonts w:ascii="Times New Roman" w:hAnsi="Times New Roman" w:cs="Times New Roman"/>
          <w:sz w:val="24"/>
          <w:szCs w:val="24"/>
        </w:rPr>
        <w:t>All Rights Reserve</w:t>
      </w:r>
      <w:r w:rsidR="00BB1D7D">
        <w:rPr>
          <w:rFonts w:ascii="Times New Roman" w:hAnsi="Times New Roman" w:cs="Times New Roman"/>
          <w:sz w:val="24"/>
          <w:szCs w:val="24"/>
        </w:rPr>
        <w:t>d</w:t>
      </w:r>
    </w:p>
    <w:p w:rsidR="00ED3786" w:rsidRPr="00B3641F" w:rsidRDefault="00ED3786" w:rsidP="00525C65">
      <w:pPr>
        <w:spacing w:line="240" w:lineRule="auto"/>
        <w:contextualSpacing/>
        <w:rPr>
          <w:rFonts w:ascii="Times New Roman" w:hAnsi="Times New Roman" w:cs="Times New Roman"/>
          <w:sz w:val="24"/>
          <w:szCs w:val="24"/>
        </w:rPr>
      </w:pPr>
    </w:p>
    <w:p w:rsidR="009F005C" w:rsidRDefault="009F005C" w:rsidP="00F166A9">
      <w:pPr>
        <w:spacing w:line="240" w:lineRule="auto"/>
        <w:jc w:val="center"/>
        <w:rPr>
          <w:rFonts w:ascii="Times New Roman" w:hAnsi="Times New Roman" w:cs="Times New Roman"/>
          <w:sz w:val="24"/>
          <w:szCs w:val="24"/>
        </w:rPr>
      </w:pPr>
      <w:r>
        <w:rPr>
          <w:rFonts w:ascii="Times New Roman" w:hAnsi="Times New Roman" w:cs="Times New Roman"/>
          <w:sz w:val="24"/>
          <w:szCs w:val="24"/>
        </w:rPr>
        <w:t>TABLE OF CONTENTS</w:t>
      </w:r>
    </w:p>
    <w:p w:rsidR="00181847" w:rsidRDefault="009F005C" w:rsidP="00181847">
      <w:pPr>
        <w:spacing w:line="240" w:lineRule="auto"/>
        <w:contextualSpacing/>
        <w:rPr>
          <w:rFonts w:ascii="Times New Roman" w:hAnsi="Times New Roman" w:cs="Times New Roman"/>
          <w:sz w:val="24"/>
          <w:szCs w:val="24"/>
        </w:rPr>
      </w:pPr>
      <w:r>
        <w:rPr>
          <w:rFonts w:ascii="Times New Roman" w:hAnsi="Times New Roman" w:cs="Times New Roman"/>
          <w:sz w:val="24"/>
          <w:szCs w:val="24"/>
        </w:rPr>
        <w:t>Abstract</w:t>
      </w:r>
      <w:r w:rsidR="001D6366">
        <w:rPr>
          <w:rFonts w:ascii="Times New Roman" w:hAnsi="Times New Roman" w:cs="Times New Roman"/>
          <w:sz w:val="24"/>
          <w:szCs w:val="24"/>
        </w:rPr>
        <w:t>.........................................................................................................</w:t>
      </w:r>
      <w:r w:rsidR="004414CC">
        <w:rPr>
          <w:rFonts w:ascii="Times New Roman" w:hAnsi="Times New Roman" w:cs="Times New Roman"/>
          <w:sz w:val="24"/>
          <w:szCs w:val="24"/>
        </w:rPr>
        <w:t>...........</w:t>
      </w:r>
      <w:r w:rsidR="004414CC">
        <w:rPr>
          <w:rFonts w:ascii="Times New Roman" w:hAnsi="Times New Roman" w:cs="Times New Roman"/>
          <w:sz w:val="24"/>
          <w:szCs w:val="24"/>
        </w:rPr>
        <w:tab/>
      </w:r>
      <w:proofErr w:type="gramStart"/>
      <w:r w:rsidR="007A5C94">
        <w:rPr>
          <w:rFonts w:ascii="Times New Roman" w:hAnsi="Times New Roman" w:cs="Times New Roman"/>
          <w:sz w:val="24"/>
          <w:szCs w:val="24"/>
        </w:rPr>
        <w:t>v</w:t>
      </w:r>
      <w:proofErr w:type="gramEnd"/>
    </w:p>
    <w:p w:rsidR="00181847" w:rsidRDefault="00181847" w:rsidP="00181847">
      <w:pPr>
        <w:spacing w:line="240" w:lineRule="auto"/>
        <w:contextualSpacing/>
        <w:rPr>
          <w:rFonts w:ascii="Times New Roman" w:hAnsi="Times New Roman" w:cs="Times New Roman"/>
          <w:sz w:val="24"/>
          <w:szCs w:val="24"/>
        </w:rPr>
      </w:pPr>
    </w:p>
    <w:p w:rsidR="009F005C" w:rsidRDefault="009F005C" w:rsidP="007754A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Chapter</w:t>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E90DDC">
        <w:rPr>
          <w:rFonts w:ascii="Times New Roman" w:hAnsi="Times New Roman" w:cs="Times New Roman"/>
          <w:sz w:val="24"/>
          <w:szCs w:val="24"/>
        </w:rPr>
        <w:tab/>
      </w:r>
      <w:r w:rsidR="004B4BFC">
        <w:rPr>
          <w:rFonts w:ascii="Times New Roman" w:hAnsi="Times New Roman" w:cs="Times New Roman"/>
          <w:sz w:val="24"/>
          <w:szCs w:val="24"/>
        </w:rPr>
        <w:t>Page</w:t>
      </w:r>
    </w:p>
    <w:p w:rsidR="009F005C" w:rsidRPr="009F005C" w:rsidRDefault="009F005C" w:rsidP="007754A9">
      <w:pPr>
        <w:pStyle w:val="ListParagraph"/>
        <w:numPr>
          <w:ilvl w:val="0"/>
          <w:numId w:val="11"/>
        </w:numPr>
        <w:spacing w:after="0" w:line="240" w:lineRule="auto"/>
        <w:rPr>
          <w:rFonts w:ascii="Times New Roman" w:hAnsi="Times New Roman" w:cs="Times New Roman"/>
          <w:sz w:val="24"/>
          <w:szCs w:val="24"/>
        </w:rPr>
      </w:pPr>
      <w:r w:rsidRPr="009F005C">
        <w:rPr>
          <w:rFonts w:ascii="Times New Roman" w:hAnsi="Times New Roman" w:cs="Times New Roman"/>
          <w:sz w:val="24"/>
          <w:szCs w:val="24"/>
        </w:rPr>
        <w:t>INTRODUCTION</w:t>
      </w:r>
    </w:p>
    <w:p w:rsidR="009F005C" w:rsidRDefault="009F005C" w:rsidP="007754A9">
      <w:pPr>
        <w:spacing w:after="0" w:line="240" w:lineRule="auto"/>
        <w:ind w:left="720" w:firstLine="720"/>
        <w:contextualSpacing/>
        <w:rPr>
          <w:rFonts w:ascii="Times New Roman" w:hAnsi="Times New Roman" w:cs="Times New Roman"/>
          <w:sz w:val="24"/>
          <w:szCs w:val="24"/>
        </w:rPr>
      </w:pPr>
      <w:r w:rsidRPr="009F005C">
        <w:rPr>
          <w:rFonts w:ascii="Times New Roman" w:hAnsi="Times New Roman" w:cs="Times New Roman"/>
          <w:sz w:val="24"/>
          <w:szCs w:val="24"/>
        </w:rPr>
        <w:t>Eating Disorders: Prevalence and Current Statistics</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25C65">
        <w:rPr>
          <w:rFonts w:ascii="Times New Roman" w:hAnsi="Times New Roman" w:cs="Times New Roman"/>
          <w:sz w:val="24"/>
          <w:szCs w:val="24"/>
        </w:rPr>
        <w:t>1</w:t>
      </w:r>
    </w:p>
    <w:p w:rsidR="00B4000B" w:rsidRPr="00B4000B" w:rsidRDefault="00B4000B" w:rsidP="007754A9">
      <w:pPr>
        <w:pStyle w:val="ListParagraph"/>
        <w:numPr>
          <w:ilvl w:val="0"/>
          <w:numId w:val="11"/>
        </w:numPr>
        <w:spacing w:after="0" w:line="240" w:lineRule="auto"/>
        <w:rPr>
          <w:rFonts w:ascii="Times New Roman" w:hAnsi="Times New Roman"/>
          <w:sz w:val="24"/>
        </w:rPr>
      </w:pPr>
      <w:r w:rsidRPr="00B4000B">
        <w:rPr>
          <w:rFonts w:ascii="Times New Roman" w:hAnsi="Times New Roman"/>
          <w:sz w:val="24"/>
        </w:rPr>
        <w:t>REVIEW OF THE LITERATURE</w:t>
      </w:r>
    </w:p>
    <w:p w:rsidR="00B4000B" w:rsidRDefault="00B4000B" w:rsidP="007754A9">
      <w:pPr>
        <w:pStyle w:val="ListParagraph"/>
        <w:spacing w:after="0" w:line="240" w:lineRule="auto"/>
        <w:ind w:left="1440"/>
        <w:jc w:val="both"/>
        <w:rPr>
          <w:rFonts w:ascii="Times New Roman" w:hAnsi="Times New Roman" w:cs="Times New Roman"/>
          <w:sz w:val="24"/>
        </w:rPr>
      </w:pPr>
      <w:r w:rsidRPr="00B4000B">
        <w:rPr>
          <w:rFonts w:ascii="Times New Roman" w:hAnsi="Times New Roman" w:cs="Times New Roman"/>
          <w:sz w:val="24"/>
        </w:rPr>
        <w:t>Feminist Cultural Analyses and Disordered Eating</w:t>
      </w:r>
      <w:r>
        <w:rPr>
          <w:rFonts w:ascii="Times New Roman" w:hAnsi="Times New Roman" w:cs="Times New Roman"/>
          <w:sz w:val="24"/>
        </w:rPr>
        <w:t>.....</w:t>
      </w:r>
      <w:r w:rsidR="004414CC">
        <w:rPr>
          <w:rFonts w:ascii="Times New Roman" w:hAnsi="Times New Roman" w:cs="Times New Roman"/>
          <w:sz w:val="24"/>
        </w:rPr>
        <w:t>.....................</w:t>
      </w:r>
      <w:r w:rsidR="004414CC">
        <w:rPr>
          <w:rFonts w:ascii="Times New Roman" w:hAnsi="Times New Roman" w:cs="Times New Roman"/>
          <w:sz w:val="24"/>
        </w:rPr>
        <w:tab/>
      </w:r>
      <w:r w:rsidR="00525C65">
        <w:rPr>
          <w:rFonts w:ascii="Times New Roman" w:hAnsi="Times New Roman" w:cs="Times New Roman"/>
          <w:sz w:val="24"/>
        </w:rPr>
        <w:t>6</w:t>
      </w:r>
    </w:p>
    <w:p w:rsidR="00B4000B" w:rsidRDefault="00B4000B" w:rsidP="007754A9">
      <w:pPr>
        <w:pStyle w:val="ListParagraph"/>
        <w:spacing w:after="0" w:line="240" w:lineRule="auto"/>
        <w:ind w:left="1440"/>
        <w:jc w:val="both"/>
        <w:rPr>
          <w:rFonts w:ascii="Times New Roman" w:hAnsi="Times New Roman" w:cs="Times New Roman"/>
          <w:sz w:val="24"/>
        </w:rPr>
      </w:pPr>
      <w:r>
        <w:rPr>
          <w:rFonts w:ascii="Times New Roman" w:hAnsi="Times New Roman" w:cs="Times New Roman"/>
          <w:sz w:val="24"/>
        </w:rPr>
        <w:t>Disordered Eating versus Eating Disordered...............</w:t>
      </w:r>
      <w:r w:rsidR="004414CC">
        <w:rPr>
          <w:rFonts w:ascii="Times New Roman" w:hAnsi="Times New Roman" w:cs="Times New Roman"/>
          <w:sz w:val="24"/>
        </w:rPr>
        <w:t>.....................</w:t>
      </w:r>
      <w:r w:rsidR="004414CC">
        <w:rPr>
          <w:rFonts w:ascii="Times New Roman" w:hAnsi="Times New Roman" w:cs="Times New Roman"/>
          <w:sz w:val="24"/>
        </w:rPr>
        <w:tab/>
      </w:r>
      <w:r w:rsidR="00525C65">
        <w:rPr>
          <w:rFonts w:ascii="Times New Roman" w:hAnsi="Times New Roman" w:cs="Times New Roman"/>
          <w:sz w:val="24"/>
        </w:rPr>
        <w:t>9</w:t>
      </w:r>
    </w:p>
    <w:p w:rsidR="00B4000B" w:rsidRDefault="00B4000B" w:rsidP="007754A9">
      <w:pPr>
        <w:pStyle w:val="ListParagraph"/>
        <w:spacing w:after="0" w:line="240" w:lineRule="auto"/>
        <w:ind w:left="1440"/>
        <w:jc w:val="both"/>
        <w:rPr>
          <w:rFonts w:ascii="Times New Roman" w:hAnsi="Times New Roman" w:cs="Times-Roman"/>
          <w:sz w:val="24"/>
          <w:szCs w:val="24"/>
        </w:rPr>
      </w:pPr>
      <w:r w:rsidRPr="00B4000B">
        <w:rPr>
          <w:rFonts w:ascii="Times New Roman" w:hAnsi="Times New Roman" w:cs="Times-Roman"/>
          <w:sz w:val="24"/>
          <w:szCs w:val="24"/>
        </w:rPr>
        <w:t>Perfectionism and Disordered Eating</w:t>
      </w:r>
      <w:r>
        <w:rPr>
          <w:rFonts w:ascii="Times New Roman" w:hAnsi="Times New Roman" w:cs="Times-Roman"/>
          <w:sz w:val="24"/>
          <w:szCs w:val="24"/>
        </w:rPr>
        <w:t>..........................</w:t>
      </w:r>
      <w:r w:rsidR="004414CC">
        <w:rPr>
          <w:rFonts w:ascii="Times New Roman" w:hAnsi="Times New Roman" w:cs="Times-Roman"/>
          <w:sz w:val="24"/>
          <w:szCs w:val="24"/>
        </w:rPr>
        <w:t>.....................</w:t>
      </w:r>
      <w:r w:rsidR="004414CC">
        <w:rPr>
          <w:rFonts w:ascii="Times New Roman" w:hAnsi="Times New Roman" w:cs="Times-Roman"/>
          <w:sz w:val="24"/>
          <w:szCs w:val="24"/>
        </w:rPr>
        <w:tab/>
      </w:r>
      <w:r w:rsidR="005F7F93">
        <w:rPr>
          <w:rFonts w:ascii="Times New Roman" w:hAnsi="Times New Roman" w:cs="Times-Roman"/>
          <w:sz w:val="24"/>
          <w:szCs w:val="24"/>
        </w:rPr>
        <w:t>13</w:t>
      </w:r>
    </w:p>
    <w:p w:rsidR="00B4000B" w:rsidRDefault="00B4000B" w:rsidP="007754A9">
      <w:pPr>
        <w:pStyle w:val="ListParagraph"/>
        <w:spacing w:after="0" w:line="240" w:lineRule="auto"/>
        <w:ind w:left="1440"/>
        <w:jc w:val="both"/>
        <w:rPr>
          <w:rFonts w:ascii="Times New Roman" w:hAnsi="Times New Roman" w:cs="Times-Roman"/>
          <w:sz w:val="24"/>
          <w:szCs w:val="24"/>
        </w:rPr>
      </w:pPr>
      <w:r>
        <w:rPr>
          <w:rFonts w:ascii="Times New Roman" w:hAnsi="Times New Roman" w:cs="Times-Roman"/>
          <w:sz w:val="24"/>
          <w:szCs w:val="24"/>
        </w:rPr>
        <w:t>The Thin Ideal and Disordered Eating........................</w:t>
      </w:r>
      <w:r w:rsidR="004414CC">
        <w:rPr>
          <w:rFonts w:ascii="Times New Roman" w:hAnsi="Times New Roman" w:cs="Times-Roman"/>
          <w:sz w:val="24"/>
          <w:szCs w:val="24"/>
        </w:rPr>
        <w:t>......................</w:t>
      </w:r>
      <w:r w:rsidR="004414CC">
        <w:rPr>
          <w:rFonts w:ascii="Times New Roman" w:hAnsi="Times New Roman" w:cs="Times-Roman"/>
          <w:sz w:val="24"/>
          <w:szCs w:val="24"/>
        </w:rPr>
        <w:tab/>
      </w:r>
      <w:r w:rsidR="005F7F93">
        <w:rPr>
          <w:rFonts w:ascii="Times New Roman" w:hAnsi="Times New Roman" w:cs="Times-Roman"/>
          <w:sz w:val="24"/>
          <w:szCs w:val="24"/>
        </w:rPr>
        <w:t>16</w:t>
      </w:r>
    </w:p>
    <w:p w:rsidR="00B4000B" w:rsidRDefault="00B4000B" w:rsidP="007754A9">
      <w:pPr>
        <w:pStyle w:val="ListParagraph"/>
        <w:spacing w:after="0" w:line="240" w:lineRule="auto"/>
        <w:ind w:left="1440"/>
        <w:jc w:val="both"/>
        <w:rPr>
          <w:rFonts w:ascii="Times New Roman" w:hAnsi="Times New Roman" w:cs="Times New Roman"/>
          <w:sz w:val="24"/>
          <w:szCs w:val="24"/>
        </w:rPr>
      </w:pPr>
      <w:r w:rsidRPr="00B4000B">
        <w:rPr>
          <w:rFonts w:ascii="Times New Roman" w:hAnsi="Times New Roman" w:cs="Times-Roman"/>
          <w:sz w:val="24"/>
          <w:szCs w:val="24"/>
        </w:rPr>
        <w:tab/>
      </w:r>
      <w:r w:rsidRPr="00B4000B">
        <w:rPr>
          <w:rFonts w:ascii="Times New Roman" w:hAnsi="Times New Roman" w:cs="Times New Roman"/>
          <w:sz w:val="24"/>
          <w:szCs w:val="24"/>
        </w:rPr>
        <w:t>Developmental/Psychodynamic Theory</w:t>
      </w:r>
      <w:r>
        <w:rPr>
          <w:rFonts w:ascii="Times New Roman" w:hAnsi="Times New Roman" w:cs="Times New Roman"/>
          <w:sz w:val="24"/>
          <w:szCs w:val="24"/>
        </w:rPr>
        <w:t>...........................</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18</w:t>
      </w:r>
    </w:p>
    <w:p w:rsidR="00B4000B" w:rsidRDefault="00B4000B" w:rsidP="007754A9">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b/>
        <w:t>Sociocultural Theory and the Dual Pat</w:t>
      </w:r>
      <w:r w:rsidR="004414CC">
        <w:rPr>
          <w:rFonts w:ascii="Times New Roman" w:hAnsi="Times New Roman" w:cs="Times New Roman"/>
          <w:sz w:val="24"/>
          <w:szCs w:val="24"/>
        </w:rPr>
        <w:t>hway Model.............</w:t>
      </w:r>
      <w:r w:rsidR="004414CC">
        <w:rPr>
          <w:rFonts w:ascii="Times New Roman" w:hAnsi="Times New Roman" w:cs="Times New Roman"/>
          <w:sz w:val="24"/>
          <w:szCs w:val="24"/>
        </w:rPr>
        <w:tab/>
      </w:r>
      <w:r w:rsidR="005F7F93">
        <w:rPr>
          <w:rFonts w:ascii="Times New Roman" w:hAnsi="Times New Roman" w:cs="Times New Roman"/>
          <w:sz w:val="24"/>
          <w:szCs w:val="24"/>
        </w:rPr>
        <w:t>1</w:t>
      </w:r>
      <w:r w:rsidR="0020034C">
        <w:rPr>
          <w:rFonts w:ascii="Times New Roman" w:hAnsi="Times New Roman" w:cs="Times New Roman"/>
          <w:sz w:val="24"/>
          <w:szCs w:val="24"/>
        </w:rPr>
        <w:t>9</w:t>
      </w:r>
    </w:p>
    <w:p w:rsidR="00B4000B" w:rsidRDefault="00B4000B" w:rsidP="007754A9">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b/>
        <w:t>Longitudinal Data..........................................</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21</w:t>
      </w:r>
    </w:p>
    <w:p w:rsidR="00B4000B" w:rsidRDefault="00B4000B" w:rsidP="007754A9">
      <w:pPr>
        <w:pStyle w:val="ListParagraph"/>
        <w:spacing w:after="0" w:line="240" w:lineRule="auto"/>
        <w:ind w:left="1440"/>
        <w:jc w:val="both"/>
        <w:rPr>
          <w:rFonts w:ascii="Times New Roman" w:hAnsi="Times New Roman" w:cs="Times New Roman"/>
          <w:sz w:val="24"/>
          <w:szCs w:val="24"/>
        </w:rPr>
      </w:pPr>
      <w:r w:rsidRPr="00B4000B">
        <w:rPr>
          <w:rFonts w:ascii="Times New Roman" w:hAnsi="Times New Roman" w:cs="Times New Roman"/>
          <w:sz w:val="24"/>
          <w:szCs w:val="24"/>
        </w:rPr>
        <w:tab/>
        <w:t>Application of the Thin Ideal Across Cultures</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22</w:t>
      </w:r>
    </w:p>
    <w:p w:rsidR="00B4000B" w:rsidRDefault="00B4000B" w:rsidP="007754A9">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b/>
        <w:t>What Now?....................................................</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24</w:t>
      </w:r>
    </w:p>
    <w:p w:rsidR="00B4000B" w:rsidRDefault="00B4000B" w:rsidP="007754A9">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Internalized Misogyny..............................................</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25</w:t>
      </w:r>
    </w:p>
    <w:p w:rsidR="00B4000B" w:rsidRPr="007754A9" w:rsidRDefault="00B4000B" w:rsidP="007754A9">
      <w:pPr>
        <w:pStyle w:val="ListParagraph"/>
        <w:spacing w:after="0" w:line="240" w:lineRule="auto"/>
        <w:ind w:left="1440"/>
        <w:jc w:val="both"/>
      </w:pPr>
      <w:r w:rsidRPr="00B4000B">
        <w:rPr>
          <w:rFonts w:ascii="Times New Roman" w:hAnsi="Times New Roman"/>
          <w:sz w:val="24"/>
        </w:rPr>
        <w:t>Perfectionism, the Thin Ideal, and Internalized Misogyny</w:t>
      </w:r>
      <w:r w:rsidR="004414CC">
        <w:rPr>
          <w:rFonts w:ascii="Times New Roman" w:hAnsi="Times New Roman"/>
          <w:sz w:val="24"/>
        </w:rPr>
        <w:t>...............</w:t>
      </w:r>
      <w:r w:rsidR="004414CC">
        <w:rPr>
          <w:rFonts w:ascii="Times New Roman" w:hAnsi="Times New Roman"/>
          <w:sz w:val="24"/>
        </w:rPr>
        <w:tab/>
      </w:r>
      <w:r w:rsidR="005F7F93">
        <w:rPr>
          <w:rFonts w:ascii="Times New Roman" w:hAnsi="Times New Roman"/>
          <w:sz w:val="24"/>
        </w:rPr>
        <w:t>2</w:t>
      </w:r>
      <w:r w:rsidR="004A10AB">
        <w:rPr>
          <w:rFonts w:ascii="Times New Roman" w:hAnsi="Times New Roman"/>
          <w:sz w:val="24"/>
        </w:rPr>
        <w:t>8</w:t>
      </w:r>
    </w:p>
    <w:p w:rsidR="001D6366" w:rsidRDefault="00B4000B" w:rsidP="007754A9">
      <w:pPr>
        <w:pStyle w:val="ListParagraph"/>
        <w:numPr>
          <w:ilvl w:val="0"/>
          <w:numId w:val="11"/>
        </w:numPr>
        <w:spacing w:after="0" w:line="240" w:lineRule="auto"/>
        <w:rPr>
          <w:rFonts w:ascii="Times New Roman" w:hAnsi="Times New Roman" w:cs="Times New Roman"/>
          <w:sz w:val="24"/>
          <w:szCs w:val="24"/>
        </w:rPr>
      </w:pPr>
      <w:r w:rsidRPr="00B4000B">
        <w:rPr>
          <w:rFonts w:ascii="Times New Roman" w:hAnsi="Times New Roman" w:cs="Times New Roman"/>
          <w:sz w:val="24"/>
          <w:szCs w:val="24"/>
        </w:rPr>
        <w:t>METHOD</w:t>
      </w:r>
    </w:p>
    <w:p w:rsidR="00CC2530" w:rsidRDefault="00CC2530" w:rsidP="007754A9">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Participants and Procedures.................................................</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2</w:t>
      </w:r>
    </w:p>
    <w:p w:rsidR="00CC2530" w:rsidRDefault="00CC2530" w:rsidP="007754A9">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Measures...................................................................</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4</w:t>
      </w:r>
    </w:p>
    <w:p w:rsidR="00CC2530" w:rsidRDefault="00CC2530" w:rsidP="007754A9">
      <w:pPr>
        <w:pStyle w:val="ListParagraph"/>
        <w:spacing w:after="0" w:line="240" w:lineRule="auto"/>
        <w:ind w:left="1440" w:firstLine="720"/>
        <w:rPr>
          <w:rFonts w:ascii="Times New Roman" w:hAnsi="Times New Roman" w:cs="Times New Roman"/>
          <w:sz w:val="24"/>
          <w:szCs w:val="24"/>
        </w:rPr>
      </w:pPr>
      <w:r w:rsidRPr="00CC2530">
        <w:rPr>
          <w:rFonts w:ascii="Times New Roman" w:hAnsi="Times New Roman" w:cs="Times New Roman"/>
          <w:sz w:val="24"/>
          <w:szCs w:val="24"/>
        </w:rPr>
        <w:t>Eating Attitudes Test</w:t>
      </w:r>
      <w:r>
        <w:rPr>
          <w:rFonts w:ascii="Times New Roman" w:hAnsi="Times New Roman" w:cs="Times New Roman"/>
          <w:sz w:val="24"/>
          <w:szCs w:val="24"/>
        </w:rPr>
        <w:t>...............................................</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4</w:t>
      </w:r>
    </w:p>
    <w:p w:rsidR="00CC2530" w:rsidRDefault="00CC2530" w:rsidP="007754A9">
      <w:pPr>
        <w:pStyle w:val="ListParagraph"/>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Multidimensional Perfectionism Scale.............................</w:t>
      </w:r>
      <w:r w:rsidR="00E90DD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4</w:t>
      </w:r>
    </w:p>
    <w:p w:rsidR="00CC2530" w:rsidRDefault="00CC2530" w:rsidP="007754A9">
      <w:pPr>
        <w:pStyle w:val="ListParagraph"/>
        <w:spacing w:after="0" w:line="240" w:lineRule="auto"/>
        <w:ind w:left="1440" w:firstLine="720"/>
        <w:rPr>
          <w:rFonts w:ascii="Times New Roman" w:hAnsi="Times New Roman" w:cs="Times New Roman"/>
          <w:sz w:val="24"/>
          <w:szCs w:val="24"/>
        </w:rPr>
      </w:pPr>
      <w:r w:rsidRPr="00CC2530">
        <w:rPr>
          <w:rFonts w:ascii="Times New Roman" w:hAnsi="Times New Roman" w:cs="Times New Roman"/>
          <w:sz w:val="24"/>
          <w:szCs w:val="24"/>
        </w:rPr>
        <w:t>Sociocultural Attitudes To</w:t>
      </w:r>
      <w:r w:rsidR="005F7F93">
        <w:rPr>
          <w:rFonts w:ascii="Times New Roman" w:hAnsi="Times New Roman" w:cs="Times New Roman"/>
          <w:sz w:val="24"/>
          <w:szCs w:val="24"/>
        </w:rPr>
        <w:t>w</w:t>
      </w:r>
      <w:r w:rsidR="004414CC">
        <w:rPr>
          <w:rFonts w:ascii="Times New Roman" w:hAnsi="Times New Roman" w:cs="Times New Roman"/>
          <w:sz w:val="24"/>
          <w:szCs w:val="24"/>
        </w:rPr>
        <w:t>ard Appearance Questionnaire</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5</w:t>
      </w:r>
    </w:p>
    <w:p w:rsidR="00F0553E" w:rsidRDefault="00CC2530" w:rsidP="007754A9">
      <w:pPr>
        <w:pStyle w:val="ListParagraph"/>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Internalized Misogyny Scale............................</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6</w:t>
      </w:r>
    </w:p>
    <w:p w:rsidR="00F0553E" w:rsidRPr="007754A9" w:rsidRDefault="00CC2530" w:rsidP="007754A9">
      <w:pPr>
        <w:pStyle w:val="ListParagraph"/>
        <w:spacing w:after="0" w:line="240" w:lineRule="auto"/>
        <w:ind w:firstLine="720"/>
      </w:pPr>
      <w:r w:rsidRPr="00CC2530">
        <w:rPr>
          <w:rFonts w:ascii="Times New Roman" w:hAnsi="Times New Roman" w:cs="Times New Roman"/>
          <w:sz w:val="24"/>
          <w:szCs w:val="24"/>
        </w:rPr>
        <w:t>Data Analysi</w:t>
      </w:r>
      <w:r>
        <w:rPr>
          <w:rFonts w:ascii="Times New Roman" w:hAnsi="Times New Roman" w:cs="Times New Roman"/>
          <w:sz w:val="24"/>
          <w:szCs w:val="24"/>
        </w:rPr>
        <w:t>s</w:t>
      </w:r>
      <w:r w:rsidR="00F0553E">
        <w:rPr>
          <w:rFonts w:ascii="Times New Roman" w:hAnsi="Times New Roman" w:cs="Times New Roman"/>
          <w:sz w:val="24"/>
          <w:szCs w:val="24"/>
        </w:rPr>
        <w:t>.......................................................................</w:t>
      </w:r>
      <w:r w:rsidR="004414CC">
        <w:rPr>
          <w:rFonts w:ascii="Times New Roman" w:hAnsi="Times New Roman" w:cs="Times New Roman"/>
          <w:sz w:val="24"/>
          <w:szCs w:val="24"/>
        </w:rPr>
        <w:t>.............</w:t>
      </w:r>
      <w:r w:rsidR="004414CC">
        <w:rPr>
          <w:rFonts w:ascii="Times New Roman" w:hAnsi="Times New Roman" w:cs="Times New Roman"/>
          <w:sz w:val="24"/>
          <w:szCs w:val="24"/>
        </w:rPr>
        <w:tab/>
      </w:r>
      <w:r w:rsidR="005F7F93">
        <w:rPr>
          <w:rFonts w:ascii="Times New Roman" w:hAnsi="Times New Roman" w:cs="Times New Roman"/>
          <w:sz w:val="24"/>
          <w:szCs w:val="24"/>
        </w:rPr>
        <w:t>3</w:t>
      </w:r>
      <w:r w:rsidR="004A10AB">
        <w:rPr>
          <w:rFonts w:ascii="Times New Roman" w:hAnsi="Times New Roman" w:cs="Times New Roman"/>
          <w:sz w:val="24"/>
          <w:szCs w:val="24"/>
        </w:rPr>
        <w:t>8</w:t>
      </w:r>
    </w:p>
    <w:p w:rsidR="00F0553E" w:rsidRPr="007754A9" w:rsidRDefault="00F0553E" w:rsidP="007754A9">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RESULTS............................................................................</w:t>
      </w:r>
      <w:r w:rsidR="004414CC">
        <w:rPr>
          <w:rFonts w:ascii="Times New Roman" w:hAnsi="Times New Roman" w:cs="Times New Roman"/>
          <w:sz w:val="24"/>
          <w:szCs w:val="24"/>
        </w:rPr>
        <w:t>.............</w:t>
      </w:r>
      <w:r w:rsidR="004414CC">
        <w:rPr>
          <w:rFonts w:ascii="Times New Roman" w:hAnsi="Times New Roman" w:cs="Times New Roman"/>
          <w:sz w:val="24"/>
          <w:szCs w:val="24"/>
        </w:rPr>
        <w:tab/>
      </w:r>
      <w:r w:rsidR="009A38DE">
        <w:rPr>
          <w:rFonts w:ascii="Times New Roman" w:hAnsi="Times New Roman" w:cs="Times New Roman"/>
          <w:sz w:val="24"/>
          <w:szCs w:val="24"/>
        </w:rPr>
        <w:t>40</w:t>
      </w:r>
    </w:p>
    <w:p w:rsidR="004B4BFC" w:rsidRDefault="00F0553E" w:rsidP="007754A9">
      <w:pPr>
        <w:pStyle w:val="ListParagraph"/>
        <w:numPr>
          <w:ilvl w:val="0"/>
          <w:numId w:val="11"/>
        </w:numPr>
        <w:spacing w:after="0" w:line="240" w:lineRule="auto"/>
        <w:rPr>
          <w:rFonts w:ascii="Times New Roman" w:hAnsi="Times New Roman" w:cs="Times New Roman"/>
          <w:sz w:val="24"/>
          <w:szCs w:val="24"/>
        </w:rPr>
      </w:pPr>
      <w:r w:rsidRPr="00F0553E">
        <w:rPr>
          <w:rFonts w:ascii="Times New Roman" w:hAnsi="Times New Roman" w:cs="Times New Roman"/>
          <w:sz w:val="24"/>
          <w:szCs w:val="24"/>
        </w:rPr>
        <w:t>DISCUSSION......................................................................</w:t>
      </w:r>
      <w:r w:rsidR="004414CC">
        <w:rPr>
          <w:rFonts w:ascii="Times New Roman" w:hAnsi="Times New Roman" w:cs="Times New Roman"/>
          <w:sz w:val="24"/>
          <w:szCs w:val="24"/>
        </w:rPr>
        <w:t>.............</w:t>
      </w:r>
      <w:r w:rsidR="004414CC">
        <w:rPr>
          <w:rFonts w:ascii="Times New Roman" w:hAnsi="Times New Roman" w:cs="Times New Roman"/>
          <w:sz w:val="24"/>
          <w:szCs w:val="24"/>
        </w:rPr>
        <w:tab/>
      </w:r>
      <w:r w:rsidR="004A10AB">
        <w:rPr>
          <w:rFonts w:ascii="Times New Roman" w:hAnsi="Times New Roman" w:cs="Times New Roman"/>
          <w:sz w:val="24"/>
          <w:szCs w:val="24"/>
        </w:rPr>
        <w:t>4</w:t>
      </w:r>
      <w:r w:rsidR="009A38DE">
        <w:rPr>
          <w:rFonts w:ascii="Times New Roman" w:hAnsi="Times New Roman" w:cs="Times New Roman"/>
          <w:sz w:val="24"/>
          <w:szCs w:val="24"/>
        </w:rPr>
        <w:t>2</w:t>
      </w:r>
    </w:p>
    <w:p w:rsidR="007754A9" w:rsidRDefault="007754A9" w:rsidP="007754A9">
      <w:pPr>
        <w:spacing w:after="0" w:line="240" w:lineRule="auto"/>
        <w:contextualSpacing/>
        <w:rPr>
          <w:rFonts w:ascii="Times New Roman" w:hAnsi="Times New Roman" w:cs="Times New Roman"/>
          <w:sz w:val="24"/>
          <w:szCs w:val="24"/>
        </w:rPr>
      </w:pPr>
    </w:p>
    <w:p w:rsidR="004B4BFC" w:rsidRDefault="004B4BFC"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References</w:t>
      </w:r>
      <w:r w:rsidR="00F0553E" w:rsidRPr="004B4BFC">
        <w:rPr>
          <w:rFonts w:ascii="Times New Roman" w:hAnsi="Times New Roman" w:cs="Times New Roman"/>
          <w:sz w:val="24"/>
          <w:szCs w:val="24"/>
        </w:rPr>
        <w:t>.....................................................................................................</w:t>
      </w:r>
      <w:r>
        <w:rPr>
          <w:rFonts w:ascii="Times New Roman" w:hAnsi="Times New Roman" w:cs="Times New Roman"/>
          <w:sz w:val="24"/>
          <w:szCs w:val="24"/>
        </w:rPr>
        <w:t>..</w:t>
      </w:r>
      <w:r w:rsidR="004414CC">
        <w:rPr>
          <w:rFonts w:ascii="Times New Roman" w:hAnsi="Times New Roman" w:cs="Times New Roman"/>
          <w:sz w:val="24"/>
          <w:szCs w:val="24"/>
        </w:rPr>
        <w:t>.........</w:t>
      </w:r>
      <w:r w:rsidR="007E6364">
        <w:rPr>
          <w:rFonts w:ascii="Times New Roman" w:hAnsi="Times New Roman" w:cs="Times New Roman"/>
          <w:sz w:val="24"/>
          <w:szCs w:val="24"/>
        </w:rPr>
        <w:tab/>
        <w:t>50</w:t>
      </w:r>
    </w:p>
    <w:p w:rsidR="007754A9"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A: Table 1</w:t>
      </w:r>
      <w:r w:rsidR="007754A9">
        <w:rPr>
          <w:rFonts w:ascii="Times New Roman" w:hAnsi="Times New Roman" w:cs="Times New Roman"/>
          <w:sz w:val="24"/>
          <w:szCs w:val="24"/>
        </w:rPr>
        <w:t>.................................................................................</w:t>
      </w:r>
      <w:r>
        <w:rPr>
          <w:rFonts w:ascii="Times New Roman" w:hAnsi="Times New Roman" w:cs="Times New Roman"/>
          <w:sz w:val="24"/>
          <w:szCs w:val="24"/>
        </w:rPr>
        <w:t>...............</w:t>
      </w:r>
      <w:r w:rsidR="007754A9">
        <w:rPr>
          <w:rFonts w:ascii="Times New Roman" w:hAnsi="Times New Roman" w:cs="Times New Roman"/>
          <w:sz w:val="24"/>
          <w:szCs w:val="24"/>
        </w:rPr>
        <w:tab/>
        <w:t>5</w:t>
      </w:r>
      <w:r w:rsidR="007E6364">
        <w:rPr>
          <w:rFonts w:ascii="Times New Roman" w:hAnsi="Times New Roman" w:cs="Times New Roman"/>
          <w:sz w:val="24"/>
          <w:szCs w:val="24"/>
        </w:rPr>
        <w:t>9</w:t>
      </w:r>
    </w:p>
    <w:p w:rsidR="007754A9"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Appendix B: Table 2 </w:t>
      </w:r>
      <w:r w:rsidR="007754A9">
        <w:rPr>
          <w:rFonts w:ascii="Times New Roman" w:hAnsi="Times New Roman" w:cs="Times New Roman"/>
          <w:sz w:val="24"/>
          <w:szCs w:val="24"/>
        </w:rPr>
        <w:t>......................................................................</w:t>
      </w:r>
      <w:r>
        <w:rPr>
          <w:rFonts w:ascii="Times New Roman" w:hAnsi="Times New Roman" w:cs="Times New Roman"/>
          <w:sz w:val="24"/>
          <w:szCs w:val="24"/>
        </w:rPr>
        <w:t>.........................</w:t>
      </w:r>
      <w:r w:rsidR="007E6364">
        <w:rPr>
          <w:rFonts w:ascii="Times New Roman" w:hAnsi="Times New Roman" w:cs="Times New Roman"/>
          <w:sz w:val="24"/>
          <w:szCs w:val="24"/>
        </w:rPr>
        <w:tab/>
        <w:t>60</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C</w:t>
      </w:r>
      <w:r w:rsidR="004B4BFC">
        <w:rPr>
          <w:rFonts w:ascii="Times New Roman" w:hAnsi="Times New Roman" w:cs="Times New Roman"/>
          <w:sz w:val="24"/>
          <w:szCs w:val="24"/>
        </w:rPr>
        <w:t>: IRB Approval Letter.................................................................</w:t>
      </w:r>
      <w:r w:rsidR="00D46985">
        <w:rPr>
          <w:rFonts w:ascii="Times New Roman" w:hAnsi="Times New Roman" w:cs="Times New Roman"/>
          <w:sz w:val="24"/>
          <w:szCs w:val="24"/>
        </w:rPr>
        <w:t>.........</w:t>
      </w:r>
      <w:r w:rsidR="00D46985">
        <w:rPr>
          <w:rFonts w:ascii="Times New Roman" w:hAnsi="Times New Roman" w:cs="Times New Roman"/>
          <w:sz w:val="24"/>
          <w:szCs w:val="24"/>
        </w:rPr>
        <w:tab/>
      </w:r>
      <w:r w:rsidR="007E6364">
        <w:rPr>
          <w:rFonts w:ascii="Times New Roman" w:hAnsi="Times New Roman" w:cs="Times New Roman"/>
          <w:sz w:val="24"/>
          <w:szCs w:val="24"/>
        </w:rPr>
        <w:t>61</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D</w:t>
      </w:r>
      <w:r w:rsidR="004B4BFC">
        <w:rPr>
          <w:rFonts w:ascii="Times New Roman" w:hAnsi="Times New Roman" w:cs="Times New Roman"/>
          <w:sz w:val="24"/>
          <w:szCs w:val="24"/>
        </w:rPr>
        <w:t>: Demographic Form....................................................................</w:t>
      </w:r>
      <w:r w:rsidR="00D46985">
        <w:rPr>
          <w:rFonts w:ascii="Times New Roman" w:hAnsi="Times New Roman" w:cs="Times New Roman"/>
          <w:sz w:val="24"/>
          <w:szCs w:val="24"/>
        </w:rPr>
        <w:t>........</w:t>
      </w:r>
      <w:r w:rsidR="00D46985">
        <w:rPr>
          <w:rFonts w:ascii="Times New Roman" w:hAnsi="Times New Roman" w:cs="Times New Roman"/>
          <w:sz w:val="24"/>
          <w:szCs w:val="24"/>
        </w:rPr>
        <w:tab/>
      </w:r>
      <w:r w:rsidR="007E6364">
        <w:rPr>
          <w:rFonts w:ascii="Times New Roman" w:hAnsi="Times New Roman" w:cs="Times New Roman"/>
          <w:sz w:val="24"/>
          <w:szCs w:val="24"/>
        </w:rPr>
        <w:t>62</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E</w:t>
      </w:r>
      <w:r w:rsidR="004B4BFC">
        <w:rPr>
          <w:rFonts w:ascii="Times New Roman" w:hAnsi="Times New Roman" w:cs="Times New Roman"/>
          <w:sz w:val="24"/>
          <w:szCs w:val="24"/>
        </w:rPr>
        <w:t>: The Eating Attitudes Test..........................................................</w:t>
      </w:r>
      <w:r w:rsidR="00D46985">
        <w:rPr>
          <w:rFonts w:ascii="Times New Roman" w:hAnsi="Times New Roman" w:cs="Times New Roman"/>
          <w:sz w:val="24"/>
          <w:szCs w:val="24"/>
        </w:rPr>
        <w:t>.........</w:t>
      </w:r>
      <w:r w:rsidR="00D46985">
        <w:rPr>
          <w:rFonts w:ascii="Times New Roman" w:hAnsi="Times New Roman" w:cs="Times New Roman"/>
          <w:sz w:val="24"/>
          <w:szCs w:val="24"/>
        </w:rPr>
        <w:tab/>
      </w:r>
      <w:r w:rsidR="007E6364">
        <w:rPr>
          <w:rFonts w:ascii="Times New Roman" w:hAnsi="Times New Roman" w:cs="Times New Roman"/>
          <w:sz w:val="24"/>
          <w:szCs w:val="24"/>
        </w:rPr>
        <w:t>63</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F</w:t>
      </w:r>
      <w:r w:rsidR="004B4BFC">
        <w:rPr>
          <w:rFonts w:ascii="Times New Roman" w:hAnsi="Times New Roman" w:cs="Times New Roman"/>
          <w:sz w:val="24"/>
          <w:szCs w:val="24"/>
        </w:rPr>
        <w:t>: The Frost Multidimensional Perfectionism Scale.....................</w:t>
      </w:r>
      <w:r w:rsidR="00D46985">
        <w:rPr>
          <w:rFonts w:ascii="Times New Roman" w:hAnsi="Times New Roman" w:cs="Times New Roman"/>
          <w:sz w:val="24"/>
          <w:szCs w:val="24"/>
        </w:rPr>
        <w:t>.........</w:t>
      </w:r>
      <w:r w:rsidR="00D46985">
        <w:rPr>
          <w:rFonts w:ascii="Times New Roman" w:hAnsi="Times New Roman" w:cs="Times New Roman"/>
          <w:sz w:val="24"/>
          <w:szCs w:val="24"/>
        </w:rPr>
        <w:tab/>
      </w:r>
      <w:r w:rsidR="007E6364">
        <w:rPr>
          <w:rFonts w:ascii="Times New Roman" w:hAnsi="Times New Roman" w:cs="Times New Roman"/>
          <w:sz w:val="24"/>
          <w:szCs w:val="24"/>
        </w:rPr>
        <w:t>65</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G</w:t>
      </w:r>
      <w:r w:rsidR="004B4BFC">
        <w:rPr>
          <w:rFonts w:ascii="Times New Roman" w:hAnsi="Times New Roman" w:cs="Times New Roman"/>
          <w:sz w:val="24"/>
          <w:szCs w:val="24"/>
        </w:rPr>
        <w:t>: Sociocultural Attitudes Toward Appearance Scale – 3....................</w:t>
      </w:r>
      <w:r w:rsidR="00D46985">
        <w:rPr>
          <w:rFonts w:ascii="Times New Roman" w:hAnsi="Times New Roman" w:cs="Times New Roman"/>
          <w:sz w:val="24"/>
          <w:szCs w:val="24"/>
        </w:rPr>
        <w:t>..</w:t>
      </w:r>
      <w:r w:rsidR="00D46985">
        <w:rPr>
          <w:rFonts w:ascii="Times New Roman" w:hAnsi="Times New Roman" w:cs="Times New Roman"/>
          <w:sz w:val="24"/>
          <w:szCs w:val="24"/>
        </w:rPr>
        <w:tab/>
        <w:t>6</w:t>
      </w:r>
      <w:r w:rsidR="007E6364">
        <w:rPr>
          <w:rFonts w:ascii="Times New Roman" w:hAnsi="Times New Roman" w:cs="Times New Roman"/>
          <w:sz w:val="24"/>
          <w:szCs w:val="24"/>
        </w:rPr>
        <w:t>8</w:t>
      </w:r>
    </w:p>
    <w:p w:rsidR="004B4BFC"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H</w:t>
      </w:r>
      <w:r w:rsidR="004B4BFC">
        <w:rPr>
          <w:rFonts w:ascii="Times New Roman" w:hAnsi="Times New Roman" w:cs="Times New Roman"/>
          <w:sz w:val="24"/>
          <w:szCs w:val="24"/>
        </w:rPr>
        <w:t>: The Internalized Misogyny Scale...............................................</w:t>
      </w:r>
      <w:r w:rsidR="00E90DDC">
        <w:rPr>
          <w:rFonts w:ascii="Times New Roman" w:hAnsi="Times New Roman" w:cs="Times New Roman"/>
          <w:sz w:val="24"/>
          <w:szCs w:val="24"/>
        </w:rPr>
        <w:t>.......</w:t>
      </w:r>
      <w:r w:rsidR="007E6364">
        <w:rPr>
          <w:rFonts w:ascii="Times New Roman" w:hAnsi="Times New Roman" w:cs="Times New Roman"/>
          <w:sz w:val="24"/>
          <w:szCs w:val="24"/>
        </w:rPr>
        <w:t>.</w:t>
      </w:r>
      <w:r w:rsidR="007E6364">
        <w:rPr>
          <w:rFonts w:ascii="Times New Roman" w:hAnsi="Times New Roman" w:cs="Times New Roman"/>
          <w:sz w:val="24"/>
          <w:szCs w:val="24"/>
        </w:rPr>
        <w:tab/>
        <w:t>70</w:t>
      </w:r>
    </w:p>
    <w:p w:rsidR="00181847" w:rsidRDefault="00304F1F" w:rsidP="007754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Appendix I</w:t>
      </w:r>
      <w:r w:rsidR="004B4BFC">
        <w:rPr>
          <w:rFonts w:ascii="Times New Roman" w:hAnsi="Times New Roman" w:cs="Times New Roman"/>
          <w:sz w:val="24"/>
          <w:szCs w:val="24"/>
        </w:rPr>
        <w:t>: Prospectus.....................................................................................</w:t>
      </w:r>
      <w:r w:rsidR="00D46985">
        <w:rPr>
          <w:rFonts w:ascii="Times New Roman" w:hAnsi="Times New Roman" w:cs="Times New Roman"/>
          <w:sz w:val="24"/>
          <w:szCs w:val="24"/>
        </w:rPr>
        <w:t>.....</w:t>
      </w:r>
      <w:r w:rsidR="00D46985">
        <w:rPr>
          <w:rFonts w:ascii="Times New Roman" w:hAnsi="Times New Roman" w:cs="Times New Roman"/>
          <w:sz w:val="24"/>
          <w:szCs w:val="24"/>
        </w:rPr>
        <w:tab/>
      </w:r>
      <w:r w:rsidR="007E6364">
        <w:rPr>
          <w:rFonts w:ascii="Times New Roman" w:hAnsi="Times New Roman" w:cs="Times New Roman"/>
          <w:sz w:val="24"/>
          <w:szCs w:val="24"/>
        </w:rPr>
        <w:t>72</w:t>
      </w:r>
    </w:p>
    <w:p w:rsidR="00525C65" w:rsidRDefault="00525C65">
      <w:pPr>
        <w:spacing w:line="240" w:lineRule="auto"/>
        <w:rPr>
          <w:rFonts w:ascii="Times New Roman" w:hAnsi="Times New Roman" w:cs="Times New Roman"/>
          <w:sz w:val="24"/>
          <w:szCs w:val="24"/>
        </w:rPr>
      </w:pPr>
    </w:p>
    <w:p w:rsidR="007754A9" w:rsidRDefault="007754A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7467A2" w:rsidRPr="00181847" w:rsidRDefault="00181847" w:rsidP="00525C65">
      <w:pPr>
        <w:spacing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rsidR="00FB5084" w:rsidRPr="00B3641F" w:rsidRDefault="007467A2" w:rsidP="00FB5084">
      <w:pPr>
        <w:spacing w:after="0" w:line="480" w:lineRule="auto"/>
        <w:ind w:firstLine="720"/>
        <w:rPr>
          <w:rFonts w:ascii="Times New Roman" w:hAnsi="Times New Roman" w:cs="Times New Roman"/>
          <w:sz w:val="24"/>
          <w:szCs w:val="24"/>
        </w:rPr>
      </w:pPr>
      <w:r w:rsidRPr="00B3641F">
        <w:rPr>
          <w:rFonts w:ascii="Times New Roman" w:hAnsi="Times New Roman" w:cs="Times New Roman"/>
          <w:sz w:val="24"/>
          <w:szCs w:val="24"/>
        </w:rPr>
        <w:t xml:space="preserve">Research has consistently shown a relationship between both perfectionism and the internalization of the thin ideal with disordered eating behavior.  The relationship between internalized misogyny and disordered eating behavior has not been examined, though internalized misogyny has been shown to be associated with </w:t>
      </w:r>
      <w:r w:rsidR="00D75DA5" w:rsidRPr="00B3641F">
        <w:rPr>
          <w:rFonts w:ascii="Times New Roman" w:hAnsi="Times New Roman" w:cs="Times New Roman"/>
          <w:sz w:val="24"/>
          <w:szCs w:val="24"/>
        </w:rPr>
        <w:t xml:space="preserve">other correlates of disordered eating, including </w:t>
      </w:r>
      <w:r w:rsidRPr="00B3641F">
        <w:rPr>
          <w:rFonts w:ascii="Times New Roman" w:hAnsi="Times New Roman" w:cs="Times New Roman"/>
          <w:sz w:val="24"/>
          <w:szCs w:val="24"/>
        </w:rPr>
        <w:t xml:space="preserve">low self-esteem, negative body image, and self-objectification.  The purpose of this research study is to </w:t>
      </w:r>
      <w:r w:rsidRPr="00B3641F">
        <w:rPr>
          <w:rFonts w:ascii="Times New Roman" w:hAnsi="Times New Roman" w:cs="Times New Roman"/>
          <w:sz w:val="24"/>
        </w:rPr>
        <w:t xml:space="preserve">determine whether internalized misogyny </w:t>
      </w:r>
      <w:r w:rsidR="00904183" w:rsidRPr="00B3641F">
        <w:rPr>
          <w:rFonts w:ascii="Times New Roman" w:hAnsi="Times New Roman" w:cs="Times New Roman"/>
          <w:sz w:val="24"/>
        </w:rPr>
        <w:t>moderates</w:t>
      </w:r>
      <w:r w:rsidRPr="00B3641F">
        <w:rPr>
          <w:rFonts w:ascii="Times New Roman" w:hAnsi="Times New Roman" w:cs="Times New Roman"/>
          <w:sz w:val="24"/>
        </w:rPr>
        <w:t xml:space="preserve"> the relationship between the internalization of the thin ideal and disordered eating behavior, when controlling for the influence of perfectionism.  </w:t>
      </w:r>
      <w:r w:rsidRPr="003241DB">
        <w:rPr>
          <w:rFonts w:ascii="Times New Roman" w:hAnsi="Times New Roman" w:cs="Times New Roman"/>
          <w:sz w:val="24"/>
          <w:szCs w:val="24"/>
        </w:rPr>
        <w:t xml:space="preserve">Participants </w:t>
      </w:r>
      <w:r w:rsidR="003241DB" w:rsidRPr="003241DB">
        <w:rPr>
          <w:rFonts w:ascii="Times New Roman" w:hAnsi="Times New Roman" w:cs="Times New Roman"/>
          <w:sz w:val="24"/>
          <w:szCs w:val="24"/>
        </w:rPr>
        <w:t>were 318 females ranging in age fr</w:t>
      </w:r>
      <w:r w:rsidR="00E94C33">
        <w:rPr>
          <w:rFonts w:ascii="Times New Roman" w:hAnsi="Times New Roman" w:cs="Times New Roman"/>
          <w:sz w:val="24"/>
          <w:szCs w:val="24"/>
        </w:rPr>
        <w:t xml:space="preserve">om 18-64, and contacted via social media </w:t>
      </w:r>
      <w:r w:rsidR="003241DB" w:rsidRPr="003241DB">
        <w:rPr>
          <w:rFonts w:ascii="Times New Roman" w:hAnsi="Times New Roman" w:cs="Times New Roman"/>
          <w:sz w:val="24"/>
          <w:szCs w:val="24"/>
        </w:rPr>
        <w:t>to complete an online survey</w:t>
      </w:r>
      <w:r w:rsidRPr="003241DB">
        <w:rPr>
          <w:rFonts w:ascii="Times New Roman" w:hAnsi="Times New Roman" w:cs="Times New Roman"/>
          <w:sz w:val="24"/>
          <w:szCs w:val="24"/>
        </w:rPr>
        <w:t xml:space="preserve">.  Hierarchical multiple regression analysis </w:t>
      </w:r>
      <w:r w:rsidR="003241DB" w:rsidRPr="003241DB">
        <w:rPr>
          <w:rFonts w:ascii="Times New Roman" w:hAnsi="Times New Roman" w:cs="Times New Roman"/>
          <w:sz w:val="24"/>
          <w:szCs w:val="24"/>
        </w:rPr>
        <w:t>was</w:t>
      </w:r>
      <w:r w:rsidRPr="003241DB">
        <w:rPr>
          <w:rFonts w:ascii="Times New Roman" w:hAnsi="Times New Roman" w:cs="Times New Roman"/>
          <w:sz w:val="24"/>
          <w:szCs w:val="24"/>
        </w:rPr>
        <w:t xml:space="preserve"> utilized to examine internalized misogyny</w:t>
      </w:r>
      <w:r w:rsidR="005767C4" w:rsidRPr="003241DB">
        <w:rPr>
          <w:rFonts w:ascii="Times New Roman" w:hAnsi="Times New Roman" w:cs="Times New Roman"/>
          <w:sz w:val="24"/>
          <w:szCs w:val="24"/>
        </w:rPr>
        <w:t>’s role</w:t>
      </w:r>
      <w:r w:rsidRPr="003241DB">
        <w:rPr>
          <w:rFonts w:ascii="Times New Roman" w:hAnsi="Times New Roman" w:cs="Times New Roman"/>
          <w:sz w:val="24"/>
          <w:szCs w:val="24"/>
        </w:rPr>
        <w:t xml:space="preserve"> as a </w:t>
      </w:r>
      <w:r w:rsidR="00904183" w:rsidRPr="003241DB">
        <w:rPr>
          <w:rFonts w:ascii="Times New Roman" w:hAnsi="Times New Roman" w:cs="Times New Roman"/>
          <w:sz w:val="24"/>
          <w:szCs w:val="24"/>
        </w:rPr>
        <w:t>moderator</w:t>
      </w:r>
      <w:r w:rsidRPr="003241DB">
        <w:rPr>
          <w:rFonts w:ascii="Times New Roman" w:hAnsi="Times New Roman" w:cs="Times New Roman"/>
          <w:sz w:val="24"/>
          <w:szCs w:val="24"/>
        </w:rPr>
        <w:t xml:space="preserve"> </w:t>
      </w:r>
      <w:r w:rsidR="005767C4" w:rsidRPr="003241DB">
        <w:rPr>
          <w:rFonts w:ascii="Times New Roman" w:hAnsi="Times New Roman" w:cs="Times New Roman"/>
          <w:sz w:val="24"/>
          <w:szCs w:val="24"/>
        </w:rPr>
        <w:t>in</w:t>
      </w:r>
      <w:r w:rsidRPr="003241DB">
        <w:rPr>
          <w:rFonts w:ascii="Times New Roman" w:hAnsi="Times New Roman" w:cs="Times New Roman"/>
          <w:sz w:val="24"/>
          <w:szCs w:val="24"/>
        </w:rPr>
        <w:t xml:space="preserve"> the relationship between the internalization of the thin ideal and dis</w:t>
      </w:r>
      <w:r w:rsidR="00D75DA5" w:rsidRPr="003241DB">
        <w:rPr>
          <w:rFonts w:ascii="Times New Roman" w:hAnsi="Times New Roman" w:cs="Times New Roman"/>
          <w:sz w:val="24"/>
          <w:szCs w:val="24"/>
        </w:rPr>
        <w:t>ordered eating.</w:t>
      </w:r>
    </w:p>
    <w:p w:rsidR="00415D7E" w:rsidRDefault="00415D7E">
      <w:pPr>
        <w:spacing w:line="240" w:lineRule="auto"/>
        <w:rPr>
          <w:rFonts w:ascii="Times New Roman" w:hAnsi="Times New Roman" w:cs="Times New Roman"/>
          <w:b/>
          <w:sz w:val="24"/>
          <w:szCs w:val="24"/>
        </w:rPr>
        <w:sectPr w:rsidR="00415D7E" w:rsidSect="007A5C94">
          <w:headerReference w:type="default" r:id="rId11"/>
          <w:footerReference w:type="default" r:id="rId12"/>
          <w:pgSz w:w="12240" w:h="15840"/>
          <w:pgMar w:top="1440" w:right="1440" w:bottom="1440" w:left="2448" w:gutter="0"/>
          <w:pgNumType w:fmt="lowerRoman"/>
          <w:docGrid w:linePitch="299"/>
        </w:sectPr>
      </w:pPr>
    </w:p>
    <w:p w:rsidR="00D75DA5" w:rsidRPr="0030066A" w:rsidRDefault="00D75DA5" w:rsidP="000E15EE">
      <w:pPr>
        <w:spacing w:after="0" w:line="480" w:lineRule="auto"/>
        <w:rPr>
          <w:rFonts w:ascii="Times New Roman" w:hAnsi="Times New Roman" w:cs="Times New Roman"/>
          <w:sz w:val="24"/>
          <w:szCs w:val="24"/>
        </w:rPr>
      </w:pPr>
      <w:r w:rsidRPr="0030066A">
        <w:rPr>
          <w:rFonts w:ascii="Times New Roman" w:hAnsi="Times New Roman" w:cs="Times New Roman"/>
          <w:sz w:val="24"/>
          <w:szCs w:val="24"/>
        </w:rPr>
        <w:t>“Psychopathology is the final outcome of all that is wrong with a cu</w:t>
      </w:r>
      <w:r w:rsidR="0018138D">
        <w:rPr>
          <w:rFonts w:ascii="Times New Roman" w:hAnsi="Times New Roman" w:cs="Times New Roman"/>
          <w:sz w:val="24"/>
          <w:szCs w:val="24"/>
        </w:rPr>
        <w:t xml:space="preserve">lture.” </w:t>
      </w:r>
      <w:r w:rsidRPr="0030066A">
        <w:rPr>
          <w:rFonts w:ascii="Times New Roman" w:hAnsi="Times New Roman" w:cs="Times New Roman"/>
          <w:sz w:val="24"/>
          <w:szCs w:val="24"/>
        </w:rPr>
        <w:t>Jules Henry</w:t>
      </w:r>
    </w:p>
    <w:p w:rsidR="00CC2894" w:rsidRPr="00B3641F" w:rsidRDefault="0093183C" w:rsidP="00FB5084">
      <w:pPr>
        <w:spacing w:after="0" w:line="480" w:lineRule="auto"/>
        <w:jc w:val="center"/>
        <w:rPr>
          <w:rFonts w:ascii="Times New Roman" w:hAnsi="Times New Roman" w:cs="Times New Roman"/>
          <w:b/>
          <w:sz w:val="24"/>
          <w:szCs w:val="24"/>
        </w:rPr>
      </w:pPr>
      <w:r w:rsidRPr="00B3641F">
        <w:rPr>
          <w:rFonts w:ascii="Times New Roman" w:hAnsi="Times New Roman" w:cs="Times New Roman"/>
          <w:b/>
          <w:sz w:val="24"/>
          <w:szCs w:val="24"/>
        </w:rPr>
        <w:t>Introduction</w:t>
      </w:r>
    </w:p>
    <w:p w:rsidR="0093183C" w:rsidRPr="00B3641F" w:rsidRDefault="00D469D4" w:rsidP="00CC2894">
      <w:pPr>
        <w:spacing w:after="0" w:line="480" w:lineRule="auto"/>
        <w:rPr>
          <w:rFonts w:ascii="Times New Roman" w:hAnsi="Times New Roman" w:cs="Times New Roman"/>
          <w:b/>
          <w:sz w:val="24"/>
          <w:szCs w:val="24"/>
        </w:rPr>
      </w:pPr>
      <w:r w:rsidRPr="00B3641F">
        <w:rPr>
          <w:rFonts w:ascii="Times New Roman" w:hAnsi="Times New Roman" w:cs="Times New Roman"/>
          <w:b/>
          <w:sz w:val="24"/>
          <w:szCs w:val="24"/>
        </w:rPr>
        <w:t xml:space="preserve">Eating Disorders: </w:t>
      </w:r>
      <w:r w:rsidR="00CC2894" w:rsidRPr="00B3641F">
        <w:rPr>
          <w:rFonts w:ascii="Times New Roman" w:hAnsi="Times New Roman" w:cs="Times New Roman"/>
          <w:b/>
          <w:sz w:val="24"/>
          <w:szCs w:val="24"/>
        </w:rPr>
        <w:t>Prevalence and Current Statistics</w:t>
      </w:r>
    </w:p>
    <w:p w:rsidR="0093183C" w:rsidRPr="00B3641F" w:rsidRDefault="0093183C" w:rsidP="001E354E">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 xml:space="preserve">Current literature estimates that between 2 and 10 million people have clinically diagnosable eating disorders (Bordo, </w:t>
      </w:r>
      <w:r w:rsidR="00B17815" w:rsidRPr="00B3641F">
        <w:rPr>
          <w:rFonts w:ascii="Times New Roman" w:hAnsi="Times New Roman" w:cs="Times New Roman"/>
          <w:sz w:val="24"/>
          <w:szCs w:val="24"/>
        </w:rPr>
        <w:t>2003; Miller-Day &amp; Marks, 2006</w:t>
      </w:r>
      <w:r w:rsidRPr="00B3641F">
        <w:rPr>
          <w:rFonts w:ascii="Times New Roman" w:hAnsi="Times New Roman" w:cs="Times New Roman"/>
          <w:sz w:val="24"/>
          <w:szCs w:val="24"/>
        </w:rPr>
        <w:t xml:space="preserve">), a significant number by any standard of measurement.  Experts conclude that between 1% and 3% of women suffer from eating disorders, and that prevalence rates for men are approximately one tenth of those for women (Evans et al., 2005).  Given this large disparity, female gender has been cited as perhaps the most obvious and salient risk factor for developing an eating disorder (Evans et al., 2005).  In agreement, Striegel-Moore and Bulik (2007) </w:t>
      </w:r>
      <w:r w:rsidR="002C5A9B" w:rsidRPr="00B3641F">
        <w:rPr>
          <w:rFonts w:ascii="Times New Roman" w:hAnsi="Times New Roman" w:cs="Times New Roman"/>
          <w:sz w:val="24"/>
          <w:szCs w:val="24"/>
        </w:rPr>
        <w:t>suggested,</w:t>
      </w:r>
      <w:r w:rsidRPr="00B3641F">
        <w:rPr>
          <w:rFonts w:ascii="Times New Roman" w:hAnsi="Times New Roman" w:cs="Times New Roman"/>
          <w:sz w:val="24"/>
          <w:szCs w:val="24"/>
        </w:rPr>
        <w:t xml:space="preserve"> “the single best predictor of risk for developing an eating disorder is being female” (p. 182).</w:t>
      </w:r>
    </w:p>
    <w:p w:rsidR="0093183C" w:rsidRPr="00B3641F" w:rsidRDefault="0093183C" w:rsidP="001E354E">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 xml:space="preserve">Eating disorders </w:t>
      </w:r>
      <w:r w:rsidR="00C460EA" w:rsidRPr="00B3641F">
        <w:rPr>
          <w:rFonts w:ascii="Times New Roman" w:hAnsi="Times New Roman" w:cs="Times New Roman"/>
          <w:sz w:val="24"/>
          <w:szCs w:val="24"/>
        </w:rPr>
        <w:t xml:space="preserve">(ED) </w:t>
      </w:r>
      <w:r w:rsidRPr="00B3641F">
        <w:rPr>
          <w:rFonts w:ascii="Times New Roman" w:hAnsi="Times New Roman" w:cs="Times New Roman"/>
          <w:sz w:val="24"/>
          <w:szCs w:val="24"/>
        </w:rPr>
        <w:t>remain the most lethal of</w:t>
      </w:r>
      <w:r w:rsidR="00497CCD" w:rsidRPr="00B3641F">
        <w:rPr>
          <w:rFonts w:ascii="Times New Roman" w:hAnsi="Times New Roman" w:cs="Times New Roman"/>
          <w:sz w:val="24"/>
          <w:szCs w:val="24"/>
        </w:rPr>
        <w:t xml:space="preserve"> </w:t>
      </w:r>
      <w:r w:rsidRPr="00B3641F">
        <w:rPr>
          <w:rFonts w:ascii="Times New Roman" w:hAnsi="Times New Roman" w:cs="Times New Roman"/>
          <w:sz w:val="24"/>
          <w:szCs w:val="24"/>
        </w:rPr>
        <w:t>psychiatric disorders, with anorexia exhibiting the highest mortality rate of all mental disorders (Costin, 1997; Streigel-Moore &amp; Bulik, 2007).  Estimates are that somewhere between 5% and 10% of those affected by eating disorders eventually die of related causes (Steinhausen, 2002), and some research suggests this number may be closer to 20% if eventual suicide is a consideration (</w:t>
      </w:r>
      <w:r w:rsidR="00DA65BB" w:rsidRPr="00B3641F">
        <w:rPr>
          <w:rFonts w:ascii="Times New Roman" w:hAnsi="Times New Roman" w:cs="Times New Roman"/>
          <w:sz w:val="24"/>
          <w:szCs w:val="24"/>
        </w:rPr>
        <w:t>Hesse-Biber, Leavy, Quinn, &amp; Zoino</w:t>
      </w:r>
      <w:r w:rsidRPr="00B3641F">
        <w:rPr>
          <w:rFonts w:ascii="Times New Roman" w:hAnsi="Times New Roman" w:cs="Times New Roman"/>
          <w:sz w:val="24"/>
          <w:szCs w:val="24"/>
        </w:rPr>
        <w:t>, 2006).  Additionally, these disorders are some of the most difficult to treat, as no form of psychotherapy or psychopharmacology has been proven efficacious in the treatment of Anorexia Nervosa (AN), and only minimal success has been established with treat</w:t>
      </w:r>
      <w:r w:rsidR="004C7C08" w:rsidRPr="00B3641F">
        <w:rPr>
          <w:rFonts w:ascii="Times New Roman" w:hAnsi="Times New Roman" w:cs="Times New Roman"/>
          <w:sz w:val="24"/>
          <w:szCs w:val="24"/>
        </w:rPr>
        <w:t xml:space="preserve">ments for Bulimia Nervosa (BN; </w:t>
      </w:r>
      <w:r w:rsidR="00DA65BB" w:rsidRPr="00B3641F">
        <w:rPr>
          <w:rFonts w:ascii="Times New Roman" w:hAnsi="Times New Roman" w:cs="Times New Roman"/>
          <w:sz w:val="24"/>
          <w:szCs w:val="24"/>
        </w:rPr>
        <w:t>Wilson, Grilo, &amp; Vitousek</w:t>
      </w:r>
      <w:r w:rsidRPr="00B3641F">
        <w:rPr>
          <w:rFonts w:ascii="Times New Roman" w:hAnsi="Times New Roman" w:cs="Times New Roman"/>
          <w:sz w:val="24"/>
          <w:szCs w:val="24"/>
        </w:rPr>
        <w:t xml:space="preserve">, 2007).  One of the most accepted risk factors for the treatment of AN is the duration of symptomatology, such that the longer a patient has been restricting their food intake, the poorer their long-term prognosis for complete recovery (Eisler et al., 2000; </w:t>
      </w:r>
      <w:r w:rsidRPr="00B24FA0">
        <w:rPr>
          <w:rFonts w:ascii="Times New Roman" w:hAnsi="Times New Roman" w:cs="Times New Roman"/>
          <w:sz w:val="24"/>
          <w:szCs w:val="24"/>
        </w:rPr>
        <w:t>Russell</w:t>
      </w:r>
      <w:r w:rsidRPr="00B3641F">
        <w:rPr>
          <w:rFonts w:ascii="Times New Roman" w:hAnsi="Times New Roman" w:cs="Times New Roman"/>
          <w:sz w:val="24"/>
          <w:szCs w:val="24"/>
        </w:rPr>
        <w:t>,</w:t>
      </w:r>
      <w:r w:rsidR="00B24FA0">
        <w:rPr>
          <w:rFonts w:ascii="Times New Roman" w:hAnsi="Times New Roman" w:cs="Times New Roman"/>
          <w:sz w:val="24"/>
          <w:szCs w:val="24"/>
        </w:rPr>
        <w:t xml:space="preserve"> Szmukler, Dare, &amp; Eisler,</w:t>
      </w:r>
      <w:r w:rsidRPr="00B3641F">
        <w:rPr>
          <w:rFonts w:ascii="Times New Roman" w:hAnsi="Times New Roman" w:cs="Times New Roman"/>
          <w:sz w:val="24"/>
          <w:szCs w:val="24"/>
        </w:rPr>
        <w:t xml:space="preserve"> 1987).</w:t>
      </w:r>
    </w:p>
    <w:p w:rsidR="0093183C" w:rsidRPr="00B3641F" w:rsidRDefault="0093183C" w:rsidP="001E354E">
      <w:pPr>
        <w:spacing w:after="0"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Longitudinal studies suggest that 14%-46% of those with partial syndrome eating disorders progress to full syndrome within 1-2 years (</w:t>
      </w:r>
      <w:r w:rsidRPr="00B24FA0">
        <w:rPr>
          <w:rFonts w:ascii="Times New Roman" w:hAnsi="Times New Roman" w:cs="Times New Roman"/>
          <w:sz w:val="24"/>
          <w:szCs w:val="24"/>
        </w:rPr>
        <w:t>Shisslak</w:t>
      </w:r>
      <w:r w:rsidR="00B24FA0">
        <w:rPr>
          <w:rFonts w:ascii="Times New Roman" w:hAnsi="Times New Roman" w:cs="Times New Roman"/>
          <w:sz w:val="24"/>
          <w:szCs w:val="24"/>
        </w:rPr>
        <w:t>, Crago, &amp; Estes,</w:t>
      </w:r>
      <w:r w:rsidRPr="00B3641F">
        <w:rPr>
          <w:rFonts w:ascii="Times New Roman" w:hAnsi="Times New Roman" w:cs="Times New Roman"/>
          <w:sz w:val="24"/>
          <w:szCs w:val="24"/>
        </w:rPr>
        <w:t xml:space="preserve"> 1995).  Thus, early signs of disturbed eating attitudes may be potential predictors of more serious eating disturbances later in adolescence and young adulthood (</w:t>
      </w:r>
      <w:r w:rsidR="00700157" w:rsidRPr="00B3641F">
        <w:rPr>
          <w:rFonts w:ascii="Times New Roman" w:hAnsi="Times New Roman" w:cs="Times New Roman"/>
          <w:sz w:val="24"/>
          <w:szCs w:val="24"/>
        </w:rPr>
        <w:t>Westerberg, Edlund, &amp; Ghaderi</w:t>
      </w:r>
      <w:r w:rsidRPr="00B3641F">
        <w:rPr>
          <w:rFonts w:ascii="Times New Roman" w:hAnsi="Times New Roman" w:cs="Times New Roman"/>
          <w:sz w:val="24"/>
          <w:szCs w:val="24"/>
        </w:rPr>
        <w:t xml:space="preserve">, 2008).  Furthermore, there is evidence that concerns about weight and shape regularly occur in girls as </w:t>
      </w:r>
      <w:r w:rsidR="00B24FA0">
        <w:rPr>
          <w:rFonts w:ascii="Times New Roman" w:hAnsi="Times New Roman" w:cs="Times New Roman"/>
          <w:sz w:val="24"/>
          <w:szCs w:val="24"/>
        </w:rPr>
        <w:t>early as the third grade (Agras, Bryson, &amp; Hammer</w:t>
      </w:r>
      <w:r w:rsidRPr="00B3641F">
        <w:rPr>
          <w:rFonts w:ascii="Times New Roman" w:hAnsi="Times New Roman" w:cs="Times New Roman"/>
          <w:sz w:val="24"/>
          <w:szCs w:val="24"/>
        </w:rPr>
        <w:t>, 2007)</w:t>
      </w:r>
      <w:r w:rsidR="005641E2" w:rsidRPr="00B3641F">
        <w:rPr>
          <w:rFonts w:ascii="Times New Roman" w:hAnsi="Times New Roman" w:cs="Times New Roman"/>
          <w:sz w:val="24"/>
          <w:szCs w:val="24"/>
        </w:rPr>
        <w:t xml:space="preserve">, and </w:t>
      </w:r>
      <w:r w:rsidR="00D6183C" w:rsidRPr="00B3641F">
        <w:rPr>
          <w:rFonts w:ascii="Times New Roman" w:hAnsi="Times New Roman" w:cs="Times New Roman"/>
          <w:sz w:val="24"/>
          <w:szCs w:val="24"/>
        </w:rPr>
        <w:t xml:space="preserve">that </w:t>
      </w:r>
      <w:r w:rsidR="005641E2" w:rsidRPr="00B3641F">
        <w:rPr>
          <w:rFonts w:ascii="Times New Roman" w:hAnsi="Times New Roman" w:cs="Times New Roman"/>
          <w:sz w:val="24"/>
          <w:szCs w:val="24"/>
        </w:rPr>
        <w:t>between 40% and 50% of girls age 7 to 11 years select a preferred or “ideal” body that is thinner than their own (Evans, Tovee, Boothroyd, &amp; Drewett, 2012)</w:t>
      </w:r>
      <w:r w:rsidRPr="00B3641F">
        <w:rPr>
          <w:rFonts w:ascii="Times New Roman" w:hAnsi="Times New Roman" w:cs="Times New Roman"/>
          <w:sz w:val="24"/>
          <w:szCs w:val="24"/>
        </w:rPr>
        <w:t xml:space="preserve">.  Taken together, this </w:t>
      </w:r>
      <w:r w:rsidR="00FD7011" w:rsidRPr="00B3641F">
        <w:rPr>
          <w:rFonts w:ascii="Times New Roman" w:hAnsi="Times New Roman" w:cs="Times New Roman"/>
          <w:sz w:val="24"/>
          <w:szCs w:val="24"/>
        </w:rPr>
        <w:t>data</w:t>
      </w:r>
      <w:r w:rsidRPr="00B3641F">
        <w:rPr>
          <w:rFonts w:ascii="Times New Roman" w:hAnsi="Times New Roman" w:cs="Times New Roman"/>
          <w:sz w:val="24"/>
          <w:szCs w:val="24"/>
        </w:rPr>
        <w:t xml:space="preserve"> supports the importance of continued research on disordered eating, with an emphasis on early indicators</w:t>
      </w:r>
      <w:r w:rsidR="00211568" w:rsidRPr="00B3641F">
        <w:rPr>
          <w:rFonts w:ascii="Times New Roman" w:hAnsi="Times New Roman" w:cs="Times New Roman"/>
          <w:sz w:val="24"/>
          <w:szCs w:val="24"/>
        </w:rPr>
        <w:t xml:space="preserve"> and variables</w:t>
      </w:r>
      <w:r w:rsidR="00FD7011" w:rsidRPr="00B3641F">
        <w:rPr>
          <w:rFonts w:ascii="Times New Roman" w:hAnsi="Times New Roman" w:cs="Times New Roman"/>
          <w:sz w:val="24"/>
          <w:szCs w:val="24"/>
        </w:rPr>
        <w:t xml:space="preserve"> that may preclude, </w:t>
      </w:r>
      <w:r w:rsidR="00211568" w:rsidRPr="00B3641F">
        <w:rPr>
          <w:rFonts w:ascii="Times New Roman" w:hAnsi="Times New Roman" w:cs="Times New Roman"/>
          <w:sz w:val="24"/>
          <w:szCs w:val="24"/>
        </w:rPr>
        <w:t>alter</w:t>
      </w:r>
      <w:r w:rsidR="00FD7011" w:rsidRPr="00B3641F">
        <w:rPr>
          <w:rFonts w:ascii="Times New Roman" w:hAnsi="Times New Roman" w:cs="Times New Roman"/>
          <w:sz w:val="24"/>
          <w:szCs w:val="24"/>
        </w:rPr>
        <w:t>, or otherwise impact</w:t>
      </w:r>
      <w:r w:rsidR="00211568"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the development of a full-blown eating disorder.  It </w:t>
      </w:r>
      <w:r w:rsidR="00FD7011" w:rsidRPr="00B3641F">
        <w:rPr>
          <w:rFonts w:ascii="Times New Roman" w:hAnsi="Times New Roman" w:cs="Times New Roman"/>
          <w:sz w:val="24"/>
          <w:szCs w:val="24"/>
        </w:rPr>
        <w:t>follows</w:t>
      </w:r>
      <w:r w:rsidRPr="00B3641F">
        <w:rPr>
          <w:rFonts w:ascii="Times New Roman" w:hAnsi="Times New Roman" w:cs="Times New Roman"/>
          <w:sz w:val="24"/>
          <w:szCs w:val="24"/>
        </w:rPr>
        <w:t xml:space="preserve"> that </w:t>
      </w:r>
      <w:r w:rsidR="00211568" w:rsidRPr="00B3641F">
        <w:rPr>
          <w:rFonts w:ascii="Times New Roman" w:hAnsi="Times New Roman" w:cs="Times New Roman"/>
          <w:sz w:val="24"/>
          <w:szCs w:val="24"/>
        </w:rPr>
        <w:t>inquiry</w:t>
      </w:r>
      <w:r w:rsidRPr="00B3641F">
        <w:rPr>
          <w:rFonts w:ascii="Times New Roman" w:hAnsi="Times New Roman" w:cs="Times New Roman"/>
          <w:sz w:val="24"/>
          <w:szCs w:val="24"/>
        </w:rPr>
        <w:t xml:space="preserve"> focused on disordered eating behavior</w:t>
      </w:r>
      <w:r w:rsidR="00211568" w:rsidRPr="00B3641F">
        <w:rPr>
          <w:rFonts w:ascii="Times New Roman" w:hAnsi="Times New Roman" w:cs="Times New Roman"/>
          <w:sz w:val="24"/>
          <w:szCs w:val="24"/>
        </w:rPr>
        <w:t>s</w:t>
      </w:r>
      <w:r w:rsidRPr="00B3641F">
        <w:rPr>
          <w:rFonts w:ascii="Times New Roman" w:hAnsi="Times New Roman" w:cs="Times New Roman"/>
          <w:sz w:val="24"/>
          <w:szCs w:val="24"/>
        </w:rPr>
        <w:t xml:space="preserve">, not </w:t>
      </w:r>
      <w:r w:rsidR="00211568" w:rsidRPr="00B3641F">
        <w:rPr>
          <w:rFonts w:ascii="Times New Roman" w:hAnsi="Times New Roman" w:cs="Times New Roman"/>
          <w:sz w:val="24"/>
          <w:szCs w:val="24"/>
        </w:rPr>
        <w:t>solely</w:t>
      </w:r>
      <w:r w:rsidRPr="00B3641F">
        <w:rPr>
          <w:rFonts w:ascii="Times New Roman" w:hAnsi="Times New Roman" w:cs="Times New Roman"/>
          <w:sz w:val="24"/>
          <w:szCs w:val="24"/>
        </w:rPr>
        <w:t xml:space="preserve"> on clinically diagnosable eating disorders, is called for by </w:t>
      </w:r>
      <w:r w:rsidR="004C7C08" w:rsidRPr="00B3641F">
        <w:rPr>
          <w:rFonts w:ascii="Times New Roman" w:hAnsi="Times New Roman" w:cs="Times New Roman"/>
          <w:sz w:val="24"/>
          <w:szCs w:val="24"/>
        </w:rPr>
        <w:t xml:space="preserve">an abundance of </w:t>
      </w:r>
      <w:r w:rsidR="00EE5306" w:rsidRPr="00B3641F">
        <w:rPr>
          <w:rFonts w:ascii="Times New Roman" w:hAnsi="Times New Roman" w:cs="Times New Roman"/>
          <w:sz w:val="24"/>
          <w:szCs w:val="24"/>
        </w:rPr>
        <w:t>documented research evidence</w:t>
      </w:r>
      <w:r w:rsidRPr="00B3641F">
        <w:rPr>
          <w:rFonts w:ascii="Times New Roman" w:hAnsi="Times New Roman" w:cs="Times New Roman"/>
          <w:sz w:val="24"/>
          <w:szCs w:val="24"/>
        </w:rPr>
        <w:t>.</w:t>
      </w:r>
    </w:p>
    <w:p w:rsidR="00CE71DD" w:rsidRPr="00B3641F" w:rsidRDefault="0093183C" w:rsidP="001E354E">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growing number of eating disorders diagnosed and treated each year, and the poor prognosis for </w:t>
      </w:r>
      <w:r w:rsidR="004C7C08" w:rsidRPr="00B3641F">
        <w:rPr>
          <w:rFonts w:ascii="Times New Roman" w:hAnsi="Times New Roman" w:cs="Times New Roman"/>
          <w:sz w:val="24"/>
          <w:szCs w:val="24"/>
        </w:rPr>
        <w:t>recovery (Miller, 2000)</w:t>
      </w:r>
      <w:r w:rsidR="00700157" w:rsidRPr="00B3641F">
        <w:rPr>
          <w:rFonts w:ascii="Times New Roman" w:hAnsi="Times New Roman" w:cs="Times New Roman"/>
          <w:sz w:val="24"/>
          <w:szCs w:val="24"/>
        </w:rPr>
        <w:t>,</w:t>
      </w:r>
      <w:r w:rsidR="004C7C08" w:rsidRPr="00B3641F">
        <w:rPr>
          <w:rFonts w:ascii="Times New Roman" w:hAnsi="Times New Roman" w:cs="Times New Roman"/>
          <w:sz w:val="24"/>
          <w:szCs w:val="24"/>
        </w:rPr>
        <w:t xml:space="preserve"> suggest</w:t>
      </w:r>
      <w:r w:rsidRPr="00B3641F">
        <w:rPr>
          <w:rFonts w:ascii="Times New Roman" w:hAnsi="Times New Roman" w:cs="Times New Roman"/>
          <w:sz w:val="24"/>
          <w:szCs w:val="24"/>
        </w:rPr>
        <w:t xml:space="preserve"> that c</w:t>
      </w:r>
      <w:r w:rsidR="004C7C08" w:rsidRPr="00B3641F">
        <w:rPr>
          <w:rFonts w:ascii="Times New Roman" w:hAnsi="Times New Roman" w:cs="Times New Roman"/>
          <w:sz w:val="24"/>
          <w:szCs w:val="24"/>
        </w:rPr>
        <w:t>urrent research and training have</w:t>
      </w:r>
      <w:r w:rsidRPr="00B3641F">
        <w:rPr>
          <w:rFonts w:ascii="Times New Roman" w:hAnsi="Times New Roman" w:cs="Times New Roman"/>
          <w:sz w:val="24"/>
          <w:szCs w:val="24"/>
        </w:rPr>
        <w:t xml:space="preserve"> not adequately prepared practitioners to understand, identify, and effectively treat </w:t>
      </w:r>
      <w:r w:rsidR="00C50E81" w:rsidRPr="00B3641F">
        <w:rPr>
          <w:rFonts w:ascii="Times New Roman" w:hAnsi="Times New Roman" w:cs="Times New Roman"/>
          <w:sz w:val="24"/>
          <w:szCs w:val="24"/>
        </w:rPr>
        <w:t>such issues</w:t>
      </w:r>
      <w:r w:rsidRPr="00B3641F">
        <w:rPr>
          <w:rFonts w:ascii="Times New Roman" w:hAnsi="Times New Roman" w:cs="Times New Roman"/>
          <w:sz w:val="24"/>
          <w:szCs w:val="24"/>
        </w:rPr>
        <w:t xml:space="preserve">.  </w:t>
      </w:r>
      <w:r w:rsidR="004C7C08" w:rsidRPr="00B3641F">
        <w:rPr>
          <w:rFonts w:ascii="Times New Roman" w:hAnsi="Times New Roman" w:cs="Times New Roman"/>
          <w:sz w:val="24"/>
          <w:szCs w:val="24"/>
        </w:rPr>
        <w:t>The</w:t>
      </w:r>
      <w:r w:rsidR="00CE71DD" w:rsidRPr="00B3641F">
        <w:rPr>
          <w:rFonts w:ascii="Times New Roman" w:hAnsi="Times New Roman" w:cs="Times New Roman"/>
          <w:sz w:val="24"/>
          <w:szCs w:val="24"/>
        </w:rPr>
        <w:t xml:space="preserve"> best current therapeutic practices display inadequate impact with regard to effective treatment of these problems.  </w:t>
      </w:r>
      <w:r w:rsidRPr="00B3641F">
        <w:rPr>
          <w:rFonts w:ascii="Times New Roman" w:hAnsi="Times New Roman" w:cs="Times New Roman"/>
          <w:sz w:val="24"/>
          <w:szCs w:val="24"/>
        </w:rPr>
        <w:t xml:space="preserve">Much of the emphasis has been on the psychopathology of the individual, and considerable research has focused on </w:t>
      </w:r>
      <w:r w:rsidR="00211568" w:rsidRPr="00B3641F">
        <w:rPr>
          <w:rFonts w:ascii="Times New Roman" w:hAnsi="Times New Roman" w:cs="Times New Roman"/>
          <w:sz w:val="24"/>
          <w:szCs w:val="24"/>
        </w:rPr>
        <w:t>developmental factors that</w:t>
      </w:r>
      <w:r w:rsidRPr="00B3641F">
        <w:rPr>
          <w:rFonts w:ascii="Times New Roman" w:hAnsi="Times New Roman" w:cs="Times New Roman"/>
          <w:sz w:val="24"/>
          <w:szCs w:val="24"/>
        </w:rPr>
        <w:t xml:space="preserve"> shape personality traits.  </w:t>
      </w:r>
      <w:r w:rsidR="00211568" w:rsidRPr="00B3641F">
        <w:rPr>
          <w:rFonts w:ascii="Times New Roman" w:hAnsi="Times New Roman" w:cs="Times New Roman"/>
          <w:sz w:val="24"/>
          <w:szCs w:val="24"/>
        </w:rPr>
        <w:t xml:space="preserve">Perfectionism is one personality trait that has been </w:t>
      </w:r>
      <w:r w:rsidR="004C7C08" w:rsidRPr="00B3641F">
        <w:rPr>
          <w:rFonts w:ascii="Times New Roman" w:hAnsi="Times New Roman" w:cs="Times New Roman"/>
          <w:sz w:val="24"/>
          <w:szCs w:val="24"/>
        </w:rPr>
        <w:t>consistently</w:t>
      </w:r>
      <w:r w:rsidR="00211568" w:rsidRPr="00B3641F">
        <w:rPr>
          <w:rFonts w:ascii="Times New Roman" w:hAnsi="Times New Roman" w:cs="Times New Roman"/>
          <w:sz w:val="24"/>
          <w:szCs w:val="24"/>
        </w:rPr>
        <w:t xml:space="preserve"> linked to </w:t>
      </w:r>
      <w:r w:rsidR="00901713" w:rsidRPr="00B3641F">
        <w:rPr>
          <w:rFonts w:ascii="Times New Roman" w:hAnsi="Times New Roman" w:cs="Times New Roman"/>
          <w:sz w:val="24"/>
          <w:szCs w:val="24"/>
        </w:rPr>
        <w:t xml:space="preserve">disordered eating in the research literature. </w:t>
      </w:r>
      <w:r w:rsidR="004B03AC" w:rsidRPr="00B3641F">
        <w:rPr>
          <w:rFonts w:ascii="Times New Roman" w:hAnsi="Times New Roman" w:cs="Times New Roman"/>
          <w:sz w:val="24"/>
          <w:szCs w:val="24"/>
        </w:rPr>
        <w:t xml:space="preserve"> </w:t>
      </w:r>
      <w:r w:rsidR="004B03AC" w:rsidRPr="00B3641F">
        <w:rPr>
          <w:rFonts w:ascii="Times New Roman" w:hAnsi="Times New Roman"/>
          <w:i/>
          <w:sz w:val="24"/>
        </w:rPr>
        <w:t>Perfectionism</w:t>
      </w:r>
      <w:r w:rsidR="004B03AC" w:rsidRPr="00B3641F">
        <w:rPr>
          <w:rFonts w:ascii="Times New Roman" w:hAnsi="Times New Roman"/>
          <w:sz w:val="24"/>
        </w:rPr>
        <w:t xml:space="preserve"> is best understood as a series of distinguishing characteristics such as an overwhelming motivation to be perfect, a tendency to set and hold unrealistic standards, compulsive strivings, all-or-none thinking regarding success and failure, a neurotic obsession with flaws and past failures, and a desire for infallibility manifested in an intolerance for mistakes, as well as a perception of even minor mistakes as failures (Ferrari &amp; Mautz, 1997; Hewitt &amp; Genest, 1990; Sassaroli &amp; Ruggiero, 2005).   </w:t>
      </w:r>
      <w:r w:rsidR="00901713" w:rsidRPr="00B3641F">
        <w:rPr>
          <w:rFonts w:ascii="Times New Roman" w:hAnsi="Times New Roman" w:cs="Times New Roman"/>
          <w:sz w:val="24"/>
          <w:szCs w:val="24"/>
        </w:rPr>
        <w:t xml:space="preserve">Multiple studies </w:t>
      </w:r>
      <w:r w:rsidR="00D64B90" w:rsidRPr="00B3641F">
        <w:rPr>
          <w:rFonts w:ascii="Times New Roman" w:hAnsi="Times New Roman" w:cs="Times New Roman"/>
          <w:sz w:val="24"/>
          <w:szCs w:val="24"/>
        </w:rPr>
        <w:t>(</w:t>
      </w:r>
      <w:r w:rsidR="00700157" w:rsidRPr="00B3641F">
        <w:rPr>
          <w:rFonts w:ascii="Times New Roman" w:hAnsi="Times New Roman" w:cs="Times New Roman"/>
          <w:sz w:val="24"/>
          <w:szCs w:val="24"/>
        </w:rPr>
        <w:t xml:space="preserve">e.g., </w:t>
      </w:r>
      <w:r w:rsidR="00D64B90" w:rsidRPr="00B3641F">
        <w:rPr>
          <w:rFonts w:ascii="Times New Roman" w:hAnsi="Times New Roman" w:cs="Times New Roman"/>
          <w:sz w:val="24"/>
          <w:szCs w:val="24"/>
        </w:rPr>
        <w:t xml:space="preserve">Peck &amp; Lightsey Jr., 2008; Boone, Soenens, &amp; Braet, 2011) </w:t>
      </w:r>
      <w:r w:rsidR="00901713" w:rsidRPr="00B3641F">
        <w:rPr>
          <w:rFonts w:ascii="Times New Roman" w:hAnsi="Times New Roman" w:cs="Times New Roman"/>
          <w:sz w:val="24"/>
          <w:szCs w:val="24"/>
        </w:rPr>
        <w:t>have identified this variable, considered a personality trait that can reach maladaptive proportions, as part of the psychological makeup of individuals who suffer from EDs</w:t>
      </w:r>
      <w:r w:rsidR="00D31775" w:rsidRPr="00B3641F">
        <w:rPr>
          <w:rFonts w:ascii="Times New Roman" w:hAnsi="Times New Roman" w:cs="Times New Roman"/>
          <w:sz w:val="24"/>
          <w:szCs w:val="24"/>
        </w:rPr>
        <w:t>.</w:t>
      </w:r>
    </w:p>
    <w:p w:rsidR="001E7154" w:rsidRPr="00B3641F" w:rsidRDefault="00C746E5" w:rsidP="001E715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difficulty with </w:t>
      </w:r>
      <w:r w:rsidR="0093183C" w:rsidRPr="00B3641F">
        <w:rPr>
          <w:rFonts w:ascii="Times New Roman" w:hAnsi="Times New Roman" w:cs="Times New Roman"/>
          <w:sz w:val="24"/>
          <w:szCs w:val="24"/>
        </w:rPr>
        <w:t>treatment progress</w:t>
      </w:r>
      <w:r w:rsidR="00673E7E" w:rsidRPr="00B3641F">
        <w:rPr>
          <w:rFonts w:ascii="Times New Roman" w:hAnsi="Times New Roman" w:cs="Times New Roman"/>
          <w:sz w:val="24"/>
          <w:szCs w:val="24"/>
        </w:rPr>
        <w:t xml:space="preserve"> for EDs</w:t>
      </w:r>
      <w:r w:rsidR="0093183C" w:rsidRPr="00B3641F">
        <w:rPr>
          <w:rFonts w:ascii="Times New Roman" w:hAnsi="Times New Roman" w:cs="Times New Roman"/>
          <w:sz w:val="24"/>
          <w:szCs w:val="24"/>
        </w:rPr>
        <w:t xml:space="preserve"> suggests </w:t>
      </w:r>
      <w:r w:rsidR="00673E7E" w:rsidRPr="00B3641F">
        <w:rPr>
          <w:rFonts w:ascii="Times New Roman" w:hAnsi="Times New Roman" w:cs="Times New Roman"/>
          <w:sz w:val="24"/>
          <w:szCs w:val="24"/>
        </w:rPr>
        <w:t xml:space="preserve">that </w:t>
      </w:r>
      <w:r w:rsidR="0059075E" w:rsidRPr="00B3641F">
        <w:rPr>
          <w:rFonts w:ascii="Times New Roman" w:hAnsi="Times New Roman" w:cs="Times New Roman"/>
          <w:sz w:val="24"/>
          <w:szCs w:val="24"/>
        </w:rPr>
        <w:t>unidentified</w:t>
      </w:r>
      <w:r w:rsidR="0093183C" w:rsidRPr="00B3641F">
        <w:rPr>
          <w:rFonts w:ascii="Times New Roman" w:hAnsi="Times New Roman" w:cs="Times New Roman"/>
          <w:sz w:val="24"/>
          <w:szCs w:val="24"/>
        </w:rPr>
        <w:t xml:space="preserve"> elements may be influential in the formation of eating disorders and the disordered eating patterns that lead to them</w:t>
      </w:r>
      <w:r w:rsidR="00BB7E28">
        <w:rPr>
          <w:rFonts w:ascii="Times New Roman" w:hAnsi="Times New Roman" w:cs="Times New Roman"/>
          <w:sz w:val="24"/>
          <w:szCs w:val="24"/>
        </w:rPr>
        <w:t>, however</w:t>
      </w:r>
      <w:r w:rsidR="0093183C" w:rsidRPr="00B3641F">
        <w:rPr>
          <w:rFonts w:ascii="Times New Roman" w:hAnsi="Times New Roman" w:cs="Times New Roman"/>
          <w:sz w:val="24"/>
          <w:szCs w:val="24"/>
        </w:rPr>
        <w:t xml:space="preserve">.  </w:t>
      </w:r>
      <w:r w:rsidR="00182080" w:rsidRPr="00B3641F">
        <w:rPr>
          <w:rFonts w:ascii="Times New Roman" w:hAnsi="Times New Roman" w:cs="Times New Roman"/>
          <w:sz w:val="24"/>
          <w:szCs w:val="24"/>
        </w:rPr>
        <w:t>Thus, an</w:t>
      </w:r>
      <w:r w:rsidR="00211568" w:rsidRPr="00B3641F">
        <w:rPr>
          <w:rFonts w:ascii="Times New Roman" w:hAnsi="Times New Roman" w:cs="Times New Roman"/>
          <w:sz w:val="24"/>
          <w:szCs w:val="24"/>
        </w:rPr>
        <w:t xml:space="preserve"> </w:t>
      </w:r>
      <w:r w:rsidR="00A629BA" w:rsidRPr="00B3641F">
        <w:rPr>
          <w:rFonts w:ascii="Times New Roman" w:hAnsi="Times New Roman" w:cs="Times New Roman"/>
          <w:sz w:val="24"/>
          <w:szCs w:val="24"/>
        </w:rPr>
        <w:t xml:space="preserve">important </w:t>
      </w:r>
      <w:r w:rsidR="0093183C" w:rsidRPr="00B3641F">
        <w:rPr>
          <w:rFonts w:ascii="Times New Roman" w:hAnsi="Times New Roman" w:cs="Times New Roman"/>
          <w:sz w:val="24"/>
          <w:szCs w:val="24"/>
        </w:rPr>
        <w:t xml:space="preserve">arena for </w:t>
      </w:r>
      <w:r w:rsidR="00211568" w:rsidRPr="00B3641F">
        <w:rPr>
          <w:rFonts w:ascii="Times New Roman" w:hAnsi="Times New Roman" w:cs="Times New Roman"/>
          <w:sz w:val="24"/>
          <w:szCs w:val="24"/>
        </w:rPr>
        <w:t>current</w:t>
      </w:r>
      <w:r w:rsidR="0093183C" w:rsidRPr="00B3641F">
        <w:rPr>
          <w:rFonts w:ascii="Times New Roman" w:hAnsi="Times New Roman" w:cs="Times New Roman"/>
          <w:sz w:val="24"/>
          <w:szCs w:val="24"/>
        </w:rPr>
        <w:t xml:space="preserve"> research </w:t>
      </w:r>
      <w:r w:rsidR="00211568" w:rsidRPr="00B3641F">
        <w:rPr>
          <w:rFonts w:ascii="Times New Roman" w:hAnsi="Times New Roman" w:cs="Times New Roman"/>
          <w:sz w:val="24"/>
          <w:szCs w:val="24"/>
        </w:rPr>
        <w:t xml:space="preserve">involves </w:t>
      </w:r>
      <w:r w:rsidR="0093183C" w:rsidRPr="00B3641F">
        <w:rPr>
          <w:rFonts w:ascii="Times New Roman" w:hAnsi="Times New Roman" w:cs="Times New Roman"/>
          <w:sz w:val="24"/>
          <w:szCs w:val="24"/>
        </w:rPr>
        <w:t xml:space="preserve">a social psychological perspective </w:t>
      </w:r>
      <w:r w:rsidR="00D31775" w:rsidRPr="00B3641F">
        <w:rPr>
          <w:rFonts w:ascii="Times New Roman" w:hAnsi="Times New Roman" w:cs="Times New Roman"/>
          <w:sz w:val="24"/>
          <w:szCs w:val="24"/>
        </w:rPr>
        <w:t>that seeks</w:t>
      </w:r>
      <w:r w:rsidR="0093183C" w:rsidRPr="00B3641F">
        <w:rPr>
          <w:rFonts w:ascii="Times New Roman" w:hAnsi="Times New Roman" w:cs="Times New Roman"/>
          <w:sz w:val="24"/>
          <w:szCs w:val="24"/>
        </w:rPr>
        <w:t xml:space="preserve"> to </w:t>
      </w:r>
      <w:r w:rsidR="00A629BA" w:rsidRPr="00B3641F">
        <w:rPr>
          <w:rFonts w:ascii="Times New Roman" w:hAnsi="Times New Roman" w:cs="Times New Roman"/>
          <w:sz w:val="24"/>
          <w:szCs w:val="24"/>
        </w:rPr>
        <w:t xml:space="preserve">better </w:t>
      </w:r>
      <w:r w:rsidR="00182080" w:rsidRPr="00B3641F">
        <w:rPr>
          <w:rFonts w:ascii="Times New Roman" w:hAnsi="Times New Roman" w:cs="Times New Roman"/>
          <w:sz w:val="24"/>
          <w:szCs w:val="24"/>
        </w:rPr>
        <w:t>understand</w:t>
      </w:r>
      <w:r w:rsidR="00CE71DD" w:rsidRPr="00B3641F">
        <w:rPr>
          <w:rFonts w:ascii="Times New Roman" w:hAnsi="Times New Roman" w:cs="Times New Roman"/>
          <w:sz w:val="24"/>
          <w:szCs w:val="24"/>
        </w:rPr>
        <w:t xml:space="preserve"> </w:t>
      </w:r>
      <w:r w:rsidR="0093183C" w:rsidRPr="00B3641F">
        <w:rPr>
          <w:rFonts w:ascii="Times New Roman" w:hAnsi="Times New Roman" w:cs="Times New Roman"/>
          <w:sz w:val="24"/>
          <w:szCs w:val="24"/>
        </w:rPr>
        <w:t xml:space="preserve">the </w:t>
      </w:r>
      <w:r w:rsidR="00182080" w:rsidRPr="00B3641F">
        <w:rPr>
          <w:rFonts w:ascii="Times New Roman" w:hAnsi="Times New Roman" w:cs="Times New Roman"/>
          <w:sz w:val="24"/>
          <w:szCs w:val="24"/>
        </w:rPr>
        <w:t>interplay</w:t>
      </w:r>
      <w:r w:rsidR="0093183C" w:rsidRPr="00B3641F">
        <w:rPr>
          <w:rFonts w:ascii="Times New Roman" w:hAnsi="Times New Roman" w:cs="Times New Roman"/>
          <w:sz w:val="24"/>
          <w:szCs w:val="24"/>
        </w:rPr>
        <w:t xml:space="preserve"> between the psychology of the individual and the</w:t>
      </w:r>
      <w:r w:rsidR="00161ED2" w:rsidRPr="00B3641F">
        <w:rPr>
          <w:rFonts w:ascii="Times New Roman" w:hAnsi="Times New Roman" w:cs="Times New Roman"/>
          <w:sz w:val="24"/>
          <w:szCs w:val="24"/>
        </w:rPr>
        <w:t xml:space="preserve">ir </w:t>
      </w:r>
      <w:r w:rsidR="00D64B90" w:rsidRPr="00B3641F">
        <w:rPr>
          <w:rFonts w:ascii="Times New Roman" w:hAnsi="Times New Roman" w:cs="Times New Roman"/>
          <w:sz w:val="24"/>
          <w:szCs w:val="24"/>
        </w:rPr>
        <w:t>sociocultural</w:t>
      </w:r>
      <w:r w:rsidR="00161ED2" w:rsidRPr="00B3641F">
        <w:rPr>
          <w:rFonts w:ascii="Times New Roman" w:hAnsi="Times New Roman" w:cs="Times New Roman"/>
          <w:sz w:val="24"/>
          <w:szCs w:val="24"/>
        </w:rPr>
        <w:t xml:space="preserve"> context</w:t>
      </w:r>
      <w:r w:rsidR="0093183C" w:rsidRPr="00B3641F">
        <w:rPr>
          <w:rFonts w:ascii="Times New Roman" w:hAnsi="Times New Roman" w:cs="Times New Roman"/>
          <w:sz w:val="24"/>
          <w:szCs w:val="24"/>
        </w:rPr>
        <w:t xml:space="preserve">.  In particular, psychologists and researchers </w:t>
      </w:r>
      <w:r w:rsidR="00182080" w:rsidRPr="00B3641F">
        <w:rPr>
          <w:rFonts w:ascii="Times New Roman" w:hAnsi="Times New Roman" w:cs="Times New Roman"/>
          <w:sz w:val="24"/>
          <w:szCs w:val="24"/>
        </w:rPr>
        <w:t>could benefit from understanding</w:t>
      </w:r>
      <w:r w:rsidR="0093183C" w:rsidRPr="00B3641F">
        <w:rPr>
          <w:rFonts w:ascii="Times New Roman" w:hAnsi="Times New Roman" w:cs="Times New Roman"/>
          <w:sz w:val="24"/>
          <w:szCs w:val="24"/>
        </w:rPr>
        <w:t xml:space="preserve"> how this context is interpreted and internalized for individuals wh</w:t>
      </w:r>
      <w:r w:rsidR="001E7154" w:rsidRPr="00B3641F">
        <w:rPr>
          <w:rFonts w:ascii="Times New Roman" w:hAnsi="Times New Roman" w:cs="Times New Roman"/>
          <w:sz w:val="24"/>
          <w:szCs w:val="24"/>
        </w:rPr>
        <w:t xml:space="preserve">o </w:t>
      </w:r>
      <w:r w:rsidR="00A629BA" w:rsidRPr="00B3641F">
        <w:rPr>
          <w:rFonts w:ascii="Times New Roman" w:hAnsi="Times New Roman" w:cs="Times New Roman"/>
          <w:sz w:val="24"/>
          <w:szCs w:val="24"/>
        </w:rPr>
        <w:t>display</w:t>
      </w:r>
      <w:r w:rsidR="001E7154" w:rsidRPr="00B3641F">
        <w:rPr>
          <w:rFonts w:ascii="Times New Roman" w:hAnsi="Times New Roman" w:cs="Times New Roman"/>
          <w:sz w:val="24"/>
          <w:szCs w:val="24"/>
        </w:rPr>
        <w:t xml:space="preserve"> eating disturbances</w:t>
      </w:r>
      <w:r w:rsidR="00A629BA" w:rsidRPr="00B3641F">
        <w:rPr>
          <w:rFonts w:ascii="Times New Roman" w:hAnsi="Times New Roman" w:cs="Times New Roman"/>
          <w:sz w:val="24"/>
          <w:szCs w:val="24"/>
        </w:rPr>
        <w:t xml:space="preserve">, </w:t>
      </w:r>
      <w:r w:rsidR="00136F81" w:rsidRPr="00B3641F">
        <w:rPr>
          <w:rFonts w:ascii="Times New Roman" w:hAnsi="Times New Roman" w:cs="Times New Roman"/>
          <w:sz w:val="24"/>
          <w:szCs w:val="24"/>
        </w:rPr>
        <w:t>above and</w:t>
      </w:r>
      <w:r w:rsidR="00A629BA" w:rsidRPr="00B3641F">
        <w:rPr>
          <w:rFonts w:ascii="Times New Roman" w:hAnsi="Times New Roman" w:cs="Times New Roman"/>
          <w:sz w:val="24"/>
          <w:szCs w:val="24"/>
        </w:rPr>
        <w:t xml:space="preserve"> beyond the influence of personality-based psychopathology</w:t>
      </w:r>
      <w:r w:rsidR="001E7154" w:rsidRPr="00B3641F">
        <w:rPr>
          <w:rFonts w:ascii="Times New Roman" w:hAnsi="Times New Roman" w:cs="Times New Roman"/>
          <w:sz w:val="24"/>
          <w:szCs w:val="24"/>
        </w:rPr>
        <w:t>.</w:t>
      </w:r>
    </w:p>
    <w:p w:rsidR="00A365B5" w:rsidRPr="00B3641F" w:rsidRDefault="000A1394" w:rsidP="00D575CA">
      <w:pPr>
        <w:spacing w:line="480" w:lineRule="auto"/>
        <w:ind w:firstLine="720"/>
        <w:contextualSpacing/>
        <w:rPr>
          <w:rFonts w:ascii="Times New Roman" w:hAnsi="Times New Roman"/>
          <w:sz w:val="24"/>
        </w:rPr>
      </w:pPr>
      <w:r>
        <w:rPr>
          <w:rFonts w:ascii="Times New Roman" w:hAnsi="Times New Roman"/>
          <w:sz w:val="24"/>
        </w:rPr>
        <w:t xml:space="preserve">Further supporting the relevance of sociocultural context, </w:t>
      </w:r>
      <w:r w:rsidR="00D575CA" w:rsidRPr="00B3641F">
        <w:rPr>
          <w:rFonts w:ascii="Times New Roman" w:hAnsi="Times New Roman"/>
          <w:sz w:val="24"/>
        </w:rPr>
        <w:t>i</w:t>
      </w:r>
      <w:r w:rsidR="007B124A" w:rsidRPr="00B3641F">
        <w:rPr>
          <w:rFonts w:ascii="Times New Roman" w:hAnsi="Times New Roman"/>
          <w:sz w:val="24"/>
        </w:rPr>
        <w:t>t is well known and widely documented that most women in Westernized culture experience dissatisfaction with their bodies regardless of their actual weight, shape, or size (Morrison &amp; Sheahan, 2009).  The link between the internalization of the Westernized thin ideal and disordered eating behavior has also been strongly supported in the literature</w:t>
      </w:r>
      <w:r w:rsidR="00A365B5" w:rsidRPr="00B3641F">
        <w:rPr>
          <w:rFonts w:ascii="Times New Roman" w:hAnsi="Times New Roman"/>
          <w:sz w:val="24"/>
        </w:rPr>
        <w:t xml:space="preserve"> (</w:t>
      </w:r>
      <w:r w:rsidR="00F82304" w:rsidRPr="00B3641F">
        <w:rPr>
          <w:rFonts w:ascii="Times New Roman" w:hAnsi="Times New Roman" w:cs="Times New Roman"/>
          <w:sz w:val="24"/>
          <w:szCs w:val="24"/>
        </w:rPr>
        <w:t xml:space="preserve">Bradford &amp; Petrie, 2008; Stice, Spangler, &amp; Agras, 2001; </w:t>
      </w:r>
      <w:r w:rsidR="00A365B5" w:rsidRPr="00B3641F">
        <w:rPr>
          <w:rFonts w:ascii="Times New Roman" w:hAnsi="Times New Roman"/>
          <w:sz w:val="24"/>
        </w:rPr>
        <w:t>Stice, 2002)</w:t>
      </w:r>
      <w:r w:rsidR="007B124A" w:rsidRPr="00B3641F">
        <w:rPr>
          <w:rFonts w:ascii="Times New Roman" w:hAnsi="Times New Roman"/>
          <w:sz w:val="24"/>
        </w:rPr>
        <w:t xml:space="preserve">. </w:t>
      </w:r>
      <w:r w:rsidR="00136F81" w:rsidRPr="00B3641F">
        <w:rPr>
          <w:rFonts w:ascii="Times New Roman" w:hAnsi="Times New Roman" w:cs="Times New Roman"/>
          <w:sz w:val="24"/>
          <w:szCs w:val="24"/>
        </w:rPr>
        <w:t xml:space="preserve">The internalization of the thin ideal is seen as the extent to which an individual “cognitively ‘buys into’ socially defined ideals of attractiveness and engages in behaviors designed to produce an approximation of these ideals” (Thompson &amp; Stice, 2001, p. 55).  </w:t>
      </w:r>
      <w:r w:rsidR="007B124A" w:rsidRPr="00B3641F">
        <w:rPr>
          <w:rFonts w:ascii="Times New Roman" w:hAnsi="Times New Roman"/>
          <w:sz w:val="24"/>
        </w:rPr>
        <w:t xml:space="preserve">However, not all women who internalize thin ideal messages and who are dissatisfied with their bodies develop disordered eating.   Further research is </w:t>
      </w:r>
      <w:r w:rsidR="00A365B5" w:rsidRPr="00B3641F">
        <w:rPr>
          <w:rFonts w:ascii="Times New Roman" w:hAnsi="Times New Roman"/>
          <w:sz w:val="24"/>
        </w:rPr>
        <w:t xml:space="preserve">still </w:t>
      </w:r>
      <w:r w:rsidR="007B124A" w:rsidRPr="00B3641F">
        <w:rPr>
          <w:rFonts w:ascii="Times New Roman" w:hAnsi="Times New Roman"/>
          <w:sz w:val="24"/>
        </w:rPr>
        <w:t>needed to examine the link between the thin ideal and disordered eating behavior and the factors that intensify, modify, or otherwi</w:t>
      </w:r>
      <w:r w:rsidR="00A365B5" w:rsidRPr="00B3641F">
        <w:rPr>
          <w:rFonts w:ascii="Times New Roman" w:hAnsi="Times New Roman"/>
          <w:sz w:val="24"/>
        </w:rPr>
        <w:t xml:space="preserve">se </w:t>
      </w:r>
      <w:r w:rsidR="00F82304" w:rsidRPr="00B3641F">
        <w:rPr>
          <w:rFonts w:ascii="Times New Roman" w:hAnsi="Times New Roman"/>
          <w:sz w:val="24"/>
        </w:rPr>
        <w:t>alter</w:t>
      </w:r>
      <w:r w:rsidR="00A365B5" w:rsidRPr="00B3641F">
        <w:rPr>
          <w:rFonts w:ascii="Times New Roman" w:hAnsi="Times New Roman"/>
          <w:sz w:val="24"/>
        </w:rPr>
        <w:t xml:space="preserve"> that relationship.</w:t>
      </w:r>
      <w:r w:rsidR="00A629BA" w:rsidRPr="00B3641F">
        <w:rPr>
          <w:rFonts w:ascii="Times New Roman" w:hAnsi="Times New Roman"/>
          <w:sz w:val="24"/>
        </w:rPr>
        <w:t xml:space="preserve">  </w:t>
      </w:r>
      <w:r w:rsidR="00D575CA" w:rsidRPr="00B3641F">
        <w:rPr>
          <w:rFonts w:ascii="Times New Roman" w:hAnsi="Times New Roman"/>
          <w:sz w:val="24"/>
        </w:rPr>
        <w:t>In addition</w:t>
      </w:r>
      <w:r w:rsidR="00A629BA" w:rsidRPr="00B3641F">
        <w:rPr>
          <w:rFonts w:ascii="Times New Roman" w:hAnsi="Times New Roman"/>
          <w:sz w:val="24"/>
        </w:rPr>
        <w:t xml:space="preserve">, </w:t>
      </w:r>
      <w:r w:rsidR="00A629BA" w:rsidRPr="00B3641F">
        <w:rPr>
          <w:rFonts w:ascii="Times New Roman" w:hAnsi="Times New Roman" w:cs="Times New Roman"/>
          <w:sz w:val="24"/>
          <w:szCs w:val="24"/>
        </w:rPr>
        <w:t xml:space="preserve">it is important to </w:t>
      </w:r>
      <w:r w:rsidR="00136F81" w:rsidRPr="00B3641F">
        <w:rPr>
          <w:rFonts w:ascii="Times New Roman" w:hAnsi="Times New Roman" w:cs="Times New Roman"/>
          <w:sz w:val="24"/>
          <w:szCs w:val="24"/>
        </w:rPr>
        <w:t>continue to examine</w:t>
      </w:r>
      <w:r w:rsidR="00A629BA" w:rsidRPr="00B3641F">
        <w:rPr>
          <w:rFonts w:ascii="Times New Roman" w:hAnsi="Times New Roman" w:cs="Times New Roman"/>
          <w:sz w:val="24"/>
          <w:szCs w:val="24"/>
        </w:rPr>
        <w:t xml:space="preserve"> how </w:t>
      </w:r>
      <w:r w:rsidR="00136F81" w:rsidRPr="00B3641F">
        <w:rPr>
          <w:rFonts w:ascii="Times New Roman" w:hAnsi="Times New Roman" w:cs="Times New Roman"/>
          <w:sz w:val="24"/>
          <w:szCs w:val="24"/>
        </w:rPr>
        <w:t>Westernized</w:t>
      </w:r>
      <w:r w:rsidR="00A629BA" w:rsidRPr="00B3641F">
        <w:rPr>
          <w:rFonts w:ascii="Times New Roman" w:hAnsi="Times New Roman" w:cs="Times New Roman"/>
          <w:sz w:val="24"/>
          <w:szCs w:val="24"/>
        </w:rPr>
        <w:t xml:space="preserve"> cultural messages interact to impact women outside of the influence of individual personality traits</w:t>
      </w:r>
      <w:r w:rsidR="00136F81" w:rsidRPr="00B3641F">
        <w:rPr>
          <w:rFonts w:ascii="Times New Roman" w:hAnsi="Times New Roman" w:cs="Times New Roman"/>
          <w:sz w:val="24"/>
          <w:szCs w:val="24"/>
        </w:rPr>
        <w:t>, familial variables,</w:t>
      </w:r>
      <w:r w:rsidR="00A629BA" w:rsidRPr="00B3641F">
        <w:rPr>
          <w:rFonts w:ascii="Times New Roman" w:hAnsi="Times New Roman" w:cs="Times New Roman"/>
          <w:sz w:val="24"/>
          <w:szCs w:val="24"/>
        </w:rPr>
        <w:t xml:space="preserve"> and biological factors, which have received a lion’s share of the attention in the literature to date.</w:t>
      </w:r>
    </w:p>
    <w:p w:rsidR="00814F45" w:rsidRDefault="007B124A" w:rsidP="000368AE">
      <w:pPr>
        <w:spacing w:line="480" w:lineRule="auto"/>
        <w:ind w:firstLine="720"/>
        <w:contextualSpacing/>
        <w:rPr>
          <w:rFonts w:ascii="Times New Roman" w:hAnsi="Times New Roman" w:cs="Times New Roman"/>
          <w:sz w:val="24"/>
          <w:szCs w:val="24"/>
        </w:rPr>
      </w:pPr>
      <w:r w:rsidRPr="00B3641F">
        <w:rPr>
          <w:rFonts w:ascii="Times New Roman" w:hAnsi="Times New Roman"/>
          <w:sz w:val="24"/>
        </w:rPr>
        <w:t xml:space="preserve">Feminist </w:t>
      </w:r>
      <w:r w:rsidR="007005C7">
        <w:rPr>
          <w:rFonts w:ascii="Times New Roman" w:hAnsi="Times New Roman"/>
          <w:sz w:val="24"/>
        </w:rPr>
        <w:t>theories</w:t>
      </w:r>
      <w:r w:rsidRPr="00B3641F">
        <w:rPr>
          <w:rFonts w:ascii="Times New Roman" w:hAnsi="Times New Roman"/>
          <w:sz w:val="24"/>
        </w:rPr>
        <w:t xml:space="preserve"> provide an important avenue to </w:t>
      </w:r>
      <w:r w:rsidR="00A365B5" w:rsidRPr="00B3641F">
        <w:rPr>
          <w:rFonts w:ascii="Times New Roman" w:hAnsi="Times New Roman"/>
          <w:sz w:val="24"/>
        </w:rPr>
        <w:t>deconstruct</w:t>
      </w:r>
      <w:r w:rsidRPr="00B3641F">
        <w:rPr>
          <w:rFonts w:ascii="Times New Roman" w:hAnsi="Times New Roman"/>
          <w:sz w:val="24"/>
        </w:rPr>
        <w:t xml:space="preserve"> this relationship, since </w:t>
      </w:r>
      <w:r w:rsidR="00D6183C" w:rsidRPr="00B3641F">
        <w:rPr>
          <w:rFonts w:ascii="Times New Roman" w:hAnsi="Times New Roman"/>
          <w:sz w:val="24"/>
        </w:rPr>
        <w:t>these</w:t>
      </w:r>
      <w:r w:rsidRPr="00B3641F">
        <w:rPr>
          <w:rFonts w:ascii="Times New Roman" w:hAnsi="Times New Roman"/>
          <w:sz w:val="24"/>
        </w:rPr>
        <w:t xml:space="preserve"> </w:t>
      </w:r>
      <w:r w:rsidR="00A365B5" w:rsidRPr="00B3641F">
        <w:rPr>
          <w:rFonts w:ascii="Times New Roman" w:hAnsi="Times New Roman"/>
          <w:sz w:val="24"/>
        </w:rPr>
        <w:t xml:space="preserve">inherently </w:t>
      </w:r>
      <w:r w:rsidRPr="00B3641F">
        <w:rPr>
          <w:rFonts w:ascii="Times New Roman" w:hAnsi="Times New Roman"/>
          <w:sz w:val="24"/>
        </w:rPr>
        <w:t xml:space="preserve">recognize the importance of the internalization of cultural messages and how </w:t>
      </w:r>
      <w:r w:rsidR="00D6183C" w:rsidRPr="00B3641F">
        <w:rPr>
          <w:rFonts w:ascii="Times New Roman" w:hAnsi="Times New Roman"/>
          <w:sz w:val="24"/>
        </w:rPr>
        <w:t>they</w:t>
      </w:r>
      <w:r w:rsidRPr="00B3641F">
        <w:rPr>
          <w:rFonts w:ascii="Times New Roman" w:hAnsi="Times New Roman"/>
          <w:sz w:val="24"/>
        </w:rPr>
        <w:t xml:space="preserve"> impact the experience</w:t>
      </w:r>
      <w:r w:rsidR="00BB7E28">
        <w:rPr>
          <w:rFonts w:ascii="Times New Roman" w:hAnsi="Times New Roman"/>
          <w:sz w:val="24"/>
        </w:rPr>
        <w:t>s</w:t>
      </w:r>
      <w:r w:rsidRPr="00B3641F">
        <w:rPr>
          <w:rFonts w:ascii="Times New Roman" w:hAnsi="Times New Roman"/>
          <w:sz w:val="24"/>
        </w:rPr>
        <w:t xml:space="preserve"> of individual</w:t>
      </w:r>
      <w:r w:rsidR="00BB7E28">
        <w:rPr>
          <w:rFonts w:ascii="Times New Roman" w:hAnsi="Times New Roman"/>
          <w:sz w:val="24"/>
        </w:rPr>
        <w:t>s</w:t>
      </w:r>
      <w:r w:rsidRPr="00B3641F">
        <w:rPr>
          <w:rFonts w:ascii="Times New Roman" w:hAnsi="Times New Roman"/>
          <w:sz w:val="24"/>
        </w:rPr>
        <w:t xml:space="preserve"> and their resulting behavior.  Internalized misogyny is one such construct that may have an impact on how strongly the thin ideal</w:t>
      </w:r>
      <w:r w:rsidR="00A365B5" w:rsidRPr="00B3641F">
        <w:rPr>
          <w:rFonts w:ascii="Times New Roman" w:hAnsi="Times New Roman"/>
          <w:sz w:val="24"/>
        </w:rPr>
        <w:t xml:space="preserve"> becomes internalized and thus how intensely disordered eating manifests itself. </w:t>
      </w:r>
      <w:r w:rsidR="004B03AC" w:rsidRPr="00B3641F">
        <w:rPr>
          <w:rFonts w:ascii="Times New Roman" w:hAnsi="Times New Roman"/>
          <w:sz w:val="24"/>
        </w:rPr>
        <w:t xml:space="preserve"> </w:t>
      </w:r>
      <w:r w:rsidR="004B03AC" w:rsidRPr="00B3641F">
        <w:rPr>
          <w:rFonts w:ascii="Times New Roman" w:hAnsi="Times New Roman" w:cs="Times New Roman"/>
          <w:i/>
          <w:sz w:val="24"/>
          <w:szCs w:val="24"/>
        </w:rPr>
        <w:t>Misogyny</w:t>
      </w:r>
      <w:r w:rsidR="004B03AC" w:rsidRPr="00B3641F">
        <w:rPr>
          <w:rFonts w:ascii="Times New Roman" w:hAnsi="Times New Roman" w:cs="Times New Roman"/>
          <w:sz w:val="24"/>
          <w:szCs w:val="24"/>
        </w:rPr>
        <w:t xml:space="preserve"> refers to the subordination or devaluation of women as a cultural practice that maintains the power of the dominant male group (</w:t>
      </w:r>
      <w:r w:rsidR="002C5A9B" w:rsidRPr="00B3641F">
        <w:rPr>
          <w:rFonts w:ascii="Times New Roman" w:hAnsi="Times New Roman" w:cs="Times New Roman"/>
          <w:sz w:val="24"/>
          <w:szCs w:val="24"/>
        </w:rPr>
        <w:t>Piggott</w:t>
      </w:r>
      <w:r w:rsidR="004B03AC" w:rsidRPr="00B3641F">
        <w:rPr>
          <w:rFonts w:ascii="Times New Roman" w:hAnsi="Times New Roman" w:cs="Times New Roman"/>
          <w:sz w:val="24"/>
          <w:szCs w:val="24"/>
        </w:rPr>
        <w:t xml:space="preserve">, 2004).  </w:t>
      </w:r>
      <w:r w:rsidR="004B03AC" w:rsidRPr="00B3641F">
        <w:rPr>
          <w:rFonts w:ascii="Times New Roman" w:hAnsi="Times New Roman"/>
          <w:i/>
          <w:sz w:val="24"/>
        </w:rPr>
        <w:t>Internalized misogyny</w:t>
      </w:r>
      <w:r w:rsidR="004B03AC" w:rsidRPr="00B3641F">
        <w:rPr>
          <w:rFonts w:ascii="Times New Roman" w:hAnsi="Times New Roman"/>
          <w:sz w:val="24"/>
        </w:rPr>
        <w:t xml:space="preserve"> refers to the level of sexism and patriarchy that individuals take in and endorse.</w:t>
      </w:r>
      <w:r w:rsidR="000368AE">
        <w:rPr>
          <w:rFonts w:ascii="Times New Roman" w:hAnsi="Times New Roman"/>
          <w:sz w:val="24"/>
        </w:rPr>
        <w:t xml:space="preserve"> </w:t>
      </w:r>
      <w:r w:rsidR="00814F45">
        <w:rPr>
          <w:rFonts w:ascii="Times New Roman" w:hAnsi="Times New Roman"/>
          <w:sz w:val="24"/>
        </w:rPr>
        <w:t xml:space="preserve"> </w:t>
      </w:r>
      <w:r w:rsidR="00814F45" w:rsidRPr="00B3641F">
        <w:rPr>
          <w:rFonts w:ascii="Times New Roman" w:hAnsi="Times New Roman" w:cs="Times New Roman"/>
          <w:sz w:val="24"/>
          <w:szCs w:val="24"/>
        </w:rPr>
        <w:t xml:space="preserve">Internalized misogyny </w:t>
      </w:r>
      <w:r w:rsidR="00814F45">
        <w:rPr>
          <w:rFonts w:ascii="Times New Roman" w:hAnsi="Times New Roman" w:cs="Times New Roman"/>
          <w:sz w:val="24"/>
          <w:szCs w:val="24"/>
        </w:rPr>
        <w:t xml:space="preserve">in women </w:t>
      </w:r>
      <w:r w:rsidR="00814F45" w:rsidRPr="00B3641F">
        <w:rPr>
          <w:rFonts w:ascii="Times New Roman" w:hAnsi="Times New Roman" w:cs="Times New Roman"/>
          <w:sz w:val="24"/>
          <w:szCs w:val="24"/>
        </w:rPr>
        <w:t>has been correlated with lower self-esteem, negative body image, and depression, all of which have a strong relationship with disordered eating (Piggott, 2004; Szymanski and Kashubeck-West, 2008).</w:t>
      </w:r>
    </w:p>
    <w:p w:rsidR="001E7154" w:rsidRPr="000368AE" w:rsidRDefault="00814F45" w:rsidP="000368AE">
      <w:pPr>
        <w:spacing w:line="480" w:lineRule="auto"/>
        <w:ind w:firstLine="720"/>
        <w:contextualSpacing/>
        <w:rPr>
          <w:rFonts w:ascii="Times New Roman" w:hAnsi="Times New Roman"/>
          <w:sz w:val="24"/>
        </w:rPr>
      </w:pPr>
      <w:r>
        <w:rPr>
          <w:rFonts w:ascii="Times New Roman" w:hAnsi="Times New Roman" w:cs="Times New Roman"/>
          <w:sz w:val="24"/>
          <w:szCs w:val="24"/>
        </w:rPr>
        <w:t>Internalized misogyny has not yet been examined in conjunction with the internalization of the thin ideal.  Therefore, i</w:t>
      </w:r>
      <w:r w:rsidR="00F82304" w:rsidRPr="003241DB">
        <w:rPr>
          <w:rFonts w:ascii="Times New Roman" w:hAnsi="Times New Roman" w:cs="Times New Roman"/>
          <w:sz w:val="24"/>
          <w:szCs w:val="24"/>
        </w:rPr>
        <w:t>n the interest of expanding the current framework for understanding and treating eating disorders</w:t>
      </w:r>
      <w:r w:rsidR="00F82304" w:rsidRPr="003241DB">
        <w:rPr>
          <w:rFonts w:ascii="Times New Roman" w:hAnsi="Times New Roman"/>
          <w:sz w:val="24"/>
        </w:rPr>
        <w:t>, t</w:t>
      </w:r>
      <w:r w:rsidR="00A365B5" w:rsidRPr="003241DB">
        <w:rPr>
          <w:rFonts w:ascii="Times New Roman" w:hAnsi="Times New Roman"/>
          <w:sz w:val="24"/>
        </w:rPr>
        <w:t xml:space="preserve">his study seeks to examine whether internalized misogyny </w:t>
      </w:r>
      <w:r w:rsidR="00D64B90" w:rsidRPr="003241DB">
        <w:rPr>
          <w:rFonts w:ascii="Times New Roman" w:hAnsi="Times New Roman"/>
          <w:sz w:val="24"/>
        </w:rPr>
        <w:t>serves as a moderator in</w:t>
      </w:r>
      <w:r w:rsidR="00A365B5" w:rsidRPr="003241DB">
        <w:rPr>
          <w:rFonts w:ascii="Times New Roman" w:hAnsi="Times New Roman"/>
          <w:sz w:val="24"/>
        </w:rPr>
        <w:t xml:space="preserve"> the relationship between the internalization of the th</w:t>
      </w:r>
      <w:r w:rsidR="00F82304" w:rsidRPr="003241DB">
        <w:rPr>
          <w:rFonts w:ascii="Times New Roman" w:hAnsi="Times New Roman"/>
          <w:sz w:val="24"/>
        </w:rPr>
        <w:t>in ideal and disordered eating</w:t>
      </w:r>
      <w:r w:rsidR="00F82304" w:rsidRPr="003241DB">
        <w:rPr>
          <w:rFonts w:ascii="Times New Roman" w:hAnsi="Times New Roman" w:cs="Times New Roman"/>
          <w:sz w:val="24"/>
        </w:rPr>
        <w:t xml:space="preserve"> in a community sample of females</w:t>
      </w:r>
      <w:r w:rsidR="004B03AC" w:rsidRPr="003241DB">
        <w:rPr>
          <w:rFonts w:ascii="Times New Roman" w:hAnsi="Times New Roman" w:cs="Times New Roman"/>
          <w:sz w:val="24"/>
        </w:rPr>
        <w:t xml:space="preserve"> when controlling for the influence of perfectionism</w:t>
      </w:r>
      <w:r w:rsidR="001D6366">
        <w:rPr>
          <w:rFonts w:ascii="Times New Roman" w:hAnsi="Times New Roman" w:cs="Times New Roman"/>
          <w:sz w:val="24"/>
        </w:rPr>
        <w:t>.</w:t>
      </w:r>
    </w:p>
    <w:p w:rsidR="006313A1" w:rsidRPr="00B3641F" w:rsidRDefault="006313A1" w:rsidP="001E354E">
      <w:pPr>
        <w:spacing w:line="480" w:lineRule="auto"/>
        <w:ind w:firstLine="720"/>
        <w:contextualSpacing/>
        <w:jc w:val="center"/>
        <w:rPr>
          <w:rFonts w:ascii="Times New Roman" w:hAnsi="Times New Roman" w:cs="Times New Roman"/>
          <w:b/>
          <w:sz w:val="24"/>
          <w:szCs w:val="24"/>
        </w:rPr>
      </w:pPr>
    </w:p>
    <w:p w:rsidR="006313A1" w:rsidRPr="00B3641F" w:rsidRDefault="006313A1" w:rsidP="001E354E">
      <w:pPr>
        <w:spacing w:line="480" w:lineRule="auto"/>
        <w:ind w:firstLine="720"/>
        <w:contextualSpacing/>
        <w:jc w:val="center"/>
        <w:rPr>
          <w:rFonts w:ascii="Times New Roman" w:hAnsi="Times New Roman" w:cs="Times New Roman"/>
          <w:b/>
          <w:sz w:val="24"/>
          <w:szCs w:val="24"/>
        </w:rPr>
      </w:pPr>
    </w:p>
    <w:p w:rsidR="00167CB3" w:rsidRDefault="00167CB3">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93183C" w:rsidRPr="00B3641F" w:rsidRDefault="0093183C" w:rsidP="001E354E">
      <w:pPr>
        <w:spacing w:line="480" w:lineRule="auto"/>
        <w:ind w:firstLine="720"/>
        <w:contextualSpacing/>
        <w:jc w:val="center"/>
        <w:rPr>
          <w:rFonts w:ascii="Times New Roman" w:hAnsi="Times New Roman" w:cs="Times New Roman"/>
          <w:b/>
          <w:sz w:val="24"/>
          <w:szCs w:val="24"/>
        </w:rPr>
      </w:pPr>
      <w:r w:rsidRPr="00B3641F">
        <w:rPr>
          <w:rFonts w:ascii="Times New Roman" w:hAnsi="Times New Roman" w:cs="Times New Roman"/>
          <w:b/>
          <w:sz w:val="24"/>
          <w:szCs w:val="24"/>
        </w:rPr>
        <w:t>Review of the Literature</w:t>
      </w:r>
    </w:p>
    <w:p w:rsidR="00BE389A" w:rsidRPr="00B3641F" w:rsidRDefault="00BE389A" w:rsidP="00BE389A">
      <w:pPr>
        <w:spacing w:line="480" w:lineRule="auto"/>
        <w:contextualSpacing/>
        <w:rPr>
          <w:rFonts w:ascii="Times New Roman" w:hAnsi="Times New Roman" w:cs="Times New Roman"/>
          <w:b/>
          <w:sz w:val="24"/>
        </w:rPr>
      </w:pPr>
      <w:r w:rsidRPr="00B3641F">
        <w:rPr>
          <w:rFonts w:ascii="Times New Roman" w:hAnsi="Times New Roman" w:cs="Times New Roman"/>
          <w:b/>
          <w:sz w:val="24"/>
        </w:rPr>
        <w:t xml:space="preserve">Feminist Cultural </w:t>
      </w:r>
      <w:r w:rsidR="00D64B90" w:rsidRPr="00B3641F">
        <w:rPr>
          <w:rFonts w:ascii="Times New Roman" w:hAnsi="Times New Roman" w:cs="Times New Roman"/>
          <w:b/>
          <w:sz w:val="24"/>
        </w:rPr>
        <w:t>Analyses and Disordered Eating</w:t>
      </w:r>
    </w:p>
    <w:p w:rsidR="00BE389A" w:rsidRPr="00B3641F" w:rsidRDefault="00BE389A" w:rsidP="00BE389A">
      <w:pPr>
        <w:spacing w:line="480" w:lineRule="auto"/>
        <w:ind w:firstLine="720"/>
        <w:contextualSpacing/>
        <w:rPr>
          <w:rFonts w:ascii="Times New Roman" w:hAnsi="Times New Roman" w:cs="Times New Roman"/>
          <w:sz w:val="24"/>
        </w:rPr>
      </w:pPr>
      <w:r w:rsidRPr="000A1394">
        <w:rPr>
          <w:rFonts w:ascii="Times New Roman" w:hAnsi="Times New Roman" w:cs="Times New Roman"/>
          <w:sz w:val="24"/>
          <w:szCs w:val="24"/>
        </w:rPr>
        <w:t xml:space="preserve">Hesse-Biber et </w:t>
      </w:r>
      <w:r w:rsidR="00766393" w:rsidRPr="000A1394">
        <w:rPr>
          <w:rFonts w:ascii="Times New Roman" w:hAnsi="Times New Roman" w:cs="Times New Roman"/>
          <w:sz w:val="24"/>
          <w:szCs w:val="24"/>
        </w:rPr>
        <w:t>al.</w:t>
      </w:r>
      <w:r w:rsidRPr="000A1394">
        <w:rPr>
          <w:rFonts w:ascii="Times New Roman" w:hAnsi="Times New Roman" w:cs="Times New Roman"/>
          <w:sz w:val="24"/>
          <w:szCs w:val="24"/>
        </w:rPr>
        <w:t xml:space="preserve"> (2006</w:t>
      </w:r>
      <w:r w:rsidR="002C5A9B" w:rsidRPr="000A1394">
        <w:rPr>
          <w:rFonts w:ascii="Times New Roman" w:hAnsi="Times New Roman" w:cs="Times New Roman"/>
          <w:sz w:val="24"/>
          <w:szCs w:val="24"/>
        </w:rPr>
        <w:t>)</w:t>
      </w:r>
      <w:r w:rsidRPr="000A1394">
        <w:rPr>
          <w:rFonts w:ascii="Times New Roman" w:hAnsi="Times New Roman" w:cs="Times New Roman"/>
          <w:sz w:val="24"/>
          <w:szCs w:val="24"/>
        </w:rPr>
        <w:t xml:space="preserve"> suggest</w:t>
      </w:r>
      <w:r w:rsidR="00D64B90" w:rsidRPr="000A1394">
        <w:rPr>
          <w:rFonts w:ascii="Times New Roman" w:hAnsi="Times New Roman" w:cs="Times New Roman"/>
          <w:sz w:val="24"/>
          <w:szCs w:val="24"/>
        </w:rPr>
        <w:t>ed</w:t>
      </w:r>
      <w:r w:rsidRPr="000A1394">
        <w:rPr>
          <w:rFonts w:ascii="Times New Roman" w:hAnsi="Times New Roman" w:cs="Times New Roman"/>
          <w:sz w:val="24"/>
          <w:szCs w:val="24"/>
        </w:rPr>
        <w:t xml:space="preserve"> that we “neither negate nor dismiss the psychological aspects of Eating Disorders.  Rather the focus is to </w:t>
      </w:r>
      <w:r w:rsidRPr="000A1394">
        <w:rPr>
          <w:rFonts w:ascii="Times New Roman" w:hAnsi="Times New Roman" w:cs="Times New Roman"/>
          <w:i/>
          <w:sz w:val="24"/>
          <w:szCs w:val="24"/>
        </w:rPr>
        <w:t>expand</w:t>
      </w:r>
      <w:r w:rsidRPr="000A1394">
        <w:rPr>
          <w:rFonts w:ascii="Times New Roman" w:hAnsi="Times New Roman" w:cs="Times New Roman"/>
          <w:sz w:val="24"/>
          <w:szCs w:val="24"/>
        </w:rPr>
        <w:t xml:space="preserve"> the framework of causality to include ‘culturally-induced’ manifestations of these disorders” (p. 209).  In the case of eating disorders, this focus has begun to involve an examination of the positive reinforcement of the thin body ideal in Westernized culture, and how this idealized body affects eating patterns (Bordo, 2003; Bradford &amp; Petrie, 2008).  Studies have shown that the internalization of the thin ideal is correlated with higher levels of disordered eating patterns in women and young girls (Bradford &amp; Petrie, 2008; Stice, Spangler, &amp; Agras, 2001</w:t>
      </w:r>
      <w:r w:rsidR="00BA180D" w:rsidRPr="000A1394">
        <w:rPr>
          <w:rFonts w:ascii="Times New Roman" w:hAnsi="Times New Roman" w:cs="Times New Roman"/>
          <w:sz w:val="24"/>
          <w:szCs w:val="24"/>
        </w:rPr>
        <w:t>; Stice, 2002</w:t>
      </w:r>
      <w:r w:rsidRPr="000A1394">
        <w:rPr>
          <w:rFonts w:ascii="Times New Roman" w:hAnsi="Times New Roman" w:cs="Times New Roman"/>
          <w:sz w:val="24"/>
          <w:szCs w:val="24"/>
        </w:rPr>
        <w:t>).</w:t>
      </w:r>
    </w:p>
    <w:p w:rsidR="00DA07C7" w:rsidRPr="00B3641F" w:rsidRDefault="00BE389A" w:rsidP="009C2BDA">
      <w:pPr>
        <w:spacing w:line="480" w:lineRule="auto"/>
        <w:ind w:firstLine="720"/>
        <w:contextualSpacing/>
        <w:rPr>
          <w:rFonts w:ascii="Times New Roman" w:hAnsi="Times New Roman"/>
          <w:sz w:val="24"/>
        </w:rPr>
      </w:pPr>
      <w:r w:rsidRPr="00B3641F">
        <w:rPr>
          <w:rFonts w:ascii="Times New Roman" w:hAnsi="Times New Roman"/>
          <w:sz w:val="24"/>
        </w:rPr>
        <w:t>Feminist theorists recognize</w:t>
      </w:r>
      <w:r w:rsidR="00D64B90" w:rsidRPr="00B3641F">
        <w:rPr>
          <w:rFonts w:ascii="Times New Roman" w:hAnsi="Times New Roman"/>
          <w:sz w:val="24"/>
        </w:rPr>
        <w:t>d</w:t>
      </w:r>
      <w:r w:rsidRPr="00B3641F">
        <w:rPr>
          <w:rFonts w:ascii="Times New Roman" w:hAnsi="Times New Roman"/>
          <w:sz w:val="24"/>
        </w:rPr>
        <w:t xml:space="preserve"> the impact of culture on the individual when asserting that </w:t>
      </w:r>
      <w:r w:rsidRPr="00B3641F">
        <w:rPr>
          <w:rFonts w:ascii="Times New Roman" w:hAnsi="Times New Roman"/>
          <w:i/>
          <w:sz w:val="24"/>
        </w:rPr>
        <w:t>The Personal is Political</w:t>
      </w:r>
      <w:r w:rsidRPr="00B3641F">
        <w:rPr>
          <w:rFonts w:ascii="Times New Roman" w:hAnsi="Times New Roman"/>
          <w:sz w:val="24"/>
        </w:rPr>
        <w:t xml:space="preserve">.  This is a central tenet that undergirds all feminist theoretical models, and as such is agreed upon as a fundamental guidepost for understanding that the experiences of individuals are fully embedded within – and thus reflective of – cultural context.  </w:t>
      </w:r>
      <w:r w:rsidR="00DA07C7" w:rsidRPr="00B3641F">
        <w:rPr>
          <w:rFonts w:ascii="Times New Roman" w:hAnsi="Times New Roman"/>
          <w:sz w:val="24"/>
        </w:rPr>
        <w:t xml:space="preserve">Furthermore, feminist therapists recognize that intrapsychic symptoms and problems often arise as a response to surviving in and coping with oppressive circumstances (Enns, 2004).  </w:t>
      </w:r>
    </w:p>
    <w:p w:rsidR="00BE389A" w:rsidRPr="00B3641F" w:rsidRDefault="000C7A84" w:rsidP="00DA07C7">
      <w:pPr>
        <w:spacing w:line="480" w:lineRule="auto"/>
        <w:ind w:firstLine="720"/>
        <w:contextualSpacing/>
        <w:rPr>
          <w:rFonts w:ascii="Times New Roman" w:hAnsi="Times New Roman"/>
          <w:sz w:val="24"/>
        </w:rPr>
      </w:pPr>
      <w:r w:rsidRPr="00B3641F">
        <w:rPr>
          <w:rFonts w:ascii="Times New Roman" w:hAnsi="Times New Roman"/>
          <w:sz w:val="24"/>
        </w:rPr>
        <w:t>Research has shown that a number of mental health disorders, including depression, anxiety, and eating disorder</w:t>
      </w:r>
      <w:r w:rsidR="00BE4BAC" w:rsidRPr="00B3641F">
        <w:rPr>
          <w:rFonts w:ascii="Times New Roman" w:hAnsi="Times New Roman"/>
          <w:sz w:val="24"/>
        </w:rPr>
        <w:t>s</w:t>
      </w:r>
      <w:r w:rsidR="000E15EE" w:rsidRPr="00B3641F">
        <w:rPr>
          <w:rFonts w:ascii="Times New Roman" w:hAnsi="Times New Roman"/>
          <w:sz w:val="24"/>
        </w:rPr>
        <w:t>,</w:t>
      </w:r>
      <w:r w:rsidRPr="00B3641F">
        <w:rPr>
          <w:rFonts w:ascii="Times New Roman" w:hAnsi="Times New Roman"/>
          <w:sz w:val="24"/>
        </w:rPr>
        <w:t xml:space="preserve"> are significantly more prevalent in women than </w:t>
      </w:r>
      <w:r w:rsidR="00814D5A" w:rsidRPr="00B3641F">
        <w:rPr>
          <w:rFonts w:ascii="Times New Roman" w:hAnsi="Times New Roman"/>
          <w:sz w:val="24"/>
        </w:rPr>
        <w:t xml:space="preserve">men (Sabik &amp; Tylka, 2006). </w:t>
      </w:r>
      <w:r w:rsidR="009C2BDA">
        <w:rPr>
          <w:rFonts w:ascii="Times New Roman" w:hAnsi="Times New Roman"/>
          <w:sz w:val="24"/>
        </w:rPr>
        <w:t xml:space="preserve"> W</w:t>
      </w:r>
      <w:r w:rsidR="00D6183C" w:rsidRPr="00B3641F">
        <w:rPr>
          <w:rFonts w:ascii="Times New Roman" w:hAnsi="Times New Roman"/>
          <w:sz w:val="24"/>
        </w:rPr>
        <w:t>hile s</w:t>
      </w:r>
      <w:r w:rsidR="00BE389A" w:rsidRPr="00B3641F">
        <w:rPr>
          <w:rFonts w:ascii="Times New Roman" w:hAnsi="Times New Roman"/>
          <w:sz w:val="24"/>
        </w:rPr>
        <w:t>ociocultural context is acknowledged as a contributing factor in the d</w:t>
      </w:r>
      <w:r w:rsidR="00D6183C" w:rsidRPr="00B3641F">
        <w:rPr>
          <w:rFonts w:ascii="Times New Roman" w:hAnsi="Times New Roman"/>
          <w:sz w:val="24"/>
        </w:rPr>
        <w:t xml:space="preserve">evelopment of disordered eating, </w:t>
      </w:r>
      <w:r w:rsidR="00BE389A" w:rsidRPr="00B3641F">
        <w:rPr>
          <w:rFonts w:ascii="Times New Roman" w:hAnsi="Times New Roman"/>
          <w:sz w:val="24"/>
        </w:rPr>
        <w:t>treatment models ge</w:t>
      </w:r>
      <w:r w:rsidR="009C2BDA">
        <w:rPr>
          <w:rFonts w:ascii="Times New Roman" w:hAnsi="Times New Roman"/>
          <w:sz w:val="24"/>
        </w:rPr>
        <w:t xml:space="preserve">nerally do not </w:t>
      </w:r>
      <w:r w:rsidR="00BE389A" w:rsidRPr="00B3641F">
        <w:rPr>
          <w:rFonts w:ascii="Times New Roman" w:hAnsi="Times New Roman"/>
          <w:sz w:val="24"/>
        </w:rPr>
        <w:t>fully address culture</w:t>
      </w:r>
      <w:r w:rsidR="00397594" w:rsidRPr="00B3641F">
        <w:rPr>
          <w:rFonts w:ascii="Times New Roman" w:hAnsi="Times New Roman"/>
          <w:sz w:val="24"/>
        </w:rPr>
        <w:t xml:space="preserve"> </w:t>
      </w:r>
      <w:r w:rsidR="00014EC8" w:rsidRPr="00B3641F">
        <w:rPr>
          <w:rFonts w:ascii="Times New Roman" w:hAnsi="Times New Roman"/>
          <w:sz w:val="24"/>
        </w:rPr>
        <w:t>or</w:t>
      </w:r>
      <w:r w:rsidR="00397594" w:rsidRPr="00B3641F">
        <w:rPr>
          <w:rFonts w:ascii="Times New Roman" w:hAnsi="Times New Roman"/>
          <w:sz w:val="24"/>
        </w:rPr>
        <w:t xml:space="preserve"> fem</w:t>
      </w:r>
      <w:r w:rsidR="005F38A4" w:rsidRPr="00B3641F">
        <w:rPr>
          <w:rFonts w:ascii="Times New Roman" w:hAnsi="Times New Roman"/>
          <w:sz w:val="24"/>
        </w:rPr>
        <w:t xml:space="preserve">inist consciousness (Shisslak, </w:t>
      </w:r>
      <w:r w:rsidR="00397594" w:rsidRPr="00B3641F">
        <w:rPr>
          <w:rFonts w:ascii="Times New Roman" w:hAnsi="Times New Roman"/>
          <w:sz w:val="24"/>
        </w:rPr>
        <w:t xml:space="preserve">Crago, </w:t>
      </w:r>
      <w:r w:rsidR="005F38A4" w:rsidRPr="00B3641F">
        <w:rPr>
          <w:rFonts w:ascii="Times New Roman" w:hAnsi="Times New Roman"/>
          <w:sz w:val="24"/>
        </w:rPr>
        <w:t>&amp; Estes 1995</w:t>
      </w:r>
      <w:r w:rsidR="00397594" w:rsidRPr="00B3641F">
        <w:rPr>
          <w:rFonts w:ascii="Times New Roman" w:hAnsi="Times New Roman"/>
          <w:sz w:val="24"/>
        </w:rPr>
        <w:t>; Sabik &amp; Tylka, 2006)</w:t>
      </w:r>
      <w:r w:rsidR="004A257F" w:rsidRPr="00B3641F">
        <w:rPr>
          <w:rFonts w:ascii="Times New Roman" w:hAnsi="Times New Roman"/>
          <w:sz w:val="24"/>
        </w:rPr>
        <w:t>.  This is likely due, in part, to the complexity and invisibility of such variables, and the difficulty inherent in attempting to understand them.</w:t>
      </w:r>
    </w:p>
    <w:p w:rsidR="00BE389A" w:rsidRPr="00B3641F" w:rsidRDefault="00BE389A" w:rsidP="009C2BDA">
      <w:pPr>
        <w:spacing w:line="480" w:lineRule="auto"/>
        <w:ind w:firstLine="720"/>
        <w:contextualSpacing/>
        <w:rPr>
          <w:rFonts w:ascii="Times New Roman" w:hAnsi="Times New Roman"/>
          <w:sz w:val="24"/>
        </w:rPr>
      </w:pPr>
      <w:r w:rsidRPr="00B3641F">
        <w:rPr>
          <w:rFonts w:ascii="Times New Roman" w:hAnsi="Times New Roman"/>
          <w:sz w:val="24"/>
        </w:rPr>
        <w:t xml:space="preserve">A discussion </w:t>
      </w:r>
      <w:r w:rsidR="00F57BA0" w:rsidRPr="00B3641F">
        <w:rPr>
          <w:rFonts w:ascii="Times New Roman" w:hAnsi="Times New Roman"/>
          <w:sz w:val="24"/>
        </w:rPr>
        <w:t>regarding</w:t>
      </w:r>
      <w:r w:rsidRPr="00B3641F">
        <w:rPr>
          <w:rFonts w:ascii="Times New Roman" w:hAnsi="Times New Roman"/>
          <w:sz w:val="24"/>
        </w:rPr>
        <w:t xml:space="preserve"> the cultural treatment of the body – and the female body in particular – seems essential when conceptualizing treatment approaches.  </w:t>
      </w:r>
      <w:r w:rsidR="00217521" w:rsidRPr="00B3641F">
        <w:rPr>
          <w:rFonts w:ascii="Times New Roman" w:hAnsi="Times New Roman"/>
          <w:sz w:val="24"/>
        </w:rPr>
        <w:t xml:space="preserve">Considering the </w:t>
      </w:r>
      <w:r w:rsidRPr="00B3641F">
        <w:rPr>
          <w:rFonts w:ascii="Times New Roman" w:hAnsi="Times New Roman"/>
          <w:sz w:val="24"/>
        </w:rPr>
        <w:t xml:space="preserve">examination of the influence of culture on </w:t>
      </w:r>
      <w:r w:rsidR="00217521" w:rsidRPr="00B3641F">
        <w:rPr>
          <w:rFonts w:ascii="Times New Roman" w:hAnsi="Times New Roman"/>
          <w:sz w:val="24"/>
        </w:rPr>
        <w:t>women’s</w:t>
      </w:r>
      <w:r w:rsidRPr="00B3641F">
        <w:rPr>
          <w:rFonts w:ascii="Times New Roman" w:hAnsi="Times New Roman"/>
          <w:sz w:val="24"/>
        </w:rPr>
        <w:t xml:space="preserve"> experience</w:t>
      </w:r>
      <w:r w:rsidR="00F04765" w:rsidRPr="00B3641F">
        <w:rPr>
          <w:rFonts w:ascii="Times New Roman" w:hAnsi="Times New Roman"/>
          <w:sz w:val="24"/>
        </w:rPr>
        <w:t>s</w:t>
      </w:r>
      <w:r w:rsidR="00217521" w:rsidRPr="00B3641F">
        <w:rPr>
          <w:rFonts w:ascii="Times New Roman" w:hAnsi="Times New Roman"/>
          <w:sz w:val="24"/>
        </w:rPr>
        <w:t xml:space="preserve"> that feminist research and literature provides</w:t>
      </w:r>
      <w:r w:rsidRPr="00B3641F">
        <w:rPr>
          <w:rFonts w:ascii="Times New Roman" w:hAnsi="Times New Roman"/>
          <w:sz w:val="24"/>
        </w:rPr>
        <w:t xml:space="preserve">, and </w:t>
      </w:r>
      <w:r w:rsidR="00217521" w:rsidRPr="00B3641F">
        <w:rPr>
          <w:rFonts w:ascii="Times New Roman" w:hAnsi="Times New Roman"/>
          <w:sz w:val="24"/>
        </w:rPr>
        <w:t xml:space="preserve">the </w:t>
      </w:r>
      <w:r w:rsidR="00354EAF" w:rsidRPr="00B3641F">
        <w:rPr>
          <w:rFonts w:ascii="Times New Roman" w:hAnsi="Times New Roman"/>
          <w:sz w:val="24"/>
        </w:rPr>
        <w:t>reality</w:t>
      </w:r>
      <w:r w:rsidR="00217521" w:rsidRPr="00B3641F">
        <w:rPr>
          <w:rFonts w:ascii="Times New Roman" w:hAnsi="Times New Roman"/>
          <w:sz w:val="24"/>
        </w:rPr>
        <w:t xml:space="preserve"> that eating disorders are a primarily female phenomenon, feminist construc</w:t>
      </w:r>
      <w:r w:rsidR="00354EAF" w:rsidRPr="00B3641F">
        <w:rPr>
          <w:rFonts w:ascii="Times New Roman" w:hAnsi="Times New Roman"/>
          <w:sz w:val="24"/>
        </w:rPr>
        <w:t>ts and research may provide rich</w:t>
      </w:r>
      <w:r w:rsidRPr="00B3641F">
        <w:rPr>
          <w:rFonts w:ascii="Times New Roman" w:hAnsi="Times New Roman"/>
          <w:sz w:val="24"/>
        </w:rPr>
        <w:t xml:space="preserve"> </w:t>
      </w:r>
      <w:r w:rsidR="00354EAF" w:rsidRPr="00B3641F">
        <w:rPr>
          <w:rFonts w:ascii="Times New Roman" w:hAnsi="Times New Roman"/>
          <w:sz w:val="24"/>
        </w:rPr>
        <w:t xml:space="preserve">and important information in the </w:t>
      </w:r>
      <w:r w:rsidR="004C2F66" w:rsidRPr="00B3641F">
        <w:rPr>
          <w:rFonts w:ascii="Times New Roman" w:hAnsi="Times New Roman"/>
          <w:sz w:val="24"/>
        </w:rPr>
        <w:t xml:space="preserve">continued </w:t>
      </w:r>
      <w:r w:rsidRPr="00B3641F">
        <w:rPr>
          <w:rFonts w:ascii="Times New Roman" w:hAnsi="Times New Roman"/>
          <w:sz w:val="24"/>
        </w:rPr>
        <w:t xml:space="preserve">discourse </w:t>
      </w:r>
      <w:r w:rsidR="00354EAF" w:rsidRPr="00B3641F">
        <w:rPr>
          <w:rFonts w:ascii="Times New Roman" w:hAnsi="Times New Roman"/>
          <w:sz w:val="24"/>
        </w:rPr>
        <w:t>surrounding</w:t>
      </w:r>
      <w:r w:rsidRPr="00B3641F">
        <w:rPr>
          <w:rFonts w:ascii="Times New Roman" w:hAnsi="Times New Roman"/>
          <w:sz w:val="24"/>
        </w:rPr>
        <w:t xml:space="preserve"> eating disorders.  </w:t>
      </w:r>
    </w:p>
    <w:p w:rsidR="00BE389A" w:rsidRPr="00B3641F" w:rsidRDefault="00B3511E" w:rsidP="00BE389A">
      <w:pPr>
        <w:spacing w:line="480" w:lineRule="auto"/>
        <w:ind w:right="720" w:firstLine="720"/>
        <w:contextualSpacing/>
        <w:rPr>
          <w:rFonts w:ascii="Times New Roman" w:hAnsi="Times New Roman"/>
          <w:sz w:val="24"/>
        </w:rPr>
      </w:pPr>
      <w:r w:rsidRPr="00B3641F">
        <w:rPr>
          <w:rFonts w:ascii="Times New Roman" w:hAnsi="Times New Roman"/>
          <w:sz w:val="24"/>
        </w:rPr>
        <w:t xml:space="preserve">Bordo </w:t>
      </w:r>
      <w:r w:rsidR="00BE389A" w:rsidRPr="00B3641F">
        <w:rPr>
          <w:rFonts w:ascii="Times New Roman" w:hAnsi="Times New Roman"/>
          <w:sz w:val="24"/>
        </w:rPr>
        <w:t>(2003) has openly asserted the relationship between the power of patriarchy in our culture and the development</w:t>
      </w:r>
      <w:r w:rsidR="00BC37A5" w:rsidRPr="00B3641F">
        <w:rPr>
          <w:rFonts w:ascii="Times New Roman" w:hAnsi="Times New Roman"/>
          <w:sz w:val="24"/>
        </w:rPr>
        <w:t xml:space="preserve"> of disordered eating in women.  </w:t>
      </w:r>
      <w:r w:rsidR="00BE389A" w:rsidRPr="00B3641F">
        <w:rPr>
          <w:rFonts w:ascii="Times New Roman" w:hAnsi="Times New Roman"/>
          <w:sz w:val="24"/>
        </w:rPr>
        <w:t>She calls the “relentless pursuit of excessive thinness…an attempt to embody certain values, to create a body that will speak for the self in a meanin</w:t>
      </w:r>
      <w:r w:rsidR="009C2BDA">
        <w:rPr>
          <w:rFonts w:ascii="Times New Roman" w:hAnsi="Times New Roman"/>
          <w:sz w:val="24"/>
        </w:rPr>
        <w:t xml:space="preserve">gful and powerful way” (p. 67).  </w:t>
      </w:r>
      <w:r w:rsidR="002C5C30" w:rsidRPr="00B3641F">
        <w:rPr>
          <w:rFonts w:ascii="Times New Roman" w:hAnsi="Times New Roman"/>
          <w:sz w:val="24"/>
        </w:rPr>
        <w:t>Bordo argued</w:t>
      </w:r>
      <w:r w:rsidR="00BE389A" w:rsidRPr="00B3641F">
        <w:rPr>
          <w:rFonts w:ascii="Times New Roman" w:hAnsi="Times New Roman"/>
          <w:sz w:val="24"/>
        </w:rPr>
        <w:t xml:space="preserve"> a type of inter</w:t>
      </w:r>
      <w:r w:rsidR="002C5C30" w:rsidRPr="00B3641F">
        <w:rPr>
          <w:rFonts w:ascii="Times New Roman" w:hAnsi="Times New Roman"/>
          <w:sz w:val="24"/>
        </w:rPr>
        <w:t>nalized misogyny when she posited</w:t>
      </w:r>
      <w:r w:rsidR="00BE389A" w:rsidRPr="00B3641F">
        <w:rPr>
          <w:rFonts w:ascii="Times New Roman" w:hAnsi="Times New Roman"/>
          <w:sz w:val="24"/>
        </w:rPr>
        <w:t xml:space="preserve"> that:</w:t>
      </w:r>
    </w:p>
    <w:p w:rsidR="00BE389A" w:rsidRPr="00B3641F" w:rsidRDefault="00BE389A" w:rsidP="00397594">
      <w:pPr>
        <w:spacing w:line="480" w:lineRule="auto"/>
        <w:ind w:left="720" w:right="1440"/>
        <w:contextualSpacing/>
        <w:rPr>
          <w:rFonts w:ascii="Times New Roman" w:hAnsi="Times New Roman"/>
          <w:sz w:val="24"/>
        </w:rPr>
      </w:pPr>
      <w:r w:rsidRPr="00B3641F">
        <w:rPr>
          <w:rFonts w:ascii="Times New Roman" w:hAnsi="Times New Roman"/>
          <w:sz w:val="24"/>
        </w:rPr>
        <w:t xml:space="preserve">On the gender/power axis the female body appears, then, as the unknowing medium of the historical ebbs and flows of the fear of woman as ‘too much.’  That, as we have seen, is how the anorectic experiences her female, bodily self: as voracious, wanton, </w:t>
      </w:r>
      <w:proofErr w:type="gramStart"/>
      <w:r w:rsidRPr="00B3641F">
        <w:rPr>
          <w:rFonts w:ascii="Times New Roman" w:hAnsi="Times New Roman"/>
          <w:sz w:val="24"/>
        </w:rPr>
        <w:t>needful</w:t>
      </w:r>
      <w:proofErr w:type="gramEnd"/>
      <w:r w:rsidRPr="00B3641F">
        <w:rPr>
          <w:rFonts w:ascii="Times New Roman" w:hAnsi="Times New Roman"/>
          <w:sz w:val="24"/>
        </w:rPr>
        <w:t xml:space="preserve"> of forceful control</w:t>
      </w:r>
      <w:r w:rsidR="002C5C30" w:rsidRPr="00B3641F">
        <w:rPr>
          <w:rFonts w:ascii="Times New Roman" w:hAnsi="Times New Roman"/>
          <w:sz w:val="24"/>
        </w:rPr>
        <w:t xml:space="preserve"> by her male will.  </w:t>
      </w:r>
      <w:r w:rsidR="00766393" w:rsidRPr="000A1394">
        <w:rPr>
          <w:rFonts w:ascii="Times New Roman" w:hAnsi="Times New Roman"/>
          <w:sz w:val="24"/>
        </w:rPr>
        <w:t>(p. 163)</w:t>
      </w:r>
    </w:p>
    <w:p w:rsidR="00AD4DA1" w:rsidRPr="00B3641F" w:rsidRDefault="00397594" w:rsidP="001E354E">
      <w:pPr>
        <w:spacing w:line="480" w:lineRule="auto"/>
        <w:contextualSpacing/>
        <w:rPr>
          <w:rFonts w:ascii="Times New Roman" w:hAnsi="Times New Roman" w:cs="Times New Roman"/>
          <w:sz w:val="24"/>
          <w:szCs w:val="24"/>
        </w:rPr>
      </w:pPr>
      <w:r w:rsidRPr="00B3641F">
        <w:rPr>
          <w:rFonts w:ascii="Times New Roman" w:hAnsi="Times New Roman" w:cs="Times New Roman"/>
          <w:b/>
          <w:sz w:val="24"/>
          <w:szCs w:val="24"/>
        </w:rPr>
        <w:tab/>
      </w:r>
      <w:r w:rsidR="00BC37A5" w:rsidRPr="009A38DE">
        <w:rPr>
          <w:rFonts w:ascii="Times New Roman" w:hAnsi="Times New Roman" w:cs="Times New Roman"/>
          <w:sz w:val="24"/>
          <w:szCs w:val="24"/>
        </w:rPr>
        <w:t xml:space="preserve">In support of the importance of feminist consciousness, </w:t>
      </w:r>
      <w:r w:rsidRPr="009A38DE">
        <w:rPr>
          <w:rFonts w:ascii="Times New Roman" w:hAnsi="Times New Roman" w:cs="Times New Roman"/>
          <w:sz w:val="24"/>
          <w:szCs w:val="24"/>
        </w:rPr>
        <w:t xml:space="preserve">several research studies have identified that feminist identification may play a protective role against various types of disordered eating.  Among adult women, Guille and Chrisler (1999) found that higher levels of acceptance of traditional gender roles was positively correlated with compulsive eating, whereas higher levels of commitment to feminist activism was negatively correlated with compulsive eating.  Identification with feminist values was negatively associated with bulimic symptomatology among college women in a study conducted by Snyder and Hasbrouk (1996).  </w:t>
      </w:r>
      <w:r w:rsidR="005F38A4" w:rsidRPr="009A38DE">
        <w:rPr>
          <w:rFonts w:ascii="Times New Roman" w:hAnsi="Times New Roman" w:cs="Times New Roman"/>
          <w:sz w:val="24"/>
          <w:szCs w:val="24"/>
        </w:rPr>
        <w:t xml:space="preserve">In a study looking at the moderator effects of feminist identity styles on disordered eating, Sabik and Tylka (2006) found that </w:t>
      </w:r>
      <w:r w:rsidR="002C5C30" w:rsidRPr="009A38DE">
        <w:rPr>
          <w:rFonts w:ascii="Times New Roman" w:hAnsi="Times New Roman" w:cs="Times New Roman"/>
          <w:sz w:val="24"/>
          <w:szCs w:val="24"/>
        </w:rPr>
        <w:t xml:space="preserve">for </w:t>
      </w:r>
      <w:r w:rsidR="005F38A4" w:rsidRPr="009A38DE">
        <w:rPr>
          <w:rFonts w:ascii="Times New Roman" w:hAnsi="Times New Roman" w:cs="Times New Roman"/>
          <w:sz w:val="24"/>
          <w:szCs w:val="24"/>
        </w:rPr>
        <w:t xml:space="preserve">women low in </w:t>
      </w:r>
      <w:r w:rsidR="005F38A4" w:rsidRPr="009A38DE">
        <w:rPr>
          <w:rFonts w:ascii="Times New Roman" w:hAnsi="Times New Roman" w:cs="Times New Roman"/>
          <w:i/>
          <w:sz w:val="24"/>
          <w:szCs w:val="24"/>
        </w:rPr>
        <w:t>Synthesis</w:t>
      </w:r>
      <w:r w:rsidR="005F38A4" w:rsidRPr="009A38DE">
        <w:rPr>
          <w:rFonts w:ascii="Times New Roman" w:hAnsi="Times New Roman" w:cs="Times New Roman"/>
          <w:sz w:val="24"/>
          <w:szCs w:val="24"/>
        </w:rPr>
        <w:t xml:space="preserve"> </w:t>
      </w:r>
      <w:r w:rsidR="00002939" w:rsidRPr="009A38DE">
        <w:rPr>
          <w:rFonts w:ascii="Times New Roman" w:hAnsi="Times New Roman" w:cs="Times New Roman"/>
          <w:sz w:val="24"/>
          <w:szCs w:val="24"/>
        </w:rPr>
        <w:t xml:space="preserve">(i.e., </w:t>
      </w:r>
      <w:r w:rsidR="007A17BB" w:rsidRPr="009A38DE">
        <w:rPr>
          <w:rFonts w:ascii="Times New Roman" w:hAnsi="Times New Roman" w:cs="Times New Roman"/>
          <w:sz w:val="24"/>
          <w:szCs w:val="24"/>
        </w:rPr>
        <w:t>integration of a positive self-concept including positive attributes associated with women and transcende</w:t>
      </w:r>
      <w:r w:rsidR="007005C7">
        <w:rPr>
          <w:rFonts w:ascii="Times New Roman" w:hAnsi="Times New Roman" w:cs="Times New Roman"/>
          <w:sz w:val="24"/>
          <w:szCs w:val="24"/>
        </w:rPr>
        <w:t>nce of traditional gender roles</w:t>
      </w:r>
      <w:r w:rsidR="007A17BB" w:rsidRPr="009A38DE">
        <w:rPr>
          <w:rFonts w:ascii="Times New Roman" w:hAnsi="Times New Roman" w:cs="Times New Roman"/>
          <w:sz w:val="24"/>
          <w:szCs w:val="24"/>
        </w:rPr>
        <w:t>)</w:t>
      </w:r>
      <w:r w:rsidR="007005C7">
        <w:rPr>
          <w:rFonts w:ascii="Times New Roman" w:hAnsi="Times New Roman" w:cs="Times New Roman"/>
          <w:sz w:val="24"/>
          <w:szCs w:val="24"/>
        </w:rPr>
        <w:t xml:space="preserve"> </w:t>
      </w:r>
      <w:r w:rsidR="005F38A4" w:rsidRPr="009A38DE">
        <w:rPr>
          <w:rFonts w:ascii="Times New Roman" w:hAnsi="Times New Roman" w:cs="Times New Roman"/>
          <w:sz w:val="24"/>
          <w:szCs w:val="24"/>
        </w:rPr>
        <w:t xml:space="preserve">and </w:t>
      </w:r>
      <w:r w:rsidR="005F38A4" w:rsidRPr="009A38DE">
        <w:rPr>
          <w:rFonts w:ascii="Times New Roman" w:hAnsi="Times New Roman" w:cs="Times New Roman"/>
          <w:i/>
          <w:sz w:val="24"/>
          <w:szCs w:val="24"/>
        </w:rPr>
        <w:t>Active</w:t>
      </w:r>
      <w:r w:rsidR="005F38A4" w:rsidRPr="009A38DE">
        <w:rPr>
          <w:rFonts w:ascii="Times New Roman" w:hAnsi="Times New Roman" w:cs="Times New Roman"/>
          <w:sz w:val="24"/>
          <w:szCs w:val="24"/>
        </w:rPr>
        <w:t xml:space="preserve"> </w:t>
      </w:r>
      <w:r w:rsidR="005F38A4" w:rsidRPr="009A38DE">
        <w:rPr>
          <w:rFonts w:ascii="Times New Roman" w:hAnsi="Times New Roman" w:cs="Times New Roman"/>
          <w:i/>
          <w:sz w:val="24"/>
          <w:szCs w:val="24"/>
        </w:rPr>
        <w:t>Commitment</w:t>
      </w:r>
      <w:r w:rsidR="007A17BB" w:rsidRPr="009A38DE">
        <w:rPr>
          <w:rFonts w:ascii="Times New Roman" w:hAnsi="Times New Roman" w:cs="Times New Roman"/>
          <w:i/>
          <w:sz w:val="24"/>
          <w:szCs w:val="24"/>
        </w:rPr>
        <w:t xml:space="preserve"> (</w:t>
      </w:r>
      <w:r w:rsidR="00002939" w:rsidRPr="009A38DE">
        <w:rPr>
          <w:rFonts w:ascii="Times New Roman" w:hAnsi="Times New Roman" w:cs="Times New Roman"/>
          <w:sz w:val="24"/>
          <w:szCs w:val="24"/>
        </w:rPr>
        <w:t>i.e.</w:t>
      </w:r>
      <w:proofErr w:type="gramStart"/>
      <w:r w:rsidR="00002939" w:rsidRPr="009A38DE">
        <w:rPr>
          <w:rFonts w:ascii="Times New Roman" w:hAnsi="Times New Roman" w:cs="Times New Roman"/>
          <w:sz w:val="24"/>
          <w:szCs w:val="24"/>
        </w:rPr>
        <w:t>,</w:t>
      </w:r>
      <w:r w:rsidR="003C04A0" w:rsidRPr="009A38DE">
        <w:rPr>
          <w:rFonts w:ascii="Times New Roman" w:hAnsi="Times New Roman" w:cs="Times New Roman"/>
          <w:sz w:val="24"/>
          <w:szCs w:val="24"/>
        </w:rPr>
        <w:t xml:space="preserve">  </w:t>
      </w:r>
      <w:r w:rsidR="007A17BB" w:rsidRPr="009A38DE">
        <w:rPr>
          <w:rFonts w:ascii="Times New Roman" w:hAnsi="Times New Roman" w:cs="Times New Roman"/>
          <w:sz w:val="24"/>
          <w:szCs w:val="24"/>
        </w:rPr>
        <w:t>commitment</w:t>
      </w:r>
      <w:proofErr w:type="gramEnd"/>
      <w:r w:rsidR="007A17BB" w:rsidRPr="009A38DE">
        <w:rPr>
          <w:rFonts w:ascii="Times New Roman" w:hAnsi="Times New Roman" w:cs="Times New Roman"/>
          <w:sz w:val="24"/>
          <w:szCs w:val="24"/>
        </w:rPr>
        <w:t xml:space="preserve"> to social change and the belief that men are equal to, but not the same as, women)</w:t>
      </w:r>
      <w:r w:rsidR="005F38A4" w:rsidRPr="009A38DE">
        <w:rPr>
          <w:rFonts w:ascii="Times New Roman" w:hAnsi="Times New Roman" w:cs="Times New Roman"/>
          <w:sz w:val="24"/>
          <w:szCs w:val="24"/>
        </w:rPr>
        <w:t>, perceived lifetime and recent sexist events were positively related to disordered eating, and for women high on both feminist identity styles, perceived lifetime and recent sexist events were not related to disordered eating.</w:t>
      </w:r>
      <w:r w:rsidR="007A17BB" w:rsidRPr="009A38DE">
        <w:rPr>
          <w:rFonts w:ascii="Times New Roman" w:hAnsi="Times New Roman" w:cs="Times New Roman"/>
          <w:sz w:val="24"/>
          <w:szCs w:val="24"/>
        </w:rPr>
        <w:t xml:space="preserve">  S</w:t>
      </w:r>
      <w:r w:rsidR="005F38A4" w:rsidRPr="009A38DE">
        <w:rPr>
          <w:rFonts w:ascii="Times New Roman" w:hAnsi="Times New Roman" w:cs="Times New Roman"/>
          <w:sz w:val="24"/>
          <w:szCs w:val="24"/>
        </w:rPr>
        <w:t xml:space="preserve">ynthesis </w:t>
      </w:r>
      <w:r w:rsidR="007A17BB" w:rsidRPr="009A38DE">
        <w:rPr>
          <w:rFonts w:ascii="Times New Roman" w:hAnsi="Times New Roman" w:cs="Times New Roman"/>
          <w:sz w:val="24"/>
          <w:szCs w:val="24"/>
        </w:rPr>
        <w:t xml:space="preserve">and Acitve Commitment each also </w:t>
      </w:r>
      <w:r w:rsidR="000D414C" w:rsidRPr="009A38DE">
        <w:rPr>
          <w:rFonts w:ascii="Times New Roman" w:hAnsi="Times New Roman" w:cs="Times New Roman"/>
          <w:sz w:val="24"/>
          <w:szCs w:val="24"/>
        </w:rPr>
        <w:t xml:space="preserve">buffered the relationship between </w:t>
      </w:r>
      <w:r w:rsidR="007A17BB" w:rsidRPr="009A38DE">
        <w:rPr>
          <w:rFonts w:ascii="Times New Roman" w:hAnsi="Times New Roman" w:cs="Times New Roman"/>
          <w:sz w:val="24"/>
          <w:szCs w:val="24"/>
        </w:rPr>
        <w:t xml:space="preserve">both </w:t>
      </w:r>
      <w:r w:rsidR="000D414C" w:rsidRPr="009A38DE">
        <w:rPr>
          <w:rFonts w:ascii="Times New Roman" w:hAnsi="Times New Roman" w:cs="Times New Roman"/>
          <w:sz w:val="24"/>
          <w:szCs w:val="24"/>
        </w:rPr>
        <w:t>perceived recent sexist events and perceived lifetime sexist</w:t>
      </w:r>
      <w:r w:rsidR="00824F8C" w:rsidRPr="009A38DE">
        <w:rPr>
          <w:rFonts w:ascii="Times New Roman" w:hAnsi="Times New Roman" w:cs="Times New Roman"/>
          <w:sz w:val="24"/>
          <w:szCs w:val="24"/>
        </w:rPr>
        <w:t xml:space="preserve"> events and disordered eating.</w:t>
      </w:r>
      <w:r w:rsidR="00824F8C" w:rsidRPr="00B3641F">
        <w:rPr>
          <w:rFonts w:ascii="Times New Roman" w:hAnsi="Times New Roman" w:cs="Times New Roman"/>
          <w:sz w:val="24"/>
          <w:szCs w:val="24"/>
        </w:rPr>
        <w:t xml:space="preserve"> </w:t>
      </w:r>
    </w:p>
    <w:p w:rsidR="00921C52" w:rsidRPr="00B3641F" w:rsidRDefault="00AD4DA1" w:rsidP="00AD4DA1">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A recent study </w:t>
      </w:r>
      <w:r w:rsidR="006A1E8E" w:rsidRPr="00B3641F">
        <w:rPr>
          <w:rFonts w:ascii="Times New Roman" w:hAnsi="Times New Roman" w:cs="Times New Roman"/>
          <w:sz w:val="24"/>
          <w:szCs w:val="24"/>
        </w:rPr>
        <w:t>evaluated</w:t>
      </w:r>
      <w:r w:rsidRPr="00B3641F">
        <w:rPr>
          <w:rFonts w:ascii="Times New Roman" w:hAnsi="Times New Roman" w:cs="Times New Roman"/>
          <w:sz w:val="24"/>
          <w:szCs w:val="24"/>
        </w:rPr>
        <w:t xml:space="preserve"> the roles of internalization of the thin ideal and</w:t>
      </w:r>
      <w:r w:rsidR="00824F8C" w:rsidRPr="00B3641F">
        <w:rPr>
          <w:rFonts w:ascii="Times New Roman" w:hAnsi="Times New Roman" w:cs="Times New Roman"/>
          <w:sz w:val="24"/>
          <w:szCs w:val="24"/>
        </w:rPr>
        <w:t xml:space="preserve"> feminist beliefs on (a) appearance-</w:t>
      </w:r>
      <w:r w:rsidRPr="00B3641F">
        <w:rPr>
          <w:rFonts w:ascii="Times New Roman" w:hAnsi="Times New Roman" w:cs="Times New Roman"/>
          <w:sz w:val="24"/>
          <w:szCs w:val="24"/>
        </w:rPr>
        <w:t>foc</w:t>
      </w:r>
      <w:r w:rsidR="006A1E8E" w:rsidRPr="00B3641F">
        <w:rPr>
          <w:rFonts w:ascii="Times New Roman" w:hAnsi="Times New Roman" w:cs="Times New Roman"/>
          <w:sz w:val="24"/>
          <w:szCs w:val="24"/>
        </w:rPr>
        <w:t>used social comparisons and</w:t>
      </w:r>
      <w:r w:rsidR="00824F8C" w:rsidRPr="00B3641F">
        <w:rPr>
          <w:rFonts w:ascii="Times New Roman" w:hAnsi="Times New Roman" w:cs="Times New Roman"/>
          <w:sz w:val="24"/>
          <w:szCs w:val="24"/>
        </w:rPr>
        <w:t xml:space="preserve"> (b)</w:t>
      </w:r>
      <w:r w:rsidR="006A1E8E" w:rsidRPr="00B3641F">
        <w:rPr>
          <w:rFonts w:ascii="Times New Roman" w:hAnsi="Times New Roman" w:cs="Times New Roman"/>
          <w:sz w:val="24"/>
          <w:szCs w:val="24"/>
        </w:rPr>
        <w:t xml:space="preserve"> body image disturbance</w:t>
      </w:r>
      <w:r w:rsidR="00824F8C" w:rsidRPr="00B3641F">
        <w:rPr>
          <w:rFonts w:ascii="Times New Roman" w:hAnsi="Times New Roman" w:cs="Times New Roman"/>
          <w:sz w:val="24"/>
          <w:szCs w:val="24"/>
        </w:rPr>
        <w:t>,</w:t>
      </w:r>
      <w:r w:rsidR="006A1E8E" w:rsidRPr="00B3641F">
        <w:rPr>
          <w:rFonts w:ascii="Times New Roman" w:hAnsi="Times New Roman" w:cs="Times New Roman"/>
          <w:sz w:val="24"/>
          <w:szCs w:val="24"/>
        </w:rPr>
        <w:t xml:space="preserve"> for undergraduate women (Myers, Ridol</w:t>
      </w:r>
      <w:r w:rsidR="000E15EE" w:rsidRPr="00B3641F">
        <w:rPr>
          <w:rFonts w:ascii="Times New Roman" w:hAnsi="Times New Roman" w:cs="Times New Roman"/>
          <w:sz w:val="24"/>
          <w:szCs w:val="24"/>
        </w:rPr>
        <w:t xml:space="preserve">fi, Crowhter, &amp; Ciesla, 2012).  Myers et al. </w:t>
      </w:r>
      <w:r w:rsidR="00AB4F04">
        <w:rPr>
          <w:rFonts w:ascii="Times New Roman" w:hAnsi="Times New Roman" w:cs="Times New Roman"/>
          <w:sz w:val="24"/>
          <w:szCs w:val="24"/>
        </w:rPr>
        <w:t xml:space="preserve">(2012) </w:t>
      </w:r>
      <w:r w:rsidR="006A1E8E" w:rsidRPr="00B3641F">
        <w:rPr>
          <w:rFonts w:ascii="Times New Roman" w:hAnsi="Times New Roman" w:cs="Times New Roman"/>
          <w:sz w:val="24"/>
          <w:szCs w:val="24"/>
        </w:rPr>
        <w:t>wanted to gather da</w:t>
      </w:r>
      <w:r w:rsidR="00760734" w:rsidRPr="00B3641F">
        <w:rPr>
          <w:rFonts w:ascii="Times New Roman" w:hAnsi="Times New Roman" w:cs="Times New Roman"/>
          <w:sz w:val="24"/>
          <w:szCs w:val="24"/>
        </w:rPr>
        <w:t>ta</w:t>
      </w:r>
      <w:r w:rsidR="006A1E8E" w:rsidRPr="00B3641F">
        <w:rPr>
          <w:rFonts w:ascii="Times New Roman" w:hAnsi="Times New Roman" w:cs="Times New Roman"/>
          <w:sz w:val="24"/>
          <w:szCs w:val="24"/>
        </w:rPr>
        <w:t xml:space="preserve"> on comparisons that occur in a naturalistic environment rather than a laboratory setting.  They also sought to eliminate the bias that occurs with retrospective recall, and so utilized ecological momentary assessment (EMA) to gather samples </w:t>
      </w:r>
      <w:r w:rsidR="002C5C30" w:rsidRPr="00B3641F">
        <w:rPr>
          <w:rFonts w:ascii="Times New Roman" w:hAnsi="Times New Roman" w:cs="Times New Roman"/>
          <w:sz w:val="24"/>
          <w:szCs w:val="24"/>
        </w:rPr>
        <w:t xml:space="preserve">with a PDA device </w:t>
      </w:r>
      <w:r w:rsidR="006A1E8E" w:rsidRPr="00B3641F">
        <w:rPr>
          <w:rFonts w:ascii="Times New Roman" w:hAnsi="Times New Roman" w:cs="Times New Roman"/>
          <w:sz w:val="24"/>
          <w:szCs w:val="24"/>
        </w:rPr>
        <w:t>at the moment they occur</w:t>
      </w:r>
      <w:r w:rsidR="008326A4" w:rsidRPr="00B3641F">
        <w:rPr>
          <w:rFonts w:ascii="Times New Roman" w:hAnsi="Times New Roman" w:cs="Times New Roman"/>
          <w:sz w:val="24"/>
          <w:szCs w:val="24"/>
        </w:rPr>
        <w:t>red</w:t>
      </w:r>
      <w:r w:rsidR="006A1E8E" w:rsidRPr="00B3641F">
        <w:rPr>
          <w:rFonts w:ascii="Times New Roman" w:hAnsi="Times New Roman" w:cs="Times New Roman"/>
          <w:sz w:val="24"/>
          <w:szCs w:val="24"/>
        </w:rPr>
        <w:t xml:space="preserve"> in the environment.  </w:t>
      </w:r>
      <w:r w:rsidR="00760734" w:rsidRPr="00B3641F">
        <w:rPr>
          <w:rFonts w:ascii="Times New Roman" w:hAnsi="Times New Roman" w:cs="Times New Roman"/>
          <w:sz w:val="24"/>
          <w:szCs w:val="24"/>
        </w:rPr>
        <w:t xml:space="preserve">They found a strong association between </w:t>
      </w:r>
      <w:r w:rsidR="00824F8C" w:rsidRPr="00B3641F">
        <w:rPr>
          <w:rFonts w:ascii="Times New Roman" w:hAnsi="Times New Roman" w:cs="Times New Roman"/>
          <w:sz w:val="24"/>
          <w:szCs w:val="24"/>
        </w:rPr>
        <w:t xml:space="preserve">what </w:t>
      </w:r>
      <w:r w:rsidR="00AB4F04">
        <w:rPr>
          <w:rFonts w:ascii="Times New Roman" w:hAnsi="Times New Roman" w:cs="Times New Roman"/>
          <w:sz w:val="24"/>
          <w:szCs w:val="24"/>
        </w:rPr>
        <w:t>wa</w:t>
      </w:r>
      <w:r w:rsidR="00F727A8" w:rsidRPr="00B3641F">
        <w:rPr>
          <w:rFonts w:ascii="Times New Roman" w:hAnsi="Times New Roman" w:cs="Times New Roman"/>
          <w:sz w:val="24"/>
          <w:szCs w:val="24"/>
        </w:rPr>
        <w:t>s</w:t>
      </w:r>
      <w:r w:rsidR="00824F8C" w:rsidRPr="00B3641F">
        <w:rPr>
          <w:rFonts w:ascii="Times New Roman" w:hAnsi="Times New Roman" w:cs="Times New Roman"/>
          <w:sz w:val="24"/>
          <w:szCs w:val="24"/>
        </w:rPr>
        <w:t xml:space="preserve"> </w:t>
      </w:r>
      <w:r w:rsidR="00F727A8" w:rsidRPr="00B3641F">
        <w:rPr>
          <w:rFonts w:ascii="Times New Roman" w:hAnsi="Times New Roman" w:cs="Times New Roman"/>
          <w:sz w:val="24"/>
          <w:szCs w:val="24"/>
        </w:rPr>
        <w:t xml:space="preserve">termed </w:t>
      </w:r>
      <w:r w:rsidR="00F727A8" w:rsidRPr="00B3641F">
        <w:rPr>
          <w:rFonts w:ascii="Times New Roman" w:hAnsi="Times New Roman" w:cs="Times New Roman"/>
          <w:i/>
          <w:sz w:val="24"/>
          <w:szCs w:val="24"/>
        </w:rPr>
        <w:t xml:space="preserve">upward appearance focused comparisons </w:t>
      </w:r>
      <w:r w:rsidR="00F727A8" w:rsidRPr="00B3641F">
        <w:rPr>
          <w:rFonts w:ascii="Times New Roman" w:hAnsi="Times New Roman" w:cs="Times New Roman"/>
          <w:sz w:val="24"/>
          <w:szCs w:val="24"/>
        </w:rPr>
        <w:t xml:space="preserve">(i.e., when women compare themselves to perceived superior targets) </w:t>
      </w:r>
      <w:r w:rsidR="00760734" w:rsidRPr="00B3641F">
        <w:rPr>
          <w:rFonts w:ascii="Times New Roman" w:hAnsi="Times New Roman" w:cs="Times New Roman"/>
          <w:sz w:val="24"/>
          <w:szCs w:val="24"/>
        </w:rPr>
        <w:t>and body dissatisfaction for all women, but found that feminist beliefs offer</w:t>
      </w:r>
      <w:r w:rsidR="00AB4F04">
        <w:rPr>
          <w:rFonts w:ascii="Times New Roman" w:hAnsi="Times New Roman" w:cs="Times New Roman"/>
          <w:sz w:val="24"/>
          <w:szCs w:val="24"/>
        </w:rPr>
        <w:t>ed</w:t>
      </w:r>
      <w:r w:rsidR="00760734" w:rsidRPr="00B3641F">
        <w:rPr>
          <w:rFonts w:ascii="Times New Roman" w:hAnsi="Times New Roman" w:cs="Times New Roman"/>
          <w:sz w:val="24"/>
          <w:szCs w:val="24"/>
        </w:rPr>
        <w:t xml:space="preserve"> some protection.  Women high in feminist </w:t>
      </w:r>
      <w:r w:rsidR="003F0861" w:rsidRPr="00B3641F">
        <w:rPr>
          <w:rFonts w:ascii="Times New Roman" w:hAnsi="Times New Roman" w:cs="Times New Roman"/>
          <w:sz w:val="24"/>
          <w:szCs w:val="24"/>
        </w:rPr>
        <w:t>beliefs experienced signific</w:t>
      </w:r>
      <w:r w:rsidR="00760734" w:rsidRPr="00B3641F">
        <w:rPr>
          <w:rFonts w:ascii="Times New Roman" w:hAnsi="Times New Roman" w:cs="Times New Roman"/>
          <w:sz w:val="24"/>
          <w:szCs w:val="24"/>
        </w:rPr>
        <w:t xml:space="preserve">antly less state body dissatisfaction </w:t>
      </w:r>
      <w:r w:rsidR="00F727A8" w:rsidRPr="00B3641F">
        <w:rPr>
          <w:rFonts w:ascii="Times New Roman" w:hAnsi="Times New Roman" w:cs="Times New Roman"/>
          <w:sz w:val="24"/>
          <w:szCs w:val="24"/>
        </w:rPr>
        <w:t xml:space="preserve">than women low in feminist beliefs, </w:t>
      </w:r>
      <w:r w:rsidR="00760734" w:rsidRPr="00B3641F">
        <w:rPr>
          <w:rFonts w:ascii="Times New Roman" w:hAnsi="Times New Roman" w:cs="Times New Roman"/>
          <w:sz w:val="24"/>
          <w:szCs w:val="24"/>
        </w:rPr>
        <w:t xml:space="preserve">when making </w:t>
      </w:r>
      <w:r w:rsidR="00F727A8" w:rsidRPr="00B3641F">
        <w:rPr>
          <w:rFonts w:ascii="Times New Roman" w:hAnsi="Times New Roman" w:cs="Times New Roman"/>
          <w:sz w:val="24"/>
          <w:szCs w:val="24"/>
        </w:rPr>
        <w:t xml:space="preserve">what was termed </w:t>
      </w:r>
      <w:r w:rsidR="00760734" w:rsidRPr="00B3641F">
        <w:rPr>
          <w:rFonts w:ascii="Times New Roman" w:hAnsi="Times New Roman" w:cs="Times New Roman"/>
          <w:sz w:val="24"/>
          <w:szCs w:val="24"/>
        </w:rPr>
        <w:t xml:space="preserve">a </w:t>
      </w:r>
      <w:r w:rsidR="00F727A8" w:rsidRPr="00B3641F">
        <w:rPr>
          <w:rFonts w:ascii="Times New Roman" w:hAnsi="Times New Roman" w:cs="Times New Roman"/>
          <w:i/>
          <w:sz w:val="24"/>
          <w:szCs w:val="24"/>
        </w:rPr>
        <w:t xml:space="preserve">lateral comparison </w:t>
      </w:r>
      <w:r w:rsidR="00F727A8" w:rsidRPr="00B3641F">
        <w:rPr>
          <w:rFonts w:ascii="Times New Roman" w:hAnsi="Times New Roman" w:cs="Times New Roman"/>
          <w:sz w:val="24"/>
          <w:szCs w:val="24"/>
        </w:rPr>
        <w:t xml:space="preserve">(i.e. comparing themselves to a perceived similar target); </w:t>
      </w:r>
      <w:r w:rsidR="00760734" w:rsidRPr="00B3641F">
        <w:rPr>
          <w:rFonts w:ascii="Times New Roman" w:hAnsi="Times New Roman" w:cs="Times New Roman"/>
          <w:sz w:val="24"/>
          <w:szCs w:val="24"/>
        </w:rPr>
        <w:t xml:space="preserve">and only women low in feminist beliefs engaged in greater body checking behavior in response to upward comparisons.  </w:t>
      </w:r>
      <w:r w:rsidR="002C5C30" w:rsidRPr="00B3641F">
        <w:rPr>
          <w:rFonts w:ascii="Times New Roman" w:hAnsi="Times New Roman" w:cs="Times New Roman"/>
          <w:sz w:val="24"/>
          <w:szCs w:val="24"/>
        </w:rPr>
        <w:t>Myers et al.</w:t>
      </w:r>
      <w:r w:rsidR="009A2CDB" w:rsidRPr="00B3641F">
        <w:rPr>
          <w:rFonts w:ascii="Times New Roman" w:hAnsi="Times New Roman" w:cs="Times New Roman"/>
          <w:sz w:val="24"/>
          <w:szCs w:val="24"/>
        </w:rPr>
        <w:t xml:space="preserve"> state</w:t>
      </w:r>
      <w:r w:rsidR="002C5C30" w:rsidRPr="00B3641F">
        <w:rPr>
          <w:rFonts w:ascii="Times New Roman" w:hAnsi="Times New Roman" w:cs="Times New Roman"/>
          <w:sz w:val="24"/>
          <w:szCs w:val="24"/>
        </w:rPr>
        <w:t>d</w:t>
      </w:r>
      <w:r w:rsidR="009A2CDB" w:rsidRPr="00B3641F">
        <w:rPr>
          <w:rFonts w:ascii="Times New Roman" w:hAnsi="Times New Roman" w:cs="Times New Roman"/>
          <w:sz w:val="24"/>
          <w:szCs w:val="24"/>
        </w:rPr>
        <w:t xml:space="preserve"> that “[</w:t>
      </w:r>
      <w:proofErr w:type="gramStart"/>
      <w:r w:rsidR="009A2CDB" w:rsidRPr="00B3641F">
        <w:rPr>
          <w:rFonts w:ascii="Times New Roman" w:hAnsi="Times New Roman" w:cs="Times New Roman"/>
          <w:sz w:val="24"/>
          <w:szCs w:val="24"/>
        </w:rPr>
        <w:t>g]</w:t>
      </w:r>
      <w:r w:rsidR="00760734" w:rsidRPr="00B3641F">
        <w:rPr>
          <w:rFonts w:ascii="Times New Roman" w:hAnsi="Times New Roman" w:cs="Times New Roman"/>
          <w:sz w:val="24"/>
          <w:szCs w:val="24"/>
        </w:rPr>
        <w:t>iven</w:t>
      </w:r>
      <w:proofErr w:type="gramEnd"/>
      <w:r w:rsidR="00760734" w:rsidRPr="00B3641F">
        <w:rPr>
          <w:rFonts w:ascii="Times New Roman" w:hAnsi="Times New Roman" w:cs="Times New Roman"/>
          <w:sz w:val="24"/>
          <w:szCs w:val="24"/>
        </w:rPr>
        <w:t xml:space="preserve"> that</w:t>
      </w:r>
      <w:r w:rsidR="009A2CDB" w:rsidRPr="00B3641F">
        <w:rPr>
          <w:rFonts w:ascii="Times New Roman" w:hAnsi="Times New Roman" w:cs="Times New Roman"/>
          <w:sz w:val="24"/>
          <w:szCs w:val="24"/>
        </w:rPr>
        <w:t xml:space="preserve"> body checking has been shown to be associated with eating disorder symptoms, these findings are cause for optimism, as upward comparisons are not associated with the behavioral component </w:t>
      </w:r>
      <w:r w:rsidR="000A1394">
        <w:rPr>
          <w:rFonts w:ascii="Times New Roman" w:hAnsi="Times New Roman" w:cs="Times New Roman"/>
          <w:sz w:val="24"/>
          <w:szCs w:val="24"/>
        </w:rPr>
        <w:t xml:space="preserve">[body checking] </w:t>
      </w:r>
      <w:r w:rsidR="009A2CDB" w:rsidRPr="00B3641F">
        <w:rPr>
          <w:rFonts w:ascii="Times New Roman" w:hAnsi="Times New Roman" w:cs="Times New Roman"/>
          <w:sz w:val="24"/>
          <w:szCs w:val="24"/>
        </w:rPr>
        <w:t xml:space="preserve">for women with feminist beliefs” (p. 349).  </w:t>
      </w:r>
      <w:r w:rsidR="00BD563A" w:rsidRPr="00B3641F">
        <w:rPr>
          <w:rFonts w:ascii="Times New Roman" w:hAnsi="Times New Roman" w:cs="Times New Roman"/>
          <w:sz w:val="24"/>
          <w:szCs w:val="24"/>
        </w:rPr>
        <w:t>This evidence provides the groundwork for the argument that feminist beliefs</w:t>
      </w:r>
      <w:r w:rsidR="00824F8C" w:rsidRPr="00B3641F">
        <w:rPr>
          <w:rFonts w:ascii="Times New Roman" w:hAnsi="Times New Roman" w:cs="Times New Roman"/>
          <w:sz w:val="24"/>
          <w:szCs w:val="24"/>
        </w:rPr>
        <w:t xml:space="preserve"> </w:t>
      </w:r>
      <w:r w:rsidR="00BD563A" w:rsidRPr="00B3641F">
        <w:rPr>
          <w:rFonts w:ascii="Times New Roman" w:hAnsi="Times New Roman" w:cs="Times New Roman"/>
          <w:sz w:val="24"/>
          <w:szCs w:val="24"/>
        </w:rPr>
        <w:t>may provide a protective barrier against disordered eating, and that feminist constructs are of value in the continued discourse around eating disorders.</w:t>
      </w:r>
    </w:p>
    <w:p w:rsidR="004970BC" w:rsidRPr="00B3641F" w:rsidRDefault="004970BC" w:rsidP="001E354E">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Disordered Eating versus Eating Disordered</w:t>
      </w:r>
    </w:p>
    <w:p w:rsidR="00190D0C" w:rsidRPr="00B3641F" w:rsidRDefault="004970BC" w:rsidP="001E354E">
      <w:pPr>
        <w:spacing w:line="480" w:lineRule="auto"/>
        <w:contextualSpacing/>
        <w:rPr>
          <w:rFonts w:ascii="Times New Roman" w:hAnsi="Times New Roman" w:cs="Times New Roman"/>
          <w:sz w:val="24"/>
          <w:szCs w:val="24"/>
        </w:rPr>
      </w:pPr>
      <w:r w:rsidRPr="00B3641F">
        <w:rPr>
          <w:rFonts w:ascii="Times New Roman" w:hAnsi="Times New Roman" w:cs="Times New Roman"/>
          <w:i/>
          <w:sz w:val="24"/>
          <w:szCs w:val="24"/>
        </w:rPr>
        <w:tab/>
      </w:r>
      <w:r w:rsidRPr="00B3641F">
        <w:rPr>
          <w:rFonts w:ascii="Times New Roman" w:hAnsi="Times New Roman" w:cs="Times New Roman"/>
          <w:sz w:val="24"/>
          <w:szCs w:val="24"/>
        </w:rPr>
        <w:t xml:space="preserve">The classification system for eating disorders has placed the psychological community at odds with itself.  Many support the usefulness of the diagnostic categories that are currently practiced, but others make a case for the establishment of new methods for categorizing these problems.  </w:t>
      </w:r>
      <w:r w:rsidRPr="00B3641F">
        <w:rPr>
          <w:rFonts w:ascii="Times New Roman" w:hAnsi="Times New Roman" w:cs="Times New Roman"/>
          <w:i/>
          <w:sz w:val="24"/>
          <w:szCs w:val="24"/>
        </w:rPr>
        <w:t>The Diagnostic and Statistical Manual of Mental Disorders-IV-TR</w:t>
      </w:r>
      <w:r w:rsidRPr="00B3641F">
        <w:rPr>
          <w:rFonts w:ascii="Times New Roman" w:hAnsi="Times New Roman" w:cs="Times New Roman"/>
          <w:sz w:val="24"/>
          <w:szCs w:val="24"/>
        </w:rPr>
        <w:t xml:space="preserve"> (</w:t>
      </w:r>
      <w:r w:rsidR="00AC6037" w:rsidRPr="00B3641F">
        <w:rPr>
          <w:rFonts w:ascii="Times New Roman" w:hAnsi="Times New Roman" w:cs="Times New Roman"/>
          <w:sz w:val="24"/>
          <w:szCs w:val="24"/>
        </w:rPr>
        <w:t xml:space="preserve">DSM-IV-TR; </w:t>
      </w:r>
      <w:r w:rsidRPr="00B3641F">
        <w:rPr>
          <w:rFonts w:ascii="Times New Roman" w:hAnsi="Times New Roman" w:cs="Times New Roman"/>
          <w:sz w:val="24"/>
          <w:szCs w:val="24"/>
        </w:rPr>
        <w:t>APA, 2000)</w:t>
      </w:r>
      <w:r w:rsidR="00DE27E7" w:rsidRPr="00B3641F">
        <w:rPr>
          <w:rFonts w:ascii="Times New Roman" w:hAnsi="Times New Roman" w:cs="Times New Roman"/>
          <w:sz w:val="24"/>
          <w:szCs w:val="24"/>
        </w:rPr>
        <w:t xml:space="preserve"> formed</w:t>
      </w:r>
      <w:r w:rsidRPr="00B3641F">
        <w:rPr>
          <w:rFonts w:ascii="Times New Roman" w:hAnsi="Times New Roman" w:cs="Times New Roman"/>
          <w:sz w:val="24"/>
          <w:szCs w:val="24"/>
        </w:rPr>
        <w:t xml:space="preserve"> the basis for the classification system that </w:t>
      </w:r>
      <w:r w:rsidR="00AB4F04">
        <w:rPr>
          <w:rFonts w:ascii="Times New Roman" w:hAnsi="Times New Roman" w:cs="Times New Roman"/>
          <w:sz w:val="24"/>
          <w:szCs w:val="24"/>
        </w:rPr>
        <w:t>has been</w:t>
      </w:r>
      <w:r w:rsidRPr="00B3641F">
        <w:rPr>
          <w:rFonts w:ascii="Times New Roman" w:hAnsi="Times New Roman" w:cs="Times New Roman"/>
          <w:sz w:val="24"/>
          <w:szCs w:val="24"/>
        </w:rPr>
        <w:t xml:space="preserve"> utilized in the </w:t>
      </w:r>
      <w:r w:rsidR="00AC6037" w:rsidRPr="00B3641F">
        <w:rPr>
          <w:rFonts w:ascii="Times New Roman" w:hAnsi="Times New Roman" w:cs="Times New Roman"/>
          <w:sz w:val="24"/>
          <w:szCs w:val="24"/>
        </w:rPr>
        <w:t xml:space="preserve">treatment of </w:t>
      </w:r>
      <w:r w:rsidRPr="00B3641F">
        <w:rPr>
          <w:rFonts w:ascii="Times New Roman" w:hAnsi="Times New Roman" w:cs="Times New Roman"/>
          <w:sz w:val="24"/>
          <w:szCs w:val="24"/>
        </w:rPr>
        <w:t>men</w:t>
      </w:r>
      <w:r w:rsidR="00AC6037" w:rsidRPr="00B3641F">
        <w:rPr>
          <w:rFonts w:ascii="Times New Roman" w:hAnsi="Times New Roman" w:cs="Times New Roman"/>
          <w:sz w:val="24"/>
          <w:szCs w:val="24"/>
        </w:rPr>
        <w:t>tal health</w:t>
      </w:r>
      <w:r w:rsidRPr="00B3641F">
        <w:rPr>
          <w:rFonts w:ascii="Times New Roman" w:hAnsi="Times New Roman" w:cs="Times New Roman"/>
          <w:sz w:val="24"/>
          <w:szCs w:val="24"/>
        </w:rPr>
        <w:t xml:space="preserve">.  However, in the case of eating disturbances, there is evidence that the </w:t>
      </w:r>
      <w:r w:rsidRPr="00B3641F">
        <w:rPr>
          <w:rFonts w:ascii="Times New Roman" w:hAnsi="Times New Roman" w:cs="Times New Roman"/>
          <w:i/>
          <w:sz w:val="24"/>
          <w:szCs w:val="24"/>
        </w:rPr>
        <w:t>DSM-IV-TR</w:t>
      </w:r>
      <w:r w:rsidRPr="00B3641F">
        <w:rPr>
          <w:rFonts w:ascii="Times New Roman" w:hAnsi="Times New Roman" w:cs="Times New Roman"/>
          <w:sz w:val="24"/>
          <w:szCs w:val="24"/>
        </w:rPr>
        <w:t xml:space="preserve"> inadequately capture</w:t>
      </w:r>
      <w:r w:rsidR="00583B77">
        <w:rPr>
          <w:rFonts w:ascii="Times New Roman" w:hAnsi="Times New Roman" w:cs="Times New Roman"/>
          <w:sz w:val="24"/>
          <w:szCs w:val="24"/>
        </w:rPr>
        <w:t>d</w:t>
      </w:r>
      <w:r w:rsidRPr="00B3641F">
        <w:rPr>
          <w:rFonts w:ascii="Times New Roman" w:hAnsi="Times New Roman" w:cs="Times New Roman"/>
          <w:sz w:val="24"/>
          <w:szCs w:val="24"/>
        </w:rPr>
        <w:t xml:space="preserve"> the reality with which we are faced.  As a result, there </w:t>
      </w:r>
      <w:r w:rsidR="00DE27E7" w:rsidRPr="00B3641F">
        <w:rPr>
          <w:rFonts w:ascii="Times New Roman" w:hAnsi="Times New Roman" w:cs="Times New Roman"/>
          <w:sz w:val="24"/>
          <w:szCs w:val="24"/>
        </w:rPr>
        <w:t>has been</w:t>
      </w:r>
      <w:r w:rsidRPr="00B3641F">
        <w:rPr>
          <w:rFonts w:ascii="Times New Roman" w:hAnsi="Times New Roman" w:cs="Times New Roman"/>
          <w:sz w:val="24"/>
          <w:szCs w:val="24"/>
        </w:rPr>
        <w:t xml:space="preserve"> </w:t>
      </w:r>
      <w:r w:rsidR="00C21D6E" w:rsidRPr="00B3641F">
        <w:rPr>
          <w:rFonts w:ascii="Times New Roman" w:hAnsi="Times New Roman" w:cs="Times New Roman"/>
          <w:sz w:val="24"/>
          <w:szCs w:val="24"/>
        </w:rPr>
        <w:t>recent intense</w:t>
      </w:r>
      <w:r w:rsidRPr="00B3641F">
        <w:rPr>
          <w:rFonts w:ascii="Times New Roman" w:hAnsi="Times New Roman" w:cs="Times New Roman"/>
          <w:sz w:val="24"/>
          <w:szCs w:val="24"/>
        </w:rPr>
        <w:t xml:space="preserve"> debate within the discipline as to how best to classify individuals who present for treatment with eating disordered behavior.</w:t>
      </w:r>
      <w:r w:rsidR="00B35C9A" w:rsidRPr="00B3641F">
        <w:rPr>
          <w:rFonts w:ascii="Times New Roman" w:hAnsi="Times New Roman" w:cs="Times New Roman"/>
          <w:sz w:val="24"/>
          <w:szCs w:val="24"/>
        </w:rPr>
        <w:t xml:space="preserve">  In fact, the </w:t>
      </w:r>
      <w:r w:rsidR="00B35C9A" w:rsidRPr="00B3641F">
        <w:rPr>
          <w:rFonts w:ascii="Times New Roman" w:hAnsi="Times New Roman" w:cs="Times New Roman"/>
          <w:i/>
          <w:sz w:val="24"/>
          <w:szCs w:val="24"/>
        </w:rPr>
        <w:t>DSM-V</w:t>
      </w:r>
      <w:r w:rsidR="00C22728" w:rsidRPr="00B3641F">
        <w:rPr>
          <w:rFonts w:ascii="Times New Roman" w:hAnsi="Times New Roman" w:cs="Times New Roman"/>
          <w:i/>
          <w:sz w:val="24"/>
          <w:szCs w:val="24"/>
        </w:rPr>
        <w:t xml:space="preserve"> </w:t>
      </w:r>
      <w:r w:rsidR="00C22728" w:rsidRPr="00B3641F">
        <w:rPr>
          <w:rFonts w:ascii="Times New Roman" w:hAnsi="Times New Roman" w:cs="Times New Roman"/>
          <w:sz w:val="24"/>
          <w:szCs w:val="24"/>
        </w:rPr>
        <w:t>(APA, 2013)</w:t>
      </w:r>
      <w:r w:rsidR="00B35C9A" w:rsidRPr="00B3641F">
        <w:rPr>
          <w:rFonts w:ascii="Times New Roman" w:hAnsi="Times New Roman" w:cs="Times New Roman"/>
          <w:sz w:val="24"/>
          <w:szCs w:val="24"/>
        </w:rPr>
        <w:t>, published this year, contains massive restructuring of all the diagnostic categories related to eating disorders, reflecting the continued need for a better understanding of these issues in our field.</w:t>
      </w:r>
      <w:r w:rsidR="00AC6037" w:rsidRPr="00B3641F">
        <w:rPr>
          <w:rFonts w:ascii="Times New Roman" w:hAnsi="Times New Roman" w:cs="Times New Roman"/>
          <w:sz w:val="24"/>
          <w:szCs w:val="24"/>
        </w:rPr>
        <w:t xml:space="preserve">  Up until the recent DSM </w:t>
      </w:r>
      <w:r w:rsidR="00DE27E7" w:rsidRPr="00B3641F">
        <w:rPr>
          <w:rFonts w:ascii="Times New Roman" w:hAnsi="Times New Roman" w:cs="Times New Roman"/>
          <w:sz w:val="24"/>
          <w:szCs w:val="24"/>
        </w:rPr>
        <w:t xml:space="preserve">restructuring, </w:t>
      </w:r>
      <w:r w:rsidR="00AC6037" w:rsidRPr="00B3641F">
        <w:rPr>
          <w:rFonts w:ascii="Times New Roman" w:hAnsi="Times New Roman" w:cs="Times New Roman"/>
          <w:sz w:val="24"/>
          <w:szCs w:val="24"/>
        </w:rPr>
        <w:t>the diagnostic categories were</w:t>
      </w:r>
      <w:r w:rsidR="00DE27E7" w:rsidRPr="00B3641F">
        <w:rPr>
          <w:rFonts w:ascii="Times New Roman" w:hAnsi="Times New Roman" w:cs="Times New Roman"/>
          <w:sz w:val="24"/>
          <w:szCs w:val="24"/>
        </w:rPr>
        <w:t xml:space="preserve"> anorexia nervosa (AN), bulimia nervosa (BN), and eating disorder not otherwise specified</w:t>
      </w:r>
      <w:r w:rsidR="00F005E7" w:rsidRPr="00B3641F">
        <w:rPr>
          <w:rFonts w:ascii="Times New Roman" w:hAnsi="Times New Roman" w:cs="Times New Roman"/>
          <w:sz w:val="24"/>
          <w:szCs w:val="24"/>
        </w:rPr>
        <w:t xml:space="preserve"> (EDNOS)</w:t>
      </w:r>
      <w:r w:rsidR="00DE27E7" w:rsidRPr="00B3641F">
        <w:rPr>
          <w:rFonts w:ascii="Times New Roman" w:hAnsi="Times New Roman" w:cs="Times New Roman"/>
          <w:sz w:val="24"/>
          <w:szCs w:val="24"/>
        </w:rPr>
        <w:t xml:space="preserve">.  AN </w:t>
      </w:r>
      <w:r w:rsidR="00583B77">
        <w:rPr>
          <w:rFonts w:ascii="Times New Roman" w:hAnsi="Times New Roman" w:cs="Times New Roman"/>
          <w:sz w:val="24"/>
          <w:szCs w:val="24"/>
        </w:rPr>
        <w:t>wa</w:t>
      </w:r>
      <w:r w:rsidR="00DE27E7" w:rsidRPr="00B3641F">
        <w:rPr>
          <w:rFonts w:ascii="Times New Roman" w:hAnsi="Times New Roman" w:cs="Times New Roman"/>
          <w:sz w:val="24"/>
          <w:szCs w:val="24"/>
        </w:rPr>
        <w:t xml:space="preserve">s marked by a refusal to maintain a body weight of at least 85% of what is expected for someone of the same height, while BN </w:t>
      </w:r>
      <w:r w:rsidR="00583B77">
        <w:rPr>
          <w:rFonts w:ascii="Times New Roman" w:hAnsi="Times New Roman" w:cs="Times New Roman"/>
          <w:sz w:val="24"/>
          <w:szCs w:val="24"/>
        </w:rPr>
        <w:t>wa</w:t>
      </w:r>
      <w:r w:rsidR="00DE27E7" w:rsidRPr="00B3641F">
        <w:rPr>
          <w:rFonts w:ascii="Times New Roman" w:hAnsi="Times New Roman" w:cs="Times New Roman"/>
          <w:sz w:val="24"/>
          <w:szCs w:val="24"/>
        </w:rPr>
        <w:t>s characterized by recurrent episodes of binge eating followed by “compensatory” behavior such as vomiting, laxative or diuretic use, or compulsive exercise.  Other diagnostic criteria within these two ca</w:t>
      </w:r>
      <w:r w:rsidR="00D55E75" w:rsidRPr="00B3641F">
        <w:rPr>
          <w:rFonts w:ascii="Times New Roman" w:hAnsi="Times New Roman" w:cs="Times New Roman"/>
          <w:sz w:val="24"/>
          <w:szCs w:val="24"/>
        </w:rPr>
        <w:t xml:space="preserve">tegories, such as </w:t>
      </w:r>
      <w:r w:rsidR="00DE27E7" w:rsidRPr="00B3641F">
        <w:rPr>
          <w:rFonts w:ascii="Times New Roman" w:hAnsi="Times New Roman" w:cs="Times New Roman"/>
          <w:sz w:val="24"/>
          <w:szCs w:val="24"/>
        </w:rPr>
        <w:t xml:space="preserve">the necessity for amenorrhea </w:t>
      </w:r>
      <w:r w:rsidR="00F005E7" w:rsidRPr="00B3641F">
        <w:rPr>
          <w:rFonts w:ascii="Times New Roman" w:hAnsi="Times New Roman" w:cs="Times New Roman"/>
          <w:sz w:val="24"/>
          <w:szCs w:val="24"/>
        </w:rPr>
        <w:t xml:space="preserve">for a period of 3 months </w:t>
      </w:r>
      <w:r w:rsidR="00D55E75" w:rsidRPr="00B3641F">
        <w:rPr>
          <w:rFonts w:ascii="Times New Roman" w:hAnsi="Times New Roman" w:cs="Times New Roman"/>
          <w:sz w:val="24"/>
          <w:szCs w:val="24"/>
        </w:rPr>
        <w:t>and body weight of less than 85% of a minimally normal weight for age and height to receive</w:t>
      </w:r>
      <w:r w:rsidR="00F005E7" w:rsidRPr="00B3641F">
        <w:rPr>
          <w:rFonts w:ascii="Times New Roman" w:hAnsi="Times New Roman" w:cs="Times New Roman"/>
          <w:sz w:val="24"/>
          <w:szCs w:val="24"/>
        </w:rPr>
        <w:t xml:space="preserve"> a diagnosis of AN, and the requirement that compensatory or purging</w:t>
      </w:r>
      <w:r w:rsidR="00935336" w:rsidRPr="00B3641F">
        <w:rPr>
          <w:rFonts w:ascii="Times New Roman" w:hAnsi="Times New Roman" w:cs="Times New Roman"/>
          <w:sz w:val="24"/>
          <w:szCs w:val="24"/>
        </w:rPr>
        <w:t xml:space="preserve"> behavior occur at least 2</w:t>
      </w:r>
      <w:r w:rsidR="00F005E7" w:rsidRPr="00B3641F">
        <w:rPr>
          <w:rFonts w:ascii="Times New Roman" w:hAnsi="Times New Roman" w:cs="Times New Roman"/>
          <w:sz w:val="24"/>
          <w:szCs w:val="24"/>
        </w:rPr>
        <w:t xml:space="preserve"> times weekly for </w:t>
      </w:r>
      <w:r w:rsidR="00D55E75" w:rsidRPr="00B3641F">
        <w:rPr>
          <w:rFonts w:ascii="Times New Roman" w:hAnsi="Times New Roman" w:cs="Times New Roman"/>
          <w:sz w:val="24"/>
          <w:szCs w:val="24"/>
        </w:rPr>
        <w:t xml:space="preserve">3 months for </w:t>
      </w:r>
      <w:r w:rsidR="00F005E7" w:rsidRPr="00B3641F">
        <w:rPr>
          <w:rFonts w:ascii="Times New Roman" w:hAnsi="Times New Roman" w:cs="Times New Roman"/>
          <w:sz w:val="24"/>
          <w:szCs w:val="24"/>
        </w:rPr>
        <w:t>a diagnosis of BN, caused the majority of individuals who present</w:t>
      </w:r>
      <w:r w:rsidR="00583B77">
        <w:rPr>
          <w:rFonts w:ascii="Times New Roman" w:hAnsi="Times New Roman" w:cs="Times New Roman"/>
          <w:sz w:val="24"/>
          <w:szCs w:val="24"/>
        </w:rPr>
        <w:t>ed</w:t>
      </w:r>
      <w:r w:rsidR="00F005E7" w:rsidRPr="00B3641F">
        <w:rPr>
          <w:rFonts w:ascii="Times New Roman" w:hAnsi="Times New Roman" w:cs="Times New Roman"/>
          <w:sz w:val="24"/>
          <w:szCs w:val="24"/>
        </w:rPr>
        <w:t xml:space="preserve"> with an eating disorder to be diagnosed EDNOS.</w:t>
      </w:r>
      <w:r w:rsidR="00AC6037" w:rsidRPr="00B3641F">
        <w:rPr>
          <w:rFonts w:ascii="Times New Roman" w:hAnsi="Times New Roman" w:cs="Times New Roman"/>
          <w:sz w:val="24"/>
          <w:szCs w:val="24"/>
        </w:rPr>
        <w:t xml:space="preserve">  This </w:t>
      </w:r>
      <w:r w:rsidR="00583B77">
        <w:rPr>
          <w:rFonts w:ascii="Times New Roman" w:hAnsi="Times New Roman" w:cs="Times New Roman"/>
          <w:sz w:val="24"/>
          <w:szCs w:val="24"/>
        </w:rPr>
        <w:t>wa</w:t>
      </w:r>
      <w:r w:rsidR="00AC6037" w:rsidRPr="00B3641F">
        <w:rPr>
          <w:rFonts w:ascii="Times New Roman" w:hAnsi="Times New Roman" w:cs="Times New Roman"/>
          <w:sz w:val="24"/>
          <w:szCs w:val="24"/>
        </w:rPr>
        <w:t>s due in part to the fact that the diagnostic criteria hav</w:t>
      </w:r>
      <w:r w:rsidR="002719DA" w:rsidRPr="00B3641F">
        <w:rPr>
          <w:rFonts w:ascii="Times New Roman" w:hAnsi="Times New Roman" w:cs="Times New Roman"/>
          <w:sz w:val="24"/>
          <w:szCs w:val="24"/>
        </w:rPr>
        <w:t>e been fairly narrow and specific in nature.</w:t>
      </w:r>
    </w:p>
    <w:p w:rsidR="004970BC" w:rsidRPr="00B3641F" w:rsidRDefault="00190D0C" w:rsidP="001E354E">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Pr="00B3641F">
        <w:rPr>
          <w:rFonts w:ascii="Times New Roman" w:hAnsi="Times New Roman" w:cs="Times New Roman"/>
          <w:i/>
          <w:sz w:val="24"/>
          <w:szCs w:val="24"/>
        </w:rPr>
        <w:t>DSM-V</w:t>
      </w:r>
      <w:r w:rsidRPr="00B3641F">
        <w:rPr>
          <w:rFonts w:ascii="Times New Roman" w:hAnsi="Times New Roman" w:cs="Times New Roman"/>
          <w:sz w:val="24"/>
          <w:szCs w:val="24"/>
        </w:rPr>
        <w:t xml:space="preserve"> </w:t>
      </w:r>
      <w:r w:rsidR="00C22728" w:rsidRPr="00B3641F">
        <w:rPr>
          <w:rFonts w:ascii="Times New Roman" w:hAnsi="Times New Roman" w:cs="Times New Roman"/>
          <w:sz w:val="24"/>
          <w:szCs w:val="24"/>
        </w:rPr>
        <w:t xml:space="preserve">(APA, 2013) </w:t>
      </w:r>
      <w:r w:rsidR="00DC5432" w:rsidRPr="00B3641F">
        <w:rPr>
          <w:rFonts w:ascii="Times New Roman" w:hAnsi="Times New Roman" w:cs="Times New Roman"/>
          <w:sz w:val="24"/>
          <w:szCs w:val="24"/>
        </w:rPr>
        <w:t>has</w:t>
      </w:r>
      <w:r w:rsidRPr="00B3641F">
        <w:rPr>
          <w:rFonts w:ascii="Times New Roman" w:hAnsi="Times New Roman" w:cs="Times New Roman"/>
          <w:sz w:val="24"/>
          <w:szCs w:val="24"/>
        </w:rPr>
        <w:t xml:space="preserve"> broadened and relaxed the criteria for both </w:t>
      </w:r>
      <w:proofErr w:type="gramStart"/>
      <w:r w:rsidRPr="00B3641F">
        <w:rPr>
          <w:rFonts w:ascii="Times New Roman" w:hAnsi="Times New Roman" w:cs="Times New Roman"/>
          <w:sz w:val="24"/>
          <w:szCs w:val="24"/>
        </w:rPr>
        <w:t>AN and</w:t>
      </w:r>
      <w:proofErr w:type="gramEnd"/>
      <w:r w:rsidRPr="00B3641F">
        <w:rPr>
          <w:rFonts w:ascii="Times New Roman" w:hAnsi="Times New Roman" w:cs="Times New Roman"/>
          <w:sz w:val="24"/>
          <w:szCs w:val="24"/>
        </w:rPr>
        <w:t xml:space="preserve"> BN in an attempt to remediate this issue.  In addition, Binge Eating Disorder (BED) has been added as an official diagnost</w:t>
      </w:r>
      <w:r w:rsidR="008D4F72" w:rsidRPr="00B3641F">
        <w:rPr>
          <w:rFonts w:ascii="Times New Roman" w:hAnsi="Times New Roman" w:cs="Times New Roman"/>
          <w:sz w:val="24"/>
          <w:szCs w:val="24"/>
        </w:rPr>
        <w:t xml:space="preserve">ic category.  </w:t>
      </w:r>
      <w:r w:rsidR="00C22728" w:rsidRPr="00B3641F">
        <w:rPr>
          <w:rFonts w:ascii="Times New Roman" w:hAnsi="Times New Roman" w:cs="Times New Roman"/>
          <w:sz w:val="24"/>
          <w:szCs w:val="24"/>
        </w:rPr>
        <w:t xml:space="preserve">These diagnostic categories now form a classification scheme that is mutually exclusive, and the stated rationale is that “despite a number of common psychological and behavioral features, the disorders differ substantially in clinical course, outcome, and treatment needs” (p. 329).  </w:t>
      </w:r>
      <w:r w:rsidR="008D4F72" w:rsidRPr="00B3641F">
        <w:rPr>
          <w:rFonts w:ascii="Times New Roman" w:hAnsi="Times New Roman" w:cs="Times New Roman"/>
          <w:sz w:val="24"/>
          <w:szCs w:val="24"/>
        </w:rPr>
        <w:t>According to the</w:t>
      </w:r>
      <w:r w:rsidRPr="00B3641F">
        <w:rPr>
          <w:rFonts w:ascii="Times New Roman" w:hAnsi="Times New Roman" w:cs="Times New Roman"/>
          <w:sz w:val="24"/>
          <w:szCs w:val="24"/>
        </w:rPr>
        <w:t xml:space="preserve"> new criteria, intense fear of gaining weight and a disturbance in the way body weight and shape are experienced are still markers of AN, but amenorrhea is no longer a requirement, and </w:t>
      </w:r>
      <w:r w:rsidR="008D4F72" w:rsidRPr="00B3641F">
        <w:rPr>
          <w:rFonts w:ascii="Times New Roman" w:hAnsi="Times New Roman" w:cs="Times New Roman"/>
          <w:sz w:val="24"/>
          <w:szCs w:val="24"/>
        </w:rPr>
        <w:t>it</w:t>
      </w:r>
      <w:r w:rsidRPr="00B3641F">
        <w:rPr>
          <w:rFonts w:ascii="Times New Roman" w:hAnsi="Times New Roman" w:cs="Times New Roman"/>
          <w:sz w:val="24"/>
          <w:szCs w:val="24"/>
        </w:rPr>
        <w:t xml:space="preserve"> is no longer a </w:t>
      </w:r>
      <w:r w:rsidR="008D4F72" w:rsidRPr="00B3641F">
        <w:rPr>
          <w:rFonts w:ascii="Times New Roman" w:hAnsi="Times New Roman" w:cs="Times New Roman"/>
          <w:sz w:val="24"/>
          <w:szCs w:val="24"/>
        </w:rPr>
        <w:t>necessity</w:t>
      </w:r>
      <w:r w:rsidRPr="00B3641F">
        <w:rPr>
          <w:rFonts w:ascii="Times New Roman" w:hAnsi="Times New Roman" w:cs="Times New Roman"/>
          <w:sz w:val="24"/>
          <w:szCs w:val="24"/>
        </w:rPr>
        <w:t xml:space="preserve"> that an individual</w:t>
      </w:r>
      <w:r w:rsidR="008D4F72" w:rsidRPr="00B3641F">
        <w:rPr>
          <w:rFonts w:ascii="Times New Roman" w:hAnsi="Times New Roman" w:cs="Times New Roman"/>
          <w:sz w:val="24"/>
          <w:szCs w:val="24"/>
        </w:rPr>
        <w:t>’</w:t>
      </w:r>
      <w:r w:rsidRPr="00B3641F">
        <w:rPr>
          <w:rFonts w:ascii="Times New Roman" w:hAnsi="Times New Roman" w:cs="Times New Roman"/>
          <w:sz w:val="24"/>
          <w:szCs w:val="24"/>
        </w:rPr>
        <w:t xml:space="preserve">s weight fall below 85% of what is minimally expected.  Instead, an individual must be at what is termed </w:t>
      </w:r>
      <w:r w:rsidRPr="00B3641F">
        <w:rPr>
          <w:rFonts w:ascii="Times New Roman" w:hAnsi="Times New Roman" w:cs="Times New Roman"/>
          <w:i/>
          <w:sz w:val="24"/>
          <w:szCs w:val="24"/>
        </w:rPr>
        <w:t>significantly low weight</w:t>
      </w:r>
      <w:r w:rsidRPr="00B3641F">
        <w:rPr>
          <w:rFonts w:ascii="Times New Roman" w:hAnsi="Times New Roman" w:cs="Times New Roman"/>
          <w:sz w:val="24"/>
          <w:szCs w:val="24"/>
        </w:rPr>
        <w:t xml:space="preserve">, or a weight that is anything less than what is minimally normal or expected.  For BN, compensatory behaviors now need only occur once per week for at least 3 months to receive a diagnosis.  In addition, both </w:t>
      </w:r>
      <w:proofErr w:type="gramStart"/>
      <w:r w:rsidRPr="00B3641F">
        <w:rPr>
          <w:rFonts w:ascii="Times New Roman" w:hAnsi="Times New Roman" w:cs="Times New Roman"/>
          <w:sz w:val="24"/>
          <w:szCs w:val="24"/>
        </w:rPr>
        <w:t>AN and</w:t>
      </w:r>
      <w:proofErr w:type="gramEnd"/>
      <w:r w:rsidRPr="00B3641F">
        <w:rPr>
          <w:rFonts w:ascii="Times New Roman" w:hAnsi="Times New Roman" w:cs="Times New Roman"/>
          <w:sz w:val="24"/>
          <w:szCs w:val="24"/>
        </w:rPr>
        <w:t xml:space="preserve"> BN now include specifiers f</w:t>
      </w:r>
      <w:r w:rsidR="009C2BDA">
        <w:rPr>
          <w:rFonts w:ascii="Times New Roman" w:hAnsi="Times New Roman" w:cs="Times New Roman"/>
          <w:sz w:val="24"/>
          <w:szCs w:val="24"/>
        </w:rPr>
        <w:t>or partial and full remission.</w:t>
      </w:r>
    </w:p>
    <w:p w:rsidR="002719DA" w:rsidRPr="00B3641F" w:rsidRDefault="00583B77" w:rsidP="001E354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contrast, a</w:t>
      </w:r>
      <w:r w:rsidR="004970BC" w:rsidRPr="00B3641F">
        <w:rPr>
          <w:rFonts w:ascii="Times New Roman" w:hAnsi="Times New Roman" w:cs="Times New Roman"/>
          <w:sz w:val="24"/>
          <w:szCs w:val="24"/>
        </w:rPr>
        <w:t xml:space="preserve"> growing body of research</w:t>
      </w:r>
      <w:r w:rsidR="002719DA" w:rsidRPr="00B3641F">
        <w:rPr>
          <w:rFonts w:ascii="Times New Roman" w:hAnsi="Times New Roman" w:cs="Times New Roman"/>
          <w:sz w:val="24"/>
          <w:szCs w:val="24"/>
        </w:rPr>
        <w:t xml:space="preserve"> suggests that each classified disorder</w:t>
      </w:r>
      <w:r w:rsidR="004970BC" w:rsidRPr="00B3641F">
        <w:rPr>
          <w:rFonts w:ascii="Times New Roman" w:hAnsi="Times New Roman" w:cs="Times New Roman"/>
          <w:sz w:val="24"/>
          <w:szCs w:val="24"/>
        </w:rPr>
        <w:t xml:space="preserve"> represents only one point on a continuum</w:t>
      </w:r>
      <w:r w:rsidR="002719DA" w:rsidRPr="00B3641F">
        <w:rPr>
          <w:rFonts w:ascii="Times New Roman" w:hAnsi="Times New Roman" w:cs="Times New Roman"/>
          <w:sz w:val="24"/>
          <w:szCs w:val="24"/>
        </w:rPr>
        <w:t xml:space="preserve"> of disordered eating behaviors</w:t>
      </w:r>
      <w:r w:rsidR="004970BC" w:rsidRPr="00B3641F">
        <w:rPr>
          <w:rFonts w:ascii="Times New Roman" w:hAnsi="Times New Roman" w:cs="Times New Roman"/>
          <w:sz w:val="24"/>
          <w:szCs w:val="24"/>
        </w:rPr>
        <w:t xml:space="preserve"> on which all women find themselves functioning (Bordo, 2003; Peck </w:t>
      </w:r>
      <w:r w:rsidR="00220C3C" w:rsidRPr="00B3641F">
        <w:rPr>
          <w:rFonts w:ascii="Times New Roman" w:hAnsi="Times New Roman" w:cs="Times New Roman"/>
          <w:sz w:val="24"/>
          <w:szCs w:val="24"/>
        </w:rPr>
        <w:t>&amp;</w:t>
      </w:r>
      <w:r w:rsidR="004970BC" w:rsidRPr="00B3641F">
        <w:rPr>
          <w:rFonts w:ascii="Times New Roman" w:hAnsi="Times New Roman" w:cs="Times New Roman"/>
          <w:sz w:val="24"/>
          <w:szCs w:val="24"/>
        </w:rPr>
        <w:t xml:space="preserve"> Lightsey Jr., 2008; Tylka </w:t>
      </w:r>
      <w:r w:rsidR="00220C3C" w:rsidRPr="00B3641F">
        <w:rPr>
          <w:rFonts w:ascii="Times New Roman" w:hAnsi="Times New Roman" w:cs="Times New Roman"/>
          <w:sz w:val="24"/>
          <w:szCs w:val="24"/>
        </w:rPr>
        <w:t>&amp;</w:t>
      </w:r>
      <w:r w:rsidR="004970BC" w:rsidRPr="00B3641F">
        <w:rPr>
          <w:rFonts w:ascii="Times New Roman" w:hAnsi="Times New Roman" w:cs="Times New Roman"/>
          <w:sz w:val="24"/>
          <w:szCs w:val="24"/>
        </w:rPr>
        <w:t xml:space="preserve"> Subich, 1999).  Additionally, researchers </w:t>
      </w:r>
      <w:r w:rsidR="00F005E7" w:rsidRPr="00B3641F">
        <w:rPr>
          <w:rFonts w:ascii="Times New Roman" w:hAnsi="Times New Roman" w:cs="Times New Roman"/>
          <w:sz w:val="24"/>
          <w:szCs w:val="24"/>
        </w:rPr>
        <w:t xml:space="preserve">who support this conceptualization </w:t>
      </w:r>
      <w:r w:rsidR="002719DA" w:rsidRPr="00B3641F">
        <w:rPr>
          <w:rFonts w:ascii="Times New Roman" w:hAnsi="Times New Roman" w:cs="Times New Roman"/>
          <w:sz w:val="24"/>
          <w:szCs w:val="24"/>
        </w:rPr>
        <w:t>purport that the</w:t>
      </w:r>
      <w:r w:rsidR="004970BC" w:rsidRPr="00B3641F">
        <w:rPr>
          <w:rFonts w:ascii="Times New Roman" w:hAnsi="Times New Roman" w:cs="Times New Roman"/>
          <w:sz w:val="24"/>
          <w:szCs w:val="24"/>
        </w:rPr>
        <w:t xml:space="preserve"> continuum ranges from asymptomatic, through symptomatic, and finally to eating disordered at its most extreme</w:t>
      </w:r>
      <w:r w:rsidR="00F005E7" w:rsidRPr="00B3641F">
        <w:rPr>
          <w:rFonts w:ascii="Times New Roman" w:hAnsi="Times New Roman" w:cs="Times New Roman"/>
          <w:sz w:val="24"/>
          <w:szCs w:val="24"/>
        </w:rPr>
        <w:t>, regardless of the specific ED behaviors exhibited</w:t>
      </w:r>
      <w:r w:rsidR="002719DA" w:rsidRPr="00B3641F">
        <w:rPr>
          <w:rFonts w:ascii="Times New Roman" w:hAnsi="Times New Roman" w:cs="Times New Roman"/>
          <w:sz w:val="24"/>
          <w:szCs w:val="24"/>
        </w:rPr>
        <w:t xml:space="preserve"> (Tylka </w:t>
      </w:r>
      <w:r w:rsidR="00220C3C" w:rsidRPr="00B3641F">
        <w:rPr>
          <w:rFonts w:ascii="Times New Roman" w:hAnsi="Times New Roman" w:cs="Times New Roman"/>
          <w:sz w:val="24"/>
          <w:szCs w:val="24"/>
        </w:rPr>
        <w:t>&amp;</w:t>
      </w:r>
      <w:r w:rsidR="002719DA" w:rsidRPr="00B3641F">
        <w:rPr>
          <w:rFonts w:ascii="Times New Roman" w:hAnsi="Times New Roman" w:cs="Times New Roman"/>
          <w:sz w:val="24"/>
          <w:szCs w:val="24"/>
        </w:rPr>
        <w:t xml:space="preserve"> Subich, 1999)</w:t>
      </w:r>
      <w:r w:rsidR="004970BC" w:rsidRPr="00B3641F">
        <w:rPr>
          <w:rFonts w:ascii="Times New Roman" w:hAnsi="Times New Roman" w:cs="Times New Roman"/>
          <w:sz w:val="24"/>
          <w:szCs w:val="24"/>
        </w:rPr>
        <w:t xml:space="preserve">.  They stress that only such a perspective adequately captures the full range of disturbed eating behaviors.  </w:t>
      </w:r>
    </w:p>
    <w:p w:rsidR="00F579CA" w:rsidRPr="00B3641F" w:rsidRDefault="004970BC" w:rsidP="001E354E">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continuum model of eating disordered behavior boasts convincing </w:t>
      </w:r>
      <w:r w:rsidR="00F005E7" w:rsidRPr="00B3641F">
        <w:rPr>
          <w:rFonts w:ascii="Times New Roman" w:hAnsi="Times New Roman" w:cs="Times New Roman"/>
          <w:sz w:val="24"/>
          <w:szCs w:val="24"/>
        </w:rPr>
        <w:t>arguments in its favor.  As previously mentioned</w:t>
      </w:r>
      <w:r w:rsidRPr="00B3641F">
        <w:rPr>
          <w:rFonts w:ascii="Times New Roman" w:hAnsi="Times New Roman" w:cs="Times New Roman"/>
          <w:sz w:val="24"/>
          <w:szCs w:val="24"/>
        </w:rPr>
        <w:t xml:space="preserve">, </w:t>
      </w:r>
      <w:r w:rsidR="00583B77">
        <w:rPr>
          <w:rFonts w:ascii="Times New Roman" w:hAnsi="Times New Roman" w:cs="Times New Roman"/>
          <w:sz w:val="24"/>
          <w:szCs w:val="24"/>
        </w:rPr>
        <w:t xml:space="preserve">in the past </w:t>
      </w:r>
      <w:r w:rsidRPr="00B3641F">
        <w:rPr>
          <w:rFonts w:ascii="Times New Roman" w:hAnsi="Times New Roman" w:cs="Times New Roman"/>
          <w:sz w:val="24"/>
          <w:szCs w:val="24"/>
        </w:rPr>
        <w:t xml:space="preserve">the majority of patients </w:t>
      </w:r>
      <w:r w:rsidR="00117A33" w:rsidRPr="00B3641F">
        <w:rPr>
          <w:rFonts w:ascii="Times New Roman" w:hAnsi="Times New Roman" w:cs="Times New Roman"/>
          <w:sz w:val="24"/>
          <w:szCs w:val="24"/>
        </w:rPr>
        <w:t xml:space="preserve">diagnosed with an ED </w:t>
      </w:r>
      <w:r w:rsidR="00583B77">
        <w:rPr>
          <w:rFonts w:ascii="Times New Roman" w:hAnsi="Times New Roman" w:cs="Times New Roman"/>
          <w:sz w:val="24"/>
          <w:szCs w:val="24"/>
        </w:rPr>
        <w:t>were</w:t>
      </w:r>
      <w:r w:rsidR="00117A33" w:rsidRPr="00B3641F">
        <w:rPr>
          <w:rFonts w:ascii="Times New Roman" w:hAnsi="Times New Roman" w:cs="Times New Roman"/>
          <w:sz w:val="24"/>
          <w:szCs w:val="24"/>
        </w:rPr>
        <w:t xml:space="preserve"> </w:t>
      </w:r>
      <w:r w:rsidRPr="00B3641F">
        <w:rPr>
          <w:rFonts w:ascii="Times New Roman" w:hAnsi="Times New Roman" w:cs="Times New Roman"/>
          <w:sz w:val="24"/>
          <w:szCs w:val="24"/>
        </w:rPr>
        <w:t>given a diagnosis of Eating Disorder Not Otherwise Specified (EDNOS).  This category, intended to be a residual diagnostic category</w:t>
      </w:r>
      <w:r w:rsidR="00002939" w:rsidRPr="001070CA">
        <w:rPr>
          <w:rFonts w:ascii="Times New Roman" w:hAnsi="Times New Roman" w:cs="Times New Roman"/>
          <w:sz w:val="24"/>
          <w:szCs w:val="24"/>
        </w:rPr>
        <w:t>, became the diagnosis for the majority of individuals seeking treatment (Peck &amp; Lightsey Jr., 2008; Streigel-Moore &amp; Bulik, 2007).  This disconcerting reality caused</w:t>
      </w:r>
      <w:r w:rsidRPr="00B3641F">
        <w:rPr>
          <w:rFonts w:ascii="Times New Roman" w:hAnsi="Times New Roman" w:cs="Times New Roman"/>
          <w:sz w:val="24"/>
          <w:szCs w:val="24"/>
        </w:rPr>
        <w:t xml:space="preserve"> psychologists and researchers to take notice of the problematic qualities of the current classification system.  As Streigel-Moore and Bulik (2007) assert</w:t>
      </w:r>
      <w:r w:rsidR="002719DA" w:rsidRPr="00B3641F">
        <w:rPr>
          <w:rFonts w:ascii="Times New Roman" w:hAnsi="Times New Roman" w:cs="Times New Roman"/>
          <w:sz w:val="24"/>
          <w:szCs w:val="24"/>
        </w:rPr>
        <w:t>ed</w:t>
      </w:r>
      <w:r w:rsidRPr="00B3641F">
        <w:rPr>
          <w:rFonts w:ascii="Times New Roman" w:hAnsi="Times New Roman" w:cs="Times New Roman"/>
          <w:sz w:val="24"/>
          <w:szCs w:val="24"/>
        </w:rPr>
        <w:t>, there are “significant flaws in our nosology…[as] we have failed to characterize adequately the core pathology profiles that comprise the eating disorders” (p. 193).</w:t>
      </w:r>
    </w:p>
    <w:p w:rsidR="004970BC" w:rsidRPr="00B3641F" w:rsidRDefault="00220C3C" w:rsidP="001E354E">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F</w:t>
      </w:r>
      <w:r w:rsidR="00EA2399" w:rsidRPr="00B3641F">
        <w:rPr>
          <w:rFonts w:ascii="Times New Roman" w:hAnsi="Times New Roman" w:cs="Times New Roman"/>
          <w:sz w:val="24"/>
          <w:szCs w:val="24"/>
        </w:rPr>
        <w:t xml:space="preserve">eminist theorists </w:t>
      </w:r>
      <w:r w:rsidRPr="00B3641F">
        <w:rPr>
          <w:rFonts w:ascii="Times New Roman" w:hAnsi="Times New Roman" w:cs="Times New Roman"/>
          <w:sz w:val="24"/>
          <w:szCs w:val="24"/>
        </w:rPr>
        <w:t xml:space="preserve">(e.g. Brown &amp; Jasper, 1993; Bordo, 2003) have </w:t>
      </w:r>
      <w:r w:rsidR="00CB57FD" w:rsidRPr="00B3641F">
        <w:rPr>
          <w:rFonts w:ascii="Times New Roman" w:hAnsi="Times New Roman" w:cs="Times New Roman"/>
          <w:sz w:val="24"/>
          <w:szCs w:val="24"/>
        </w:rPr>
        <w:t>posit</w:t>
      </w:r>
      <w:r w:rsidRPr="00B3641F">
        <w:rPr>
          <w:rFonts w:ascii="Times New Roman" w:hAnsi="Times New Roman" w:cs="Times New Roman"/>
          <w:sz w:val="24"/>
          <w:szCs w:val="24"/>
        </w:rPr>
        <w:t>ed</w:t>
      </w:r>
      <w:r w:rsidR="00EA2399" w:rsidRPr="00B3641F">
        <w:rPr>
          <w:rFonts w:ascii="Times New Roman" w:hAnsi="Times New Roman" w:cs="Times New Roman"/>
          <w:sz w:val="24"/>
          <w:szCs w:val="24"/>
        </w:rPr>
        <w:t xml:space="preserve"> that only a matter of degree divides those women who diet, exercise, count calories, and focus on their weight and shape from those who exhibit full-fledged AN or BN.  The</w:t>
      </w:r>
      <w:r w:rsidR="00CB57FD" w:rsidRPr="00B3641F">
        <w:rPr>
          <w:rFonts w:ascii="Times New Roman" w:hAnsi="Times New Roman" w:cs="Times New Roman"/>
          <w:sz w:val="24"/>
          <w:szCs w:val="24"/>
        </w:rPr>
        <w:t>y argue that the</w:t>
      </w:r>
      <w:r w:rsidR="00EA2399" w:rsidRPr="00B3641F">
        <w:rPr>
          <w:rFonts w:ascii="Times New Roman" w:hAnsi="Times New Roman" w:cs="Times New Roman"/>
          <w:sz w:val="24"/>
          <w:szCs w:val="24"/>
        </w:rPr>
        <w:t xml:space="preserve"> diagnostic system pathologizes </w:t>
      </w:r>
      <w:r w:rsidR="00D70889" w:rsidRPr="00B3641F">
        <w:rPr>
          <w:rFonts w:ascii="Times New Roman" w:hAnsi="Times New Roman" w:cs="Times New Roman"/>
          <w:sz w:val="24"/>
          <w:szCs w:val="24"/>
        </w:rPr>
        <w:t xml:space="preserve">and our culture stigmatizes </w:t>
      </w:r>
      <w:r w:rsidRPr="00B3641F">
        <w:rPr>
          <w:rFonts w:ascii="Times New Roman" w:hAnsi="Times New Roman" w:cs="Times New Roman"/>
          <w:sz w:val="24"/>
          <w:szCs w:val="24"/>
        </w:rPr>
        <w:t>these disorders</w:t>
      </w:r>
      <w:r w:rsidR="00D70889" w:rsidRPr="00B3641F">
        <w:rPr>
          <w:rFonts w:ascii="Times New Roman" w:hAnsi="Times New Roman" w:cs="Times New Roman"/>
          <w:sz w:val="24"/>
          <w:szCs w:val="24"/>
        </w:rPr>
        <w:t xml:space="preserve"> even while praising and approving</w:t>
      </w:r>
      <w:r w:rsidR="00EA2399" w:rsidRPr="00B3641F">
        <w:rPr>
          <w:rFonts w:ascii="Times New Roman" w:hAnsi="Times New Roman" w:cs="Times New Roman"/>
          <w:sz w:val="24"/>
          <w:szCs w:val="24"/>
        </w:rPr>
        <w:t xml:space="preserve"> of those women who display similar behaviors in an attempt to attain the culturally prescribed ideal body</w:t>
      </w:r>
      <w:r w:rsidR="00D70889" w:rsidRPr="00B3641F">
        <w:rPr>
          <w:rFonts w:ascii="Times New Roman" w:hAnsi="Times New Roman" w:cs="Times New Roman"/>
          <w:sz w:val="24"/>
          <w:szCs w:val="24"/>
        </w:rPr>
        <w:t xml:space="preserve"> (Brown &amp; Jasper, 1993)</w:t>
      </w:r>
      <w:r w:rsidR="00EA2399" w:rsidRPr="00B3641F">
        <w:rPr>
          <w:rFonts w:ascii="Times New Roman" w:hAnsi="Times New Roman" w:cs="Times New Roman"/>
          <w:sz w:val="24"/>
          <w:szCs w:val="24"/>
        </w:rPr>
        <w:t>.</w:t>
      </w:r>
      <w:r w:rsidR="00D70889" w:rsidRPr="00B3641F">
        <w:rPr>
          <w:rFonts w:ascii="Times New Roman" w:hAnsi="Times New Roman" w:cs="Times New Roman"/>
          <w:sz w:val="24"/>
          <w:szCs w:val="24"/>
        </w:rPr>
        <w:t xml:space="preserve">  </w:t>
      </w:r>
      <w:r w:rsidR="00CB57FD" w:rsidRPr="00B3641F">
        <w:rPr>
          <w:rFonts w:ascii="Times New Roman" w:hAnsi="Times New Roman" w:cs="Times New Roman"/>
          <w:sz w:val="24"/>
          <w:szCs w:val="24"/>
        </w:rPr>
        <w:t xml:space="preserve">Data </w:t>
      </w:r>
      <w:r w:rsidRPr="00B3641F">
        <w:rPr>
          <w:rFonts w:ascii="Times New Roman" w:hAnsi="Times New Roman" w:cs="Times New Roman"/>
          <w:sz w:val="24"/>
          <w:szCs w:val="24"/>
        </w:rPr>
        <w:t>has also suggested</w:t>
      </w:r>
      <w:r w:rsidR="00CB57FD" w:rsidRPr="00B3641F">
        <w:rPr>
          <w:rFonts w:ascii="Times New Roman" w:hAnsi="Times New Roman" w:cs="Times New Roman"/>
          <w:sz w:val="24"/>
          <w:szCs w:val="24"/>
        </w:rPr>
        <w:t xml:space="preserve"> that</w:t>
      </w:r>
      <w:r w:rsidRPr="00B3641F">
        <w:rPr>
          <w:rFonts w:ascii="Times New Roman" w:hAnsi="Times New Roman" w:cs="Times New Roman"/>
          <w:sz w:val="24"/>
          <w:szCs w:val="24"/>
        </w:rPr>
        <w:t>,</w:t>
      </w:r>
      <w:r w:rsidR="00CB57FD" w:rsidRPr="00B3641F">
        <w:rPr>
          <w:rFonts w:ascii="Times New Roman" w:hAnsi="Times New Roman" w:cs="Times New Roman"/>
          <w:sz w:val="24"/>
          <w:szCs w:val="24"/>
        </w:rPr>
        <w:t xml:space="preserve"> for many women who struggle with a clinically diagnosable eating disorder at one discrete point, the diagnosis or the behavior profile is likely to change over a lifetime</w:t>
      </w:r>
      <w:r w:rsidRPr="00B3641F">
        <w:rPr>
          <w:rFonts w:ascii="Times New Roman" w:hAnsi="Times New Roman" w:cs="Times New Roman"/>
          <w:sz w:val="24"/>
          <w:szCs w:val="24"/>
        </w:rPr>
        <w:t xml:space="preserve"> (Brown &amp; Jasper, 1993)</w:t>
      </w:r>
      <w:r w:rsidR="00CB57FD" w:rsidRPr="00B3641F">
        <w:rPr>
          <w:rFonts w:ascii="Times New Roman" w:hAnsi="Times New Roman" w:cs="Times New Roman"/>
          <w:sz w:val="24"/>
          <w:szCs w:val="24"/>
        </w:rPr>
        <w:t>.  Brown &amp; Jasper (1993) remind</w:t>
      </w:r>
      <w:r w:rsidRPr="00B3641F">
        <w:rPr>
          <w:rFonts w:ascii="Times New Roman" w:hAnsi="Times New Roman" w:cs="Times New Roman"/>
          <w:sz w:val="24"/>
          <w:szCs w:val="24"/>
        </w:rPr>
        <w:t>ed</w:t>
      </w:r>
      <w:r w:rsidR="00CB57FD" w:rsidRPr="00B3641F">
        <w:rPr>
          <w:rFonts w:ascii="Times New Roman" w:hAnsi="Times New Roman" w:cs="Times New Roman"/>
          <w:sz w:val="24"/>
          <w:szCs w:val="24"/>
        </w:rPr>
        <w:t xml:space="preserve"> </w:t>
      </w:r>
      <w:proofErr w:type="gramStart"/>
      <w:r w:rsidR="00CB57FD" w:rsidRPr="00B3641F">
        <w:rPr>
          <w:rFonts w:ascii="Times New Roman" w:hAnsi="Times New Roman" w:cs="Times New Roman"/>
          <w:sz w:val="24"/>
          <w:szCs w:val="24"/>
        </w:rPr>
        <w:t>us that</w:t>
      </w:r>
      <w:proofErr w:type="gramEnd"/>
      <w:r w:rsidR="00CB57FD" w:rsidRPr="00B3641F">
        <w:rPr>
          <w:rFonts w:ascii="Times New Roman" w:hAnsi="Times New Roman" w:cs="Times New Roman"/>
          <w:sz w:val="24"/>
          <w:szCs w:val="24"/>
        </w:rPr>
        <w:t xml:space="preserve"> “these shifts are not uncommon and suggest that the psychological underpinnings remain quite similar, regardless of what form the weight preoccupation takes” (p. 58).  </w:t>
      </w:r>
    </w:p>
    <w:p w:rsidR="004970BC" w:rsidRPr="00B3641F" w:rsidRDefault="004970BC" w:rsidP="001E354E">
      <w:pPr>
        <w:spacing w:after="0" w:line="480" w:lineRule="auto"/>
        <w:ind w:firstLine="720"/>
        <w:contextualSpacing/>
        <w:rPr>
          <w:rFonts w:ascii="Times New Roman" w:hAnsi="Times New Roman" w:cs="Times-Roman"/>
          <w:sz w:val="24"/>
          <w:szCs w:val="24"/>
        </w:rPr>
      </w:pPr>
      <w:r w:rsidRPr="00B3641F">
        <w:rPr>
          <w:rFonts w:ascii="Times New Roman" w:hAnsi="Times New Roman" w:cs="Times-Roman"/>
          <w:sz w:val="24"/>
          <w:szCs w:val="24"/>
        </w:rPr>
        <w:t>Thus far, a great deal of research has focused on the diagnostic categories of Anorexia Nervosa and Bulimia Nervosa, within a medical model perspective that sees these disorders as categorically and fundamentally different.  This has made these problems easier to study with random</w:t>
      </w:r>
      <w:r w:rsidR="003F5010" w:rsidRPr="00B3641F">
        <w:rPr>
          <w:rFonts w:ascii="Times New Roman" w:hAnsi="Times New Roman" w:cs="Times-Roman"/>
          <w:sz w:val="24"/>
          <w:szCs w:val="24"/>
        </w:rPr>
        <w:t>ized control clinical trials;</w:t>
      </w:r>
      <w:r w:rsidRPr="00B3641F">
        <w:rPr>
          <w:rFonts w:ascii="Times New Roman" w:hAnsi="Times New Roman" w:cs="Times-Roman"/>
          <w:sz w:val="24"/>
          <w:szCs w:val="24"/>
        </w:rPr>
        <w:t xml:space="preserve"> however, the reality is that treatment methods are cur</w:t>
      </w:r>
      <w:r w:rsidR="003F5010" w:rsidRPr="00B3641F">
        <w:rPr>
          <w:rFonts w:ascii="Times New Roman" w:hAnsi="Times New Roman" w:cs="Times-Roman"/>
          <w:sz w:val="24"/>
          <w:szCs w:val="24"/>
        </w:rPr>
        <w:t xml:space="preserve">rently disappointing in their </w:t>
      </w:r>
      <w:r w:rsidRPr="00B3641F">
        <w:rPr>
          <w:rFonts w:ascii="Times New Roman" w:hAnsi="Times New Roman" w:cs="Times-Roman"/>
          <w:sz w:val="24"/>
          <w:szCs w:val="24"/>
        </w:rPr>
        <w:t>effectiveness, and this evidence suggests that researchers may be on the wrong track overall (</w:t>
      </w:r>
      <w:r w:rsidRPr="00B3641F">
        <w:rPr>
          <w:rFonts w:ascii="Times New Roman" w:hAnsi="Times New Roman" w:cs="Times New Roman"/>
          <w:sz w:val="24"/>
          <w:szCs w:val="24"/>
        </w:rPr>
        <w:t xml:space="preserve">Miller, 2000; </w:t>
      </w:r>
      <w:r w:rsidRPr="00B3641F">
        <w:rPr>
          <w:rFonts w:ascii="Times New Roman" w:hAnsi="Times New Roman" w:cs="Times-Roman"/>
          <w:sz w:val="24"/>
          <w:szCs w:val="24"/>
        </w:rPr>
        <w:t>Wilson, Grilo, &amp; Vitousek, 200</w:t>
      </w:r>
      <w:r w:rsidR="003F5010" w:rsidRPr="00B3641F">
        <w:rPr>
          <w:rFonts w:ascii="Times New Roman" w:hAnsi="Times New Roman" w:cs="Times-Roman"/>
          <w:sz w:val="24"/>
          <w:szCs w:val="24"/>
        </w:rPr>
        <w:t xml:space="preserve">7).  </w:t>
      </w:r>
      <w:r w:rsidR="00935336" w:rsidRPr="00B3641F">
        <w:rPr>
          <w:rFonts w:ascii="Times New Roman" w:hAnsi="Times New Roman" w:cs="Times-Roman"/>
          <w:sz w:val="24"/>
          <w:szCs w:val="24"/>
        </w:rPr>
        <w:t xml:space="preserve">With this in mind, this study </w:t>
      </w:r>
      <w:r w:rsidR="00CB57FD" w:rsidRPr="00B3641F">
        <w:rPr>
          <w:rFonts w:ascii="Times New Roman" w:hAnsi="Times New Roman" w:cs="Times-Roman"/>
          <w:sz w:val="24"/>
          <w:szCs w:val="24"/>
        </w:rPr>
        <w:t>views</w:t>
      </w:r>
      <w:r w:rsidR="00935336" w:rsidRPr="00B3641F">
        <w:rPr>
          <w:rFonts w:ascii="Times New Roman" w:hAnsi="Times New Roman" w:cs="Times-Roman"/>
          <w:sz w:val="24"/>
          <w:szCs w:val="24"/>
        </w:rPr>
        <w:t xml:space="preserve"> disordered eating as a continuous variable, representing all types of pathological eating behavior, and not understood by binge/purge or restricting behavior specifically or categorically</w:t>
      </w:r>
      <w:r w:rsidR="003F5010" w:rsidRPr="00B3641F">
        <w:rPr>
          <w:rFonts w:ascii="Times New Roman" w:hAnsi="Times New Roman" w:cs="Times-Roman"/>
          <w:sz w:val="24"/>
          <w:szCs w:val="24"/>
        </w:rPr>
        <w:t xml:space="preserve">, in an effort to explore variables </w:t>
      </w:r>
      <w:r w:rsidR="000C444C" w:rsidRPr="00B3641F">
        <w:rPr>
          <w:rFonts w:ascii="Times New Roman" w:hAnsi="Times New Roman" w:cs="Times-Roman"/>
          <w:sz w:val="24"/>
          <w:szCs w:val="24"/>
        </w:rPr>
        <w:t>that could impact treat</w:t>
      </w:r>
      <w:r w:rsidR="007165E7" w:rsidRPr="00B3641F">
        <w:rPr>
          <w:rFonts w:ascii="Times New Roman" w:hAnsi="Times New Roman" w:cs="Times-Roman"/>
          <w:sz w:val="24"/>
          <w:szCs w:val="24"/>
        </w:rPr>
        <w:t xml:space="preserve">ment for </w:t>
      </w:r>
      <w:r w:rsidR="003F5010" w:rsidRPr="00B3641F">
        <w:rPr>
          <w:rFonts w:ascii="Times New Roman" w:hAnsi="Times New Roman" w:cs="Times-Roman"/>
          <w:sz w:val="24"/>
          <w:szCs w:val="24"/>
        </w:rPr>
        <w:t xml:space="preserve">those </w:t>
      </w:r>
      <w:r w:rsidR="000C444C" w:rsidRPr="00B3641F">
        <w:rPr>
          <w:rFonts w:ascii="Times New Roman" w:hAnsi="Times New Roman" w:cs="Times-Roman"/>
          <w:sz w:val="24"/>
          <w:szCs w:val="24"/>
        </w:rPr>
        <w:t>struggling with disordered eating</w:t>
      </w:r>
      <w:r w:rsidR="00935336" w:rsidRPr="00B3641F">
        <w:rPr>
          <w:rFonts w:ascii="Times New Roman" w:hAnsi="Times New Roman" w:cs="Times-Roman"/>
          <w:sz w:val="24"/>
          <w:szCs w:val="24"/>
        </w:rPr>
        <w:t xml:space="preserve">.  </w:t>
      </w:r>
    </w:p>
    <w:p w:rsidR="004970BC" w:rsidRPr="00B3641F" w:rsidRDefault="004970BC" w:rsidP="000E2C96">
      <w:pPr>
        <w:spacing w:after="0" w:line="480" w:lineRule="auto"/>
        <w:contextualSpacing/>
        <w:rPr>
          <w:rFonts w:ascii="Times New Roman" w:hAnsi="Times New Roman" w:cs="Times-Roman"/>
          <w:b/>
          <w:sz w:val="24"/>
          <w:szCs w:val="24"/>
        </w:rPr>
      </w:pPr>
      <w:r w:rsidRPr="00B3641F">
        <w:rPr>
          <w:rFonts w:ascii="Times New Roman" w:hAnsi="Times New Roman" w:cs="Times-Roman"/>
          <w:b/>
          <w:sz w:val="24"/>
          <w:szCs w:val="24"/>
        </w:rPr>
        <w:t>Perfectionism</w:t>
      </w:r>
      <w:r w:rsidR="001E354E" w:rsidRPr="00B3641F">
        <w:rPr>
          <w:rFonts w:ascii="Times New Roman" w:hAnsi="Times New Roman" w:cs="Times-Roman"/>
          <w:b/>
          <w:sz w:val="24"/>
          <w:szCs w:val="24"/>
        </w:rPr>
        <w:t xml:space="preserve"> and Disordered Eating</w:t>
      </w:r>
    </w:p>
    <w:p w:rsidR="003D30A6" w:rsidRPr="00B3641F" w:rsidRDefault="003F5010" w:rsidP="003D30A6">
      <w:pPr>
        <w:spacing w:line="480" w:lineRule="auto"/>
        <w:ind w:firstLine="720"/>
        <w:contextualSpacing/>
        <w:rPr>
          <w:rFonts w:ascii="Times New Roman" w:hAnsi="Times New Roman"/>
          <w:sz w:val="24"/>
        </w:rPr>
      </w:pPr>
      <w:r w:rsidRPr="00B3641F">
        <w:rPr>
          <w:rFonts w:ascii="Times New Roman" w:hAnsi="Times New Roman"/>
          <w:sz w:val="24"/>
        </w:rPr>
        <w:t xml:space="preserve">As previously discussed, </w:t>
      </w:r>
      <w:r w:rsidR="00600846" w:rsidRPr="00B3641F">
        <w:rPr>
          <w:rFonts w:ascii="Times New Roman" w:hAnsi="Times New Roman"/>
          <w:i/>
          <w:sz w:val="24"/>
        </w:rPr>
        <w:t>P</w:t>
      </w:r>
      <w:r w:rsidR="004970BC" w:rsidRPr="00B3641F">
        <w:rPr>
          <w:rFonts w:ascii="Times New Roman" w:hAnsi="Times New Roman"/>
          <w:i/>
          <w:sz w:val="24"/>
        </w:rPr>
        <w:t>erfectionism</w:t>
      </w:r>
      <w:r w:rsidR="00600846" w:rsidRPr="00B3641F">
        <w:rPr>
          <w:rFonts w:ascii="Times New Roman" w:hAnsi="Times New Roman"/>
          <w:sz w:val="24"/>
        </w:rPr>
        <w:t xml:space="preserve"> is </w:t>
      </w:r>
      <w:r w:rsidR="004970BC" w:rsidRPr="00B3641F">
        <w:rPr>
          <w:rFonts w:ascii="Times New Roman" w:hAnsi="Times New Roman"/>
          <w:sz w:val="24"/>
        </w:rPr>
        <w:t xml:space="preserve">best understood as a series of distinguishing characteristics such as an overwhelming motivation to be perfect, a tendency to set and hold unrealistic standards, compulsive strivings, all-or-none thinking regarding success and failure, a neurotic obsession with flaws and past failures, and a desire for infallibility manifested in an intolerance for mistakes, as well as a perception of even minor mistakes as failures (Ferrari &amp; Mautz, 1997; Hewitt &amp; Genest, 1990; Sassaroli &amp; Ruggiero, 2005). </w:t>
      </w:r>
      <w:r w:rsidR="00C72613" w:rsidRPr="00B3641F">
        <w:rPr>
          <w:rFonts w:ascii="Times New Roman" w:hAnsi="Times New Roman"/>
          <w:sz w:val="24"/>
        </w:rPr>
        <w:t xml:space="preserve"> It is most often </w:t>
      </w:r>
      <w:r w:rsidR="00DE6079" w:rsidRPr="00B3641F">
        <w:rPr>
          <w:rFonts w:ascii="Times New Roman" w:hAnsi="Times New Roman"/>
          <w:sz w:val="24"/>
        </w:rPr>
        <w:t xml:space="preserve">considered a personality style that can reach maladaptive proportions.  </w:t>
      </w:r>
      <w:r w:rsidR="00C72613" w:rsidRPr="00B3641F">
        <w:rPr>
          <w:rFonts w:ascii="Times New Roman" w:hAnsi="Times New Roman"/>
          <w:sz w:val="24"/>
        </w:rPr>
        <w:t>Perfectionism</w:t>
      </w:r>
      <w:r w:rsidR="00DE6079" w:rsidRPr="00B3641F">
        <w:rPr>
          <w:rFonts w:ascii="Times New Roman" w:hAnsi="Times New Roman"/>
          <w:sz w:val="24"/>
        </w:rPr>
        <w:t xml:space="preserve"> has been linked with higher suicide rates, irrational black and white thinking, and rigid adherence to impossible standards for self and o</w:t>
      </w:r>
      <w:r w:rsidR="00261CB4" w:rsidRPr="00B3641F">
        <w:rPr>
          <w:rFonts w:ascii="Times New Roman" w:hAnsi="Times New Roman"/>
          <w:sz w:val="24"/>
        </w:rPr>
        <w:t>thers (Ferrari &amp; Mautz, 1997).</w:t>
      </w:r>
      <w:r w:rsidR="007D31A9" w:rsidRPr="00B3641F">
        <w:rPr>
          <w:rFonts w:ascii="Times New Roman" w:hAnsi="Times New Roman"/>
          <w:sz w:val="24"/>
        </w:rPr>
        <w:t xml:space="preserve">  Due to its strong association with disordered eating and eating disorders, perfectionism has been a focus of research attention for some time</w:t>
      </w:r>
      <w:r w:rsidR="000433FF" w:rsidRPr="00B3641F">
        <w:rPr>
          <w:rFonts w:ascii="Times New Roman" w:hAnsi="Times New Roman"/>
          <w:sz w:val="24"/>
        </w:rPr>
        <w:t xml:space="preserve"> (e.g. </w:t>
      </w:r>
      <w:r w:rsidR="00A86CCA" w:rsidRPr="00B3641F">
        <w:rPr>
          <w:rFonts w:ascii="Times New Roman" w:hAnsi="Times New Roman"/>
          <w:sz w:val="24"/>
        </w:rPr>
        <w:t xml:space="preserve">Bardone-Cone et al., 2007; </w:t>
      </w:r>
      <w:r w:rsidR="000433FF" w:rsidRPr="00B3641F">
        <w:rPr>
          <w:rFonts w:ascii="Times New Roman" w:hAnsi="Times New Roman"/>
          <w:sz w:val="24"/>
        </w:rPr>
        <w:t xml:space="preserve">Davis, 1997; Davis, Claridge, &amp; Fox, </w:t>
      </w:r>
      <w:r w:rsidR="00A86CCA" w:rsidRPr="00B3641F">
        <w:rPr>
          <w:rFonts w:ascii="Times New Roman" w:hAnsi="Times New Roman"/>
          <w:sz w:val="24"/>
        </w:rPr>
        <w:t>2000; Hopkinson &amp; Lock, 2004)</w:t>
      </w:r>
      <w:r w:rsidR="007D31A9" w:rsidRPr="00B3641F">
        <w:rPr>
          <w:rFonts w:ascii="Times New Roman" w:hAnsi="Times New Roman"/>
          <w:sz w:val="24"/>
        </w:rPr>
        <w:t>.</w:t>
      </w:r>
    </w:p>
    <w:p w:rsidR="003F5010" w:rsidRPr="00B3641F" w:rsidRDefault="003D30A6" w:rsidP="003F5010">
      <w:pPr>
        <w:spacing w:after="0" w:line="480" w:lineRule="auto"/>
        <w:ind w:firstLine="720"/>
        <w:contextualSpacing/>
        <w:rPr>
          <w:rFonts w:ascii="Times New Roman" w:hAnsi="Times New Roman"/>
          <w:sz w:val="24"/>
        </w:rPr>
      </w:pPr>
      <w:r>
        <w:rPr>
          <w:rFonts w:ascii="Times New Roman" w:hAnsi="Times New Roman"/>
          <w:sz w:val="24"/>
        </w:rPr>
        <w:t>T</w:t>
      </w:r>
      <w:r w:rsidR="004970BC" w:rsidRPr="00B3641F">
        <w:rPr>
          <w:rFonts w:ascii="Times New Roman" w:hAnsi="Times New Roman"/>
          <w:sz w:val="24"/>
        </w:rPr>
        <w:t xml:space="preserve">he </w:t>
      </w:r>
      <w:r w:rsidR="003F5010" w:rsidRPr="00B3641F">
        <w:rPr>
          <w:rFonts w:ascii="Times New Roman" w:hAnsi="Times New Roman"/>
          <w:sz w:val="24"/>
        </w:rPr>
        <w:t xml:space="preserve">research </w:t>
      </w:r>
      <w:r w:rsidR="004970BC" w:rsidRPr="00B3641F">
        <w:rPr>
          <w:rFonts w:ascii="Times New Roman" w:hAnsi="Times New Roman"/>
          <w:sz w:val="24"/>
        </w:rPr>
        <w:t>consen</w:t>
      </w:r>
      <w:r w:rsidR="003F5010" w:rsidRPr="00B3641F">
        <w:rPr>
          <w:rFonts w:ascii="Times New Roman" w:hAnsi="Times New Roman"/>
          <w:sz w:val="24"/>
        </w:rPr>
        <w:t>sus</w:t>
      </w:r>
      <w:r w:rsidR="004970BC" w:rsidRPr="00B3641F">
        <w:rPr>
          <w:rFonts w:ascii="Times New Roman" w:hAnsi="Times New Roman"/>
          <w:sz w:val="24"/>
        </w:rPr>
        <w:t xml:space="preserve"> is that perfectionism </w:t>
      </w:r>
      <w:r>
        <w:rPr>
          <w:rFonts w:ascii="Times New Roman" w:hAnsi="Times New Roman"/>
          <w:sz w:val="24"/>
        </w:rPr>
        <w:t xml:space="preserve">is considered </w:t>
      </w:r>
      <w:r w:rsidR="004970BC" w:rsidRPr="00B3641F">
        <w:rPr>
          <w:rFonts w:ascii="Times New Roman" w:hAnsi="Times New Roman"/>
          <w:sz w:val="24"/>
        </w:rPr>
        <w:t xml:space="preserve">one of the most predictable predisposing risk factors in the development of an eating disorder (McLaren, Gauvin &amp; White, 2001; Ruggiero, Levi, Ciuna, &amp; Sassaroli, 2003; Sassaroli &amp; Ruggiero, 2005), and that perfectionism is a central feature of eating disorders (Davis, 1997; </w:t>
      </w:r>
      <w:r w:rsidR="00F559BD" w:rsidRPr="00B3641F">
        <w:rPr>
          <w:rFonts w:ascii="Times New Roman" w:hAnsi="Times New Roman"/>
          <w:sz w:val="24"/>
        </w:rPr>
        <w:t>Davis, Claridge, &amp; Fox, 2000).</w:t>
      </w:r>
      <w:r w:rsidR="003F5010" w:rsidRPr="00B3641F">
        <w:rPr>
          <w:rFonts w:ascii="Times New Roman" w:hAnsi="Times New Roman"/>
          <w:sz w:val="24"/>
        </w:rPr>
        <w:t xml:space="preserve">  </w:t>
      </w:r>
      <w:r w:rsidR="00C727B9" w:rsidRPr="00B3641F">
        <w:rPr>
          <w:rFonts w:ascii="Times New Roman" w:hAnsi="Times New Roman"/>
          <w:sz w:val="24"/>
        </w:rPr>
        <w:t>However, data assessing whether premorbid perfectionism predicts eating disorders is limited and exhibits significant limitations.  A</w:t>
      </w:r>
      <w:r w:rsidR="00F6536F" w:rsidRPr="00B3641F">
        <w:rPr>
          <w:rFonts w:ascii="Times New Roman" w:hAnsi="Times New Roman"/>
          <w:sz w:val="24"/>
        </w:rPr>
        <w:t xml:space="preserve"> recent meta-analytic review of the literature regarding perfecti</w:t>
      </w:r>
      <w:r w:rsidR="003F5010" w:rsidRPr="00B3641F">
        <w:rPr>
          <w:rFonts w:ascii="Times New Roman" w:hAnsi="Times New Roman"/>
          <w:sz w:val="24"/>
        </w:rPr>
        <w:t>onism and eating disorders showed</w:t>
      </w:r>
      <w:r w:rsidR="00F6536F" w:rsidRPr="00B3641F">
        <w:rPr>
          <w:rFonts w:ascii="Times New Roman" w:hAnsi="Times New Roman"/>
          <w:sz w:val="24"/>
        </w:rPr>
        <w:t xml:space="preserve"> that most of the data used to assess this relationship has relied on retrospective recall rather than utilizing prospective longitudinal designs (Bardone-Cone et al. 2007), which begs the question as to whether perfectionism is a </w:t>
      </w:r>
      <w:r w:rsidR="00F559BD" w:rsidRPr="00B3641F">
        <w:rPr>
          <w:rFonts w:ascii="Times New Roman" w:hAnsi="Times New Roman"/>
          <w:sz w:val="24"/>
        </w:rPr>
        <w:t xml:space="preserve">premorbid, </w:t>
      </w:r>
      <w:r w:rsidR="00F6536F" w:rsidRPr="00B3641F">
        <w:rPr>
          <w:rFonts w:ascii="Times New Roman" w:hAnsi="Times New Roman"/>
          <w:sz w:val="24"/>
        </w:rPr>
        <w:t xml:space="preserve">predisposing risk factor for </w:t>
      </w:r>
      <w:r w:rsidR="003F5010" w:rsidRPr="00B3641F">
        <w:rPr>
          <w:rFonts w:ascii="Times New Roman" w:hAnsi="Times New Roman"/>
          <w:sz w:val="24"/>
        </w:rPr>
        <w:t xml:space="preserve">eating disorders or is </w:t>
      </w:r>
      <w:r w:rsidR="00F559BD" w:rsidRPr="00B3641F">
        <w:rPr>
          <w:rFonts w:ascii="Times New Roman" w:hAnsi="Times New Roman"/>
          <w:sz w:val="24"/>
        </w:rPr>
        <w:t>a feature that develops</w:t>
      </w:r>
      <w:r w:rsidR="00F6536F" w:rsidRPr="00B3641F">
        <w:rPr>
          <w:rFonts w:ascii="Times New Roman" w:hAnsi="Times New Roman"/>
          <w:sz w:val="24"/>
        </w:rPr>
        <w:t xml:space="preserve"> alongside </w:t>
      </w:r>
      <w:r w:rsidR="00BC412B" w:rsidRPr="00B3641F">
        <w:rPr>
          <w:rFonts w:ascii="Times New Roman" w:hAnsi="Times New Roman"/>
          <w:sz w:val="24"/>
        </w:rPr>
        <w:t>eating pathology.</w:t>
      </w:r>
    </w:p>
    <w:p w:rsidR="000F783A" w:rsidRPr="00B3641F" w:rsidRDefault="003F5010" w:rsidP="003F5010">
      <w:pPr>
        <w:spacing w:after="0" w:line="480" w:lineRule="auto"/>
        <w:ind w:firstLine="720"/>
        <w:contextualSpacing/>
        <w:rPr>
          <w:rFonts w:ascii="Times New Roman" w:hAnsi="Times New Roman"/>
          <w:sz w:val="24"/>
        </w:rPr>
      </w:pPr>
      <w:r w:rsidRPr="00B3641F">
        <w:rPr>
          <w:rFonts w:ascii="Times New Roman" w:hAnsi="Times New Roman"/>
          <w:sz w:val="24"/>
        </w:rPr>
        <w:t>Although p</w:t>
      </w:r>
      <w:r w:rsidR="00990CC6" w:rsidRPr="00B3641F">
        <w:rPr>
          <w:rFonts w:ascii="Times New Roman" w:hAnsi="Times New Roman"/>
          <w:sz w:val="24"/>
        </w:rPr>
        <w:t>erfectionism is one form of individual psychopathology that has been widely researched in con</w:t>
      </w:r>
      <w:r w:rsidRPr="00B3641F">
        <w:rPr>
          <w:rFonts w:ascii="Times New Roman" w:hAnsi="Times New Roman"/>
          <w:sz w:val="24"/>
        </w:rPr>
        <w:t>junction with disordered eating</w:t>
      </w:r>
      <w:r w:rsidR="00990CC6" w:rsidRPr="00B3641F">
        <w:rPr>
          <w:rFonts w:ascii="Times New Roman" w:hAnsi="Times New Roman"/>
          <w:sz w:val="24"/>
        </w:rPr>
        <w:t>, “[</w:t>
      </w:r>
      <w:proofErr w:type="gramStart"/>
      <w:r w:rsidR="00990CC6" w:rsidRPr="00B3641F">
        <w:rPr>
          <w:rFonts w:ascii="Times New Roman" w:hAnsi="Times New Roman"/>
          <w:sz w:val="24"/>
        </w:rPr>
        <w:t>i]t</w:t>
      </w:r>
      <w:proofErr w:type="gramEnd"/>
      <w:r w:rsidR="00990CC6" w:rsidRPr="00B3641F">
        <w:rPr>
          <w:rFonts w:ascii="Times New Roman" w:hAnsi="Times New Roman"/>
          <w:sz w:val="24"/>
        </w:rPr>
        <w:t xml:space="preserve"> is not clear….whether the general psychopathology associated with EDs is a cause, an effect, or a correlate of the ED itself” (Shisslak, Crago, &amp; Estes, 1995).  </w:t>
      </w:r>
      <w:r w:rsidR="00C727B9" w:rsidRPr="00B3641F">
        <w:rPr>
          <w:rFonts w:ascii="Times New Roman" w:hAnsi="Times New Roman"/>
          <w:sz w:val="24"/>
        </w:rPr>
        <w:t>Only two known studies have assessed premorbid perfectionism with a longitudinal design prior t</w:t>
      </w:r>
      <w:r w:rsidR="005D50DF" w:rsidRPr="00B3641F">
        <w:rPr>
          <w:rFonts w:ascii="Times New Roman" w:hAnsi="Times New Roman"/>
          <w:sz w:val="24"/>
        </w:rPr>
        <w:t xml:space="preserve">o onset of an ED.  </w:t>
      </w:r>
      <w:r w:rsidR="00F559BD" w:rsidRPr="00B3641F">
        <w:rPr>
          <w:rFonts w:ascii="Times New Roman" w:hAnsi="Times New Roman"/>
          <w:sz w:val="24"/>
        </w:rPr>
        <w:t xml:space="preserve">In a study by Tyrka, Waldron, Graber, and Brooks-Gunn (2002), premorbid perfectionism was a significant prospective predictor of AN, but not BN.  However, in a study by Santonastaso, Friederici, and Favaro (1999), premorbid perfectionism levels did not predict which adolescent girls subsequently developed either </w:t>
      </w:r>
      <w:proofErr w:type="gramStart"/>
      <w:r w:rsidR="00F559BD" w:rsidRPr="00B3641F">
        <w:rPr>
          <w:rFonts w:ascii="Times New Roman" w:hAnsi="Times New Roman"/>
          <w:sz w:val="24"/>
        </w:rPr>
        <w:t>AN or</w:t>
      </w:r>
      <w:proofErr w:type="gramEnd"/>
      <w:r w:rsidR="00F559BD" w:rsidRPr="00B3641F">
        <w:rPr>
          <w:rFonts w:ascii="Times New Roman" w:hAnsi="Times New Roman"/>
          <w:sz w:val="24"/>
        </w:rPr>
        <w:t xml:space="preserve"> BN.</w:t>
      </w:r>
    </w:p>
    <w:p w:rsidR="00156296" w:rsidRPr="00B3641F" w:rsidRDefault="00156296" w:rsidP="00156296">
      <w:pPr>
        <w:spacing w:line="480" w:lineRule="auto"/>
        <w:ind w:firstLine="720"/>
        <w:contextualSpacing/>
        <w:rPr>
          <w:rFonts w:ascii="Times New Roman" w:hAnsi="Times New Roman"/>
          <w:sz w:val="24"/>
        </w:rPr>
      </w:pPr>
      <w:r w:rsidRPr="003D30A6">
        <w:rPr>
          <w:rFonts w:ascii="Times New Roman" w:hAnsi="Times New Roman"/>
          <w:sz w:val="24"/>
        </w:rPr>
        <w:t>Research has also explored the idea that perfectionism is a multidimensional personality trait, with several proposals for what dimensions make up the construct as a whole</w:t>
      </w:r>
      <w:r w:rsidR="003D30A6" w:rsidRPr="003D30A6">
        <w:rPr>
          <w:rFonts w:ascii="Times New Roman" w:hAnsi="Times New Roman"/>
          <w:sz w:val="24"/>
        </w:rPr>
        <w:t xml:space="preserve"> (Frost, Martin, Laharte, &amp; Rosenblate, 1990; Hewitt &amp; Flett, 1991).  </w:t>
      </w:r>
      <w:r w:rsidRPr="003D30A6">
        <w:rPr>
          <w:rFonts w:ascii="Times New Roman" w:hAnsi="Times New Roman"/>
          <w:sz w:val="24"/>
        </w:rPr>
        <w:t>In the past decade, research has utilized these multidimensional conceptualizations to study perfectionism, and over time the suggestion of two main factors has emerged.  Conceptually, these factors are marked by the idea</w:t>
      </w:r>
      <w:r w:rsidR="00812776" w:rsidRPr="003D30A6">
        <w:rPr>
          <w:rFonts w:ascii="Times New Roman" w:hAnsi="Times New Roman"/>
          <w:sz w:val="24"/>
        </w:rPr>
        <w:t xml:space="preserve"> that there is a more </w:t>
      </w:r>
      <w:r w:rsidR="00812776" w:rsidRPr="003D30A6">
        <w:rPr>
          <w:rFonts w:ascii="Times New Roman" w:hAnsi="Times New Roman"/>
          <w:i/>
          <w:sz w:val="24"/>
        </w:rPr>
        <w:t>neurotic</w:t>
      </w:r>
      <w:r w:rsidRPr="003D30A6">
        <w:rPr>
          <w:rFonts w:ascii="Times New Roman" w:hAnsi="Times New Roman"/>
          <w:sz w:val="24"/>
        </w:rPr>
        <w:t xml:space="preserve"> form </w:t>
      </w:r>
      <w:r w:rsidR="00812776" w:rsidRPr="003D30A6">
        <w:rPr>
          <w:rFonts w:ascii="Times New Roman" w:hAnsi="Times New Roman"/>
          <w:sz w:val="24"/>
        </w:rPr>
        <w:t xml:space="preserve">of perfectionism, and a </w:t>
      </w:r>
      <w:r w:rsidR="00812776" w:rsidRPr="003D30A6">
        <w:rPr>
          <w:rFonts w:ascii="Times New Roman" w:hAnsi="Times New Roman"/>
          <w:i/>
          <w:sz w:val="24"/>
        </w:rPr>
        <w:t>normal</w:t>
      </w:r>
      <w:r w:rsidRPr="003D30A6">
        <w:rPr>
          <w:rFonts w:ascii="Times New Roman" w:hAnsi="Times New Roman"/>
          <w:sz w:val="24"/>
        </w:rPr>
        <w:t xml:space="preserve"> one (Bardone-Cone et al., 2007).  In other words, the newest conceptualization of perfectionism suggests that there are both adaptive and maladaptive dimensions of this construct.</w:t>
      </w:r>
    </w:p>
    <w:p w:rsidR="00DD51E6" w:rsidRPr="00B3641F" w:rsidRDefault="00156296" w:rsidP="00C36433">
      <w:pPr>
        <w:spacing w:line="480" w:lineRule="auto"/>
        <w:ind w:firstLine="720"/>
        <w:contextualSpacing/>
        <w:rPr>
          <w:rFonts w:ascii="Times New Roman" w:hAnsi="Times New Roman"/>
          <w:sz w:val="24"/>
        </w:rPr>
      </w:pPr>
      <w:r w:rsidRPr="00B3641F">
        <w:rPr>
          <w:rFonts w:ascii="Times New Roman" w:hAnsi="Times New Roman"/>
          <w:sz w:val="24"/>
        </w:rPr>
        <w:t>T</w:t>
      </w:r>
      <w:r w:rsidR="00C36433" w:rsidRPr="00B3641F">
        <w:rPr>
          <w:rFonts w:ascii="Times New Roman" w:hAnsi="Times New Roman"/>
          <w:sz w:val="24"/>
        </w:rPr>
        <w:t xml:space="preserve">wo dimensions that have </w:t>
      </w:r>
      <w:r w:rsidRPr="00B3641F">
        <w:rPr>
          <w:rFonts w:ascii="Times New Roman" w:hAnsi="Times New Roman"/>
          <w:sz w:val="24"/>
        </w:rPr>
        <w:t xml:space="preserve">recently </w:t>
      </w:r>
      <w:r w:rsidR="00C36433" w:rsidRPr="00B3641F">
        <w:rPr>
          <w:rFonts w:ascii="Times New Roman" w:hAnsi="Times New Roman"/>
          <w:sz w:val="24"/>
        </w:rPr>
        <w:t>been proposed and studied in conjunction with eating disorders are evaluative concerns (EC) perfectionism, comprising self-critical features, and personal standards (PS) perfectionism, which includes the setting of high standards for self (Boone, Soenens, &amp; Braet, 2011).  Findings have been mixed when studying these dimensions in relation to eating disorders, with some studies suggesting a differential role for PS and EC perfectionism in relation to ED symptoms (</w:t>
      </w:r>
      <w:r w:rsidR="00CE2D67" w:rsidRPr="00B3641F">
        <w:rPr>
          <w:rFonts w:ascii="Times New Roman" w:hAnsi="Times New Roman"/>
          <w:sz w:val="24"/>
        </w:rPr>
        <w:t>Boone, Soenens, &amp; Braet, 2011</w:t>
      </w:r>
      <w:r w:rsidR="00C36433" w:rsidRPr="00B3641F">
        <w:rPr>
          <w:rFonts w:ascii="Times New Roman" w:hAnsi="Times New Roman"/>
          <w:sz w:val="24"/>
        </w:rPr>
        <w:t xml:space="preserve">), and others </w:t>
      </w:r>
      <w:r w:rsidR="00CE2D67" w:rsidRPr="00B3641F">
        <w:rPr>
          <w:rFonts w:ascii="Times New Roman" w:hAnsi="Times New Roman"/>
          <w:sz w:val="24"/>
        </w:rPr>
        <w:t>suggesting that there is not a clear distinction between the two in terms of ED symptoms (Bardone-Cone et al., 2007).</w:t>
      </w:r>
    </w:p>
    <w:p w:rsidR="00DC60E5" w:rsidRPr="00B3641F" w:rsidRDefault="00AB1C2D" w:rsidP="00C36433">
      <w:pPr>
        <w:spacing w:line="480" w:lineRule="auto"/>
        <w:ind w:firstLine="720"/>
        <w:contextualSpacing/>
        <w:rPr>
          <w:rFonts w:ascii="Times New Roman" w:hAnsi="Times New Roman"/>
          <w:sz w:val="24"/>
        </w:rPr>
      </w:pPr>
      <w:r w:rsidRPr="00B3641F">
        <w:rPr>
          <w:rFonts w:ascii="Times New Roman" w:hAnsi="Times New Roman"/>
          <w:sz w:val="24"/>
        </w:rPr>
        <w:t>Bardone-Cone et al. (2007) reviewed the f</w:t>
      </w:r>
      <w:r w:rsidR="00156296" w:rsidRPr="00B3641F">
        <w:rPr>
          <w:rFonts w:ascii="Times New Roman" w:hAnsi="Times New Roman"/>
          <w:sz w:val="24"/>
        </w:rPr>
        <w:t xml:space="preserve">indings regarding the adaptive versus maladaptive </w:t>
      </w:r>
      <w:r w:rsidR="00314B45" w:rsidRPr="00B3641F">
        <w:rPr>
          <w:rFonts w:ascii="Times New Roman" w:hAnsi="Times New Roman"/>
          <w:sz w:val="24"/>
        </w:rPr>
        <w:t xml:space="preserve">multidimensional </w:t>
      </w:r>
      <w:r w:rsidR="009051D6" w:rsidRPr="00B3641F">
        <w:rPr>
          <w:rFonts w:ascii="Times New Roman" w:hAnsi="Times New Roman"/>
          <w:sz w:val="24"/>
        </w:rPr>
        <w:t>conceptualization of</w:t>
      </w:r>
      <w:r w:rsidR="00314B45" w:rsidRPr="00B3641F">
        <w:rPr>
          <w:rFonts w:ascii="Times New Roman" w:hAnsi="Times New Roman"/>
          <w:sz w:val="24"/>
        </w:rPr>
        <w:t xml:space="preserve"> </w:t>
      </w:r>
      <w:r w:rsidRPr="00B3641F">
        <w:rPr>
          <w:rFonts w:ascii="Times New Roman" w:hAnsi="Times New Roman"/>
          <w:sz w:val="24"/>
        </w:rPr>
        <w:t xml:space="preserve">perfectionism with </w:t>
      </w:r>
      <w:r w:rsidR="00314B45" w:rsidRPr="00B3641F">
        <w:rPr>
          <w:rFonts w:ascii="Times New Roman" w:hAnsi="Times New Roman"/>
          <w:sz w:val="24"/>
        </w:rPr>
        <w:t>eating disorders</w:t>
      </w:r>
      <w:r w:rsidRPr="00B3641F">
        <w:rPr>
          <w:rFonts w:ascii="Times New Roman" w:hAnsi="Times New Roman"/>
          <w:sz w:val="24"/>
        </w:rPr>
        <w:t xml:space="preserve">, anxiety, and depression.  They found </w:t>
      </w:r>
      <w:r w:rsidR="00314B45" w:rsidRPr="00B3641F">
        <w:rPr>
          <w:rFonts w:ascii="Times New Roman" w:hAnsi="Times New Roman"/>
          <w:sz w:val="24"/>
        </w:rPr>
        <w:t>that with other forms of psychopathology (e.g</w:t>
      </w:r>
      <w:r w:rsidR="00F648C7" w:rsidRPr="00B3641F">
        <w:rPr>
          <w:rFonts w:ascii="Times New Roman" w:hAnsi="Times New Roman"/>
          <w:sz w:val="24"/>
        </w:rPr>
        <w:t>. anxiety, depression) only maladaptive</w:t>
      </w:r>
      <w:r w:rsidR="00812776" w:rsidRPr="00B3641F">
        <w:rPr>
          <w:rFonts w:ascii="Times New Roman" w:hAnsi="Times New Roman"/>
          <w:sz w:val="24"/>
        </w:rPr>
        <w:t xml:space="preserve"> forms of perfectionism were </w:t>
      </w:r>
      <w:r w:rsidRPr="00B3641F">
        <w:rPr>
          <w:rFonts w:ascii="Times New Roman" w:hAnsi="Times New Roman"/>
          <w:sz w:val="24"/>
        </w:rPr>
        <w:t xml:space="preserve">most consistently </w:t>
      </w:r>
      <w:r w:rsidR="00314B45" w:rsidRPr="00B3641F">
        <w:rPr>
          <w:rFonts w:ascii="Times New Roman" w:hAnsi="Times New Roman"/>
          <w:sz w:val="24"/>
        </w:rPr>
        <w:t xml:space="preserve">elevated, whereas within an eating disordered population </w:t>
      </w:r>
      <w:r w:rsidR="00F648C7" w:rsidRPr="00B3641F">
        <w:rPr>
          <w:rFonts w:ascii="Times New Roman" w:hAnsi="Times New Roman"/>
          <w:sz w:val="24"/>
        </w:rPr>
        <w:t>both maladaptive</w:t>
      </w:r>
      <w:r w:rsidRPr="00B3641F">
        <w:rPr>
          <w:rFonts w:ascii="Times New Roman" w:hAnsi="Times New Roman"/>
          <w:sz w:val="24"/>
        </w:rPr>
        <w:t xml:space="preserve"> perfectionism and dimensions that have his</w:t>
      </w:r>
      <w:r w:rsidR="00F648C7" w:rsidRPr="00B3641F">
        <w:rPr>
          <w:rFonts w:ascii="Times New Roman" w:hAnsi="Times New Roman"/>
          <w:sz w:val="24"/>
        </w:rPr>
        <w:t>torically been considered more adaptive</w:t>
      </w:r>
      <w:r w:rsidR="00812776" w:rsidRPr="00B3641F">
        <w:rPr>
          <w:rFonts w:ascii="Times New Roman" w:hAnsi="Times New Roman"/>
          <w:sz w:val="24"/>
        </w:rPr>
        <w:t xml:space="preserve"> (e.g. achievement striving) appeared </w:t>
      </w:r>
      <w:r w:rsidRPr="00B3641F">
        <w:rPr>
          <w:rFonts w:ascii="Times New Roman" w:hAnsi="Times New Roman"/>
          <w:sz w:val="24"/>
        </w:rPr>
        <w:t xml:space="preserve">to be elevated.  </w:t>
      </w:r>
      <w:r w:rsidR="00CA6DE3" w:rsidRPr="00B3641F">
        <w:rPr>
          <w:rFonts w:ascii="Times New Roman" w:hAnsi="Times New Roman"/>
          <w:sz w:val="24"/>
        </w:rPr>
        <w:t>The authors state</w:t>
      </w:r>
      <w:r w:rsidR="00F648C7" w:rsidRPr="00B3641F">
        <w:rPr>
          <w:rFonts w:ascii="Times New Roman" w:hAnsi="Times New Roman"/>
          <w:sz w:val="24"/>
        </w:rPr>
        <w:t>d</w:t>
      </w:r>
      <w:r w:rsidR="00CA6DE3" w:rsidRPr="00B3641F">
        <w:rPr>
          <w:rFonts w:ascii="Times New Roman" w:hAnsi="Times New Roman"/>
          <w:sz w:val="24"/>
        </w:rPr>
        <w:t xml:space="preserve">, </w:t>
      </w:r>
      <w:r w:rsidRPr="00B3641F">
        <w:rPr>
          <w:rFonts w:ascii="Times New Roman" w:hAnsi="Times New Roman"/>
          <w:sz w:val="24"/>
        </w:rPr>
        <w:t>“</w:t>
      </w:r>
      <w:r w:rsidR="00CA6DE3" w:rsidRPr="00B3641F">
        <w:rPr>
          <w:rFonts w:ascii="Times New Roman" w:hAnsi="Times New Roman"/>
          <w:sz w:val="24"/>
        </w:rPr>
        <w:t>[</w:t>
      </w:r>
      <w:proofErr w:type="gramStart"/>
      <w:r w:rsidR="00CA6DE3" w:rsidRPr="00B3641F">
        <w:rPr>
          <w:rFonts w:ascii="Times New Roman" w:hAnsi="Times New Roman"/>
          <w:sz w:val="24"/>
        </w:rPr>
        <w:t>t]</w:t>
      </w:r>
      <w:r w:rsidRPr="00B3641F">
        <w:rPr>
          <w:rFonts w:ascii="Times New Roman" w:hAnsi="Times New Roman"/>
          <w:sz w:val="24"/>
        </w:rPr>
        <w:t>his</w:t>
      </w:r>
      <w:proofErr w:type="gramEnd"/>
      <w:r w:rsidRPr="00B3641F">
        <w:rPr>
          <w:rFonts w:ascii="Times New Roman" w:hAnsi="Times New Roman"/>
          <w:sz w:val="24"/>
        </w:rPr>
        <w:t xml:space="preserve"> suggests that describing dimensions of perfectionism as positive/adaptive and negative/maladaptive may not be entirely accurate – eating disorders may be one context in which achievement striving (“adaptive”) perfectionism is actually negative or maladaptive</w:t>
      </w:r>
      <w:r w:rsidR="00F648C7" w:rsidRPr="00B3641F">
        <w:rPr>
          <w:rFonts w:ascii="Times New Roman" w:hAnsi="Times New Roman"/>
          <w:sz w:val="24"/>
        </w:rPr>
        <w:t>”</w:t>
      </w:r>
      <w:r w:rsidRPr="00B3641F">
        <w:rPr>
          <w:rFonts w:ascii="Times New Roman" w:hAnsi="Times New Roman"/>
          <w:sz w:val="24"/>
        </w:rPr>
        <w:t xml:space="preserve"> (p. 398).</w:t>
      </w:r>
    </w:p>
    <w:p w:rsidR="004970BC" w:rsidRPr="00B3641F" w:rsidRDefault="00DC60E5" w:rsidP="000C444C">
      <w:pPr>
        <w:spacing w:line="480" w:lineRule="auto"/>
        <w:ind w:firstLine="720"/>
        <w:contextualSpacing/>
        <w:rPr>
          <w:rFonts w:ascii="Times New Roman" w:hAnsi="Times New Roman"/>
          <w:sz w:val="24"/>
        </w:rPr>
      </w:pPr>
      <w:r w:rsidRPr="00B3641F">
        <w:rPr>
          <w:rFonts w:ascii="Times New Roman" w:hAnsi="Times New Roman"/>
          <w:sz w:val="24"/>
        </w:rPr>
        <w:t xml:space="preserve">In summary, the literature suggests that the multidimensional idea of perfectionism may not </w:t>
      </w:r>
      <w:r w:rsidR="00C96508" w:rsidRPr="00B3641F">
        <w:rPr>
          <w:rFonts w:ascii="Times New Roman" w:hAnsi="Times New Roman"/>
          <w:sz w:val="24"/>
        </w:rPr>
        <w:t xml:space="preserve">necessarily </w:t>
      </w:r>
      <w:r w:rsidRPr="00B3641F">
        <w:rPr>
          <w:rFonts w:ascii="Times New Roman" w:hAnsi="Times New Roman"/>
          <w:sz w:val="24"/>
        </w:rPr>
        <w:t>hold in relation to eating disorders.  Furthermore, though perfectionism has been suggeste</w:t>
      </w:r>
      <w:r w:rsidR="00C96508" w:rsidRPr="00B3641F">
        <w:rPr>
          <w:rFonts w:ascii="Times New Roman" w:hAnsi="Times New Roman"/>
          <w:sz w:val="24"/>
        </w:rPr>
        <w:t>d as a predisposing risk factor in the development of</w:t>
      </w:r>
      <w:r w:rsidRPr="00B3641F">
        <w:rPr>
          <w:rFonts w:ascii="Times New Roman" w:hAnsi="Times New Roman"/>
          <w:sz w:val="24"/>
        </w:rPr>
        <w:t xml:space="preserve"> eating disorders, there is </w:t>
      </w:r>
      <w:r w:rsidR="00C96508" w:rsidRPr="00B3641F">
        <w:rPr>
          <w:rFonts w:ascii="Times New Roman" w:hAnsi="Times New Roman"/>
          <w:sz w:val="24"/>
        </w:rPr>
        <w:t xml:space="preserve">some </w:t>
      </w:r>
      <w:r w:rsidRPr="00B3641F">
        <w:rPr>
          <w:rFonts w:ascii="Times New Roman" w:hAnsi="Times New Roman"/>
          <w:sz w:val="24"/>
        </w:rPr>
        <w:t>disagreement as to the validity of this assertion.  Research used to make this argument has relied mostly on self-report through retrospective re</w:t>
      </w:r>
      <w:r w:rsidR="007328B7" w:rsidRPr="00B3641F">
        <w:rPr>
          <w:rFonts w:ascii="Times New Roman" w:hAnsi="Times New Roman"/>
          <w:sz w:val="24"/>
        </w:rPr>
        <w:t>call</w:t>
      </w:r>
      <w:r w:rsidR="00635EC4" w:rsidRPr="00B3641F">
        <w:rPr>
          <w:rFonts w:ascii="Times New Roman" w:hAnsi="Times New Roman"/>
          <w:sz w:val="24"/>
        </w:rPr>
        <w:t xml:space="preserve"> (Bardone-Cone et al., 2007)</w:t>
      </w:r>
      <w:r w:rsidR="007328B7" w:rsidRPr="00B3641F">
        <w:rPr>
          <w:rFonts w:ascii="Times New Roman" w:hAnsi="Times New Roman"/>
          <w:sz w:val="24"/>
        </w:rPr>
        <w:t xml:space="preserve">, and studies that have looked at </w:t>
      </w:r>
      <w:r w:rsidRPr="00B3641F">
        <w:rPr>
          <w:rFonts w:ascii="Times New Roman" w:hAnsi="Times New Roman"/>
          <w:sz w:val="24"/>
        </w:rPr>
        <w:t xml:space="preserve">the construct prospectively offer evidence that suggests </w:t>
      </w:r>
      <w:r w:rsidR="007328B7" w:rsidRPr="00B3641F">
        <w:rPr>
          <w:rFonts w:ascii="Times New Roman" w:hAnsi="Times New Roman"/>
          <w:sz w:val="24"/>
        </w:rPr>
        <w:t>perfectionism</w:t>
      </w:r>
      <w:r w:rsidR="00B44A40" w:rsidRPr="00B3641F">
        <w:rPr>
          <w:rFonts w:ascii="Times New Roman" w:hAnsi="Times New Roman"/>
          <w:sz w:val="24"/>
        </w:rPr>
        <w:t xml:space="preserve"> </w:t>
      </w:r>
      <w:r w:rsidR="007328B7" w:rsidRPr="00B3641F">
        <w:rPr>
          <w:rFonts w:ascii="Times New Roman" w:hAnsi="Times New Roman"/>
          <w:sz w:val="24"/>
        </w:rPr>
        <w:t>might</w:t>
      </w:r>
      <w:r w:rsidR="00B44A40" w:rsidRPr="00B3641F">
        <w:rPr>
          <w:rFonts w:ascii="Times New Roman" w:hAnsi="Times New Roman"/>
          <w:sz w:val="24"/>
        </w:rPr>
        <w:t xml:space="preserve"> not </w:t>
      </w:r>
      <w:r w:rsidR="00635EC4" w:rsidRPr="00B3641F">
        <w:rPr>
          <w:rFonts w:ascii="Times New Roman" w:hAnsi="Times New Roman"/>
          <w:sz w:val="24"/>
        </w:rPr>
        <w:t xml:space="preserve">necessarily </w:t>
      </w:r>
      <w:r w:rsidR="00B44A40" w:rsidRPr="00B3641F">
        <w:rPr>
          <w:rFonts w:ascii="Times New Roman" w:hAnsi="Times New Roman"/>
          <w:sz w:val="24"/>
        </w:rPr>
        <w:t xml:space="preserve">be </w:t>
      </w:r>
      <w:r w:rsidR="00635EC4" w:rsidRPr="00B3641F">
        <w:rPr>
          <w:rFonts w:ascii="Times New Roman" w:hAnsi="Times New Roman"/>
          <w:sz w:val="24"/>
        </w:rPr>
        <w:t>the</w:t>
      </w:r>
      <w:r w:rsidR="00B44A40" w:rsidRPr="00B3641F">
        <w:rPr>
          <w:rFonts w:ascii="Times New Roman" w:hAnsi="Times New Roman"/>
          <w:sz w:val="24"/>
        </w:rPr>
        <w:t xml:space="preserve"> predisposing risk factor</w:t>
      </w:r>
      <w:r w:rsidR="00635EC4" w:rsidRPr="00B3641F">
        <w:rPr>
          <w:rFonts w:ascii="Times New Roman" w:hAnsi="Times New Roman"/>
          <w:sz w:val="24"/>
        </w:rPr>
        <w:t xml:space="preserve"> it has been assumed to be (e.g. </w:t>
      </w:r>
      <w:r w:rsidR="00635EC4" w:rsidRPr="00B3641F">
        <w:rPr>
          <w:rFonts w:ascii="Times New Roman" w:hAnsi="Times New Roman"/>
          <w:sz w:val="24"/>
          <w:szCs w:val="16"/>
        </w:rPr>
        <w:t>Santonastaso, Friederici, &amp; Favaro</w:t>
      </w:r>
      <w:r w:rsidR="00635EC4" w:rsidRPr="00B3641F">
        <w:rPr>
          <w:rFonts w:ascii="Times New Roman" w:hAnsi="Times New Roman"/>
          <w:sz w:val="24"/>
        </w:rPr>
        <w:t>, 1999; Tyrka et al., 2002)</w:t>
      </w:r>
      <w:r w:rsidR="00B44A40" w:rsidRPr="00B3641F">
        <w:rPr>
          <w:rFonts w:ascii="Times New Roman" w:hAnsi="Times New Roman"/>
          <w:sz w:val="24"/>
        </w:rPr>
        <w:t>.</w:t>
      </w:r>
      <w:r w:rsidR="007328B7" w:rsidRPr="00B3641F">
        <w:rPr>
          <w:rFonts w:ascii="Times New Roman" w:hAnsi="Times New Roman"/>
          <w:sz w:val="24"/>
        </w:rPr>
        <w:t xml:space="preserve">  Since perfectionism has so long been thought to be a part of the personality profile of individuals who develop eating disorders, research has assumed this understan</w:t>
      </w:r>
      <w:r w:rsidR="008167E6" w:rsidRPr="00B3641F">
        <w:rPr>
          <w:rFonts w:ascii="Times New Roman" w:hAnsi="Times New Roman"/>
          <w:sz w:val="24"/>
        </w:rPr>
        <w:t>ding in many models that examine</w:t>
      </w:r>
      <w:r w:rsidR="00922468" w:rsidRPr="00B3641F">
        <w:rPr>
          <w:rFonts w:ascii="Times New Roman" w:hAnsi="Times New Roman"/>
          <w:sz w:val="24"/>
        </w:rPr>
        <w:t xml:space="preserve"> eating pathology.  R</w:t>
      </w:r>
      <w:r w:rsidR="007328B7" w:rsidRPr="00B3641F">
        <w:rPr>
          <w:rFonts w:ascii="Times New Roman" w:hAnsi="Times New Roman"/>
          <w:sz w:val="24"/>
        </w:rPr>
        <w:t xml:space="preserve">esearch is needed that looks at the influence of </w:t>
      </w:r>
      <w:r w:rsidR="008645E5" w:rsidRPr="00B3641F">
        <w:rPr>
          <w:rFonts w:ascii="Times New Roman" w:hAnsi="Times New Roman"/>
          <w:sz w:val="24"/>
        </w:rPr>
        <w:t xml:space="preserve">predisposing </w:t>
      </w:r>
      <w:r w:rsidR="007328B7" w:rsidRPr="00B3641F">
        <w:rPr>
          <w:rFonts w:ascii="Times New Roman" w:hAnsi="Times New Roman"/>
          <w:sz w:val="24"/>
        </w:rPr>
        <w:t>cultural variables</w:t>
      </w:r>
      <w:r w:rsidR="00824F8C" w:rsidRPr="00B3641F">
        <w:rPr>
          <w:rFonts w:ascii="Times New Roman" w:hAnsi="Times New Roman"/>
          <w:sz w:val="24"/>
        </w:rPr>
        <w:t>,</w:t>
      </w:r>
      <w:r w:rsidR="007328B7" w:rsidRPr="00B3641F">
        <w:rPr>
          <w:rFonts w:ascii="Times New Roman" w:hAnsi="Times New Roman"/>
          <w:sz w:val="24"/>
        </w:rPr>
        <w:t xml:space="preserve"> </w:t>
      </w:r>
      <w:r w:rsidR="008645E5" w:rsidRPr="00B3641F">
        <w:rPr>
          <w:rFonts w:ascii="Times New Roman" w:hAnsi="Times New Roman"/>
          <w:sz w:val="24"/>
        </w:rPr>
        <w:t>such as thin ideal internalization and internalized misogyny</w:t>
      </w:r>
      <w:r w:rsidR="00824F8C" w:rsidRPr="00B3641F">
        <w:rPr>
          <w:rFonts w:ascii="Times New Roman" w:hAnsi="Times New Roman"/>
          <w:sz w:val="24"/>
        </w:rPr>
        <w:t>,</w:t>
      </w:r>
      <w:r w:rsidR="008645E5" w:rsidRPr="00B3641F">
        <w:rPr>
          <w:rFonts w:ascii="Times New Roman" w:hAnsi="Times New Roman"/>
          <w:sz w:val="24"/>
        </w:rPr>
        <w:t xml:space="preserve"> </w:t>
      </w:r>
      <w:r w:rsidR="007328B7" w:rsidRPr="00B3641F">
        <w:rPr>
          <w:rFonts w:ascii="Times New Roman" w:hAnsi="Times New Roman"/>
          <w:sz w:val="24"/>
        </w:rPr>
        <w:t>above and beyond the influence of individ</w:t>
      </w:r>
      <w:r w:rsidR="00812776" w:rsidRPr="00B3641F">
        <w:rPr>
          <w:rFonts w:ascii="Times New Roman" w:hAnsi="Times New Roman"/>
          <w:sz w:val="24"/>
        </w:rPr>
        <w:t xml:space="preserve">ual personality-based </w:t>
      </w:r>
      <w:r w:rsidR="00812776" w:rsidRPr="000A1394">
        <w:rPr>
          <w:rFonts w:ascii="Times New Roman" w:hAnsi="Times New Roman"/>
          <w:sz w:val="24"/>
        </w:rPr>
        <w:t>construct</w:t>
      </w:r>
      <w:r w:rsidR="00766393" w:rsidRPr="000A1394">
        <w:rPr>
          <w:rFonts w:ascii="Times New Roman" w:hAnsi="Times New Roman"/>
          <w:sz w:val="24"/>
        </w:rPr>
        <w:t>s</w:t>
      </w:r>
      <w:r w:rsidR="00812776" w:rsidRPr="00B3641F">
        <w:rPr>
          <w:rFonts w:ascii="Times New Roman" w:hAnsi="Times New Roman"/>
          <w:sz w:val="24"/>
        </w:rPr>
        <w:t xml:space="preserve"> such as perfectionism</w:t>
      </w:r>
      <w:r w:rsidR="007328B7" w:rsidRPr="00B3641F">
        <w:rPr>
          <w:rFonts w:ascii="Times New Roman" w:hAnsi="Times New Roman"/>
          <w:sz w:val="24"/>
        </w:rPr>
        <w:t xml:space="preserve"> that imply vulnerability to psychopathology.</w:t>
      </w:r>
    </w:p>
    <w:p w:rsidR="001E354E" w:rsidRPr="00B3641F" w:rsidRDefault="001E354E" w:rsidP="000E2C96">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The Thin Ideal and Disordered Eating</w:t>
      </w:r>
    </w:p>
    <w:p w:rsidR="00AC2F5F" w:rsidRPr="00B3641F" w:rsidRDefault="001E354E" w:rsidP="00AC2F5F">
      <w:pPr>
        <w:spacing w:line="480" w:lineRule="auto"/>
        <w:ind w:left="720" w:right="810"/>
        <w:contextualSpacing/>
        <w:rPr>
          <w:rFonts w:ascii="Times New Roman" w:hAnsi="Times New Roman" w:cs="Times New Roman"/>
          <w:sz w:val="24"/>
          <w:szCs w:val="24"/>
        </w:rPr>
      </w:pPr>
      <w:r w:rsidRPr="00B3641F">
        <w:rPr>
          <w:rFonts w:ascii="Times New Roman" w:hAnsi="Times New Roman" w:cs="Times New Roman"/>
          <w:sz w:val="24"/>
          <w:szCs w:val="24"/>
        </w:rPr>
        <w:t>In a culture obsessed with attaining the perfect physique, it is not surprising that…women in the United States often internalize ideal cultural representations of the female body and report feeling dissatisfied with their own bodies.  Why do women internalize su</w:t>
      </w:r>
      <w:r w:rsidR="00AC2F5F" w:rsidRPr="00B3641F">
        <w:rPr>
          <w:rFonts w:ascii="Times New Roman" w:hAnsi="Times New Roman" w:cs="Times New Roman"/>
          <w:sz w:val="24"/>
          <w:szCs w:val="24"/>
        </w:rPr>
        <w:t>ch unrealistic cultural ideals?</w:t>
      </w:r>
      <w:r w:rsidRPr="00B3641F">
        <w:rPr>
          <w:rFonts w:ascii="Times New Roman" w:hAnsi="Times New Roman" w:cs="Times New Roman"/>
          <w:sz w:val="24"/>
          <w:szCs w:val="24"/>
        </w:rPr>
        <w:t xml:space="preserve">  (Greenle</w:t>
      </w:r>
      <w:r w:rsidR="00812776" w:rsidRPr="00B3641F">
        <w:rPr>
          <w:rFonts w:ascii="Times New Roman" w:hAnsi="Times New Roman" w:cs="Times New Roman"/>
          <w:sz w:val="24"/>
          <w:szCs w:val="24"/>
        </w:rPr>
        <w:t>af &amp; McGreer, 2006, p. 187-188)</w:t>
      </w:r>
    </w:p>
    <w:p w:rsidR="00811B35" w:rsidRDefault="001E354E" w:rsidP="00AC2F5F">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This question has plagued the research literature on eating disorders for some time.</w:t>
      </w:r>
      <w:r w:rsidR="00811B35" w:rsidRPr="00B3641F">
        <w:rPr>
          <w:rFonts w:ascii="Times New Roman" w:hAnsi="Times New Roman" w:cs="Times New Roman"/>
          <w:sz w:val="24"/>
          <w:szCs w:val="24"/>
        </w:rPr>
        <w:t xml:space="preserve">  </w:t>
      </w:r>
      <w:r w:rsidR="00811B35" w:rsidRPr="00B3641F">
        <w:rPr>
          <w:rFonts w:ascii="Times New Roman" w:hAnsi="Times New Roman"/>
          <w:sz w:val="24"/>
        </w:rPr>
        <w:t xml:space="preserve">Feminist theorists </w:t>
      </w:r>
      <w:r w:rsidR="00AC2F5F" w:rsidRPr="00B3641F">
        <w:rPr>
          <w:rFonts w:ascii="Times New Roman" w:hAnsi="Times New Roman"/>
          <w:sz w:val="24"/>
        </w:rPr>
        <w:t xml:space="preserve">have </w:t>
      </w:r>
      <w:r w:rsidR="00811B35" w:rsidRPr="00B3641F">
        <w:rPr>
          <w:rFonts w:ascii="Times New Roman" w:hAnsi="Times New Roman"/>
          <w:sz w:val="24"/>
        </w:rPr>
        <w:t>assert</w:t>
      </w:r>
      <w:r w:rsidR="00AC2F5F" w:rsidRPr="00B3641F">
        <w:rPr>
          <w:rFonts w:ascii="Times New Roman" w:hAnsi="Times New Roman"/>
          <w:sz w:val="24"/>
        </w:rPr>
        <w:t>ed</w:t>
      </w:r>
      <w:r w:rsidR="00811B35" w:rsidRPr="00B3641F">
        <w:rPr>
          <w:rFonts w:ascii="Times New Roman" w:hAnsi="Times New Roman"/>
          <w:sz w:val="24"/>
        </w:rPr>
        <w:t xml:space="preserve"> that the social value of woman is in many ways inseparable from her body, and that it tends to be connected to bearing children and satisfying others sexually (Brown &amp; Jasper, 1993).  Historically, there has been a shift from a feminine “ideal” that is more rounded and fertile-looking, to a more thin and muscular look that predominates today</w:t>
      </w:r>
      <w:r w:rsidR="00AC2F5F" w:rsidRPr="00B3641F">
        <w:rPr>
          <w:rFonts w:ascii="Times New Roman" w:hAnsi="Times New Roman"/>
          <w:sz w:val="24"/>
        </w:rPr>
        <w:t xml:space="preserve"> (Bordo, 2003)</w:t>
      </w:r>
      <w:r w:rsidR="00811B35" w:rsidRPr="00B3641F">
        <w:rPr>
          <w:rFonts w:ascii="Times New Roman" w:hAnsi="Times New Roman"/>
          <w:sz w:val="24"/>
        </w:rPr>
        <w:t xml:space="preserve">.  Following industrialization in Western society, a thinner body that symbolized “wealth, independence, freedom…[and] non-reproductive sexuality became valued” (Brown &amp; Jasper, 1993, p. 19).  Since body shape and size are connected to a woman’s social value or currency in this symbolic way, feminists </w:t>
      </w:r>
      <w:r w:rsidR="000B4A86" w:rsidRPr="00B3641F">
        <w:rPr>
          <w:rFonts w:ascii="Times New Roman" w:hAnsi="Times New Roman"/>
          <w:sz w:val="24"/>
        </w:rPr>
        <w:t xml:space="preserve">have </w:t>
      </w:r>
      <w:r w:rsidR="00811B35" w:rsidRPr="00B3641F">
        <w:rPr>
          <w:rFonts w:ascii="Times New Roman" w:hAnsi="Times New Roman"/>
          <w:sz w:val="24"/>
        </w:rPr>
        <w:t>argue</w:t>
      </w:r>
      <w:r w:rsidR="000B4A86" w:rsidRPr="00B3641F">
        <w:rPr>
          <w:rFonts w:ascii="Times New Roman" w:hAnsi="Times New Roman"/>
          <w:sz w:val="24"/>
        </w:rPr>
        <w:t>d</w:t>
      </w:r>
      <w:r w:rsidR="00811B35" w:rsidRPr="00B3641F">
        <w:rPr>
          <w:rFonts w:ascii="Times New Roman" w:hAnsi="Times New Roman"/>
          <w:sz w:val="24"/>
        </w:rPr>
        <w:t xml:space="preserve"> that women learn to focus on and police their appearance in order to achieve social success</w:t>
      </w:r>
      <w:r w:rsidR="000B4A86" w:rsidRPr="00B3641F">
        <w:rPr>
          <w:rFonts w:ascii="Times New Roman" w:hAnsi="Times New Roman"/>
          <w:sz w:val="24"/>
        </w:rPr>
        <w:t xml:space="preserve"> (e.g. Bordo, 2003)</w:t>
      </w:r>
      <w:r w:rsidR="00811B35" w:rsidRPr="00B3641F">
        <w:rPr>
          <w:rFonts w:ascii="Times New Roman" w:hAnsi="Times New Roman"/>
          <w:sz w:val="24"/>
        </w:rPr>
        <w:t>.</w:t>
      </w:r>
    </w:p>
    <w:p w:rsidR="007C44FE" w:rsidRPr="007C44FE" w:rsidRDefault="007C44FE" w:rsidP="007C44FE">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Experimental studies have uncovered a strong causal relationship between the preoccupation with a desire to be thin and bulimic symptoms (</w:t>
      </w:r>
      <w:r w:rsidRPr="00B3641F">
        <w:rPr>
          <w:rFonts w:ascii="Times New Roman" w:hAnsi="Times New Roman" w:cs="Times-Roman"/>
          <w:sz w:val="24"/>
          <w:szCs w:val="24"/>
        </w:rPr>
        <w:t>Groetz, Levine, &amp; Murtten</w:t>
      </w:r>
      <w:r w:rsidRPr="00B3641F">
        <w:rPr>
          <w:rFonts w:ascii="Times New Roman" w:hAnsi="Times New Roman" w:cs="Times New Roman"/>
          <w:sz w:val="24"/>
          <w:szCs w:val="24"/>
        </w:rPr>
        <w:t>, 2002; Stice, 2002), and a controlled prevention study demonstrated that reducing the level of body dissatisfaction resulted in a reduction in bulimic symptoms (</w:t>
      </w:r>
      <w:r w:rsidRPr="00197BEE">
        <w:rPr>
          <w:rFonts w:ascii="Times New Roman" w:hAnsi="Times New Roman" w:cs="Times New Roman"/>
          <w:sz w:val="24"/>
          <w:szCs w:val="24"/>
        </w:rPr>
        <w:t>Taylor</w:t>
      </w:r>
      <w:r w:rsidRPr="00B3641F">
        <w:rPr>
          <w:rFonts w:ascii="Times New Roman" w:hAnsi="Times New Roman" w:cs="Times New Roman"/>
          <w:sz w:val="24"/>
          <w:szCs w:val="24"/>
        </w:rPr>
        <w:t xml:space="preserve"> et al., 2006).  Another experimental study found that when vulnerable adolescents were exposed to images of the cultural thin ideal, the exposure was associated with increased negative affect, increased pressure to be thin, and increased body dissatisfaction (Stice, Spangler, &amp; Agras, 2001).</w:t>
      </w:r>
    </w:p>
    <w:p w:rsidR="00EE5946" w:rsidRPr="00B3641F" w:rsidRDefault="00811B35" w:rsidP="00811B35">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 xml:space="preserve">Studies examining the connection between eating disorders and internalized cultural attractiveness beliefs have commonly </w:t>
      </w:r>
      <w:r w:rsidR="000B4A86" w:rsidRPr="00B3641F">
        <w:rPr>
          <w:rFonts w:ascii="Times New Roman" w:hAnsi="Times New Roman" w:cs="Times New Roman"/>
          <w:sz w:val="24"/>
          <w:szCs w:val="24"/>
        </w:rPr>
        <w:t>revealed</w:t>
      </w:r>
      <w:r w:rsidRPr="00B3641F">
        <w:rPr>
          <w:rFonts w:ascii="Times New Roman" w:hAnsi="Times New Roman" w:cs="Times New Roman"/>
          <w:sz w:val="24"/>
          <w:szCs w:val="24"/>
        </w:rPr>
        <w:t xml:space="preserve"> a significant relat</w:t>
      </w:r>
      <w:r w:rsidR="000B4A86" w:rsidRPr="00B3641F">
        <w:rPr>
          <w:rFonts w:ascii="Times New Roman" w:hAnsi="Times New Roman" w:cs="Times New Roman"/>
          <w:sz w:val="24"/>
          <w:szCs w:val="24"/>
        </w:rPr>
        <w:t xml:space="preserve">ionship </w:t>
      </w:r>
      <w:r w:rsidRPr="00B3641F">
        <w:rPr>
          <w:rFonts w:ascii="Times New Roman" w:hAnsi="Times New Roman" w:cs="Times New Roman"/>
          <w:sz w:val="24"/>
          <w:szCs w:val="24"/>
        </w:rPr>
        <w:t xml:space="preserve">(e.g. Bradford &amp; Petrie, 2008; </w:t>
      </w:r>
      <w:r w:rsidRPr="00B3641F">
        <w:rPr>
          <w:rFonts w:ascii="Times New Roman" w:hAnsi="Times New Roman" w:cs="Times-Roman"/>
          <w:sz w:val="24"/>
          <w:szCs w:val="24"/>
        </w:rPr>
        <w:t>Groetz, Levine, &amp; Murtten</w:t>
      </w:r>
      <w:r w:rsidRPr="00B3641F">
        <w:rPr>
          <w:rFonts w:ascii="Times New Roman" w:hAnsi="Times New Roman" w:cs="Times New Roman"/>
          <w:sz w:val="24"/>
          <w:szCs w:val="24"/>
        </w:rPr>
        <w:t>, 2002; McKnight Investigators, 2003; Stice, Spangler, &amp; Agras, 2001; Stice, 2002).  However, while there is evidence that a strong correlation exist</w:t>
      </w:r>
      <w:r w:rsidR="000B4A86" w:rsidRPr="00B3641F">
        <w:rPr>
          <w:rFonts w:ascii="Times New Roman" w:hAnsi="Times New Roman" w:cs="Times New Roman"/>
          <w:sz w:val="24"/>
          <w:szCs w:val="24"/>
        </w:rPr>
        <w:t>s</w:t>
      </w:r>
      <w:r w:rsidRPr="00B3641F">
        <w:rPr>
          <w:rFonts w:ascii="Times New Roman" w:hAnsi="Times New Roman" w:cs="Times New Roman"/>
          <w:sz w:val="24"/>
          <w:szCs w:val="24"/>
        </w:rPr>
        <w:t>, there are still many questions about t</w:t>
      </w:r>
      <w:r w:rsidR="000B4A86" w:rsidRPr="00B3641F">
        <w:rPr>
          <w:rFonts w:ascii="Times New Roman" w:hAnsi="Times New Roman" w:cs="Times New Roman"/>
          <w:sz w:val="24"/>
          <w:szCs w:val="24"/>
        </w:rPr>
        <w:t>he details of this relationship</w:t>
      </w:r>
      <w:r w:rsidRPr="00B3641F">
        <w:rPr>
          <w:rFonts w:ascii="Times New Roman" w:hAnsi="Times New Roman" w:cs="Times New Roman"/>
          <w:sz w:val="24"/>
          <w:szCs w:val="24"/>
        </w:rPr>
        <w:t xml:space="preserve"> and the elements that influence it.</w:t>
      </w:r>
      <w:r w:rsidRPr="00B3641F">
        <w:rPr>
          <w:rFonts w:ascii="Times New Roman" w:hAnsi="Times New Roman"/>
          <w:sz w:val="24"/>
        </w:rPr>
        <w:t xml:space="preserve">  </w:t>
      </w:r>
      <w:r w:rsidR="00585AFA" w:rsidRPr="00B3641F">
        <w:rPr>
          <w:rFonts w:ascii="Times New Roman" w:hAnsi="Times New Roman" w:cs="Times New Roman"/>
          <w:sz w:val="24"/>
          <w:szCs w:val="24"/>
        </w:rPr>
        <w:t>The internal</w:t>
      </w:r>
      <w:r w:rsidRPr="00B3641F">
        <w:rPr>
          <w:rFonts w:ascii="Times New Roman" w:hAnsi="Times New Roman" w:cs="Times New Roman"/>
          <w:sz w:val="24"/>
          <w:szCs w:val="24"/>
        </w:rPr>
        <w:t xml:space="preserve">ization of the thin ideal has been defined </w:t>
      </w:r>
      <w:r w:rsidR="00585AFA" w:rsidRPr="00B3641F">
        <w:rPr>
          <w:rFonts w:ascii="Times New Roman" w:hAnsi="Times New Roman" w:cs="Times New Roman"/>
          <w:sz w:val="24"/>
          <w:szCs w:val="24"/>
        </w:rPr>
        <w:t>as the extent to which an individual “cognitively ‘buys into’ socially defined ideals of attractiveness and engages in behaviors designed to produce an approximation of these ideals” (Thompson &amp; Stice, 2001, p. 55).  Awareness of the thin ideal and its internalization are considered related but distinct constructs, with thin-ideal internalization accounting for significant additional variance in body dissatisfaction and disordered eating above and beyond that explained by thin-ideal awareness (Heinberg, Thompson, &amp; Stormer, 1995).</w:t>
      </w:r>
      <w:r w:rsidR="00EE5946" w:rsidRPr="00B3641F">
        <w:rPr>
          <w:rFonts w:ascii="Times New Roman" w:hAnsi="Times New Roman" w:cs="Times New Roman"/>
          <w:sz w:val="24"/>
          <w:szCs w:val="24"/>
        </w:rPr>
        <w:t xml:space="preserve">  Thus, there appears to be a distinction between the awareness of our cu</w:t>
      </w:r>
      <w:r w:rsidR="007165E7" w:rsidRPr="00B3641F">
        <w:rPr>
          <w:rFonts w:ascii="Times New Roman" w:hAnsi="Times New Roman" w:cs="Times New Roman"/>
          <w:sz w:val="24"/>
          <w:szCs w:val="24"/>
        </w:rPr>
        <w:t>lture’s idealization of thinness</w:t>
      </w:r>
      <w:r w:rsidR="00EE5946" w:rsidRPr="00B3641F">
        <w:rPr>
          <w:rFonts w:ascii="Times New Roman" w:hAnsi="Times New Roman" w:cs="Times New Roman"/>
          <w:sz w:val="24"/>
          <w:szCs w:val="24"/>
        </w:rPr>
        <w:t xml:space="preserve"> and its actual </w:t>
      </w:r>
      <w:r w:rsidR="005C33F9" w:rsidRPr="00B3641F">
        <w:rPr>
          <w:rFonts w:ascii="Times New Roman" w:hAnsi="Times New Roman" w:cs="Times New Roman"/>
          <w:sz w:val="24"/>
          <w:szCs w:val="24"/>
        </w:rPr>
        <w:t>adoption</w:t>
      </w:r>
      <w:r w:rsidR="00EE5946" w:rsidRPr="00B3641F">
        <w:rPr>
          <w:rFonts w:ascii="Times New Roman" w:hAnsi="Times New Roman" w:cs="Times New Roman"/>
          <w:sz w:val="24"/>
          <w:szCs w:val="24"/>
        </w:rPr>
        <w:t xml:space="preserve"> for women.  Understanding this distinction requires </w:t>
      </w:r>
      <w:r w:rsidR="007005C7">
        <w:rPr>
          <w:rFonts w:ascii="Times New Roman" w:hAnsi="Times New Roman" w:cs="Times New Roman"/>
          <w:sz w:val="24"/>
          <w:szCs w:val="24"/>
        </w:rPr>
        <w:t xml:space="preserve">both </w:t>
      </w:r>
      <w:r w:rsidR="00EE5946" w:rsidRPr="00B3641F">
        <w:rPr>
          <w:rFonts w:ascii="Times New Roman" w:hAnsi="Times New Roman" w:cs="Times New Roman"/>
          <w:sz w:val="24"/>
          <w:szCs w:val="24"/>
        </w:rPr>
        <w:t>a look into developmental/psychodynamic theories of the individual, and a look at sociocultural theory.</w:t>
      </w:r>
    </w:p>
    <w:p w:rsidR="00824F8C" w:rsidRPr="00B3641F" w:rsidRDefault="00EE5946" w:rsidP="000E64FD">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Pr="00B3641F">
        <w:rPr>
          <w:rFonts w:ascii="Times New Roman" w:hAnsi="Times New Roman" w:cs="Times New Roman"/>
          <w:b/>
          <w:sz w:val="24"/>
          <w:szCs w:val="24"/>
        </w:rPr>
        <w:t xml:space="preserve">Developmental/Psychodynamic Theory.  </w:t>
      </w:r>
      <w:r w:rsidR="00F41A0A" w:rsidRPr="00B3641F">
        <w:rPr>
          <w:rFonts w:ascii="Times New Roman" w:hAnsi="Times New Roman" w:cs="Times New Roman"/>
          <w:sz w:val="24"/>
          <w:szCs w:val="24"/>
        </w:rPr>
        <w:t>The concept of internalization is central to developmental and psychodynamic theories</w:t>
      </w:r>
      <w:r w:rsidR="00E2661E" w:rsidRPr="00B3641F">
        <w:rPr>
          <w:rFonts w:ascii="Times New Roman" w:hAnsi="Times New Roman" w:cs="Times New Roman"/>
          <w:sz w:val="24"/>
          <w:szCs w:val="24"/>
        </w:rPr>
        <w:t xml:space="preserve">, as these </w:t>
      </w:r>
      <w:r w:rsidR="00933440" w:rsidRPr="00B3641F">
        <w:rPr>
          <w:rFonts w:ascii="Times New Roman" w:hAnsi="Times New Roman" w:cs="Times New Roman"/>
          <w:sz w:val="24"/>
          <w:szCs w:val="24"/>
        </w:rPr>
        <w:t>conceptualize</w:t>
      </w:r>
      <w:r w:rsidR="007165E7" w:rsidRPr="00B3641F">
        <w:rPr>
          <w:rFonts w:ascii="Times New Roman" w:hAnsi="Times New Roman" w:cs="Times New Roman"/>
          <w:sz w:val="24"/>
          <w:szCs w:val="24"/>
        </w:rPr>
        <w:t xml:space="preserve"> it as being c</w:t>
      </w:r>
      <w:r w:rsidR="00933440" w:rsidRPr="00B3641F">
        <w:rPr>
          <w:rFonts w:ascii="Times New Roman" w:hAnsi="Times New Roman" w:cs="Times New Roman"/>
          <w:sz w:val="24"/>
          <w:szCs w:val="24"/>
        </w:rPr>
        <w:t xml:space="preserve">ore to the </w:t>
      </w:r>
      <w:r w:rsidR="00E2661E" w:rsidRPr="00B3641F">
        <w:rPr>
          <w:rFonts w:ascii="Times New Roman" w:hAnsi="Times New Roman" w:cs="Times New Roman"/>
          <w:sz w:val="24"/>
          <w:szCs w:val="24"/>
        </w:rPr>
        <w:t xml:space="preserve">psychological development of </w:t>
      </w:r>
      <w:r w:rsidR="00536B2D" w:rsidRPr="00B3641F">
        <w:rPr>
          <w:rFonts w:ascii="Times New Roman" w:hAnsi="Times New Roman" w:cs="Times New Roman"/>
          <w:sz w:val="24"/>
          <w:szCs w:val="24"/>
        </w:rPr>
        <w:t>the</w:t>
      </w:r>
      <w:r w:rsidR="00E2661E" w:rsidRPr="00B3641F">
        <w:rPr>
          <w:rFonts w:ascii="Times New Roman" w:hAnsi="Times New Roman" w:cs="Times New Roman"/>
          <w:sz w:val="24"/>
          <w:szCs w:val="24"/>
        </w:rPr>
        <w:t xml:space="preserve"> individual</w:t>
      </w:r>
      <w:r w:rsidR="00F41A0A" w:rsidRPr="00B3641F">
        <w:rPr>
          <w:rFonts w:ascii="Times New Roman" w:hAnsi="Times New Roman" w:cs="Times New Roman"/>
          <w:sz w:val="24"/>
          <w:szCs w:val="24"/>
        </w:rPr>
        <w:t>.</w:t>
      </w:r>
      <w:r w:rsidR="00E2661E" w:rsidRPr="00B3641F">
        <w:rPr>
          <w:rFonts w:ascii="Times New Roman" w:hAnsi="Times New Roman" w:cs="Times New Roman"/>
          <w:sz w:val="24"/>
          <w:szCs w:val="24"/>
        </w:rPr>
        <w:t xml:space="preserve">  </w:t>
      </w:r>
      <w:r w:rsidR="00DC25CB" w:rsidRPr="00B3641F">
        <w:rPr>
          <w:rFonts w:ascii="Times New Roman" w:hAnsi="Times New Roman" w:cs="Times New Roman"/>
          <w:sz w:val="24"/>
          <w:szCs w:val="24"/>
        </w:rPr>
        <w:t xml:space="preserve"> </w:t>
      </w:r>
      <w:r w:rsidR="00E2661E" w:rsidRPr="00B3641F">
        <w:rPr>
          <w:rFonts w:ascii="Times New Roman" w:hAnsi="Times New Roman" w:cs="Times New Roman"/>
          <w:sz w:val="24"/>
          <w:szCs w:val="24"/>
        </w:rPr>
        <w:t>Object-Relations is one such theory, which posits that an individual takes in psychi</w:t>
      </w:r>
      <w:r w:rsidR="000B4A86" w:rsidRPr="00B3641F">
        <w:rPr>
          <w:rFonts w:ascii="Times New Roman" w:hAnsi="Times New Roman" w:cs="Times New Roman"/>
          <w:sz w:val="24"/>
          <w:szCs w:val="24"/>
        </w:rPr>
        <w:t xml:space="preserve">c representations of the </w:t>
      </w:r>
      <w:r w:rsidR="000B4A86" w:rsidRPr="00B3641F">
        <w:rPr>
          <w:rFonts w:ascii="Times New Roman" w:hAnsi="Times New Roman" w:cs="Times New Roman"/>
          <w:i/>
          <w:sz w:val="24"/>
          <w:szCs w:val="24"/>
        </w:rPr>
        <w:t>othe</w:t>
      </w:r>
      <w:r w:rsidR="00812776" w:rsidRPr="00B3641F">
        <w:rPr>
          <w:rFonts w:ascii="Times New Roman" w:hAnsi="Times New Roman" w:cs="Times New Roman"/>
          <w:i/>
          <w:sz w:val="24"/>
          <w:szCs w:val="24"/>
        </w:rPr>
        <w:t xml:space="preserve">r, </w:t>
      </w:r>
      <w:r w:rsidR="00E2661E" w:rsidRPr="00B3641F">
        <w:rPr>
          <w:rFonts w:ascii="Times New Roman" w:hAnsi="Times New Roman" w:cs="Times New Roman"/>
          <w:sz w:val="24"/>
          <w:szCs w:val="24"/>
        </w:rPr>
        <w:t>eventually transforming these representations into a sense of being, or self</w:t>
      </w:r>
      <w:r w:rsidR="00536B2D" w:rsidRPr="00B3641F">
        <w:rPr>
          <w:rFonts w:ascii="Times New Roman" w:hAnsi="Times New Roman" w:cs="Times New Roman"/>
          <w:sz w:val="24"/>
          <w:szCs w:val="24"/>
        </w:rPr>
        <w:t xml:space="preserve"> (Cashdan, 1988)</w:t>
      </w:r>
      <w:r w:rsidR="00E2661E" w:rsidRPr="00B3641F">
        <w:rPr>
          <w:rFonts w:ascii="Times New Roman" w:hAnsi="Times New Roman" w:cs="Times New Roman"/>
          <w:sz w:val="24"/>
          <w:szCs w:val="24"/>
        </w:rPr>
        <w:t xml:space="preserve">.  According to Object-Relations Theory, early relationships with primary caregivers provide the central components of this </w:t>
      </w:r>
      <w:r w:rsidR="00E2661E" w:rsidRPr="00B3641F">
        <w:rPr>
          <w:rFonts w:ascii="Times New Roman" w:hAnsi="Times New Roman" w:cs="Times New Roman"/>
          <w:i/>
          <w:sz w:val="24"/>
          <w:szCs w:val="24"/>
        </w:rPr>
        <w:t>self</w:t>
      </w:r>
      <w:r w:rsidR="00933440" w:rsidRPr="00B3641F">
        <w:rPr>
          <w:rFonts w:ascii="Times New Roman" w:hAnsi="Times New Roman" w:cs="Times New Roman"/>
          <w:i/>
          <w:sz w:val="24"/>
          <w:szCs w:val="24"/>
        </w:rPr>
        <w:t xml:space="preserve"> as other</w:t>
      </w:r>
      <w:r w:rsidR="00933440" w:rsidRPr="00B3641F">
        <w:rPr>
          <w:rFonts w:ascii="Times New Roman" w:hAnsi="Times New Roman" w:cs="Times New Roman"/>
          <w:sz w:val="24"/>
          <w:szCs w:val="24"/>
        </w:rPr>
        <w:t xml:space="preserve"> internalization.  T</w:t>
      </w:r>
      <w:r w:rsidR="00E2661E" w:rsidRPr="00B3641F">
        <w:rPr>
          <w:rFonts w:ascii="Times New Roman" w:hAnsi="Times New Roman" w:cs="Times New Roman"/>
          <w:sz w:val="24"/>
          <w:szCs w:val="24"/>
        </w:rPr>
        <w:t xml:space="preserve">heorists also believe that internalizations change and mature, and </w:t>
      </w:r>
      <w:proofErr w:type="gramStart"/>
      <w:r w:rsidR="00E2661E" w:rsidRPr="00B3641F">
        <w:rPr>
          <w:rFonts w:ascii="Times New Roman" w:hAnsi="Times New Roman" w:cs="Times New Roman"/>
          <w:sz w:val="24"/>
          <w:szCs w:val="24"/>
        </w:rPr>
        <w:t xml:space="preserve">that in addition to human-to-human internalizations, interactions from the environment also </w:t>
      </w:r>
      <w:r w:rsidR="00394E86" w:rsidRPr="00B3641F">
        <w:rPr>
          <w:rFonts w:ascii="Times New Roman" w:hAnsi="Times New Roman" w:cs="Times New Roman"/>
          <w:sz w:val="24"/>
          <w:szCs w:val="24"/>
        </w:rPr>
        <w:t>become</w:t>
      </w:r>
      <w:proofErr w:type="gramEnd"/>
      <w:r w:rsidR="00394E86" w:rsidRPr="00B3641F">
        <w:rPr>
          <w:rFonts w:ascii="Times New Roman" w:hAnsi="Times New Roman" w:cs="Times New Roman"/>
          <w:sz w:val="24"/>
          <w:szCs w:val="24"/>
        </w:rPr>
        <w:t xml:space="preserve"> </w:t>
      </w:r>
      <w:r w:rsidR="00536B2D" w:rsidRPr="00B3641F">
        <w:rPr>
          <w:rFonts w:ascii="Times New Roman" w:hAnsi="Times New Roman" w:cs="Times New Roman"/>
          <w:sz w:val="24"/>
          <w:szCs w:val="24"/>
        </w:rPr>
        <w:t>an integral part of the self</w:t>
      </w:r>
      <w:r w:rsidR="00824F8C" w:rsidRPr="00B3641F">
        <w:rPr>
          <w:rFonts w:ascii="Times New Roman" w:hAnsi="Times New Roman" w:cs="Times New Roman"/>
          <w:sz w:val="24"/>
          <w:szCs w:val="24"/>
        </w:rPr>
        <w:t xml:space="preserve"> (Cashdan, 1988)</w:t>
      </w:r>
      <w:r w:rsidR="00536B2D" w:rsidRPr="00B3641F">
        <w:rPr>
          <w:rFonts w:ascii="Times New Roman" w:hAnsi="Times New Roman" w:cs="Times New Roman"/>
          <w:sz w:val="24"/>
          <w:szCs w:val="24"/>
        </w:rPr>
        <w:t xml:space="preserve">.  </w:t>
      </w:r>
      <w:r w:rsidR="00824F8C" w:rsidRPr="00B3641F">
        <w:rPr>
          <w:rFonts w:ascii="Times New Roman" w:hAnsi="Times New Roman" w:cs="Times New Roman"/>
          <w:sz w:val="24"/>
          <w:szCs w:val="24"/>
        </w:rPr>
        <w:t xml:space="preserve">The internalization of the thin ideal in Westernized society surely represents an example of this type of </w:t>
      </w:r>
      <w:r w:rsidR="0089422E" w:rsidRPr="00B3641F">
        <w:rPr>
          <w:rFonts w:ascii="Times New Roman" w:hAnsi="Times New Roman" w:cs="Times New Roman"/>
          <w:sz w:val="24"/>
          <w:szCs w:val="24"/>
        </w:rPr>
        <w:t xml:space="preserve">unconscious </w:t>
      </w:r>
      <w:r w:rsidR="00824F8C" w:rsidRPr="00B3641F">
        <w:rPr>
          <w:rFonts w:ascii="Times New Roman" w:hAnsi="Times New Roman" w:cs="Times New Roman"/>
          <w:sz w:val="24"/>
          <w:szCs w:val="24"/>
        </w:rPr>
        <w:t>interplay between self and society.  It is a cogent example of how such a societal code can become integrated into</w:t>
      </w:r>
      <w:r w:rsidR="0089422E" w:rsidRPr="00B3641F">
        <w:rPr>
          <w:rFonts w:ascii="Times New Roman" w:hAnsi="Times New Roman" w:cs="Times New Roman"/>
          <w:sz w:val="24"/>
          <w:szCs w:val="24"/>
        </w:rPr>
        <w:t xml:space="preserve"> the self in much the same way that one learns behaviors from a parent.</w:t>
      </w:r>
    </w:p>
    <w:p w:rsidR="004A3E8C" w:rsidRPr="00B3641F" w:rsidRDefault="001B4585" w:rsidP="00585AFA">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Sociocultural Theory and </w:t>
      </w:r>
      <w:r w:rsidR="00FE7F40" w:rsidRPr="00B3641F">
        <w:rPr>
          <w:rFonts w:ascii="Times New Roman" w:hAnsi="Times New Roman" w:cs="Times New Roman"/>
          <w:b/>
          <w:sz w:val="24"/>
          <w:szCs w:val="24"/>
        </w:rPr>
        <w:t xml:space="preserve">The Dual Pathway Model.  </w:t>
      </w:r>
      <w:r w:rsidR="000B4A86" w:rsidRPr="00B3641F">
        <w:rPr>
          <w:rFonts w:ascii="Times New Roman" w:hAnsi="Times New Roman" w:cs="Times New Roman"/>
          <w:sz w:val="24"/>
          <w:szCs w:val="24"/>
        </w:rPr>
        <w:t>It has been suggested that social p</w:t>
      </w:r>
      <w:r w:rsidR="00FE2F77" w:rsidRPr="00B3641F">
        <w:rPr>
          <w:rFonts w:ascii="Times New Roman" w:hAnsi="Times New Roman" w:cs="Times New Roman"/>
          <w:sz w:val="24"/>
          <w:szCs w:val="24"/>
        </w:rPr>
        <w:t xml:space="preserve">sychology itself can be </w:t>
      </w:r>
      <w:r w:rsidR="008D6C74" w:rsidRPr="00B3641F">
        <w:rPr>
          <w:rFonts w:ascii="Times New Roman" w:hAnsi="Times New Roman" w:cs="Times New Roman"/>
          <w:sz w:val="24"/>
          <w:szCs w:val="24"/>
        </w:rPr>
        <w:t xml:space="preserve">best </w:t>
      </w:r>
      <w:r w:rsidR="00FE2F77" w:rsidRPr="00B3641F">
        <w:rPr>
          <w:rFonts w:ascii="Times New Roman" w:hAnsi="Times New Roman" w:cs="Times New Roman"/>
          <w:sz w:val="24"/>
          <w:szCs w:val="24"/>
        </w:rPr>
        <w:t xml:space="preserve">understood as the study of socialization </w:t>
      </w:r>
      <w:r w:rsidR="008D6C74" w:rsidRPr="00B3641F">
        <w:rPr>
          <w:rFonts w:ascii="Times New Roman" w:hAnsi="Times New Roman" w:cs="Times New Roman"/>
          <w:sz w:val="24"/>
          <w:szCs w:val="24"/>
        </w:rPr>
        <w:t>and its by-products</w:t>
      </w:r>
      <w:r w:rsidR="0089422E" w:rsidRPr="00B3641F">
        <w:rPr>
          <w:rFonts w:ascii="Times New Roman" w:hAnsi="Times New Roman" w:cs="Times New Roman"/>
          <w:sz w:val="24"/>
          <w:szCs w:val="24"/>
        </w:rPr>
        <w:t xml:space="preserve"> (Lott, 1973)</w:t>
      </w:r>
      <w:r w:rsidR="008D6C74" w:rsidRPr="00B3641F">
        <w:rPr>
          <w:rFonts w:ascii="Times New Roman" w:hAnsi="Times New Roman" w:cs="Times New Roman"/>
          <w:sz w:val="24"/>
          <w:szCs w:val="24"/>
        </w:rPr>
        <w:t>.  Broadly, this has been defined as “[</w:t>
      </w:r>
      <w:proofErr w:type="gramStart"/>
      <w:r w:rsidR="008D6C74" w:rsidRPr="00B3641F">
        <w:rPr>
          <w:rFonts w:ascii="Times New Roman" w:hAnsi="Times New Roman" w:cs="Times New Roman"/>
          <w:sz w:val="24"/>
          <w:szCs w:val="24"/>
        </w:rPr>
        <w:t>h]ow</w:t>
      </w:r>
      <w:proofErr w:type="gramEnd"/>
      <w:r w:rsidR="008D6C74" w:rsidRPr="00B3641F">
        <w:rPr>
          <w:rFonts w:ascii="Times New Roman" w:hAnsi="Times New Roman" w:cs="Times New Roman"/>
          <w:sz w:val="24"/>
          <w:szCs w:val="24"/>
        </w:rPr>
        <w:t xml:space="preserve"> people learn the beliefs and attitudes of their groups and how they internalize group expectations for their behavior” (Lott, 1973, p. 919).  With regard to the internalization of the thin ideal specificially, modern s</w:t>
      </w:r>
      <w:r w:rsidR="001E354E" w:rsidRPr="00B3641F">
        <w:rPr>
          <w:rFonts w:ascii="Times New Roman" w:hAnsi="Times New Roman" w:cs="Times New Roman"/>
          <w:sz w:val="24"/>
          <w:szCs w:val="24"/>
        </w:rPr>
        <w:t>ociocultural theories are most commonly used to explain the process by which children develop thoughts and feelings about their bodies, and the most often cit</w:t>
      </w:r>
      <w:r w:rsidR="00812776" w:rsidRPr="00B3641F">
        <w:rPr>
          <w:rFonts w:ascii="Times New Roman" w:hAnsi="Times New Roman" w:cs="Times New Roman"/>
          <w:sz w:val="24"/>
          <w:szCs w:val="24"/>
        </w:rPr>
        <w:t>ed influences are parents, peers,</w:t>
      </w:r>
      <w:r w:rsidR="001E354E" w:rsidRPr="00B3641F">
        <w:rPr>
          <w:rFonts w:ascii="Times New Roman" w:hAnsi="Times New Roman" w:cs="Times New Roman"/>
          <w:sz w:val="24"/>
          <w:szCs w:val="24"/>
        </w:rPr>
        <w:t xml:space="preserve"> and the mass media (Clark &amp; Tiggemann, 2008</w:t>
      </w:r>
      <w:r w:rsidR="00F26ADD" w:rsidRPr="00B3641F">
        <w:rPr>
          <w:rFonts w:ascii="Times New Roman" w:hAnsi="Times New Roman" w:cs="Times New Roman"/>
          <w:sz w:val="24"/>
          <w:szCs w:val="24"/>
        </w:rPr>
        <w:t>; Lopez-Guimera, Levine, Sanchez-Carracedo, &amp; Fauquet, 2010</w:t>
      </w:r>
      <w:r w:rsidR="001E354E" w:rsidRPr="00B3641F">
        <w:rPr>
          <w:rFonts w:ascii="Times New Roman" w:hAnsi="Times New Roman" w:cs="Times New Roman"/>
          <w:sz w:val="24"/>
          <w:szCs w:val="24"/>
        </w:rPr>
        <w:t>).</w:t>
      </w:r>
      <w:r w:rsidR="00585AFA" w:rsidRPr="00B3641F">
        <w:rPr>
          <w:rFonts w:ascii="Times New Roman" w:hAnsi="Times New Roman" w:cs="Times New Roman"/>
          <w:sz w:val="24"/>
          <w:szCs w:val="24"/>
        </w:rPr>
        <w:t xml:space="preserve">  </w:t>
      </w:r>
      <w:r w:rsidR="008D6C74" w:rsidRPr="00B3641F">
        <w:rPr>
          <w:rFonts w:ascii="Times New Roman" w:hAnsi="Times New Roman" w:cs="Times New Roman"/>
          <w:sz w:val="24"/>
          <w:szCs w:val="24"/>
        </w:rPr>
        <w:t>In terms of</w:t>
      </w:r>
      <w:r w:rsidR="005C5D78" w:rsidRPr="00B3641F">
        <w:rPr>
          <w:rFonts w:ascii="Times New Roman" w:hAnsi="Times New Roman" w:cs="Times New Roman"/>
          <w:sz w:val="24"/>
          <w:szCs w:val="24"/>
        </w:rPr>
        <w:t xml:space="preserve"> d</w:t>
      </w:r>
      <w:r w:rsidR="00F34782" w:rsidRPr="00B3641F">
        <w:rPr>
          <w:rFonts w:ascii="Times New Roman" w:hAnsi="Times New Roman" w:cs="Times New Roman"/>
          <w:sz w:val="24"/>
          <w:szCs w:val="24"/>
        </w:rPr>
        <w:t>isordered eating, the sociocultural model</w:t>
      </w:r>
      <w:r w:rsidR="005C5D78" w:rsidRPr="00B3641F">
        <w:rPr>
          <w:rFonts w:ascii="Times New Roman" w:hAnsi="Times New Roman" w:cs="Times New Roman"/>
          <w:sz w:val="24"/>
          <w:szCs w:val="24"/>
        </w:rPr>
        <w:t xml:space="preserve"> that </w:t>
      </w:r>
      <w:r w:rsidR="00F34782" w:rsidRPr="00B3641F">
        <w:rPr>
          <w:rFonts w:ascii="Times New Roman" w:hAnsi="Times New Roman" w:cs="Times New Roman"/>
          <w:sz w:val="24"/>
          <w:szCs w:val="24"/>
        </w:rPr>
        <w:t>has</w:t>
      </w:r>
      <w:r w:rsidR="005C5D78" w:rsidRPr="00B3641F">
        <w:rPr>
          <w:rFonts w:ascii="Times New Roman" w:hAnsi="Times New Roman" w:cs="Times New Roman"/>
          <w:sz w:val="24"/>
          <w:szCs w:val="24"/>
        </w:rPr>
        <w:t xml:space="preserve"> </w:t>
      </w:r>
      <w:r w:rsidR="000B4A86" w:rsidRPr="00B3641F">
        <w:rPr>
          <w:rFonts w:ascii="Times New Roman" w:hAnsi="Times New Roman" w:cs="Times New Roman"/>
          <w:sz w:val="24"/>
          <w:szCs w:val="24"/>
        </w:rPr>
        <w:t xml:space="preserve">arguably </w:t>
      </w:r>
      <w:r w:rsidR="005C5D78" w:rsidRPr="00B3641F">
        <w:rPr>
          <w:rFonts w:ascii="Times New Roman" w:hAnsi="Times New Roman" w:cs="Times New Roman"/>
          <w:sz w:val="24"/>
          <w:szCs w:val="24"/>
        </w:rPr>
        <w:t xml:space="preserve">received </w:t>
      </w:r>
      <w:r w:rsidR="004A3E8C" w:rsidRPr="00B3641F">
        <w:rPr>
          <w:rFonts w:ascii="Times New Roman" w:hAnsi="Times New Roman" w:cs="Times New Roman"/>
          <w:sz w:val="24"/>
          <w:szCs w:val="24"/>
        </w:rPr>
        <w:t xml:space="preserve">the most research focus and </w:t>
      </w:r>
      <w:r w:rsidR="00F34782" w:rsidRPr="00B3641F">
        <w:rPr>
          <w:rFonts w:ascii="Times New Roman" w:hAnsi="Times New Roman" w:cs="Times New Roman"/>
          <w:sz w:val="24"/>
          <w:szCs w:val="24"/>
        </w:rPr>
        <w:t xml:space="preserve">empirical support is </w:t>
      </w:r>
      <w:r w:rsidR="005C5D78" w:rsidRPr="00B3641F">
        <w:rPr>
          <w:rFonts w:ascii="Times New Roman" w:hAnsi="Times New Roman" w:cs="Times New Roman"/>
          <w:sz w:val="24"/>
          <w:szCs w:val="24"/>
        </w:rPr>
        <w:t>the dual pathway model</w:t>
      </w:r>
      <w:r w:rsidR="004A3E8C" w:rsidRPr="00B3641F">
        <w:rPr>
          <w:rFonts w:ascii="Times New Roman" w:hAnsi="Times New Roman" w:cs="Times New Roman"/>
          <w:sz w:val="24"/>
          <w:szCs w:val="24"/>
        </w:rPr>
        <w:t xml:space="preserve"> (Stice, 1994)</w:t>
      </w:r>
      <w:r w:rsidR="00FE7F40" w:rsidRPr="00B3641F">
        <w:rPr>
          <w:rFonts w:ascii="Times New Roman" w:hAnsi="Times New Roman" w:cs="Times New Roman"/>
          <w:sz w:val="24"/>
          <w:szCs w:val="24"/>
        </w:rPr>
        <w:t xml:space="preserve">.  The </w:t>
      </w:r>
      <w:r w:rsidR="00F34782" w:rsidRPr="00B3641F">
        <w:rPr>
          <w:rFonts w:ascii="Times New Roman" w:hAnsi="Times New Roman" w:cs="Times New Roman"/>
          <w:sz w:val="24"/>
          <w:szCs w:val="24"/>
        </w:rPr>
        <w:t xml:space="preserve">model was once used to describe the development of bulimic symptoms, but has now been applied to a variety of pathological behaviors around food.  The </w:t>
      </w:r>
      <w:r w:rsidR="00FE7F40" w:rsidRPr="00B3641F">
        <w:rPr>
          <w:rFonts w:ascii="Times New Roman" w:hAnsi="Times New Roman" w:cs="Times New Roman"/>
          <w:sz w:val="24"/>
          <w:szCs w:val="24"/>
        </w:rPr>
        <w:t xml:space="preserve">dual pathway </w:t>
      </w:r>
      <w:r w:rsidR="00F34782" w:rsidRPr="00B3641F">
        <w:rPr>
          <w:rFonts w:ascii="Times New Roman" w:hAnsi="Times New Roman" w:cs="Times New Roman"/>
          <w:sz w:val="24"/>
          <w:szCs w:val="24"/>
        </w:rPr>
        <w:t xml:space="preserve">model posits that internalization of the thin ideal leads to body dissatisfaction and increased risk of disordered eating via dietary restraint or depression, which are considered two distinct pathways (Thompson &amp; Stice, 2001).  However, evidence for the dual pathway model is mixed, and </w:t>
      </w:r>
      <w:r w:rsidR="002851AA" w:rsidRPr="00B3641F">
        <w:rPr>
          <w:rFonts w:ascii="Times New Roman" w:hAnsi="Times New Roman" w:cs="Times New Roman"/>
          <w:sz w:val="24"/>
          <w:szCs w:val="24"/>
        </w:rPr>
        <w:t xml:space="preserve">recent </w:t>
      </w:r>
      <w:r w:rsidR="00F34782" w:rsidRPr="00B3641F">
        <w:rPr>
          <w:rFonts w:ascii="Times New Roman" w:hAnsi="Times New Roman" w:cs="Times New Roman"/>
          <w:sz w:val="24"/>
          <w:szCs w:val="24"/>
        </w:rPr>
        <w:t xml:space="preserve">research with adolescents </w:t>
      </w:r>
      <w:r w:rsidR="00FE7F40" w:rsidRPr="00B3641F">
        <w:rPr>
          <w:rFonts w:ascii="Times New Roman" w:hAnsi="Times New Roman" w:cs="Times New Roman"/>
          <w:sz w:val="24"/>
          <w:szCs w:val="24"/>
        </w:rPr>
        <w:t xml:space="preserve">and preadolescents </w:t>
      </w:r>
      <w:r w:rsidR="00F34782" w:rsidRPr="00B3641F">
        <w:rPr>
          <w:rFonts w:ascii="Times New Roman" w:hAnsi="Times New Roman" w:cs="Times New Roman"/>
          <w:sz w:val="24"/>
          <w:szCs w:val="24"/>
        </w:rPr>
        <w:t xml:space="preserve">has </w:t>
      </w:r>
      <w:r w:rsidR="002851AA" w:rsidRPr="00B3641F">
        <w:rPr>
          <w:rFonts w:ascii="Times New Roman" w:hAnsi="Times New Roman" w:cs="Times New Roman"/>
          <w:sz w:val="24"/>
          <w:szCs w:val="24"/>
        </w:rPr>
        <w:t>provided evidence fo</w:t>
      </w:r>
      <w:r w:rsidR="0066679C" w:rsidRPr="00B3641F">
        <w:rPr>
          <w:rFonts w:ascii="Times New Roman" w:hAnsi="Times New Roman" w:cs="Times New Roman"/>
          <w:sz w:val="24"/>
          <w:szCs w:val="24"/>
        </w:rPr>
        <w:t>r</w:t>
      </w:r>
      <w:r w:rsidR="00F34782" w:rsidRPr="00B3641F">
        <w:rPr>
          <w:rFonts w:ascii="Times New Roman" w:hAnsi="Times New Roman" w:cs="Times New Roman"/>
          <w:sz w:val="24"/>
          <w:szCs w:val="24"/>
        </w:rPr>
        <w:t xml:space="preserve"> a </w:t>
      </w:r>
      <w:r w:rsidR="00F26ADD" w:rsidRPr="00B3641F">
        <w:rPr>
          <w:rFonts w:ascii="Times New Roman" w:hAnsi="Times New Roman" w:cs="Times New Roman"/>
          <w:sz w:val="24"/>
          <w:szCs w:val="24"/>
        </w:rPr>
        <w:t xml:space="preserve">more </w:t>
      </w:r>
      <w:r w:rsidR="00F34782" w:rsidRPr="00B3641F">
        <w:rPr>
          <w:rFonts w:ascii="Times New Roman" w:hAnsi="Times New Roman" w:cs="Times New Roman"/>
          <w:sz w:val="24"/>
          <w:szCs w:val="24"/>
        </w:rPr>
        <w:t>direct relationship</w:t>
      </w:r>
      <w:r w:rsidR="00F26ADD" w:rsidRPr="00B3641F">
        <w:rPr>
          <w:rFonts w:ascii="Times New Roman" w:hAnsi="Times New Roman" w:cs="Times New Roman"/>
          <w:sz w:val="24"/>
          <w:szCs w:val="24"/>
        </w:rPr>
        <w:t>,</w:t>
      </w:r>
      <w:r w:rsidR="00F34782" w:rsidRPr="00B3641F">
        <w:rPr>
          <w:rFonts w:ascii="Times New Roman" w:hAnsi="Times New Roman" w:cs="Times New Roman"/>
          <w:sz w:val="24"/>
          <w:szCs w:val="24"/>
        </w:rPr>
        <w:t xml:space="preserve"> </w:t>
      </w:r>
      <w:r w:rsidR="0066679C" w:rsidRPr="00B3641F">
        <w:rPr>
          <w:rFonts w:ascii="Times New Roman" w:hAnsi="Times New Roman" w:cs="Times New Roman"/>
          <w:sz w:val="24"/>
          <w:szCs w:val="24"/>
        </w:rPr>
        <w:t>or link</w:t>
      </w:r>
      <w:r w:rsidR="00F26ADD" w:rsidRPr="00B3641F">
        <w:rPr>
          <w:rFonts w:ascii="Times New Roman" w:hAnsi="Times New Roman" w:cs="Times New Roman"/>
          <w:sz w:val="24"/>
          <w:szCs w:val="24"/>
        </w:rPr>
        <w:t>,</w:t>
      </w:r>
      <w:r w:rsidR="0066679C" w:rsidRPr="00B3641F">
        <w:rPr>
          <w:rFonts w:ascii="Times New Roman" w:hAnsi="Times New Roman" w:cs="Times New Roman"/>
          <w:sz w:val="24"/>
          <w:szCs w:val="24"/>
        </w:rPr>
        <w:t xml:space="preserve"> </w:t>
      </w:r>
      <w:r w:rsidR="00F34782" w:rsidRPr="00B3641F">
        <w:rPr>
          <w:rFonts w:ascii="Times New Roman" w:hAnsi="Times New Roman" w:cs="Times New Roman"/>
          <w:sz w:val="24"/>
          <w:szCs w:val="24"/>
        </w:rPr>
        <w:t>between thin-ideal internalization and disordered eating attitudes</w:t>
      </w:r>
      <w:r w:rsidR="0066679C" w:rsidRPr="00B3641F">
        <w:rPr>
          <w:rFonts w:ascii="Times New Roman" w:hAnsi="Times New Roman" w:cs="Times New Roman"/>
          <w:sz w:val="24"/>
          <w:szCs w:val="24"/>
        </w:rPr>
        <w:t xml:space="preserve">, rather than </w:t>
      </w:r>
      <w:r w:rsidR="00B960FF" w:rsidRPr="00B3641F">
        <w:rPr>
          <w:rFonts w:ascii="Times New Roman" w:hAnsi="Times New Roman" w:cs="Times New Roman"/>
          <w:sz w:val="24"/>
          <w:szCs w:val="24"/>
        </w:rPr>
        <w:t xml:space="preserve">through </w:t>
      </w:r>
      <w:r w:rsidR="00713E44" w:rsidRPr="00B3641F">
        <w:rPr>
          <w:rFonts w:ascii="Times New Roman" w:hAnsi="Times New Roman" w:cs="Times New Roman"/>
          <w:sz w:val="24"/>
          <w:szCs w:val="24"/>
        </w:rPr>
        <w:t>the body dissatisfaction-dietary restraint, or body dissatisfaction-</w:t>
      </w:r>
      <w:r w:rsidR="0066679C" w:rsidRPr="00B3641F">
        <w:rPr>
          <w:rFonts w:ascii="Times New Roman" w:hAnsi="Times New Roman" w:cs="Times New Roman"/>
          <w:sz w:val="24"/>
          <w:szCs w:val="24"/>
        </w:rPr>
        <w:t>depression pathway</w:t>
      </w:r>
      <w:r w:rsidR="00713E44" w:rsidRPr="00B3641F">
        <w:rPr>
          <w:rFonts w:ascii="Times New Roman" w:hAnsi="Times New Roman" w:cs="Times New Roman"/>
          <w:sz w:val="24"/>
          <w:szCs w:val="24"/>
        </w:rPr>
        <w:t>s</w:t>
      </w:r>
      <w:r w:rsidR="00F34782" w:rsidRPr="00B3641F">
        <w:rPr>
          <w:rFonts w:ascii="Times New Roman" w:hAnsi="Times New Roman" w:cs="Times New Roman"/>
          <w:sz w:val="24"/>
          <w:szCs w:val="24"/>
        </w:rPr>
        <w:t xml:space="preserve"> (Evans, et al, 2010).</w:t>
      </w:r>
    </w:p>
    <w:p w:rsidR="001E354E" w:rsidRPr="00B3641F" w:rsidRDefault="00550568" w:rsidP="001E354E">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In a recent study testing the </w:t>
      </w:r>
      <w:r w:rsidR="00DE6079" w:rsidRPr="00B3641F">
        <w:rPr>
          <w:rFonts w:ascii="Times New Roman" w:hAnsi="Times New Roman" w:cs="Times New Roman"/>
          <w:sz w:val="24"/>
          <w:szCs w:val="24"/>
        </w:rPr>
        <w:t xml:space="preserve">dual-pathway </w:t>
      </w:r>
      <w:r w:rsidRPr="00B3641F">
        <w:rPr>
          <w:rFonts w:ascii="Times New Roman" w:hAnsi="Times New Roman" w:cs="Times New Roman"/>
          <w:sz w:val="24"/>
          <w:szCs w:val="24"/>
        </w:rPr>
        <w:t>sociocultural model with preadolescent girls ages 7 to 11, Evans, Tovee, Boothroyd, and Drewett (2010) found that the original model showed a poor fit to the data.  Specifically, the path between dietary restraint and depression did not signif</w:t>
      </w:r>
      <w:r w:rsidR="00C15670" w:rsidRPr="00B3641F">
        <w:rPr>
          <w:rFonts w:ascii="Times New Roman" w:hAnsi="Times New Roman" w:cs="Times New Roman"/>
          <w:sz w:val="24"/>
          <w:szCs w:val="24"/>
        </w:rPr>
        <w:t>icantly contribute to the model;</w:t>
      </w:r>
      <w:r w:rsidRPr="00B3641F">
        <w:rPr>
          <w:rFonts w:ascii="Times New Roman" w:hAnsi="Times New Roman" w:cs="Times New Roman"/>
          <w:sz w:val="24"/>
          <w:szCs w:val="24"/>
        </w:rPr>
        <w:t xml:space="preserve"> however, </w:t>
      </w:r>
      <w:r w:rsidR="00A3135B" w:rsidRPr="00B3641F">
        <w:rPr>
          <w:rFonts w:ascii="Times New Roman" w:hAnsi="Times New Roman" w:cs="Times New Roman"/>
          <w:sz w:val="24"/>
          <w:szCs w:val="24"/>
        </w:rPr>
        <w:t>an additional direct path between thin ideal internalization and disordered eating attitudes showed significance and a better fit with the data.  The authors hypothesize</w:t>
      </w:r>
      <w:r w:rsidR="00C15670" w:rsidRPr="00B3641F">
        <w:rPr>
          <w:rFonts w:ascii="Times New Roman" w:hAnsi="Times New Roman" w:cs="Times New Roman"/>
          <w:sz w:val="24"/>
          <w:szCs w:val="24"/>
        </w:rPr>
        <w:t>d</w:t>
      </w:r>
      <w:r w:rsidR="00A3135B" w:rsidRPr="00B3641F">
        <w:rPr>
          <w:rFonts w:ascii="Times New Roman" w:hAnsi="Times New Roman" w:cs="Times New Roman"/>
          <w:sz w:val="24"/>
          <w:szCs w:val="24"/>
        </w:rPr>
        <w:t xml:space="preserve"> that there could be</w:t>
      </w:r>
      <w:r w:rsidR="00B960FF" w:rsidRPr="00B3641F">
        <w:rPr>
          <w:rFonts w:ascii="Times New Roman" w:hAnsi="Times New Roman" w:cs="Times New Roman"/>
          <w:sz w:val="24"/>
          <w:szCs w:val="24"/>
        </w:rPr>
        <w:t xml:space="preserve"> several reasons for this.  T</w:t>
      </w:r>
      <w:r w:rsidR="00A3135B" w:rsidRPr="00B3641F">
        <w:rPr>
          <w:rFonts w:ascii="Times New Roman" w:hAnsi="Times New Roman" w:cs="Times New Roman"/>
          <w:sz w:val="24"/>
          <w:szCs w:val="24"/>
        </w:rPr>
        <w:t>hey refer</w:t>
      </w:r>
      <w:r w:rsidR="00C15670" w:rsidRPr="00B3641F">
        <w:rPr>
          <w:rFonts w:ascii="Times New Roman" w:hAnsi="Times New Roman" w:cs="Times New Roman"/>
          <w:sz w:val="24"/>
          <w:szCs w:val="24"/>
        </w:rPr>
        <w:t>red</w:t>
      </w:r>
      <w:r w:rsidR="00A3135B" w:rsidRPr="00B3641F">
        <w:rPr>
          <w:rFonts w:ascii="Times New Roman" w:hAnsi="Times New Roman" w:cs="Times New Roman"/>
          <w:sz w:val="24"/>
          <w:szCs w:val="24"/>
        </w:rPr>
        <w:t xml:space="preserve"> to the perceived social benefits of being thin that may become internalized along with the thin ideal, and they state</w:t>
      </w:r>
      <w:r w:rsidR="00C15670" w:rsidRPr="00B3641F">
        <w:rPr>
          <w:rFonts w:ascii="Times New Roman" w:hAnsi="Times New Roman" w:cs="Times New Roman"/>
          <w:sz w:val="24"/>
          <w:szCs w:val="24"/>
        </w:rPr>
        <w:t>d</w:t>
      </w:r>
      <w:r w:rsidR="00A3135B" w:rsidRPr="00B3641F">
        <w:rPr>
          <w:rFonts w:ascii="Times New Roman" w:hAnsi="Times New Roman" w:cs="Times New Roman"/>
          <w:sz w:val="24"/>
          <w:szCs w:val="24"/>
        </w:rPr>
        <w:t xml:space="preserve"> that these elements could conceivably motivate disordered eating in the absence of individual psychopathology (i.e. body dissatisfaction, dietary restraint, or depression).</w:t>
      </w:r>
      <w:r w:rsidR="00566876" w:rsidRPr="00B3641F">
        <w:rPr>
          <w:rFonts w:ascii="Times New Roman" w:hAnsi="Times New Roman" w:cs="Times New Roman"/>
          <w:sz w:val="24"/>
          <w:szCs w:val="24"/>
        </w:rPr>
        <w:t xml:space="preserve">  This is the only known study conducted with a preadolescent female population assessing the </w:t>
      </w:r>
      <w:r w:rsidR="003C70FB" w:rsidRPr="00B3641F">
        <w:rPr>
          <w:rFonts w:ascii="Times New Roman" w:hAnsi="Times New Roman" w:cs="Times New Roman"/>
          <w:sz w:val="24"/>
          <w:szCs w:val="24"/>
        </w:rPr>
        <w:t xml:space="preserve">dual pathway </w:t>
      </w:r>
      <w:r w:rsidR="00566876" w:rsidRPr="00B3641F">
        <w:rPr>
          <w:rFonts w:ascii="Times New Roman" w:hAnsi="Times New Roman" w:cs="Times New Roman"/>
          <w:sz w:val="24"/>
          <w:szCs w:val="24"/>
        </w:rPr>
        <w:t xml:space="preserve">model, and the findings raise notable questions as to the possibility of a direct relationship between the internalization of the thin ideal and disordered eating, perhaps prior to the development of </w:t>
      </w:r>
      <w:r w:rsidR="007165E7" w:rsidRPr="00B3641F">
        <w:rPr>
          <w:rFonts w:ascii="Times New Roman" w:hAnsi="Times New Roman" w:cs="Times New Roman"/>
          <w:sz w:val="24"/>
          <w:szCs w:val="24"/>
        </w:rPr>
        <w:t xml:space="preserve">any measureable </w:t>
      </w:r>
      <w:r w:rsidR="00566876" w:rsidRPr="00B3641F">
        <w:rPr>
          <w:rFonts w:ascii="Times New Roman" w:hAnsi="Times New Roman" w:cs="Times New Roman"/>
          <w:sz w:val="24"/>
          <w:szCs w:val="24"/>
        </w:rPr>
        <w:t>individual psychopathology.</w:t>
      </w:r>
    </w:p>
    <w:p w:rsidR="00084027" w:rsidRPr="00B3641F" w:rsidRDefault="004A3E8C" w:rsidP="004A3E8C">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Other models have been proposed and</w:t>
      </w:r>
      <w:r w:rsidR="00DE6079" w:rsidRPr="00B3641F">
        <w:rPr>
          <w:rFonts w:ascii="Times New Roman" w:hAnsi="Times New Roman" w:cs="Times New Roman"/>
          <w:sz w:val="24"/>
          <w:szCs w:val="24"/>
        </w:rPr>
        <w:t xml:space="preserve"> </w:t>
      </w:r>
      <w:r w:rsidR="00C15670" w:rsidRPr="00B3641F">
        <w:rPr>
          <w:rFonts w:ascii="Times New Roman" w:hAnsi="Times New Roman" w:cs="Times New Roman"/>
          <w:sz w:val="24"/>
          <w:szCs w:val="24"/>
        </w:rPr>
        <w:t xml:space="preserve">have </w:t>
      </w:r>
      <w:r w:rsidR="00DE6079" w:rsidRPr="00B3641F">
        <w:rPr>
          <w:rFonts w:ascii="Times New Roman" w:hAnsi="Times New Roman" w:cs="Times New Roman"/>
          <w:sz w:val="24"/>
          <w:szCs w:val="24"/>
        </w:rPr>
        <w:t>had limited research support</w:t>
      </w:r>
      <w:r w:rsidRPr="00B3641F">
        <w:rPr>
          <w:rFonts w:ascii="Times New Roman" w:hAnsi="Times New Roman" w:cs="Times New Roman"/>
          <w:sz w:val="24"/>
          <w:szCs w:val="24"/>
        </w:rPr>
        <w:t xml:space="preserve">, with a range of interesting findings that continue to highlight the importance of the internalization of the thin ideal.  </w:t>
      </w:r>
      <w:r w:rsidR="00FC0DB4" w:rsidRPr="00B3641F">
        <w:rPr>
          <w:rFonts w:ascii="Times New Roman" w:hAnsi="Times New Roman" w:cs="Times New Roman"/>
          <w:sz w:val="24"/>
          <w:szCs w:val="24"/>
        </w:rPr>
        <w:t xml:space="preserve">For example, </w:t>
      </w:r>
      <w:r w:rsidRPr="00B3641F">
        <w:rPr>
          <w:rFonts w:ascii="Times New Roman" w:hAnsi="Times New Roman" w:cs="Times New Roman"/>
          <w:sz w:val="24"/>
          <w:szCs w:val="24"/>
        </w:rPr>
        <w:t xml:space="preserve">Smolak and Levine (2001) proposed a model which hypothesized that media and peer influences would lead to a change in internal focus on weight and shape for children, and that this would ultimately lead to a change in body image.  Clark and Tiggemann (2008) tested this hypothesis and found that the internalization of the thin ideal led 9-12 year-old girls to have a desire to be thinner, and to experience more negative feelings about their bodies in general.  This finding has been replicated with adult and adolescent females as well (Hargreaves &amp; Tiggemann, 2002; Lavin &amp; Cash, 2001).  </w:t>
      </w:r>
    </w:p>
    <w:p w:rsidR="00192518" w:rsidRPr="00B3641F" w:rsidRDefault="005C106D" w:rsidP="004A3E8C">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Longitudinal Data.  </w:t>
      </w:r>
      <w:r w:rsidR="004A3E8C" w:rsidRPr="00B3641F">
        <w:rPr>
          <w:rFonts w:ascii="Times New Roman" w:hAnsi="Times New Roman" w:cs="Times New Roman"/>
          <w:sz w:val="24"/>
          <w:szCs w:val="24"/>
        </w:rPr>
        <w:t xml:space="preserve">A </w:t>
      </w:r>
      <w:r w:rsidR="00084027" w:rsidRPr="00B3641F">
        <w:rPr>
          <w:rFonts w:ascii="Times New Roman" w:hAnsi="Times New Roman" w:cs="Times New Roman"/>
          <w:sz w:val="24"/>
          <w:szCs w:val="24"/>
        </w:rPr>
        <w:t>landmark</w:t>
      </w:r>
      <w:r w:rsidR="007165E7" w:rsidRPr="00B3641F">
        <w:rPr>
          <w:rFonts w:ascii="Times New Roman" w:hAnsi="Times New Roman" w:cs="Times New Roman"/>
          <w:sz w:val="24"/>
          <w:szCs w:val="24"/>
        </w:rPr>
        <w:t>,</w:t>
      </w:r>
      <w:r w:rsidR="00084027" w:rsidRPr="00B3641F">
        <w:rPr>
          <w:rFonts w:ascii="Times New Roman" w:hAnsi="Times New Roman" w:cs="Times New Roman"/>
          <w:sz w:val="24"/>
          <w:szCs w:val="24"/>
        </w:rPr>
        <w:t xml:space="preserve"> </w:t>
      </w:r>
      <w:r w:rsidR="004A3E8C" w:rsidRPr="00B3641F">
        <w:rPr>
          <w:rFonts w:ascii="Times New Roman" w:hAnsi="Times New Roman" w:cs="Times New Roman"/>
          <w:sz w:val="24"/>
          <w:szCs w:val="24"/>
        </w:rPr>
        <w:t xml:space="preserve">long-term prospective study (McKnight Investigators, 2003) followed over 1,000 girls from grades 6 to 9 at sites in California and Arizona.  This study produced compelling findings about the effects of the internalization of the thin ideal in this </w:t>
      </w:r>
      <w:r w:rsidR="00C15670" w:rsidRPr="00B3641F">
        <w:rPr>
          <w:rFonts w:ascii="Times New Roman" w:hAnsi="Times New Roman" w:cs="Times New Roman"/>
          <w:sz w:val="24"/>
          <w:szCs w:val="24"/>
        </w:rPr>
        <w:t>sample</w:t>
      </w:r>
      <w:r w:rsidR="004A3E8C" w:rsidRPr="00B3641F">
        <w:rPr>
          <w:rFonts w:ascii="Times New Roman" w:hAnsi="Times New Roman" w:cs="Times New Roman"/>
          <w:sz w:val="24"/>
          <w:szCs w:val="24"/>
        </w:rPr>
        <w:t xml:space="preserve">.  For the California site, thin body preoccupation and social pressure to be thin clustered as one factor that predicted the onset of a full or partial eating disorder, with a large effect size of 1.2.  The findings from the Arizona site suggested that </w:t>
      </w:r>
      <w:r w:rsidR="00812776" w:rsidRPr="00B3641F">
        <w:rPr>
          <w:rFonts w:ascii="Times New Roman" w:hAnsi="Times New Roman" w:cs="Times New Roman"/>
          <w:sz w:val="24"/>
          <w:szCs w:val="24"/>
        </w:rPr>
        <w:t xml:space="preserve">being Hispanic was a moderator; </w:t>
      </w:r>
      <w:r w:rsidR="004A3E8C" w:rsidRPr="00B3641F">
        <w:rPr>
          <w:rFonts w:ascii="Times New Roman" w:hAnsi="Times New Roman" w:cs="Times New Roman"/>
          <w:sz w:val="24"/>
          <w:szCs w:val="24"/>
        </w:rPr>
        <w:t>however, social pressure to be thin was a risk factor whether the girls were Hispanic or non-Hispanic.</w:t>
      </w:r>
      <w:r w:rsidR="00084027" w:rsidRPr="00B3641F">
        <w:rPr>
          <w:rFonts w:ascii="Times New Roman" w:hAnsi="Times New Roman" w:cs="Times New Roman"/>
          <w:sz w:val="24"/>
          <w:szCs w:val="24"/>
        </w:rPr>
        <w:t xml:space="preserve">  </w:t>
      </w:r>
      <w:proofErr w:type="gramStart"/>
      <w:r w:rsidR="00084027" w:rsidRPr="00B3641F">
        <w:rPr>
          <w:rFonts w:ascii="Times New Roman" w:hAnsi="Times New Roman" w:cs="Times New Roman"/>
          <w:sz w:val="24"/>
          <w:szCs w:val="24"/>
        </w:rPr>
        <w:t xml:space="preserve">Further support </w:t>
      </w:r>
      <w:r w:rsidR="0026775F" w:rsidRPr="00B3641F">
        <w:rPr>
          <w:rFonts w:ascii="Times New Roman" w:hAnsi="Times New Roman" w:cs="Times New Roman"/>
          <w:sz w:val="24"/>
          <w:szCs w:val="24"/>
        </w:rPr>
        <w:t>has been</w:t>
      </w:r>
      <w:r w:rsidR="00084027" w:rsidRPr="00B3641F">
        <w:rPr>
          <w:rFonts w:ascii="Times New Roman" w:hAnsi="Times New Roman" w:cs="Times New Roman"/>
          <w:sz w:val="24"/>
          <w:szCs w:val="24"/>
        </w:rPr>
        <w:t xml:space="preserve"> given to this finding </w:t>
      </w:r>
      <w:r w:rsidR="0026775F" w:rsidRPr="00B3641F">
        <w:rPr>
          <w:rFonts w:ascii="Times New Roman" w:hAnsi="Times New Roman" w:cs="Times New Roman"/>
          <w:sz w:val="24"/>
          <w:szCs w:val="24"/>
        </w:rPr>
        <w:t>from</w:t>
      </w:r>
      <w:r w:rsidR="00084027" w:rsidRPr="00B3641F">
        <w:rPr>
          <w:rFonts w:ascii="Times New Roman" w:hAnsi="Times New Roman" w:cs="Times New Roman"/>
          <w:sz w:val="24"/>
          <w:szCs w:val="24"/>
        </w:rPr>
        <w:t xml:space="preserve"> a more recent longitudinal study by van den Berg, Neumark-Sztainer, Hannan,</w:t>
      </w:r>
      <w:proofErr w:type="gramEnd"/>
      <w:r w:rsidR="00084027" w:rsidRPr="00B3641F">
        <w:rPr>
          <w:rFonts w:ascii="Times New Roman" w:hAnsi="Times New Roman" w:cs="Times New Roman"/>
          <w:sz w:val="24"/>
          <w:szCs w:val="24"/>
        </w:rPr>
        <w:t xml:space="preserve"> &amp; Haines</w:t>
      </w:r>
      <w:r w:rsidR="004D0CAB" w:rsidRPr="00B3641F">
        <w:rPr>
          <w:rFonts w:ascii="Times New Roman" w:hAnsi="Times New Roman" w:cs="Times New Roman"/>
          <w:sz w:val="24"/>
          <w:szCs w:val="24"/>
        </w:rPr>
        <w:t xml:space="preserve"> (2007), who followed over 1,300 middle and high school girls for 5 years.  In this sample, those young women wh</w:t>
      </w:r>
      <w:r w:rsidR="0026775F" w:rsidRPr="00B3641F">
        <w:rPr>
          <w:rFonts w:ascii="Times New Roman" w:hAnsi="Times New Roman" w:cs="Times New Roman"/>
          <w:sz w:val="24"/>
          <w:szCs w:val="24"/>
        </w:rPr>
        <w:t xml:space="preserve">o reported that they </w:t>
      </w:r>
      <w:r w:rsidR="0026775F" w:rsidRPr="00B3641F">
        <w:rPr>
          <w:rFonts w:ascii="Times New Roman" w:hAnsi="Times New Roman" w:cs="Times New Roman"/>
          <w:i/>
          <w:sz w:val="24"/>
          <w:szCs w:val="24"/>
        </w:rPr>
        <w:t>sometimes</w:t>
      </w:r>
      <w:r w:rsidR="0026775F" w:rsidRPr="00B3641F">
        <w:rPr>
          <w:rFonts w:ascii="Times New Roman" w:hAnsi="Times New Roman" w:cs="Times New Roman"/>
          <w:sz w:val="24"/>
          <w:szCs w:val="24"/>
        </w:rPr>
        <w:t xml:space="preserve"> or </w:t>
      </w:r>
      <w:r w:rsidR="0026775F" w:rsidRPr="00B3641F">
        <w:rPr>
          <w:rFonts w:ascii="Times New Roman" w:hAnsi="Times New Roman" w:cs="Times New Roman"/>
          <w:i/>
          <w:sz w:val="24"/>
          <w:szCs w:val="24"/>
        </w:rPr>
        <w:t>often</w:t>
      </w:r>
      <w:r w:rsidR="004D0CAB" w:rsidRPr="00B3641F">
        <w:rPr>
          <w:rFonts w:ascii="Times New Roman" w:hAnsi="Times New Roman" w:cs="Times New Roman"/>
          <w:sz w:val="24"/>
          <w:szCs w:val="24"/>
        </w:rPr>
        <w:t xml:space="preserve"> read magazine articles where dieting and weight loss were discussed were twice as likely to be engaged in unhealthy weight control behaviors, and three times as likely to be engaged in extreme weight-control behaviors at 5-year follow-up.  This finding remained significant even when controlling for initial weight control behaviors, demographic features, weight importance, and </w:t>
      </w:r>
      <w:r w:rsidR="0026775F" w:rsidRPr="00B3641F">
        <w:rPr>
          <w:rFonts w:ascii="Times New Roman" w:hAnsi="Times New Roman" w:cs="Times New Roman"/>
          <w:sz w:val="24"/>
          <w:szCs w:val="24"/>
        </w:rPr>
        <w:t>Body Mass Index (</w:t>
      </w:r>
      <w:r w:rsidR="004D0CAB" w:rsidRPr="00B3641F">
        <w:rPr>
          <w:rFonts w:ascii="Times New Roman" w:hAnsi="Times New Roman" w:cs="Times New Roman"/>
          <w:sz w:val="24"/>
          <w:szCs w:val="24"/>
        </w:rPr>
        <w:t>BMI</w:t>
      </w:r>
      <w:r w:rsidR="0026775F" w:rsidRPr="00B3641F">
        <w:rPr>
          <w:rFonts w:ascii="Times New Roman" w:hAnsi="Times New Roman" w:cs="Times New Roman"/>
          <w:sz w:val="24"/>
          <w:szCs w:val="24"/>
        </w:rPr>
        <w:t>)</w:t>
      </w:r>
      <w:r w:rsidR="004D0CAB" w:rsidRPr="00B3641F">
        <w:rPr>
          <w:rFonts w:ascii="Times New Roman" w:hAnsi="Times New Roman" w:cs="Times New Roman"/>
          <w:sz w:val="24"/>
          <w:szCs w:val="24"/>
        </w:rPr>
        <w:t>.</w:t>
      </w:r>
    </w:p>
    <w:p w:rsidR="00AA08C6" w:rsidRPr="00B3641F" w:rsidRDefault="00192518" w:rsidP="004A3E8C">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Three successive landmark studies pioneered by one of the principal investigators from the McKnight study</w:t>
      </w:r>
      <w:r w:rsidR="0026775F" w:rsidRPr="00B3641F">
        <w:rPr>
          <w:rFonts w:ascii="Times New Roman" w:hAnsi="Times New Roman" w:cs="Times New Roman"/>
          <w:sz w:val="24"/>
          <w:szCs w:val="24"/>
        </w:rPr>
        <w:t xml:space="preserve"> (2003)</w:t>
      </w:r>
      <w:r w:rsidR="00812776" w:rsidRPr="00B3641F">
        <w:rPr>
          <w:rFonts w:ascii="Times New Roman" w:hAnsi="Times New Roman" w:cs="Times New Roman"/>
          <w:sz w:val="24"/>
          <w:szCs w:val="24"/>
        </w:rPr>
        <w:t xml:space="preserve"> were </w:t>
      </w:r>
      <w:r w:rsidR="00CE635D" w:rsidRPr="00B3641F">
        <w:rPr>
          <w:rFonts w:ascii="Times New Roman" w:hAnsi="Times New Roman" w:cs="Times New Roman"/>
          <w:sz w:val="24"/>
          <w:szCs w:val="24"/>
        </w:rPr>
        <w:t>notable for following a very large sample of nearly 7,000 females ages 9-14 for a long period of time (Field, Camargo, Taylor, Berkey, &amp; Colditz, 1999; Field, Camargo, Taylor, Berkey</w:t>
      </w:r>
      <w:r w:rsidR="00EE58F5" w:rsidRPr="00B3641F">
        <w:rPr>
          <w:rFonts w:ascii="Times New Roman" w:hAnsi="Times New Roman" w:cs="Times New Roman"/>
          <w:sz w:val="24"/>
          <w:szCs w:val="24"/>
        </w:rPr>
        <w:t>, Roberts, et al., 2001; Field, Javaras, Anjea, Kitos, e</w:t>
      </w:r>
      <w:r w:rsidR="00CE635D" w:rsidRPr="00B3641F">
        <w:rPr>
          <w:rFonts w:ascii="Times New Roman" w:hAnsi="Times New Roman" w:cs="Times New Roman"/>
          <w:sz w:val="24"/>
          <w:szCs w:val="24"/>
        </w:rPr>
        <w:t>t al., 2008).  Few studies in the field of eating disorders offer this type of longitudinal data with such a large sam</w:t>
      </w:r>
      <w:r w:rsidR="0026775F" w:rsidRPr="00B3641F">
        <w:rPr>
          <w:rFonts w:ascii="Times New Roman" w:hAnsi="Times New Roman" w:cs="Times New Roman"/>
          <w:sz w:val="24"/>
          <w:szCs w:val="24"/>
        </w:rPr>
        <w:t xml:space="preserve">ple size.  At one </w:t>
      </w:r>
      <w:r w:rsidR="00CE635D" w:rsidRPr="00B3641F">
        <w:rPr>
          <w:rFonts w:ascii="Times New Roman" w:hAnsi="Times New Roman" w:cs="Times New Roman"/>
          <w:sz w:val="24"/>
          <w:szCs w:val="24"/>
        </w:rPr>
        <w:t>year follow-up, and when controlling for age and initial BMI, the girls who consciously attempted to follow the thin female ideal presented in the media were 1.6 to 1.9 times more likely to have a preoccupation with their weight, to be continually dieting, and to have used purging behaviors.  At the seven-year follow up, females in all age groups who were consciously trying to emulate women in the media were 1.5 times more likely t</w:t>
      </w:r>
      <w:r w:rsidR="007165E7" w:rsidRPr="00B3641F">
        <w:rPr>
          <w:rFonts w:ascii="Times New Roman" w:hAnsi="Times New Roman" w:cs="Times New Roman"/>
          <w:sz w:val="24"/>
          <w:szCs w:val="24"/>
        </w:rPr>
        <w:t>o have started purging, and 2.2</w:t>
      </w:r>
      <w:r w:rsidR="00CE635D" w:rsidRPr="00B3641F">
        <w:rPr>
          <w:rFonts w:ascii="Times New Roman" w:hAnsi="Times New Roman" w:cs="Times New Roman"/>
          <w:sz w:val="24"/>
          <w:szCs w:val="24"/>
        </w:rPr>
        <w:t xml:space="preserve"> times more likely to binge eat.</w:t>
      </w:r>
    </w:p>
    <w:p w:rsidR="002F7E6F" w:rsidRDefault="0026775F" w:rsidP="007165E7">
      <w:pPr>
        <w:spacing w:line="480" w:lineRule="auto"/>
        <w:ind w:firstLine="720"/>
        <w:contextualSpacing/>
        <w:rPr>
          <w:rFonts w:ascii="Times New Roman" w:hAnsi="Times New Roman" w:cs="Times New Roman"/>
          <w:sz w:val="24"/>
          <w:szCs w:val="24"/>
        </w:rPr>
      </w:pPr>
      <w:proofErr w:type="gramStart"/>
      <w:r w:rsidRPr="00B3641F">
        <w:rPr>
          <w:rFonts w:ascii="Times New Roman" w:hAnsi="Times New Roman" w:cs="Times New Roman"/>
          <w:b/>
          <w:sz w:val="24"/>
          <w:szCs w:val="24"/>
        </w:rPr>
        <w:t>Application of the Thin Ideal Across</w:t>
      </w:r>
      <w:r w:rsidR="005C106D" w:rsidRPr="00B3641F">
        <w:rPr>
          <w:rFonts w:ascii="Times New Roman" w:hAnsi="Times New Roman" w:cs="Times New Roman"/>
          <w:b/>
          <w:sz w:val="24"/>
          <w:szCs w:val="24"/>
        </w:rPr>
        <w:t xml:space="preserve"> Cultures.</w:t>
      </w:r>
      <w:proofErr w:type="gramEnd"/>
      <w:r w:rsidR="005C106D" w:rsidRPr="00B3641F">
        <w:rPr>
          <w:rFonts w:ascii="Times New Roman" w:hAnsi="Times New Roman" w:cs="Times New Roman"/>
          <w:b/>
          <w:sz w:val="24"/>
          <w:szCs w:val="24"/>
        </w:rPr>
        <w:t xml:space="preserve">  </w:t>
      </w:r>
      <w:r w:rsidR="002F7E6F" w:rsidRPr="00B3641F">
        <w:rPr>
          <w:rFonts w:ascii="Times New Roman" w:hAnsi="Times New Roman" w:cs="Times New Roman"/>
          <w:sz w:val="24"/>
          <w:szCs w:val="24"/>
        </w:rPr>
        <w:t xml:space="preserve">Studies assessing disordered eating have historically been skewed toward an overrepresentation of Caucasian women (Striegel-Moore &amp; Bulik, 2007).  Perhaps due in part to the assumption that eating disorders are </w:t>
      </w:r>
      <w:r w:rsidR="00812776" w:rsidRPr="00B3641F">
        <w:rPr>
          <w:rFonts w:ascii="Times New Roman" w:hAnsi="Times New Roman" w:cs="Times New Roman"/>
          <w:sz w:val="24"/>
          <w:szCs w:val="24"/>
        </w:rPr>
        <w:t xml:space="preserve">less prevalent </w:t>
      </w:r>
      <w:r w:rsidR="002F7E6F" w:rsidRPr="00B3641F">
        <w:rPr>
          <w:rFonts w:ascii="Times New Roman" w:hAnsi="Times New Roman" w:cs="Times New Roman"/>
          <w:sz w:val="24"/>
          <w:szCs w:val="24"/>
        </w:rPr>
        <w:t xml:space="preserve">among ethnic minority populations, </w:t>
      </w:r>
      <w:r w:rsidR="00812776" w:rsidRPr="00B3641F">
        <w:rPr>
          <w:rFonts w:ascii="Times New Roman" w:hAnsi="Times New Roman" w:cs="Times New Roman"/>
          <w:sz w:val="24"/>
          <w:szCs w:val="24"/>
        </w:rPr>
        <w:t>ethnic minorities a</w:t>
      </w:r>
      <w:r w:rsidR="002F7E6F" w:rsidRPr="00B3641F">
        <w:rPr>
          <w:rFonts w:ascii="Times New Roman" w:hAnsi="Times New Roman" w:cs="Times New Roman"/>
          <w:sz w:val="24"/>
          <w:szCs w:val="24"/>
        </w:rPr>
        <w:t>re far less likely not only to seek treatment for such problems, but to receive treatment as well (</w:t>
      </w:r>
      <w:r w:rsidR="00647EB7" w:rsidRPr="00B3641F">
        <w:rPr>
          <w:rFonts w:ascii="Times New Roman" w:hAnsi="Times New Roman" w:cs="Times New Roman"/>
          <w:sz w:val="24"/>
          <w:szCs w:val="24"/>
        </w:rPr>
        <w:t>Striegel-Moore &amp; Bulik, 2007; Streigel-Moore, et al., 2003).  One study assessing race/ethnicity as a marker of eating disorders in a large</w:t>
      </w:r>
      <w:r w:rsidR="00812776" w:rsidRPr="00B3641F">
        <w:rPr>
          <w:rFonts w:ascii="Times New Roman" w:hAnsi="Times New Roman" w:cs="Times New Roman"/>
          <w:sz w:val="24"/>
          <w:szCs w:val="24"/>
        </w:rPr>
        <w:t xml:space="preserve"> United States </w:t>
      </w:r>
      <w:r w:rsidR="00647EB7" w:rsidRPr="00B3641F">
        <w:rPr>
          <w:rFonts w:ascii="Times New Roman" w:hAnsi="Times New Roman" w:cs="Times New Roman"/>
          <w:sz w:val="24"/>
          <w:szCs w:val="24"/>
        </w:rPr>
        <w:t>community sample of 2,054 young adult Black and Whit</w:t>
      </w:r>
      <w:r w:rsidR="004D6B19" w:rsidRPr="00B3641F">
        <w:rPr>
          <w:rFonts w:ascii="Times New Roman" w:hAnsi="Times New Roman" w:cs="Times New Roman"/>
          <w:sz w:val="24"/>
          <w:szCs w:val="24"/>
        </w:rPr>
        <w:t xml:space="preserve">e American women found that all eating disorders were less common among Black women and there were no Black women with AN (Streigel-Moore et al., 2003).  Results in this study were confounded by socioeconomic status, as few of the Black women came from affluent households, so that it could not be determined whether SES or race/ethnicity </w:t>
      </w:r>
      <w:r w:rsidR="00475398" w:rsidRPr="00B3641F">
        <w:rPr>
          <w:rFonts w:ascii="Times New Roman" w:hAnsi="Times New Roman" w:cs="Times New Roman"/>
          <w:sz w:val="24"/>
          <w:szCs w:val="24"/>
        </w:rPr>
        <w:t>was a more significant contributing factor in the prevalence of EDs for this sample.</w:t>
      </w:r>
    </w:p>
    <w:p w:rsidR="00AB4B24" w:rsidRPr="00B3641F" w:rsidRDefault="00AB4B24" w:rsidP="007165E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An intersectionality perspective honors the complexity of assessing these issues in research</w:t>
      </w:r>
      <w:r w:rsidR="00847BBF">
        <w:rPr>
          <w:rFonts w:ascii="Times New Roman" w:hAnsi="Times New Roman" w:cs="Times New Roman"/>
          <w:sz w:val="24"/>
          <w:szCs w:val="24"/>
        </w:rPr>
        <w:t xml:space="preserve"> and challenges researchers to attend to multiple identities and their impact on the individual</w:t>
      </w:r>
      <w:r>
        <w:rPr>
          <w:rFonts w:ascii="Times New Roman" w:hAnsi="Times New Roman" w:cs="Times New Roman"/>
          <w:sz w:val="24"/>
          <w:szCs w:val="24"/>
        </w:rPr>
        <w:t xml:space="preserve">.  The </w:t>
      </w:r>
      <w:r w:rsidR="00847BBF">
        <w:rPr>
          <w:rFonts w:ascii="Times New Roman" w:hAnsi="Times New Roman" w:cs="Times New Roman"/>
          <w:sz w:val="24"/>
          <w:szCs w:val="24"/>
        </w:rPr>
        <w:t>concept</w:t>
      </w:r>
      <w:r>
        <w:rPr>
          <w:rFonts w:ascii="Times New Roman" w:hAnsi="Times New Roman" w:cs="Times New Roman"/>
          <w:sz w:val="24"/>
          <w:szCs w:val="24"/>
        </w:rPr>
        <w:t xml:space="preserve"> of intersectionality </w:t>
      </w:r>
      <w:proofErr w:type="gramStart"/>
      <w:r w:rsidR="00847BBF">
        <w:rPr>
          <w:rFonts w:ascii="Times New Roman" w:hAnsi="Times New Roman" w:cs="Times New Roman"/>
          <w:sz w:val="24"/>
          <w:szCs w:val="24"/>
        </w:rPr>
        <w:t>suggests</w:t>
      </w:r>
      <w:r>
        <w:rPr>
          <w:rFonts w:ascii="Times New Roman" w:hAnsi="Times New Roman" w:cs="Times New Roman"/>
          <w:sz w:val="24"/>
          <w:szCs w:val="24"/>
        </w:rPr>
        <w:t xml:space="preserve"> that</w:t>
      </w:r>
      <w:proofErr w:type="gramEnd"/>
      <w:r>
        <w:rPr>
          <w:rFonts w:ascii="Times New Roman" w:hAnsi="Times New Roman" w:cs="Times New Roman"/>
          <w:sz w:val="24"/>
          <w:szCs w:val="24"/>
        </w:rPr>
        <w:t xml:space="preserve"> “social identities, which serve as organizing features of social relations, mutually </w:t>
      </w:r>
      <w:r w:rsidR="00F021BB">
        <w:rPr>
          <w:rFonts w:ascii="Times New Roman" w:hAnsi="Times New Roman" w:cs="Times New Roman"/>
          <w:sz w:val="24"/>
          <w:szCs w:val="24"/>
        </w:rPr>
        <w:t>constitute</w:t>
      </w:r>
      <w:r>
        <w:rPr>
          <w:rFonts w:ascii="Times New Roman" w:hAnsi="Times New Roman" w:cs="Times New Roman"/>
          <w:sz w:val="24"/>
          <w:szCs w:val="24"/>
        </w:rPr>
        <w:t xml:space="preserve">, reinforce, and naturalize one another” (Shields, 2008, p. </w:t>
      </w:r>
      <w:r w:rsidR="00527E9D">
        <w:rPr>
          <w:rFonts w:ascii="Times New Roman" w:hAnsi="Times New Roman" w:cs="Times New Roman"/>
          <w:sz w:val="24"/>
          <w:szCs w:val="24"/>
        </w:rPr>
        <w:t xml:space="preserve">302).  When it comes to the study of disordered eating, the field has </w:t>
      </w:r>
      <w:r w:rsidR="00847BBF">
        <w:rPr>
          <w:rFonts w:ascii="Times New Roman" w:hAnsi="Times New Roman" w:cs="Times New Roman"/>
          <w:sz w:val="24"/>
          <w:szCs w:val="24"/>
        </w:rPr>
        <w:t>still arguably not</w:t>
      </w:r>
      <w:r w:rsidR="00527E9D">
        <w:rPr>
          <w:rFonts w:ascii="Times New Roman" w:hAnsi="Times New Roman" w:cs="Times New Roman"/>
          <w:sz w:val="24"/>
          <w:szCs w:val="24"/>
        </w:rPr>
        <w:t xml:space="preserve"> adequately addressed or elucidated the ways that eating disorders impact various populations</w:t>
      </w:r>
      <w:r w:rsidR="00BF0D32">
        <w:rPr>
          <w:rFonts w:ascii="Times New Roman" w:hAnsi="Times New Roman" w:cs="Times New Roman"/>
          <w:sz w:val="24"/>
          <w:szCs w:val="24"/>
        </w:rPr>
        <w:t xml:space="preserve"> and how they may manifest differently in these groups</w:t>
      </w:r>
      <w:r w:rsidR="00527E9D">
        <w:rPr>
          <w:rFonts w:ascii="Times New Roman" w:hAnsi="Times New Roman" w:cs="Times New Roman"/>
          <w:sz w:val="24"/>
          <w:szCs w:val="24"/>
        </w:rPr>
        <w:t>.  In fact, eatin</w:t>
      </w:r>
      <w:r w:rsidR="00847BBF">
        <w:rPr>
          <w:rFonts w:ascii="Times New Roman" w:hAnsi="Times New Roman" w:cs="Times New Roman"/>
          <w:sz w:val="24"/>
          <w:szCs w:val="24"/>
        </w:rPr>
        <w:t>g disorders continue to be considered</w:t>
      </w:r>
      <w:r w:rsidR="00527E9D">
        <w:rPr>
          <w:rFonts w:ascii="Times New Roman" w:hAnsi="Times New Roman" w:cs="Times New Roman"/>
          <w:sz w:val="24"/>
          <w:szCs w:val="24"/>
        </w:rPr>
        <w:t xml:space="preserve"> a white, upper-middle class, women’s issue, </w:t>
      </w:r>
      <w:r w:rsidR="007F3F37">
        <w:rPr>
          <w:rFonts w:ascii="Times New Roman" w:hAnsi="Times New Roman" w:cs="Times New Roman"/>
          <w:sz w:val="24"/>
          <w:szCs w:val="24"/>
        </w:rPr>
        <w:t xml:space="preserve">even as their reality seems to be </w:t>
      </w:r>
      <w:r w:rsidR="00847BBF">
        <w:rPr>
          <w:rFonts w:ascii="Times New Roman" w:hAnsi="Times New Roman" w:cs="Times New Roman"/>
          <w:sz w:val="24"/>
          <w:szCs w:val="24"/>
        </w:rPr>
        <w:t>increasingly</w:t>
      </w:r>
      <w:r w:rsidR="007F3F37">
        <w:rPr>
          <w:rFonts w:ascii="Times New Roman" w:hAnsi="Times New Roman" w:cs="Times New Roman"/>
          <w:sz w:val="24"/>
          <w:szCs w:val="24"/>
        </w:rPr>
        <w:t xml:space="preserve"> more complex than this.</w:t>
      </w:r>
      <w:r w:rsidR="00BF0D32">
        <w:rPr>
          <w:rFonts w:ascii="Times New Roman" w:hAnsi="Times New Roman" w:cs="Times New Roman"/>
          <w:sz w:val="24"/>
          <w:szCs w:val="24"/>
        </w:rPr>
        <w:t xml:space="preserve">  The </w:t>
      </w:r>
      <w:r w:rsidR="00F021BB">
        <w:rPr>
          <w:rFonts w:ascii="Times New Roman" w:hAnsi="Times New Roman" w:cs="Times New Roman"/>
          <w:sz w:val="24"/>
          <w:szCs w:val="24"/>
        </w:rPr>
        <w:t>intersectionality</w:t>
      </w:r>
      <w:r w:rsidR="00BF0D32">
        <w:rPr>
          <w:rFonts w:ascii="Times New Roman" w:hAnsi="Times New Roman" w:cs="Times New Roman"/>
          <w:sz w:val="24"/>
          <w:szCs w:val="24"/>
        </w:rPr>
        <w:t xml:space="preserve"> perspective acknowledges the impossibility of generalizing about women or men by asking “the simple but fundamental question: Which women?  Which men?” (Warner &amp; Shields, 2013, p. 810).</w:t>
      </w:r>
    </w:p>
    <w:p w:rsidR="007165E7" w:rsidRPr="00B3641F" w:rsidRDefault="00AA08C6" w:rsidP="007165E7">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Most studies assessing the impact of the thin ideal on disord</w:t>
      </w:r>
      <w:r w:rsidR="007005C7">
        <w:rPr>
          <w:rFonts w:ascii="Times New Roman" w:hAnsi="Times New Roman" w:cs="Times New Roman"/>
          <w:sz w:val="24"/>
          <w:szCs w:val="24"/>
        </w:rPr>
        <w:t>ered eating behaviors utilize a</w:t>
      </w:r>
      <w:r w:rsidRPr="00B3641F">
        <w:rPr>
          <w:rFonts w:ascii="Times New Roman" w:hAnsi="Times New Roman" w:cs="Times New Roman"/>
          <w:sz w:val="24"/>
          <w:szCs w:val="24"/>
        </w:rPr>
        <w:t xml:space="preserve"> </w:t>
      </w:r>
      <w:r w:rsidR="0026775F" w:rsidRPr="00B3641F">
        <w:rPr>
          <w:rFonts w:ascii="Times New Roman" w:hAnsi="Times New Roman" w:cs="Times New Roman"/>
          <w:sz w:val="24"/>
          <w:szCs w:val="24"/>
        </w:rPr>
        <w:t>U.S.</w:t>
      </w:r>
      <w:r w:rsidRPr="00B3641F">
        <w:rPr>
          <w:rFonts w:ascii="Times New Roman" w:hAnsi="Times New Roman" w:cs="Times New Roman"/>
          <w:sz w:val="24"/>
          <w:szCs w:val="24"/>
        </w:rPr>
        <w:t xml:space="preserve"> sample.  Two studies assessing large international samples </w:t>
      </w:r>
      <w:r w:rsidR="0026775F" w:rsidRPr="00B3641F">
        <w:rPr>
          <w:rFonts w:ascii="Times New Roman" w:hAnsi="Times New Roman" w:cs="Times New Roman"/>
          <w:sz w:val="24"/>
          <w:szCs w:val="24"/>
        </w:rPr>
        <w:t>have provided</w:t>
      </w:r>
      <w:r w:rsidRPr="00B3641F">
        <w:rPr>
          <w:rFonts w:ascii="Times New Roman" w:hAnsi="Times New Roman" w:cs="Times New Roman"/>
          <w:sz w:val="24"/>
          <w:szCs w:val="24"/>
        </w:rPr>
        <w:t xml:space="preserve"> important evidence about the influence of the Westernized thin beauty ideal on disordered eating in other cultures</w:t>
      </w:r>
      <w:r w:rsidR="0026775F" w:rsidRPr="00B3641F">
        <w:rPr>
          <w:rFonts w:ascii="Times New Roman" w:hAnsi="Times New Roman" w:cs="Times New Roman"/>
          <w:sz w:val="24"/>
          <w:szCs w:val="24"/>
        </w:rPr>
        <w:t>, however</w:t>
      </w:r>
      <w:r w:rsidR="00812776" w:rsidRPr="00B3641F">
        <w:rPr>
          <w:rFonts w:ascii="Times New Roman" w:hAnsi="Times New Roman" w:cs="Times New Roman"/>
          <w:sz w:val="24"/>
          <w:szCs w:val="24"/>
        </w:rPr>
        <w:t xml:space="preserve">.  First, a </w:t>
      </w:r>
      <w:r w:rsidRPr="00B3641F">
        <w:rPr>
          <w:rFonts w:ascii="Times New Roman" w:hAnsi="Times New Roman" w:cs="Times New Roman"/>
          <w:sz w:val="24"/>
          <w:szCs w:val="24"/>
        </w:rPr>
        <w:t>study of</w:t>
      </w:r>
      <w:r w:rsidR="00812776" w:rsidRPr="00B3641F">
        <w:rPr>
          <w:rFonts w:ascii="Times New Roman" w:hAnsi="Times New Roman" w:cs="Times New Roman"/>
          <w:sz w:val="24"/>
          <w:szCs w:val="24"/>
        </w:rPr>
        <w:t xml:space="preserve"> approximately </w:t>
      </w:r>
      <w:r w:rsidRPr="00B3641F">
        <w:rPr>
          <w:rFonts w:ascii="Times New Roman" w:hAnsi="Times New Roman" w:cs="Times New Roman"/>
          <w:sz w:val="24"/>
          <w:szCs w:val="24"/>
        </w:rPr>
        <w:t>3,000 Spanish girls and young women ages 12 to 21 evaluated risk factors for developing an eating disorder over an 18-month period (</w:t>
      </w:r>
      <w:r w:rsidR="001E5455" w:rsidRPr="00B3641F">
        <w:rPr>
          <w:rFonts w:ascii="Times New Roman" w:hAnsi="Times New Roman" w:cs="Times New Roman"/>
          <w:sz w:val="24"/>
          <w:szCs w:val="24"/>
        </w:rPr>
        <w:t xml:space="preserve">Martinez-Gonzales, Gual, Lahortiga, Alonso, et al., </w:t>
      </w:r>
      <w:r w:rsidR="00812776" w:rsidRPr="00B3641F">
        <w:rPr>
          <w:rFonts w:ascii="Times New Roman" w:hAnsi="Times New Roman" w:cs="Times New Roman"/>
          <w:sz w:val="24"/>
          <w:szCs w:val="24"/>
        </w:rPr>
        <w:t xml:space="preserve">2003).  These researchers </w:t>
      </w:r>
      <w:r w:rsidRPr="00B3641F">
        <w:rPr>
          <w:rFonts w:ascii="Times New Roman" w:hAnsi="Times New Roman" w:cs="Times New Roman"/>
          <w:sz w:val="24"/>
          <w:szCs w:val="24"/>
        </w:rPr>
        <w:t>found that those young women who were readers of fashion magazines were 2.1 times more likely to develop an eating disorder.</w:t>
      </w:r>
    </w:p>
    <w:p w:rsidR="00B47451" w:rsidRPr="00B3641F" w:rsidRDefault="007165E7" w:rsidP="007165E7">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Finally, a</w:t>
      </w:r>
      <w:r w:rsidR="009A0272" w:rsidRPr="00B3641F">
        <w:rPr>
          <w:rFonts w:ascii="Times New Roman" w:hAnsi="Times New Roman" w:cs="Times New Roman"/>
          <w:sz w:val="24"/>
          <w:szCs w:val="24"/>
        </w:rPr>
        <w:t xml:space="preserve"> naturalistic study conducted in Fiji provided </w:t>
      </w:r>
      <w:r w:rsidR="001E5455" w:rsidRPr="00B3641F">
        <w:rPr>
          <w:rFonts w:ascii="Times New Roman" w:hAnsi="Times New Roman" w:cs="Times New Roman"/>
          <w:sz w:val="24"/>
          <w:szCs w:val="24"/>
        </w:rPr>
        <w:t>arguably</w:t>
      </w:r>
      <w:r w:rsidR="009A0272" w:rsidRPr="00B3641F">
        <w:rPr>
          <w:rFonts w:ascii="Times New Roman" w:hAnsi="Times New Roman" w:cs="Times New Roman"/>
          <w:sz w:val="24"/>
          <w:szCs w:val="24"/>
        </w:rPr>
        <w:t xml:space="preserve"> some of the most </w:t>
      </w:r>
      <w:r w:rsidR="001E5455" w:rsidRPr="00B3641F">
        <w:rPr>
          <w:rFonts w:ascii="Times New Roman" w:hAnsi="Times New Roman" w:cs="Times New Roman"/>
          <w:sz w:val="24"/>
          <w:szCs w:val="24"/>
        </w:rPr>
        <w:t>compelling</w:t>
      </w:r>
      <w:r w:rsidR="009A0272" w:rsidRPr="00B3641F">
        <w:rPr>
          <w:rFonts w:ascii="Times New Roman" w:hAnsi="Times New Roman" w:cs="Times New Roman"/>
          <w:sz w:val="24"/>
          <w:szCs w:val="24"/>
        </w:rPr>
        <w:t xml:space="preserve"> data concerning the development of eating disorders and the influence of the thin ideal</w:t>
      </w:r>
      <w:r w:rsidR="001E5455" w:rsidRPr="00B3641F">
        <w:rPr>
          <w:rFonts w:ascii="Times New Roman" w:hAnsi="Times New Roman" w:cs="Times New Roman"/>
          <w:sz w:val="24"/>
          <w:szCs w:val="24"/>
        </w:rPr>
        <w:t xml:space="preserve"> as a primary risk factor</w:t>
      </w:r>
      <w:r w:rsidR="009A0272" w:rsidRPr="00B3641F">
        <w:rPr>
          <w:rFonts w:ascii="Times New Roman" w:hAnsi="Times New Roman" w:cs="Times New Roman"/>
          <w:sz w:val="24"/>
          <w:szCs w:val="24"/>
        </w:rPr>
        <w:t>.  This study by Becker, Burwell, Gilman, Herzog, and Hamburg (2002) studied a sample of adolescent girls on the Pacific Islands who had never been exposed to television before.</w:t>
      </w:r>
      <w:r w:rsidR="00B054AE" w:rsidRPr="00B3641F">
        <w:rPr>
          <w:rFonts w:ascii="Times New Roman" w:hAnsi="Times New Roman" w:cs="Times New Roman"/>
          <w:sz w:val="24"/>
          <w:szCs w:val="24"/>
        </w:rPr>
        <w:t xml:space="preserve">  Eleven percent </w:t>
      </w:r>
      <w:r w:rsidR="00771930" w:rsidRPr="00B3641F">
        <w:rPr>
          <w:rFonts w:ascii="Times New Roman" w:hAnsi="Times New Roman" w:cs="Times New Roman"/>
          <w:sz w:val="24"/>
          <w:szCs w:val="24"/>
        </w:rPr>
        <w:t>of these girls reported vomiting to control their weight approximately 3 years after television had become widespread on the island</w:t>
      </w:r>
      <w:r w:rsidR="001E5455" w:rsidRPr="00B3641F">
        <w:rPr>
          <w:rFonts w:ascii="Times New Roman" w:hAnsi="Times New Roman" w:cs="Times New Roman"/>
          <w:sz w:val="24"/>
          <w:szCs w:val="24"/>
        </w:rPr>
        <w:t>, compared to 0% prior</w:t>
      </w:r>
      <w:r w:rsidR="00771930" w:rsidRPr="00B3641F">
        <w:rPr>
          <w:rFonts w:ascii="Times New Roman" w:hAnsi="Times New Roman" w:cs="Times New Roman"/>
          <w:sz w:val="24"/>
          <w:szCs w:val="24"/>
        </w:rPr>
        <w:t>.  During this time period, the percentage of girls who endorsed high levels of disordered eating attitudes more than doubled, going from 13% to 29%.  Traditional Fijian culture does not endorse attempts to shape the female body with diet and exercise, and has a preference for more robust figures</w:t>
      </w:r>
      <w:r w:rsidR="00B054AE" w:rsidRPr="00B3641F">
        <w:rPr>
          <w:rFonts w:ascii="Times New Roman" w:hAnsi="Times New Roman" w:cs="Times New Roman"/>
          <w:sz w:val="24"/>
          <w:szCs w:val="24"/>
        </w:rPr>
        <w:t xml:space="preserve"> (Becker et al. 2002)</w:t>
      </w:r>
      <w:r w:rsidR="00771930" w:rsidRPr="00B3641F">
        <w:rPr>
          <w:rFonts w:ascii="Times New Roman" w:hAnsi="Times New Roman" w:cs="Times New Roman"/>
          <w:sz w:val="24"/>
          <w:szCs w:val="24"/>
        </w:rPr>
        <w:t>; yet following exposu</w:t>
      </w:r>
      <w:r w:rsidR="00B054AE" w:rsidRPr="00B3641F">
        <w:rPr>
          <w:rFonts w:ascii="Times New Roman" w:hAnsi="Times New Roman" w:cs="Times New Roman"/>
          <w:sz w:val="24"/>
          <w:szCs w:val="24"/>
        </w:rPr>
        <w:t>re to television</w:t>
      </w:r>
      <w:r w:rsidR="00771930" w:rsidRPr="00B3641F">
        <w:rPr>
          <w:rFonts w:ascii="Times New Roman" w:hAnsi="Times New Roman" w:cs="Times New Roman"/>
          <w:sz w:val="24"/>
          <w:szCs w:val="24"/>
        </w:rPr>
        <w:t xml:space="preserve">, these authors found that 74% of </w:t>
      </w:r>
      <w:r w:rsidR="00B054AE" w:rsidRPr="00B3641F">
        <w:rPr>
          <w:rFonts w:ascii="Times New Roman" w:hAnsi="Times New Roman" w:cs="Times New Roman"/>
          <w:sz w:val="24"/>
          <w:szCs w:val="24"/>
        </w:rPr>
        <w:t xml:space="preserve">Fijian </w:t>
      </w:r>
      <w:r w:rsidR="00771930" w:rsidRPr="00B3641F">
        <w:rPr>
          <w:rFonts w:ascii="Times New Roman" w:hAnsi="Times New Roman" w:cs="Times New Roman"/>
          <w:sz w:val="24"/>
          <w:szCs w:val="24"/>
        </w:rPr>
        <w:t xml:space="preserve">girls reported </w:t>
      </w:r>
      <w:r w:rsidR="00771930" w:rsidRPr="00B3641F">
        <w:rPr>
          <w:rFonts w:ascii="Times New Roman" w:hAnsi="Times New Roman" w:cs="Times New Roman"/>
          <w:i/>
          <w:sz w:val="24"/>
          <w:szCs w:val="24"/>
        </w:rPr>
        <w:t>feeling fat</w:t>
      </w:r>
      <w:r w:rsidR="00767F20" w:rsidRPr="00B3641F">
        <w:rPr>
          <w:rFonts w:ascii="Times New Roman" w:hAnsi="Times New Roman" w:cs="Times New Roman"/>
          <w:sz w:val="24"/>
          <w:szCs w:val="24"/>
        </w:rPr>
        <w:t>,</w:t>
      </w:r>
      <w:r w:rsidR="00771930" w:rsidRPr="00B3641F">
        <w:rPr>
          <w:rFonts w:ascii="Times New Roman" w:hAnsi="Times New Roman" w:cs="Times New Roman"/>
          <w:sz w:val="24"/>
          <w:szCs w:val="24"/>
        </w:rPr>
        <w:t xml:space="preserve"> and those who had television in their homes were an astonishing three times more likely to endorse disordered eating attitudes.</w:t>
      </w:r>
    </w:p>
    <w:p w:rsidR="00A83EC3" w:rsidRPr="00B3641F" w:rsidRDefault="005C106D" w:rsidP="001E5455">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What Now?  </w:t>
      </w:r>
      <w:r w:rsidR="00805281" w:rsidRPr="00B3641F">
        <w:rPr>
          <w:rFonts w:ascii="Times New Roman" w:hAnsi="Times New Roman" w:cs="Times New Roman"/>
          <w:sz w:val="24"/>
          <w:szCs w:val="24"/>
        </w:rPr>
        <w:t>Clearly</w:t>
      </w:r>
      <w:r w:rsidR="001E354E" w:rsidRPr="00B3641F">
        <w:rPr>
          <w:rFonts w:ascii="Times New Roman" w:hAnsi="Times New Roman" w:cs="Times New Roman"/>
          <w:sz w:val="24"/>
          <w:szCs w:val="24"/>
        </w:rPr>
        <w:t xml:space="preserve"> the evidence for the importance of sociocultural messages in the development of eating disorders is strong.  </w:t>
      </w:r>
      <w:r w:rsidR="00053A20" w:rsidRPr="00B3641F">
        <w:rPr>
          <w:rFonts w:ascii="Times New Roman" w:hAnsi="Times New Roman" w:cs="Times New Roman"/>
          <w:sz w:val="24"/>
          <w:szCs w:val="24"/>
        </w:rPr>
        <w:t xml:space="preserve">In their recent comprehensive review detailing the research </w:t>
      </w:r>
      <w:r w:rsidR="00F27668" w:rsidRPr="00B3641F">
        <w:rPr>
          <w:rFonts w:ascii="Times New Roman" w:hAnsi="Times New Roman" w:cs="Times New Roman"/>
          <w:sz w:val="24"/>
          <w:szCs w:val="24"/>
        </w:rPr>
        <w:t>regarding</w:t>
      </w:r>
      <w:r w:rsidR="00053A20" w:rsidRPr="00B3641F">
        <w:rPr>
          <w:rFonts w:ascii="Times New Roman" w:hAnsi="Times New Roman" w:cs="Times New Roman"/>
          <w:sz w:val="24"/>
          <w:szCs w:val="24"/>
        </w:rPr>
        <w:t xml:space="preserve"> the influence of mass media on body image and eating disordered attitudes in females worldwide, </w:t>
      </w:r>
      <w:r w:rsidR="00A83EC3" w:rsidRPr="00B3641F">
        <w:rPr>
          <w:rFonts w:ascii="Times New Roman" w:hAnsi="Times New Roman" w:cs="Times New Roman"/>
          <w:sz w:val="24"/>
          <w:szCs w:val="24"/>
        </w:rPr>
        <w:t>Lopez-Guimera, Levine, Sanchez-Carracedo, and Fauquet</w:t>
      </w:r>
      <w:r w:rsidR="00053A20" w:rsidRPr="00B3641F">
        <w:rPr>
          <w:rFonts w:ascii="Times New Roman" w:hAnsi="Times New Roman" w:cs="Times New Roman"/>
          <w:sz w:val="24"/>
          <w:szCs w:val="24"/>
        </w:rPr>
        <w:t xml:space="preserve"> (2010) </w:t>
      </w:r>
      <w:r w:rsidR="00A83EC3" w:rsidRPr="00B3641F">
        <w:rPr>
          <w:rFonts w:ascii="Times New Roman" w:hAnsi="Times New Roman" w:cs="Times New Roman"/>
          <w:sz w:val="24"/>
          <w:szCs w:val="24"/>
        </w:rPr>
        <w:t>state</w:t>
      </w:r>
      <w:r w:rsidR="00F27668" w:rsidRPr="00B3641F">
        <w:rPr>
          <w:rFonts w:ascii="Times New Roman" w:hAnsi="Times New Roman" w:cs="Times New Roman"/>
          <w:sz w:val="24"/>
          <w:szCs w:val="24"/>
        </w:rPr>
        <w:t xml:space="preserve">d </w:t>
      </w:r>
      <w:r w:rsidR="00A83EC3" w:rsidRPr="00B3641F">
        <w:rPr>
          <w:rFonts w:ascii="Times New Roman" w:hAnsi="Times New Roman" w:cs="Times New Roman"/>
          <w:sz w:val="24"/>
          <w:szCs w:val="24"/>
        </w:rPr>
        <w:t>that:</w:t>
      </w:r>
    </w:p>
    <w:p w:rsidR="00053A20" w:rsidRPr="00B3641F" w:rsidRDefault="00A83EC3" w:rsidP="00A83EC3">
      <w:pPr>
        <w:spacing w:line="480" w:lineRule="auto"/>
        <w:ind w:left="720" w:right="720"/>
        <w:contextualSpacing/>
        <w:rPr>
          <w:rFonts w:ascii="Times New Roman" w:hAnsi="Times New Roman" w:cs="Times New Roman"/>
          <w:sz w:val="24"/>
          <w:szCs w:val="24"/>
        </w:rPr>
      </w:pPr>
      <w:r w:rsidRPr="00B3641F">
        <w:rPr>
          <w:rFonts w:ascii="Times New Roman" w:hAnsi="Times New Roman" w:cs="Times New Roman"/>
          <w:sz w:val="24"/>
          <w:szCs w:val="24"/>
        </w:rPr>
        <w:t>D</w:t>
      </w:r>
      <w:r w:rsidR="00053A20" w:rsidRPr="00B3641F">
        <w:rPr>
          <w:rFonts w:ascii="Times New Roman" w:hAnsi="Times New Roman" w:cs="Times New Roman"/>
          <w:sz w:val="24"/>
          <w:szCs w:val="24"/>
        </w:rPr>
        <w:t>espite nearly 35 years of concern about the relationship between mass media and eating disorders, there remains a strong need for both basic and applied research on the processes and mechanisms that constitute risk and protective factors</w:t>
      </w:r>
      <w:r w:rsidR="00053A20" w:rsidRPr="00B3641F">
        <w:rPr>
          <w:rFonts w:ascii="Times New Roman" w:hAnsi="Times New Roman"/>
          <w:sz w:val="24"/>
        </w:rPr>
        <w:t xml:space="preserve"> in regard to the effects of the media on attitudes and behaviors related to body image and eating beha</w:t>
      </w:r>
      <w:r w:rsidRPr="00B3641F">
        <w:rPr>
          <w:rFonts w:ascii="Times New Roman" w:hAnsi="Times New Roman"/>
          <w:sz w:val="24"/>
        </w:rPr>
        <w:t>vior in females.  (p. 409)</w:t>
      </w:r>
    </w:p>
    <w:p w:rsidR="00401569" w:rsidRPr="00B3641F" w:rsidRDefault="001E354E" w:rsidP="00A83EC3">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In </w:t>
      </w:r>
      <w:r w:rsidR="00A83EC3" w:rsidRPr="00B3641F">
        <w:rPr>
          <w:rFonts w:ascii="Times New Roman" w:hAnsi="Times New Roman" w:cs="Times New Roman"/>
          <w:sz w:val="24"/>
          <w:szCs w:val="24"/>
        </w:rPr>
        <w:t>another</w:t>
      </w:r>
      <w:r w:rsidRPr="00B3641F">
        <w:rPr>
          <w:rFonts w:ascii="Times New Roman" w:hAnsi="Times New Roman" w:cs="Times New Roman"/>
          <w:sz w:val="24"/>
          <w:szCs w:val="24"/>
        </w:rPr>
        <w:t xml:space="preserve"> comprehensive literature review on risk factors for eating disorders, Streigel-Moo</w:t>
      </w:r>
      <w:r w:rsidR="00A83EC3" w:rsidRPr="00B3641F">
        <w:rPr>
          <w:rFonts w:ascii="Times New Roman" w:hAnsi="Times New Roman" w:cs="Times New Roman"/>
          <w:sz w:val="24"/>
          <w:szCs w:val="24"/>
        </w:rPr>
        <w:t>re and Bulik (2007) state</w:t>
      </w:r>
      <w:r w:rsidR="00CB1ECD" w:rsidRPr="00B3641F">
        <w:rPr>
          <w:rFonts w:ascii="Times New Roman" w:hAnsi="Times New Roman" w:cs="Times New Roman"/>
          <w:sz w:val="24"/>
          <w:szCs w:val="24"/>
        </w:rPr>
        <w:t>d,</w:t>
      </w:r>
      <w:r w:rsidR="00A83EC3" w:rsidRPr="00B3641F">
        <w:rPr>
          <w:rFonts w:ascii="Times New Roman" w:hAnsi="Times New Roman" w:cs="Times New Roman"/>
          <w:sz w:val="24"/>
          <w:szCs w:val="24"/>
        </w:rPr>
        <w:t xml:space="preserve"> “</w:t>
      </w:r>
      <w:r w:rsidRPr="00B3641F">
        <w:rPr>
          <w:rFonts w:ascii="Times New Roman" w:hAnsi="Times New Roman" w:cs="Times New Roman"/>
          <w:sz w:val="24"/>
          <w:szCs w:val="24"/>
        </w:rPr>
        <w:t>The corpus of findings from the sociocultural theory of eating disorders literature underscores the importance of preventative and policy interventions designed to decrease exposure to or attenuate the impact o</w:t>
      </w:r>
      <w:r w:rsidR="00A83EC3" w:rsidRPr="00B3641F">
        <w:rPr>
          <w:rFonts w:ascii="Times New Roman" w:hAnsi="Times New Roman" w:cs="Times New Roman"/>
          <w:sz w:val="24"/>
          <w:szCs w:val="24"/>
        </w:rPr>
        <w:t xml:space="preserve">f thin-ideal messages” </w:t>
      </w:r>
      <w:r w:rsidRPr="00B3641F">
        <w:rPr>
          <w:rFonts w:ascii="Times New Roman" w:hAnsi="Times New Roman" w:cs="Times New Roman"/>
          <w:sz w:val="24"/>
          <w:szCs w:val="24"/>
        </w:rPr>
        <w:t>(p. 193).</w:t>
      </w:r>
      <w:r w:rsidR="00A83EC3" w:rsidRPr="00B3641F">
        <w:rPr>
          <w:rFonts w:ascii="Times New Roman" w:hAnsi="Times New Roman" w:cs="Times New Roman"/>
          <w:sz w:val="24"/>
          <w:szCs w:val="24"/>
        </w:rPr>
        <w:t xml:space="preserve">  They remind</w:t>
      </w:r>
      <w:r w:rsidR="00CB1ECD" w:rsidRPr="00B3641F">
        <w:rPr>
          <w:rFonts w:ascii="Times New Roman" w:hAnsi="Times New Roman" w:cs="Times New Roman"/>
          <w:sz w:val="24"/>
          <w:szCs w:val="24"/>
        </w:rPr>
        <w:t>ed</w:t>
      </w:r>
      <w:r w:rsidR="00A83EC3" w:rsidRPr="00B3641F">
        <w:rPr>
          <w:rFonts w:ascii="Times New Roman" w:hAnsi="Times New Roman" w:cs="Times New Roman"/>
          <w:sz w:val="24"/>
          <w:szCs w:val="24"/>
        </w:rPr>
        <w:t xml:space="preserve"> us that even if it has not been proven that </w:t>
      </w:r>
      <w:r w:rsidR="00002939" w:rsidRPr="001070CA">
        <w:rPr>
          <w:rFonts w:ascii="Times New Roman" w:hAnsi="Times New Roman" w:cs="Times New Roman"/>
          <w:sz w:val="24"/>
          <w:szCs w:val="24"/>
        </w:rPr>
        <w:t>thin ideal messages</w:t>
      </w:r>
      <w:r w:rsidR="00A83EC3" w:rsidRPr="00B3641F">
        <w:rPr>
          <w:rFonts w:ascii="Times New Roman" w:hAnsi="Times New Roman" w:cs="Times New Roman"/>
          <w:sz w:val="24"/>
          <w:szCs w:val="24"/>
        </w:rPr>
        <w:t xml:space="preserve"> are a major cause of eating disorders, it is clear that these messages have a </w:t>
      </w:r>
      <w:r w:rsidR="007F1B6E" w:rsidRPr="00B3641F">
        <w:rPr>
          <w:rFonts w:ascii="Times New Roman" w:hAnsi="Times New Roman" w:cs="Times New Roman"/>
          <w:sz w:val="24"/>
          <w:szCs w:val="24"/>
        </w:rPr>
        <w:t xml:space="preserve">seriously </w:t>
      </w:r>
      <w:r w:rsidR="00A83EC3" w:rsidRPr="00B3641F">
        <w:rPr>
          <w:rFonts w:ascii="Times New Roman" w:hAnsi="Times New Roman" w:cs="Times New Roman"/>
          <w:sz w:val="24"/>
          <w:szCs w:val="24"/>
        </w:rPr>
        <w:t xml:space="preserve">negative impact on women and girls.  </w:t>
      </w:r>
      <w:r w:rsidRPr="00B3641F">
        <w:rPr>
          <w:rFonts w:ascii="Times New Roman" w:hAnsi="Times New Roman" w:cs="Times New Roman"/>
          <w:sz w:val="24"/>
          <w:szCs w:val="24"/>
        </w:rPr>
        <w:t>The McKnight Investigators (2003</w:t>
      </w:r>
      <w:r w:rsidR="001E5455" w:rsidRPr="00B3641F">
        <w:rPr>
          <w:rFonts w:ascii="Times New Roman" w:hAnsi="Times New Roman" w:cs="Times New Roman"/>
          <w:sz w:val="24"/>
          <w:szCs w:val="24"/>
        </w:rPr>
        <w:t>) suggest</w:t>
      </w:r>
      <w:r w:rsidR="00CB1ECD" w:rsidRPr="00B3641F">
        <w:rPr>
          <w:rFonts w:ascii="Times New Roman" w:hAnsi="Times New Roman" w:cs="Times New Roman"/>
          <w:sz w:val="24"/>
          <w:szCs w:val="24"/>
        </w:rPr>
        <w:t>ed</w:t>
      </w:r>
      <w:r w:rsidRPr="00B3641F">
        <w:rPr>
          <w:rFonts w:ascii="Times New Roman" w:hAnsi="Times New Roman" w:cs="Times New Roman"/>
          <w:sz w:val="24"/>
          <w:szCs w:val="24"/>
        </w:rPr>
        <w:t>, “A next step for prevention efforts is to determine what factors contribute to th</w:t>
      </w:r>
      <w:r w:rsidR="007165E7" w:rsidRPr="00B3641F">
        <w:rPr>
          <w:rFonts w:ascii="Times New Roman" w:hAnsi="Times New Roman" w:cs="Times New Roman"/>
          <w:sz w:val="24"/>
          <w:szCs w:val="24"/>
        </w:rPr>
        <w:t xml:space="preserve">in body preoccupation and social pressure, </w:t>
      </w:r>
      <w:r w:rsidRPr="00B3641F">
        <w:rPr>
          <w:rFonts w:ascii="Times New Roman" w:hAnsi="Times New Roman" w:cs="Times New Roman"/>
          <w:sz w:val="24"/>
          <w:szCs w:val="24"/>
        </w:rPr>
        <w:t>and wha</w:t>
      </w:r>
      <w:r w:rsidR="007B703F" w:rsidRPr="00B3641F">
        <w:rPr>
          <w:rFonts w:ascii="Times New Roman" w:hAnsi="Times New Roman" w:cs="Times New Roman"/>
          <w:sz w:val="24"/>
          <w:szCs w:val="24"/>
        </w:rPr>
        <w:t>t can be done to reduce them.”</w:t>
      </w:r>
    </w:p>
    <w:p w:rsidR="00A55715" w:rsidRPr="00B3641F" w:rsidRDefault="00465194" w:rsidP="00A55715">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Internalized Mi</w:t>
      </w:r>
      <w:r w:rsidR="00A55715" w:rsidRPr="00B3641F">
        <w:rPr>
          <w:rFonts w:ascii="Times New Roman" w:hAnsi="Times New Roman" w:cs="Times New Roman"/>
          <w:b/>
          <w:sz w:val="24"/>
          <w:szCs w:val="24"/>
        </w:rPr>
        <w:t>sogyny</w:t>
      </w:r>
    </w:p>
    <w:p w:rsidR="00231A99" w:rsidRPr="00B3641F" w:rsidRDefault="00401569" w:rsidP="00771930">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strength of the relationship between </w:t>
      </w:r>
      <w:r w:rsidR="00231A99" w:rsidRPr="00B3641F">
        <w:rPr>
          <w:rFonts w:ascii="Times New Roman" w:hAnsi="Times New Roman" w:cs="Times New Roman"/>
          <w:sz w:val="24"/>
          <w:szCs w:val="24"/>
        </w:rPr>
        <w:t>the thin ideal</w:t>
      </w:r>
      <w:r w:rsidRPr="00B3641F">
        <w:rPr>
          <w:rFonts w:ascii="Times New Roman" w:hAnsi="Times New Roman" w:cs="Times New Roman"/>
          <w:sz w:val="24"/>
          <w:szCs w:val="24"/>
        </w:rPr>
        <w:t xml:space="preserve"> and disordered eating appears </w:t>
      </w:r>
      <w:r w:rsidR="002C5A9B" w:rsidRPr="00B3641F">
        <w:rPr>
          <w:rFonts w:ascii="Times New Roman" w:hAnsi="Times New Roman" w:cs="Times New Roman"/>
          <w:sz w:val="24"/>
          <w:szCs w:val="24"/>
        </w:rPr>
        <w:t>well established</w:t>
      </w:r>
      <w:r w:rsidRPr="00B3641F">
        <w:rPr>
          <w:rFonts w:ascii="Times New Roman" w:hAnsi="Times New Roman" w:cs="Times New Roman"/>
          <w:sz w:val="24"/>
          <w:szCs w:val="24"/>
        </w:rPr>
        <w:t>.  However, a relatively new construct</w:t>
      </w:r>
      <w:r w:rsidR="00231A99" w:rsidRPr="00B3641F">
        <w:rPr>
          <w:rFonts w:ascii="Times New Roman" w:hAnsi="Times New Roman" w:cs="Times New Roman"/>
          <w:sz w:val="24"/>
          <w:szCs w:val="24"/>
        </w:rPr>
        <w:t xml:space="preserve">, </w:t>
      </w:r>
      <w:r w:rsidR="00231A99" w:rsidRPr="00B3641F">
        <w:rPr>
          <w:rFonts w:ascii="Times New Roman" w:hAnsi="Times New Roman" w:cs="Times New Roman"/>
          <w:i/>
          <w:sz w:val="24"/>
          <w:szCs w:val="24"/>
        </w:rPr>
        <w:t>internalized misogyny,</w:t>
      </w:r>
      <w:r w:rsidRPr="00B3641F">
        <w:rPr>
          <w:rFonts w:ascii="Times New Roman" w:hAnsi="Times New Roman" w:cs="Times New Roman"/>
          <w:sz w:val="24"/>
          <w:szCs w:val="24"/>
        </w:rPr>
        <w:t xml:space="preserve"> has emerged in the literature, </w:t>
      </w:r>
      <w:r w:rsidR="00381AB7">
        <w:rPr>
          <w:rFonts w:ascii="Times New Roman" w:hAnsi="Times New Roman" w:cs="Times New Roman"/>
          <w:sz w:val="24"/>
          <w:szCs w:val="24"/>
        </w:rPr>
        <w:t>and while it may be related to</w:t>
      </w:r>
      <w:r w:rsidRPr="00B3641F">
        <w:rPr>
          <w:rFonts w:ascii="Times New Roman" w:hAnsi="Times New Roman" w:cs="Times New Roman"/>
          <w:sz w:val="24"/>
          <w:szCs w:val="24"/>
        </w:rPr>
        <w:t xml:space="preserve"> the internalization of the thin ideal, </w:t>
      </w:r>
      <w:r w:rsidR="00381AB7">
        <w:rPr>
          <w:rFonts w:ascii="Times New Roman" w:hAnsi="Times New Roman" w:cs="Times New Roman"/>
          <w:sz w:val="24"/>
          <w:szCs w:val="24"/>
        </w:rPr>
        <w:t>it</w:t>
      </w:r>
      <w:r w:rsidR="00381AB7"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has not yet been examined in </w:t>
      </w:r>
      <w:r w:rsidR="002C33B3" w:rsidRPr="00B3641F">
        <w:rPr>
          <w:rFonts w:ascii="Times New Roman" w:hAnsi="Times New Roman" w:cs="Times New Roman"/>
          <w:sz w:val="24"/>
          <w:szCs w:val="24"/>
        </w:rPr>
        <w:t>this capacity</w:t>
      </w:r>
      <w:r w:rsidR="00231A99" w:rsidRPr="00B3641F">
        <w:rPr>
          <w:rFonts w:ascii="Times New Roman" w:hAnsi="Times New Roman" w:cs="Times New Roman"/>
          <w:sz w:val="24"/>
          <w:szCs w:val="24"/>
        </w:rPr>
        <w:t xml:space="preserve">.  This construct </w:t>
      </w:r>
      <w:r w:rsidR="002C33B3" w:rsidRPr="00B3641F">
        <w:rPr>
          <w:rFonts w:ascii="Times New Roman" w:hAnsi="Times New Roman" w:cs="Times New Roman"/>
          <w:sz w:val="24"/>
          <w:szCs w:val="24"/>
        </w:rPr>
        <w:t xml:space="preserve">may help to explain </w:t>
      </w:r>
      <w:r w:rsidRPr="00B3641F">
        <w:rPr>
          <w:rFonts w:ascii="Times New Roman" w:hAnsi="Times New Roman" w:cs="Times New Roman"/>
          <w:sz w:val="24"/>
          <w:szCs w:val="24"/>
        </w:rPr>
        <w:t xml:space="preserve">the internalization of the thin ideal </w:t>
      </w:r>
      <w:r w:rsidR="002C33B3" w:rsidRPr="00B3641F">
        <w:rPr>
          <w:rFonts w:ascii="Times New Roman" w:hAnsi="Times New Roman" w:cs="Times New Roman"/>
          <w:sz w:val="24"/>
          <w:szCs w:val="24"/>
        </w:rPr>
        <w:t xml:space="preserve">for women in our culture, </w:t>
      </w:r>
      <w:r w:rsidRPr="00B3641F">
        <w:rPr>
          <w:rFonts w:ascii="Times New Roman" w:hAnsi="Times New Roman" w:cs="Times New Roman"/>
          <w:sz w:val="24"/>
          <w:szCs w:val="24"/>
        </w:rPr>
        <w:t>and the development of disord</w:t>
      </w:r>
      <w:r w:rsidR="00A30E45" w:rsidRPr="00B3641F">
        <w:rPr>
          <w:rFonts w:ascii="Times New Roman" w:hAnsi="Times New Roman" w:cs="Times New Roman"/>
          <w:sz w:val="24"/>
          <w:szCs w:val="24"/>
        </w:rPr>
        <w:t xml:space="preserve">ered eating behavior that </w:t>
      </w:r>
      <w:r w:rsidR="002C33B3" w:rsidRPr="00B3641F">
        <w:rPr>
          <w:rFonts w:ascii="Times New Roman" w:hAnsi="Times New Roman" w:cs="Times New Roman"/>
          <w:sz w:val="24"/>
          <w:szCs w:val="24"/>
        </w:rPr>
        <w:t xml:space="preserve">for some </w:t>
      </w:r>
      <w:r w:rsidR="00231A99" w:rsidRPr="00B3641F">
        <w:rPr>
          <w:rFonts w:ascii="Times New Roman" w:hAnsi="Times New Roman" w:cs="Times New Roman"/>
          <w:sz w:val="24"/>
          <w:szCs w:val="24"/>
        </w:rPr>
        <w:t xml:space="preserve">ultimately </w:t>
      </w:r>
      <w:r w:rsidR="00A30E45" w:rsidRPr="00B3641F">
        <w:rPr>
          <w:rFonts w:ascii="Times New Roman" w:hAnsi="Times New Roman" w:cs="Times New Roman"/>
          <w:sz w:val="24"/>
          <w:szCs w:val="24"/>
        </w:rPr>
        <w:t xml:space="preserve">reaches </w:t>
      </w:r>
      <w:r w:rsidRPr="00B3641F">
        <w:rPr>
          <w:rFonts w:ascii="Times New Roman" w:hAnsi="Times New Roman" w:cs="Times New Roman"/>
          <w:sz w:val="24"/>
          <w:szCs w:val="24"/>
        </w:rPr>
        <w:t>clinical proportions.</w:t>
      </w:r>
    </w:p>
    <w:p w:rsidR="004A1350" w:rsidRPr="00B3641F" w:rsidRDefault="00465194" w:rsidP="0040156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i/>
          <w:sz w:val="24"/>
          <w:szCs w:val="24"/>
        </w:rPr>
        <w:t>Misogyny</w:t>
      </w:r>
      <w:r w:rsidRPr="00B3641F">
        <w:rPr>
          <w:rFonts w:ascii="Times New Roman" w:hAnsi="Times New Roman" w:cs="Times New Roman"/>
          <w:sz w:val="24"/>
          <w:szCs w:val="24"/>
        </w:rPr>
        <w:t xml:space="preserve"> refers to the subordination or devaluation of women as a cultural practice that maintains the power of the dominant male group (Piggot</w:t>
      </w:r>
      <w:r w:rsidR="004A1350" w:rsidRPr="00B3641F">
        <w:rPr>
          <w:rFonts w:ascii="Times New Roman" w:hAnsi="Times New Roman" w:cs="Times New Roman"/>
          <w:sz w:val="24"/>
          <w:szCs w:val="24"/>
        </w:rPr>
        <w:t>t</w:t>
      </w:r>
      <w:r w:rsidRPr="00B3641F">
        <w:rPr>
          <w:rFonts w:ascii="Times New Roman" w:hAnsi="Times New Roman" w:cs="Times New Roman"/>
          <w:sz w:val="24"/>
          <w:szCs w:val="24"/>
        </w:rPr>
        <w:t xml:space="preserve">, 2004).  </w:t>
      </w:r>
      <w:r w:rsidR="00401569" w:rsidRPr="00B3641F">
        <w:rPr>
          <w:rFonts w:ascii="Times New Roman" w:hAnsi="Times New Roman"/>
          <w:i/>
          <w:sz w:val="24"/>
        </w:rPr>
        <w:t>Internalized misogyny</w:t>
      </w:r>
      <w:r w:rsidR="00401569" w:rsidRPr="00B3641F">
        <w:rPr>
          <w:rFonts w:ascii="Times New Roman" w:hAnsi="Times New Roman"/>
          <w:sz w:val="24"/>
        </w:rPr>
        <w:t xml:space="preserve"> refers to the level of sexism and patriarchy that individuals take in and endorse themselves.</w:t>
      </w:r>
      <w:r w:rsidR="00CB1ECD" w:rsidRPr="00B3641F">
        <w:rPr>
          <w:rFonts w:ascii="Times New Roman" w:hAnsi="Times New Roman"/>
          <w:sz w:val="24"/>
        </w:rPr>
        <w:t xml:space="preserve">  W</w:t>
      </w:r>
      <w:r w:rsidR="00401569" w:rsidRPr="00B3641F">
        <w:rPr>
          <w:rFonts w:ascii="Times New Roman" w:hAnsi="Times New Roman"/>
          <w:sz w:val="24"/>
        </w:rPr>
        <w:t>omen who internalize more misogyny exhibit distrust of other women and a higher level of respect for males than females (</w:t>
      </w:r>
      <w:r w:rsidR="00CB1ECD" w:rsidRPr="00B3641F">
        <w:rPr>
          <w:rFonts w:ascii="Times New Roman" w:hAnsi="Times New Roman" w:cs="Times New Roman"/>
          <w:sz w:val="24"/>
          <w:szCs w:val="24"/>
        </w:rPr>
        <w:t>Szymanski, Gupta, Carr, &amp; Stewart</w:t>
      </w:r>
      <w:r w:rsidR="00401569" w:rsidRPr="00B3641F">
        <w:rPr>
          <w:rFonts w:ascii="Times New Roman" w:hAnsi="Times New Roman"/>
          <w:sz w:val="24"/>
        </w:rPr>
        <w:t xml:space="preserve">, 2009).  </w:t>
      </w:r>
      <w:r w:rsidR="00D54350" w:rsidRPr="00B3641F">
        <w:rPr>
          <w:rFonts w:ascii="Times New Roman" w:hAnsi="Times New Roman" w:cs="Times New Roman"/>
          <w:sz w:val="24"/>
          <w:szCs w:val="24"/>
        </w:rPr>
        <w:t>Like internalized homophobia</w:t>
      </w:r>
      <w:r w:rsidR="00A55715" w:rsidRPr="00B3641F">
        <w:rPr>
          <w:rFonts w:ascii="Times New Roman" w:hAnsi="Times New Roman" w:cs="Times New Roman"/>
          <w:sz w:val="24"/>
          <w:szCs w:val="24"/>
        </w:rPr>
        <w:t xml:space="preserve"> or internalized racism, </w:t>
      </w:r>
      <w:r w:rsidR="004A1350" w:rsidRPr="00B3641F">
        <w:rPr>
          <w:rFonts w:ascii="Times New Roman" w:hAnsi="Times New Roman" w:cs="Times New Roman"/>
          <w:sz w:val="24"/>
          <w:szCs w:val="24"/>
        </w:rPr>
        <w:t xml:space="preserve">and </w:t>
      </w:r>
      <w:r w:rsidR="003D18B5">
        <w:rPr>
          <w:rFonts w:ascii="Times New Roman" w:hAnsi="Times New Roman" w:cs="Times New Roman"/>
          <w:sz w:val="24"/>
          <w:szCs w:val="24"/>
        </w:rPr>
        <w:t>similar to</w:t>
      </w:r>
      <w:r w:rsidR="003D18B5" w:rsidRPr="00B3641F">
        <w:rPr>
          <w:rFonts w:ascii="Times New Roman" w:hAnsi="Times New Roman" w:cs="Times New Roman"/>
          <w:sz w:val="24"/>
          <w:szCs w:val="24"/>
        </w:rPr>
        <w:t xml:space="preserve"> </w:t>
      </w:r>
      <w:r w:rsidR="004A1350" w:rsidRPr="00B3641F">
        <w:rPr>
          <w:rFonts w:ascii="Times New Roman" w:hAnsi="Times New Roman" w:cs="Times New Roman"/>
          <w:sz w:val="24"/>
          <w:szCs w:val="24"/>
        </w:rPr>
        <w:t xml:space="preserve">the previously introduced construct of the thin ideal, </w:t>
      </w:r>
      <w:r w:rsidR="00A55715" w:rsidRPr="00B3641F">
        <w:rPr>
          <w:rFonts w:ascii="Times New Roman" w:hAnsi="Times New Roman" w:cs="Times New Roman"/>
          <w:sz w:val="24"/>
          <w:szCs w:val="24"/>
        </w:rPr>
        <w:t xml:space="preserve">internalized misogyny </w:t>
      </w:r>
      <w:r w:rsidR="002C0062" w:rsidRPr="00B3641F">
        <w:rPr>
          <w:rFonts w:ascii="Times New Roman" w:hAnsi="Times New Roman" w:cs="Times New Roman"/>
          <w:sz w:val="24"/>
          <w:szCs w:val="24"/>
        </w:rPr>
        <w:t>denotes</w:t>
      </w:r>
      <w:r w:rsidR="004A1F86" w:rsidRPr="00B3641F">
        <w:rPr>
          <w:rFonts w:ascii="Times New Roman" w:hAnsi="Times New Roman" w:cs="Times New Roman"/>
          <w:sz w:val="24"/>
          <w:szCs w:val="24"/>
        </w:rPr>
        <w:t xml:space="preserve"> </w:t>
      </w:r>
      <w:r w:rsidR="00A55715" w:rsidRPr="00B3641F">
        <w:rPr>
          <w:rFonts w:ascii="Times New Roman" w:hAnsi="Times New Roman" w:cs="Times New Roman"/>
          <w:sz w:val="24"/>
          <w:szCs w:val="24"/>
        </w:rPr>
        <w:t xml:space="preserve">beliefs </w:t>
      </w:r>
      <w:r w:rsidR="00401569" w:rsidRPr="00B3641F">
        <w:rPr>
          <w:rFonts w:ascii="Times New Roman" w:hAnsi="Times New Roman" w:cs="Times New Roman"/>
          <w:sz w:val="24"/>
          <w:szCs w:val="24"/>
        </w:rPr>
        <w:t xml:space="preserve">that an individual </w:t>
      </w:r>
      <w:r w:rsidR="00A55715" w:rsidRPr="00B3641F">
        <w:rPr>
          <w:rFonts w:ascii="Times New Roman" w:hAnsi="Times New Roman" w:cs="Times New Roman"/>
          <w:sz w:val="24"/>
          <w:szCs w:val="24"/>
        </w:rPr>
        <w:t xml:space="preserve">makes a part of </w:t>
      </w:r>
      <w:r w:rsidR="00D54350" w:rsidRPr="00B3641F">
        <w:rPr>
          <w:rFonts w:ascii="Times New Roman" w:hAnsi="Times New Roman" w:cs="Times New Roman"/>
          <w:sz w:val="24"/>
          <w:szCs w:val="24"/>
        </w:rPr>
        <w:t>his or her</w:t>
      </w:r>
      <w:r w:rsidR="00A55715" w:rsidRPr="00B3641F">
        <w:rPr>
          <w:rFonts w:ascii="Times New Roman" w:hAnsi="Times New Roman" w:cs="Times New Roman"/>
          <w:sz w:val="24"/>
          <w:szCs w:val="24"/>
        </w:rPr>
        <w:t xml:space="preserve"> own understanding of the world.</w:t>
      </w:r>
      <w:r w:rsidR="00D54350" w:rsidRPr="00B3641F">
        <w:rPr>
          <w:rFonts w:ascii="Times New Roman" w:hAnsi="Times New Roman" w:cs="Times New Roman"/>
          <w:sz w:val="24"/>
          <w:szCs w:val="24"/>
        </w:rPr>
        <w:t xml:space="preserve">  For women, internalized misogyny reflects a tendency to align with masculine power, and reject one’s own “female-ness” </w:t>
      </w:r>
      <w:r w:rsidR="00062820" w:rsidRPr="00B3641F">
        <w:rPr>
          <w:rFonts w:ascii="Times New Roman" w:hAnsi="Times New Roman" w:cs="Times New Roman"/>
          <w:sz w:val="24"/>
          <w:szCs w:val="24"/>
        </w:rPr>
        <w:t>to win</w:t>
      </w:r>
      <w:r w:rsidR="00D54350" w:rsidRPr="00B3641F">
        <w:rPr>
          <w:rFonts w:ascii="Times New Roman" w:hAnsi="Times New Roman" w:cs="Times New Roman"/>
          <w:sz w:val="24"/>
          <w:szCs w:val="24"/>
        </w:rPr>
        <w:t xml:space="preserve"> patriarchal </w:t>
      </w:r>
      <w:r w:rsidR="00062820" w:rsidRPr="00B3641F">
        <w:rPr>
          <w:rFonts w:ascii="Times New Roman" w:hAnsi="Times New Roman" w:cs="Times New Roman"/>
          <w:sz w:val="24"/>
          <w:szCs w:val="24"/>
        </w:rPr>
        <w:t>favor</w:t>
      </w:r>
      <w:r w:rsidR="00D54350" w:rsidRPr="00B3641F">
        <w:rPr>
          <w:rFonts w:ascii="Times New Roman" w:hAnsi="Times New Roman" w:cs="Times New Roman"/>
          <w:sz w:val="24"/>
          <w:szCs w:val="24"/>
        </w:rPr>
        <w:t>.</w:t>
      </w:r>
      <w:r w:rsidR="00267711"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This </w:t>
      </w:r>
      <w:r w:rsidR="002C0062" w:rsidRPr="00B3641F">
        <w:rPr>
          <w:rFonts w:ascii="Times New Roman" w:hAnsi="Times New Roman" w:cs="Times New Roman"/>
          <w:sz w:val="24"/>
          <w:szCs w:val="24"/>
        </w:rPr>
        <w:t>results in a fear of femininity</w:t>
      </w:r>
      <w:r w:rsidRPr="00B3641F">
        <w:rPr>
          <w:rFonts w:ascii="Times New Roman" w:hAnsi="Times New Roman" w:cs="Times New Roman"/>
          <w:sz w:val="24"/>
          <w:szCs w:val="24"/>
        </w:rPr>
        <w:t xml:space="preserve"> and</w:t>
      </w:r>
      <w:r w:rsidR="002C0062" w:rsidRPr="00B3641F">
        <w:rPr>
          <w:rFonts w:ascii="Times New Roman" w:hAnsi="Times New Roman" w:cs="Times New Roman"/>
          <w:sz w:val="24"/>
          <w:szCs w:val="24"/>
        </w:rPr>
        <w:t>,</w:t>
      </w:r>
      <w:r w:rsidRPr="00B3641F">
        <w:rPr>
          <w:rFonts w:ascii="Times New Roman" w:hAnsi="Times New Roman" w:cs="Times New Roman"/>
          <w:sz w:val="24"/>
          <w:szCs w:val="24"/>
        </w:rPr>
        <w:t xml:space="preserve"> </w:t>
      </w:r>
      <w:r w:rsidR="0059075E" w:rsidRPr="00B3641F">
        <w:rPr>
          <w:rFonts w:ascii="Times New Roman" w:hAnsi="Times New Roman" w:cs="Times New Roman"/>
          <w:sz w:val="24"/>
          <w:szCs w:val="24"/>
        </w:rPr>
        <w:t xml:space="preserve">as such, </w:t>
      </w:r>
      <w:proofErr w:type="gramStart"/>
      <w:r w:rsidR="0059075E" w:rsidRPr="00B3641F">
        <w:rPr>
          <w:rFonts w:ascii="Times New Roman" w:hAnsi="Times New Roman" w:cs="Times New Roman"/>
          <w:sz w:val="24"/>
          <w:szCs w:val="24"/>
        </w:rPr>
        <w:t>female-</w:t>
      </w:r>
      <w:r w:rsidRPr="00B3641F">
        <w:rPr>
          <w:rFonts w:ascii="Times New Roman" w:hAnsi="Times New Roman" w:cs="Times New Roman"/>
          <w:sz w:val="24"/>
          <w:szCs w:val="24"/>
        </w:rPr>
        <w:t>related characteristics are then seen by the individual</w:t>
      </w:r>
      <w:proofErr w:type="gramEnd"/>
      <w:r w:rsidRPr="00B3641F">
        <w:rPr>
          <w:rFonts w:ascii="Times New Roman" w:hAnsi="Times New Roman" w:cs="Times New Roman"/>
          <w:sz w:val="24"/>
          <w:szCs w:val="24"/>
        </w:rPr>
        <w:t xml:space="preserve"> as</w:t>
      </w:r>
      <w:r w:rsidR="00CB1ECD" w:rsidRPr="00B3641F">
        <w:rPr>
          <w:rFonts w:ascii="Times New Roman" w:hAnsi="Times New Roman" w:cs="Times New Roman"/>
          <w:sz w:val="24"/>
          <w:szCs w:val="24"/>
        </w:rPr>
        <w:t xml:space="preserve"> weak and vulnerable (Szymanski</w:t>
      </w:r>
      <w:r w:rsidRPr="00B3641F">
        <w:rPr>
          <w:rFonts w:ascii="Times New Roman" w:hAnsi="Times New Roman" w:cs="Times New Roman"/>
          <w:sz w:val="24"/>
          <w:szCs w:val="24"/>
        </w:rPr>
        <w:t xml:space="preserve"> et al</w:t>
      </w:r>
      <w:r w:rsidR="00265BA9" w:rsidRPr="00B3641F">
        <w:rPr>
          <w:rFonts w:ascii="Times New Roman" w:hAnsi="Times New Roman" w:cs="Times New Roman"/>
          <w:sz w:val="24"/>
          <w:szCs w:val="24"/>
        </w:rPr>
        <w:t>.</w:t>
      </w:r>
      <w:r w:rsidRPr="00B3641F">
        <w:rPr>
          <w:rFonts w:ascii="Times New Roman" w:hAnsi="Times New Roman" w:cs="Times New Roman"/>
          <w:sz w:val="24"/>
          <w:szCs w:val="24"/>
        </w:rPr>
        <w:t xml:space="preserve">, 2009).  </w:t>
      </w:r>
      <w:r w:rsidR="00767F20" w:rsidRPr="00B3641F">
        <w:rPr>
          <w:rFonts w:ascii="Times New Roman" w:hAnsi="Times New Roman" w:cs="Times New Roman"/>
          <w:sz w:val="24"/>
          <w:szCs w:val="24"/>
        </w:rPr>
        <w:t xml:space="preserve">As the previously discussed </w:t>
      </w:r>
      <w:r w:rsidR="004A1350" w:rsidRPr="00B3641F">
        <w:rPr>
          <w:rFonts w:ascii="Times New Roman" w:hAnsi="Times New Roman" w:cs="Times New Roman"/>
          <w:sz w:val="24"/>
          <w:szCs w:val="24"/>
        </w:rPr>
        <w:t xml:space="preserve">feminist deconstruction of </w:t>
      </w:r>
      <w:r w:rsidR="002C0062" w:rsidRPr="00B3641F">
        <w:rPr>
          <w:rFonts w:ascii="Times New Roman" w:hAnsi="Times New Roman" w:cs="Times New Roman"/>
          <w:sz w:val="24"/>
          <w:szCs w:val="24"/>
        </w:rPr>
        <w:t>socio</w:t>
      </w:r>
      <w:r w:rsidR="004A1350" w:rsidRPr="00B3641F">
        <w:rPr>
          <w:rFonts w:ascii="Times New Roman" w:hAnsi="Times New Roman" w:cs="Times New Roman"/>
          <w:sz w:val="24"/>
          <w:szCs w:val="24"/>
        </w:rPr>
        <w:t>cultural messages about women</w:t>
      </w:r>
      <w:r w:rsidR="00573163" w:rsidRPr="00B3641F">
        <w:rPr>
          <w:rFonts w:ascii="Times New Roman" w:hAnsi="Times New Roman" w:cs="Times New Roman"/>
          <w:sz w:val="24"/>
          <w:szCs w:val="24"/>
        </w:rPr>
        <w:t xml:space="preserve"> suggests</w:t>
      </w:r>
      <w:r w:rsidR="004A1350" w:rsidRPr="00B3641F">
        <w:rPr>
          <w:rFonts w:ascii="Times New Roman" w:hAnsi="Times New Roman" w:cs="Times New Roman"/>
          <w:sz w:val="24"/>
          <w:szCs w:val="24"/>
        </w:rPr>
        <w:t xml:space="preserve">, there is perhaps nothing more </w:t>
      </w:r>
      <w:r w:rsidR="00B960FF" w:rsidRPr="00B3641F">
        <w:rPr>
          <w:rFonts w:ascii="Times New Roman" w:hAnsi="Times New Roman" w:cs="Times New Roman"/>
          <w:sz w:val="24"/>
          <w:szCs w:val="24"/>
        </w:rPr>
        <w:t>representative</w:t>
      </w:r>
      <w:r w:rsidR="00573163" w:rsidRPr="00B3641F">
        <w:rPr>
          <w:rFonts w:ascii="Times New Roman" w:hAnsi="Times New Roman" w:cs="Times New Roman"/>
          <w:sz w:val="24"/>
          <w:szCs w:val="24"/>
        </w:rPr>
        <w:t xml:space="preserve"> or </w:t>
      </w:r>
      <w:r w:rsidR="004A1350" w:rsidRPr="00B3641F">
        <w:rPr>
          <w:rFonts w:ascii="Times New Roman" w:hAnsi="Times New Roman" w:cs="Times New Roman"/>
          <w:sz w:val="24"/>
          <w:szCs w:val="24"/>
        </w:rPr>
        <w:t>symbolic of “female-ness”</w:t>
      </w:r>
      <w:r w:rsidR="00573163" w:rsidRPr="00B3641F">
        <w:rPr>
          <w:rFonts w:ascii="Times New Roman" w:hAnsi="Times New Roman" w:cs="Times New Roman"/>
          <w:sz w:val="24"/>
          <w:szCs w:val="24"/>
        </w:rPr>
        <w:t xml:space="preserve"> in our culture</w:t>
      </w:r>
      <w:r w:rsidR="004A1350" w:rsidRPr="00B3641F">
        <w:rPr>
          <w:rFonts w:ascii="Times New Roman" w:hAnsi="Times New Roman" w:cs="Times New Roman"/>
          <w:sz w:val="24"/>
          <w:szCs w:val="24"/>
        </w:rPr>
        <w:t xml:space="preserve"> than the female body itself.  </w:t>
      </w:r>
    </w:p>
    <w:p w:rsidR="00493AE3" w:rsidRPr="00B3641F" w:rsidRDefault="00465194" w:rsidP="009D16C6">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Internalized misogyny </w:t>
      </w:r>
      <w:r w:rsidR="003D18B5">
        <w:rPr>
          <w:rFonts w:ascii="Times New Roman" w:hAnsi="Times New Roman" w:cs="Times New Roman"/>
          <w:sz w:val="24"/>
          <w:szCs w:val="24"/>
        </w:rPr>
        <w:t xml:space="preserve">in women </w:t>
      </w:r>
      <w:r w:rsidRPr="00B3641F">
        <w:rPr>
          <w:rFonts w:ascii="Times New Roman" w:hAnsi="Times New Roman" w:cs="Times New Roman"/>
          <w:sz w:val="24"/>
          <w:szCs w:val="24"/>
        </w:rPr>
        <w:t xml:space="preserve">has been </w:t>
      </w:r>
      <w:r w:rsidR="002C33B3" w:rsidRPr="00B3641F">
        <w:rPr>
          <w:rFonts w:ascii="Times New Roman" w:hAnsi="Times New Roman" w:cs="Times New Roman"/>
          <w:sz w:val="24"/>
          <w:szCs w:val="24"/>
        </w:rPr>
        <w:t xml:space="preserve">correlated with </w:t>
      </w:r>
      <w:r w:rsidRPr="00B3641F">
        <w:rPr>
          <w:rFonts w:ascii="Times New Roman" w:hAnsi="Times New Roman" w:cs="Times New Roman"/>
          <w:sz w:val="24"/>
          <w:szCs w:val="24"/>
        </w:rPr>
        <w:t xml:space="preserve">lower self-esteem, negative body image, </w:t>
      </w:r>
      <w:r w:rsidR="00E24565" w:rsidRPr="00B3641F">
        <w:rPr>
          <w:rFonts w:ascii="Times New Roman" w:hAnsi="Times New Roman" w:cs="Times New Roman"/>
          <w:sz w:val="24"/>
          <w:szCs w:val="24"/>
        </w:rPr>
        <w:t>and depr</w:t>
      </w:r>
      <w:r w:rsidR="00276FA1" w:rsidRPr="00B3641F">
        <w:rPr>
          <w:rFonts w:ascii="Times New Roman" w:hAnsi="Times New Roman" w:cs="Times New Roman"/>
          <w:sz w:val="24"/>
          <w:szCs w:val="24"/>
        </w:rPr>
        <w:t>ession, all of which have a strong relationship with disordered eating</w:t>
      </w:r>
      <w:r w:rsidR="00E24565" w:rsidRPr="00B3641F">
        <w:rPr>
          <w:rFonts w:ascii="Times New Roman" w:hAnsi="Times New Roman" w:cs="Times New Roman"/>
          <w:sz w:val="24"/>
          <w:szCs w:val="24"/>
        </w:rPr>
        <w:t xml:space="preserve"> (</w:t>
      </w:r>
      <w:r w:rsidR="002C5A9B" w:rsidRPr="00B3641F">
        <w:rPr>
          <w:rFonts w:ascii="Times New Roman" w:hAnsi="Times New Roman" w:cs="Times New Roman"/>
          <w:sz w:val="24"/>
          <w:szCs w:val="24"/>
        </w:rPr>
        <w:t>Piggott</w:t>
      </w:r>
      <w:r w:rsidR="00E24565" w:rsidRPr="00B3641F">
        <w:rPr>
          <w:rFonts w:ascii="Times New Roman" w:hAnsi="Times New Roman" w:cs="Times New Roman"/>
          <w:sz w:val="24"/>
          <w:szCs w:val="24"/>
        </w:rPr>
        <w:t>, 2004; Szymanski and Kashubeck-West, 2008).</w:t>
      </w:r>
      <w:r w:rsidR="00BD6A26" w:rsidRPr="00B3641F">
        <w:rPr>
          <w:rFonts w:ascii="Times New Roman" w:hAnsi="Times New Roman" w:cs="Times New Roman"/>
          <w:sz w:val="24"/>
          <w:szCs w:val="24"/>
        </w:rPr>
        <w:t xml:space="preserve">  Syzmanski and Kashubeck-West (2008) found that internalized misogyny was correlated with lower self-esteem, higher psychological distress, and lessened social support for U.S. sexual minority women.  </w:t>
      </w:r>
      <w:r w:rsidR="00E24565" w:rsidRPr="00B3641F">
        <w:rPr>
          <w:rFonts w:ascii="Times New Roman" w:hAnsi="Times New Roman" w:cs="Times New Roman"/>
          <w:sz w:val="24"/>
          <w:szCs w:val="24"/>
        </w:rPr>
        <w:t>In a recent study</w:t>
      </w:r>
      <w:r w:rsidR="00062820" w:rsidRPr="00B3641F">
        <w:rPr>
          <w:rFonts w:ascii="Times New Roman" w:hAnsi="Times New Roman" w:cs="Times New Roman"/>
          <w:sz w:val="24"/>
          <w:szCs w:val="24"/>
        </w:rPr>
        <w:t>,</w:t>
      </w:r>
      <w:r w:rsidR="00265BA9" w:rsidRPr="00B3641F">
        <w:rPr>
          <w:rFonts w:ascii="Times New Roman" w:hAnsi="Times New Roman" w:cs="Times New Roman"/>
          <w:sz w:val="24"/>
          <w:szCs w:val="24"/>
        </w:rPr>
        <w:t xml:space="preserve"> Szymanski et al. </w:t>
      </w:r>
      <w:r w:rsidR="00E24565" w:rsidRPr="00B3641F">
        <w:rPr>
          <w:rFonts w:ascii="Times New Roman" w:hAnsi="Times New Roman" w:cs="Times New Roman"/>
          <w:sz w:val="24"/>
          <w:szCs w:val="24"/>
        </w:rPr>
        <w:t>(2009)</w:t>
      </w:r>
      <w:r w:rsidR="00F17C42" w:rsidRPr="00B3641F">
        <w:rPr>
          <w:rFonts w:ascii="Times New Roman" w:hAnsi="Times New Roman" w:cs="Times New Roman"/>
          <w:sz w:val="24"/>
          <w:szCs w:val="24"/>
        </w:rPr>
        <w:t xml:space="preserve"> found that internalized misogyny intensified the relationship between experiences of external sexism and psychological distress in heterosexual undergraduate women.  The researchers also found a significant relationship between internalized misogyny and self-objectification, but determined that the two constructs were conceptually distinct.  </w:t>
      </w:r>
      <w:r w:rsidR="00886CCD" w:rsidRPr="00B3641F">
        <w:rPr>
          <w:rFonts w:ascii="Times New Roman" w:hAnsi="Times New Roman" w:cs="Times New Roman"/>
          <w:sz w:val="24"/>
          <w:szCs w:val="24"/>
        </w:rPr>
        <w:t xml:space="preserve">Self-objectification can best be understood as the internalization of sexually objectifying experiences that happens as women learn to see themselves as objects to be viewed and evaluated on the basis of appearance (Fredrickson &amp; Roberts, 1997).  </w:t>
      </w:r>
    </w:p>
    <w:p w:rsidR="00E24565" w:rsidRPr="00B3641F" w:rsidRDefault="00493AE3" w:rsidP="004A1350">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In a study assessing the relationship between endorsement of Western beauty practices and ideal</w:t>
      </w:r>
      <w:r w:rsidR="00766393" w:rsidRPr="00C454E3">
        <w:rPr>
          <w:rFonts w:ascii="Times New Roman" w:hAnsi="Times New Roman" w:cs="Times New Roman"/>
          <w:sz w:val="24"/>
          <w:szCs w:val="24"/>
        </w:rPr>
        <w:t>s,</w:t>
      </w:r>
      <w:r w:rsidRPr="00B3641F">
        <w:rPr>
          <w:rFonts w:ascii="Times New Roman" w:hAnsi="Times New Roman" w:cs="Times New Roman"/>
          <w:sz w:val="24"/>
          <w:szCs w:val="24"/>
        </w:rPr>
        <w:t xml:space="preserve"> and levels of sexism and hostility towards women, Forbes, Collinsworth, Jobe, Braun, and Wise (2007) discovered that college men and women who endorsed these beauty practices and ideals showed significantly higher levels of hostility towards women, traditio</w:t>
      </w:r>
      <w:r w:rsidR="00C66D47" w:rsidRPr="00B3641F">
        <w:rPr>
          <w:rFonts w:ascii="Times New Roman" w:hAnsi="Times New Roman" w:cs="Times New Roman"/>
          <w:sz w:val="24"/>
          <w:szCs w:val="24"/>
        </w:rPr>
        <w:t>nal sexism, and hos</w:t>
      </w:r>
      <w:r w:rsidR="00767F20" w:rsidRPr="00B3641F">
        <w:rPr>
          <w:rFonts w:ascii="Times New Roman" w:hAnsi="Times New Roman" w:cs="Times New Roman"/>
          <w:sz w:val="24"/>
          <w:szCs w:val="24"/>
        </w:rPr>
        <w:t xml:space="preserve">tile sexism.  The researchers stated </w:t>
      </w:r>
      <w:r w:rsidR="00C66D47" w:rsidRPr="00B3641F">
        <w:rPr>
          <w:rFonts w:ascii="Times New Roman" w:hAnsi="Times New Roman" w:cs="Times New Roman"/>
          <w:sz w:val="24"/>
          <w:szCs w:val="24"/>
        </w:rPr>
        <w:t>that these results lend support to what they call the BIO hypothesis, or the assertion that “</w:t>
      </w:r>
      <w:r w:rsidR="002C0062" w:rsidRPr="00B3641F">
        <w:rPr>
          <w:rFonts w:ascii="Times New Roman" w:hAnsi="Times New Roman" w:cs="Times New Roman"/>
          <w:sz w:val="24"/>
          <w:szCs w:val="24"/>
        </w:rPr>
        <w:t>beauty ideals are oppressive”</w:t>
      </w:r>
      <w:r w:rsidR="007B48BD" w:rsidRPr="00B3641F">
        <w:rPr>
          <w:rFonts w:ascii="Times New Roman" w:hAnsi="Times New Roman" w:cs="Times New Roman"/>
          <w:sz w:val="24"/>
          <w:szCs w:val="24"/>
        </w:rPr>
        <w:t xml:space="preserve"> (Forbes et al., 2007, p. 266),</w:t>
      </w:r>
      <w:r w:rsidR="002C0062" w:rsidRPr="00B3641F">
        <w:rPr>
          <w:rFonts w:ascii="Times New Roman" w:hAnsi="Times New Roman" w:cs="Times New Roman"/>
          <w:sz w:val="24"/>
          <w:szCs w:val="24"/>
        </w:rPr>
        <w:t xml:space="preserve"> and </w:t>
      </w:r>
      <w:r w:rsidR="00767F20" w:rsidRPr="00B3641F">
        <w:rPr>
          <w:rFonts w:ascii="Times New Roman" w:hAnsi="Times New Roman" w:cs="Times New Roman"/>
          <w:sz w:val="24"/>
          <w:szCs w:val="24"/>
        </w:rPr>
        <w:t xml:space="preserve">discussed </w:t>
      </w:r>
      <w:r w:rsidR="00BE4BAC" w:rsidRPr="00B3641F">
        <w:rPr>
          <w:rFonts w:ascii="Times New Roman" w:hAnsi="Times New Roman" w:cs="Times New Roman"/>
          <w:sz w:val="24"/>
          <w:szCs w:val="24"/>
        </w:rPr>
        <w:t>t</w:t>
      </w:r>
      <w:r w:rsidR="00FB46AB" w:rsidRPr="00B3641F">
        <w:rPr>
          <w:rFonts w:ascii="Times New Roman" w:hAnsi="Times New Roman" w:cs="Times New Roman"/>
          <w:sz w:val="24"/>
          <w:szCs w:val="24"/>
        </w:rPr>
        <w:t xml:space="preserve">he importance of examining the impact of all beauty ideals and practices on women, not just </w:t>
      </w:r>
      <w:r w:rsidR="00F04513" w:rsidRPr="00B3641F">
        <w:rPr>
          <w:rFonts w:ascii="Times New Roman" w:hAnsi="Times New Roman" w:cs="Times New Roman"/>
          <w:sz w:val="24"/>
          <w:szCs w:val="24"/>
        </w:rPr>
        <w:t>the thin ideal.  H</w:t>
      </w:r>
      <w:r w:rsidR="00FB46AB" w:rsidRPr="00B3641F">
        <w:rPr>
          <w:rFonts w:ascii="Times New Roman" w:hAnsi="Times New Roman" w:cs="Times New Roman"/>
          <w:sz w:val="24"/>
          <w:szCs w:val="24"/>
        </w:rPr>
        <w:t xml:space="preserve">owever, </w:t>
      </w:r>
      <w:r w:rsidR="002C0062" w:rsidRPr="00B3641F">
        <w:rPr>
          <w:rFonts w:ascii="Times New Roman" w:hAnsi="Times New Roman" w:cs="Times New Roman"/>
          <w:sz w:val="24"/>
          <w:szCs w:val="24"/>
        </w:rPr>
        <w:t>Forbes et al. (2007)</w:t>
      </w:r>
      <w:r w:rsidR="00FB46AB" w:rsidRPr="00B3641F">
        <w:rPr>
          <w:rFonts w:ascii="Times New Roman" w:hAnsi="Times New Roman" w:cs="Times New Roman"/>
          <w:sz w:val="24"/>
          <w:szCs w:val="24"/>
        </w:rPr>
        <w:t xml:space="preserve"> </w:t>
      </w:r>
      <w:r w:rsidR="00BE4BAC" w:rsidRPr="00B3641F">
        <w:rPr>
          <w:rFonts w:ascii="Times New Roman" w:hAnsi="Times New Roman" w:cs="Times New Roman"/>
          <w:sz w:val="24"/>
          <w:szCs w:val="24"/>
        </w:rPr>
        <w:t>offer</w:t>
      </w:r>
      <w:r w:rsidR="00767F20" w:rsidRPr="00B3641F">
        <w:rPr>
          <w:rFonts w:ascii="Times New Roman" w:hAnsi="Times New Roman" w:cs="Times New Roman"/>
          <w:sz w:val="24"/>
          <w:szCs w:val="24"/>
        </w:rPr>
        <w:t xml:space="preserve">ed </w:t>
      </w:r>
      <w:r w:rsidR="00FB46AB" w:rsidRPr="00B3641F">
        <w:rPr>
          <w:rFonts w:ascii="Times New Roman" w:hAnsi="Times New Roman" w:cs="Times New Roman"/>
          <w:sz w:val="24"/>
          <w:szCs w:val="24"/>
        </w:rPr>
        <w:t>compelling s</w:t>
      </w:r>
      <w:r w:rsidR="002C0062" w:rsidRPr="00B3641F">
        <w:rPr>
          <w:rFonts w:ascii="Times New Roman" w:hAnsi="Times New Roman" w:cs="Times New Roman"/>
          <w:sz w:val="24"/>
          <w:szCs w:val="24"/>
        </w:rPr>
        <w:t xml:space="preserve">upport for a study examining the role of internalized misogyny in the internalization of the thin ideal </w:t>
      </w:r>
      <w:r w:rsidR="00FB46AB" w:rsidRPr="00B3641F">
        <w:rPr>
          <w:rFonts w:ascii="Times New Roman" w:hAnsi="Times New Roman" w:cs="Times New Roman"/>
          <w:sz w:val="24"/>
          <w:szCs w:val="24"/>
        </w:rPr>
        <w:t xml:space="preserve">when they </w:t>
      </w:r>
      <w:r w:rsidR="00FB46AB" w:rsidRPr="00C454E3">
        <w:rPr>
          <w:rFonts w:ascii="Times New Roman" w:hAnsi="Times New Roman" w:cs="Times New Roman"/>
          <w:sz w:val="24"/>
          <w:szCs w:val="24"/>
        </w:rPr>
        <w:t>stat</w:t>
      </w:r>
      <w:r w:rsidR="00766393" w:rsidRPr="00C454E3">
        <w:rPr>
          <w:rFonts w:ascii="Times New Roman" w:hAnsi="Times New Roman" w:cs="Times New Roman"/>
          <w:sz w:val="24"/>
          <w:szCs w:val="24"/>
        </w:rPr>
        <w:t>ed</w:t>
      </w:r>
      <w:r w:rsidR="00FB46AB" w:rsidRPr="00B3641F">
        <w:rPr>
          <w:rFonts w:ascii="Times New Roman" w:hAnsi="Times New Roman" w:cs="Times New Roman"/>
          <w:sz w:val="24"/>
          <w:szCs w:val="24"/>
        </w:rPr>
        <w:t xml:space="preserve"> that “when body dissatisfaction is perceived, not as a problem for an individual, but as a means of enforcing patriarchal control</w:t>
      </w:r>
      <w:r w:rsidR="002C0062" w:rsidRPr="00B3641F">
        <w:rPr>
          <w:rFonts w:ascii="Times New Roman" w:hAnsi="Times New Roman" w:cs="Times New Roman"/>
          <w:sz w:val="24"/>
          <w:szCs w:val="24"/>
        </w:rPr>
        <w:t xml:space="preserve"> [i.e. misogyny]</w:t>
      </w:r>
      <w:r w:rsidR="00FB46AB" w:rsidRPr="00B3641F">
        <w:rPr>
          <w:rFonts w:ascii="Times New Roman" w:hAnsi="Times New Roman" w:cs="Times New Roman"/>
          <w:sz w:val="24"/>
          <w:szCs w:val="24"/>
        </w:rPr>
        <w:t>, this perception offers new research opportunities and ultimately new opportunities and techniques for amelioration” (p. 266).</w:t>
      </w:r>
    </w:p>
    <w:p w:rsidR="002C0062" w:rsidRPr="00B3641F" w:rsidRDefault="00401569" w:rsidP="00401569">
      <w:pPr>
        <w:spacing w:line="480" w:lineRule="auto"/>
        <w:ind w:firstLine="720"/>
        <w:contextualSpacing/>
        <w:rPr>
          <w:rFonts w:ascii="Times New Roman" w:hAnsi="Times New Roman"/>
          <w:sz w:val="24"/>
        </w:rPr>
      </w:pPr>
      <w:r w:rsidRPr="00B3641F">
        <w:rPr>
          <w:rFonts w:ascii="Times New Roman" w:hAnsi="Times New Roman"/>
          <w:sz w:val="24"/>
        </w:rPr>
        <w:t xml:space="preserve">Internalized misogyny reflects yet another example of how an individual’s </w:t>
      </w:r>
      <w:r w:rsidRPr="00B3641F">
        <w:rPr>
          <w:rFonts w:ascii="Times New Roman" w:hAnsi="Times New Roman" w:cs="Times New Roman"/>
          <w:sz w:val="24"/>
          <w:szCs w:val="24"/>
        </w:rPr>
        <w:t xml:space="preserve">social context can become unconsciously interpreted and internalized, </w:t>
      </w:r>
      <w:r w:rsidR="007D7DDF" w:rsidRPr="00B3641F">
        <w:rPr>
          <w:rFonts w:ascii="Times New Roman" w:hAnsi="Times New Roman" w:cs="Times New Roman"/>
          <w:sz w:val="24"/>
          <w:szCs w:val="24"/>
        </w:rPr>
        <w:t xml:space="preserve">in this case </w:t>
      </w:r>
      <w:r w:rsidR="00D3345A" w:rsidRPr="00B3641F">
        <w:rPr>
          <w:rFonts w:ascii="Times New Roman" w:hAnsi="Times New Roman" w:cs="Times New Roman"/>
          <w:sz w:val="24"/>
          <w:szCs w:val="24"/>
        </w:rPr>
        <w:t xml:space="preserve">possibly </w:t>
      </w:r>
      <w:r w:rsidRPr="00B3641F">
        <w:rPr>
          <w:rFonts w:ascii="Times New Roman" w:hAnsi="Times New Roman" w:cs="Times New Roman"/>
          <w:sz w:val="24"/>
          <w:szCs w:val="24"/>
        </w:rPr>
        <w:t xml:space="preserve">resulting in a rejection of one’s </w:t>
      </w:r>
      <w:r w:rsidR="00052496" w:rsidRPr="00B3641F">
        <w:rPr>
          <w:rFonts w:ascii="Times New Roman" w:hAnsi="Times New Roman" w:cs="Times New Roman"/>
          <w:sz w:val="24"/>
          <w:szCs w:val="24"/>
        </w:rPr>
        <w:t xml:space="preserve">own </w:t>
      </w:r>
      <w:r w:rsidR="002C0062" w:rsidRPr="00B3641F">
        <w:rPr>
          <w:rFonts w:ascii="Times New Roman" w:hAnsi="Times New Roman" w:cs="Times New Roman"/>
          <w:sz w:val="24"/>
          <w:szCs w:val="24"/>
        </w:rPr>
        <w:t>female self</w:t>
      </w:r>
      <w:r w:rsidR="00BE4BAC" w:rsidRPr="00B3641F">
        <w:rPr>
          <w:rFonts w:ascii="Times New Roman" w:hAnsi="Times New Roman" w:cs="Times New Roman"/>
          <w:sz w:val="24"/>
          <w:szCs w:val="24"/>
        </w:rPr>
        <w:t xml:space="preserve">.  </w:t>
      </w:r>
      <w:r w:rsidR="00767F20" w:rsidRPr="00B3641F">
        <w:rPr>
          <w:rFonts w:ascii="Times New Roman" w:hAnsi="Times New Roman"/>
          <w:sz w:val="24"/>
        </w:rPr>
        <w:t>T</w:t>
      </w:r>
      <w:r w:rsidR="00BE4BAC" w:rsidRPr="00B3641F">
        <w:rPr>
          <w:rFonts w:ascii="Times New Roman" w:hAnsi="Times New Roman"/>
          <w:sz w:val="24"/>
        </w:rPr>
        <w:t>he thin ideal</w:t>
      </w:r>
      <w:r w:rsidR="00767F20" w:rsidRPr="00B3641F">
        <w:rPr>
          <w:rFonts w:ascii="Times New Roman" w:hAnsi="Times New Roman"/>
          <w:sz w:val="24"/>
        </w:rPr>
        <w:t xml:space="preserve">, while also </w:t>
      </w:r>
      <w:r w:rsidR="00BE4BAC" w:rsidRPr="00B3641F">
        <w:rPr>
          <w:rFonts w:ascii="Times New Roman" w:hAnsi="Times New Roman"/>
          <w:sz w:val="24"/>
        </w:rPr>
        <w:t>a form of rejection of “female-ness</w:t>
      </w:r>
      <w:r w:rsidR="00767F20" w:rsidRPr="00B3641F">
        <w:rPr>
          <w:rFonts w:ascii="Times New Roman" w:hAnsi="Times New Roman"/>
          <w:sz w:val="24"/>
        </w:rPr>
        <w:t>,</w:t>
      </w:r>
      <w:r w:rsidR="00BE4BAC" w:rsidRPr="00B3641F">
        <w:rPr>
          <w:rFonts w:ascii="Times New Roman" w:hAnsi="Times New Roman"/>
          <w:sz w:val="24"/>
        </w:rPr>
        <w:t xml:space="preserve">” </w:t>
      </w:r>
      <w:r w:rsidR="00767F20" w:rsidRPr="00B3641F">
        <w:rPr>
          <w:rFonts w:ascii="Times New Roman" w:hAnsi="Times New Roman"/>
          <w:sz w:val="24"/>
        </w:rPr>
        <w:t xml:space="preserve">manifests this rejection </w:t>
      </w:r>
      <w:r w:rsidR="00BE4BAC" w:rsidRPr="00B3641F">
        <w:rPr>
          <w:rFonts w:ascii="Times New Roman" w:hAnsi="Times New Roman"/>
          <w:sz w:val="24"/>
        </w:rPr>
        <w:t>in favor of a controlled physicality reflecting unrealistic levels of thinness and fitness.  Indeed, feminist authors (Bordo, 2003; Brown &amp; Jasper, 1993) have alluded to the increasingly muscular and low-fat (i.e., masculine) ideal for the female form that is seen in our culture.  Furthermore, the thin ideal also seems consistent with a</w:t>
      </w:r>
      <w:r w:rsidR="00E75B4E">
        <w:rPr>
          <w:rFonts w:ascii="Times New Roman" w:hAnsi="Times New Roman"/>
          <w:sz w:val="24"/>
        </w:rPr>
        <w:t>n unconscious</w:t>
      </w:r>
      <w:r w:rsidR="00BE4BAC" w:rsidRPr="00B3641F">
        <w:rPr>
          <w:rFonts w:ascii="Times New Roman" w:hAnsi="Times New Roman"/>
          <w:sz w:val="24"/>
        </w:rPr>
        <w:t xml:space="preserve"> willingness to subjugate oneself through objectification and the primacy of physical appearance.  Thus, </w:t>
      </w:r>
      <w:r w:rsidR="00767F20" w:rsidRPr="00B3641F">
        <w:rPr>
          <w:rFonts w:ascii="Times New Roman" w:hAnsi="Times New Roman"/>
          <w:sz w:val="24"/>
        </w:rPr>
        <w:t>this construct may be related to, but distinct from,</w:t>
      </w:r>
      <w:r w:rsidR="00BE4BAC" w:rsidRPr="00B3641F">
        <w:rPr>
          <w:rFonts w:ascii="Times New Roman" w:hAnsi="Times New Roman"/>
          <w:sz w:val="24"/>
        </w:rPr>
        <w:t xml:space="preserve"> the internalization of misogyny.</w:t>
      </w:r>
      <w:r w:rsidR="002C0062" w:rsidRPr="00B3641F">
        <w:rPr>
          <w:rFonts w:ascii="Times New Roman" w:hAnsi="Times New Roman"/>
          <w:sz w:val="24"/>
        </w:rPr>
        <w:t xml:space="preserve"> </w:t>
      </w:r>
    </w:p>
    <w:p w:rsidR="00401569" w:rsidRPr="00B3641F" w:rsidRDefault="002C0062" w:rsidP="002C0062">
      <w:pPr>
        <w:spacing w:line="480" w:lineRule="auto"/>
        <w:contextualSpacing/>
        <w:rPr>
          <w:rFonts w:ascii="Times New Roman" w:hAnsi="Times New Roman" w:cs="Times New Roman"/>
          <w:b/>
          <w:sz w:val="24"/>
          <w:szCs w:val="24"/>
        </w:rPr>
      </w:pPr>
      <w:r w:rsidRPr="00B3641F">
        <w:rPr>
          <w:rFonts w:ascii="Times New Roman" w:hAnsi="Times New Roman"/>
          <w:b/>
          <w:sz w:val="24"/>
        </w:rPr>
        <w:t>Perfectionism, the Thin Ideal, and Internalized Misogyny</w:t>
      </w:r>
    </w:p>
    <w:p w:rsidR="00C34956" w:rsidRPr="00B3641F" w:rsidRDefault="00F17C42" w:rsidP="00C34956">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007B703F" w:rsidRPr="00B3641F">
        <w:rPr>
          <w:rFonts w:ascii="Times New Roman" w:hAnsi="Times New Roman"/>
          <w:sz w:val="24"/>
        </w:rPr>
        <w:t xml:space="preserve">As established, perfectionism and the internalization of the thin ideal are constructs that have been strongly linked to both disordered eating </w:t>
      </w:r>
      <w:r w:rsidR="00FF533A" w:rsidRPr="00B3641F">
        <w:rPr>
          <w:rFonts w:ascii="Times New Roman" w:hAnsi="Times New Roman"/>
          <w:sz w:val="24"/>
        </w:rPr>
        <w:t xml:space="preserve">behavior and clinical EDs.  Also established is that </w:t>
      </w:r>
      <w:r w:rsidR="007B703F" w:rsidRPr="00B3641F">
        <w:rPr>
          <w:rFonts w:ascii="Times New Roman" w:hAnsi="Times New Roman"/>
          <w:sz w:val="24"/>
        </w:rPr>
        <w:t xml:space="preserve">much </w:t>
      </w:r>
      <w:r w:rsidR="00EC477B" w:rsidRPr="00B3641F">
        <w:rPr>
          <w:rFonts w:ascii="Times New Roman" w:hAnsi="Times New Roman"/>
          <w:sz w:val="24"/>
        </w:rPr>
        <w:t xml:space="preserve">of the </w:t>
      </w:r>
      <w:r w:rsidR="007B703F" w:rsidRPr="00B3641F">
        <w:rPr>
          <w:rFonts w:ascii="Times New Roman" w:hAnsi="Times New Roman"/>
          <w:sz w:val="24"/>
        </w:rPr>
        <w:t>research has focused on the internalization of the thin ideal, and</w:t>
      </w:r>
      <w:r w:rsidR="00FF533A" w:rsidRPr="00B3641F">
        <w:rPr>
          <w:rFonts w:ascii="Times New Roman" w:hAnsi="Times New Roman"/>
          <w:sz w:val="24"/>
        </w:rPr>
        <w:t xml:space="preserve"> this research often involves attention to </w:t>
      </w:r>
      <w:r w:rsidR="007B703F" w:rsidRPr="00B3641F">
        <w:rPr>
          <w:rFonts w:ascii="Times New Roman" w:hAnsi="Times New Roman"/>
          <w:sz w:val="24"/>
        </w:rPr>
        <w:t xml:space="preserve">the influence </w:t>
      </w:r>
      <w:r w:rsidR="00FF533A" w:rsidRPr="00B3641F">
        <w:rPr>
          <w:rFonts w:ascii="Times New Roman" w:hAnsi="Times New Roman"/>
          <w:sz w:val="24"/>
        </w:rPr>
        <w:t>of media</w:t>
      </w:r>
      <w:r w:rsidR="007B703F" w:rsidRPr="00B3641F">
        <w:rPr>
          <w:rFonts w:ascii="Times New Roman" w:hAnsi="Times New Roman"/>
          <w:sz w:val="24"/>
        </w:rPr>
        <w:t xml:space="preserve"> or individual psychopathology (i.e. perfectionism, body dissatisfaction, dietary restraint, and depression).  </w:t>
      </w:r>
      <w:r w:rsidR="00573163" w:rsidRPr="00B3641F">
        <w:rPr>
          <w:rFonts w:ascii="Times New Roman" w:hAnsi="Times New Roman" w:cs="Times New Roman"/>
          <w:sz w:val="24"/>
          <w:szCs w:val="24"/>
        </w:rPr>
        <w:t>To date</w:t>
      </w:r>
      <w:r w:rsidR="005C7246" w:rsidRPr="00B3641F">
        <w:rPr>
          <w:rFonts w:ascii="Times New Roman" w:hAnsi="Times New Roman" w:cs="Times New Roman"/>
          <w:sz w:val="24"/>
          <w:szCs w:val="24"/>
        </w:rPr>
        <w:t xml:space="preserve"> </w:t>
      </w:r>
      <w:r w:rsidR="006C57FC" w:rsidRPr="00B3641F">
        <w:rPr>
          <w:rFonts w:ascii="Times New Roman" w:hAnsi="Times New Roman" w:cs="Times New Roman"/>
          <w:sz w:val="24"/>
          <w:szCs w:val="24"/>
        </w:rPr>
        <w:t xml:space="preserve">internalized misogyny has not been examined in relationship to disordered eating; however, </w:t>
      </w:r>
      <w:r w:rsidR="005C7246" w:rsidRPr="00B3641F">
        <w:rPr>
          <w:rFonts w:ascii="Times New Roman" w:hAnsi="Times New Roman" w:cs="Times New Roman"/>
          <w:sz w:val="24"/>
          <w:szCs w:val="24"/>
        </w:rPr>
        <w:t>mixed findings have emerged with respect to the relationship between disordered eating and passive acceptance of traditional gender roles.  One study found a significant positive relationship between the two variables (Snyder and Hasbrouck, 1996), while a second study foun</w:t>
      </w:r>
      <w:r w:rsidR="009D16C6" w:rsidRPr="00B3641F">
        <w:rPr>
          <w:rFonts w:ascii="Times New Roman" w:hAnsi="Times New Roman" w:cs="Times New Roman"/>
          <w:sz w:val="24"/>
          <w:szCs w:val="24"/>
        </w:rPr>
        <w:t>d</w:t>
      </w:r>
      <w:r w:rsidR="00C34956" w:rsidRPr="00B3641F">
        <w:rPr>
          <w:rFonts w:ascii="Times New Roman" w:hAnsi="Times New Roman" w:cs="Times New Roman"/>
          <w:sz w:val="24"/>
          <w:szCs w:val="24"/>
        </w:rPr>
        <w:t xml:space="preserve"> none (Sabik and Tylka, 2006).</w:t>
      </w:r>
    </w:p>
    <w:p w:rsidR="00A34FF8" w:rsidRPr="00B3641F" w:rsidRDefault="00D21A3E" w:rsidP="00475398">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As previously mentioned, internalized misogy</w:t>
      </w:r>
      <w:r w:rsidR="00F620FA" w:rsidRPr="00B3641F">
        <w:rPr>
          <w:rFonts w:ascii="Times New Roman" w:hAnsi="Times New Roman" w:cs="Times New Roman"/>
          <w:sz w:val="24"/>
          <w:szCs w:val="24"/>
        </w:rPr>
        <w:t>ny can be understood as related to,</w:t>
      </w:r>
      <w:r w:rsidRPr="00B3641F">
        <w:rPr>
          <w:rFonts w:ascii="Times New Roman" w:hAnsi="Times New Roman" w:cs="Times New Roman"/>
          <w:sz w:val="24"/>
          <w:szCs w:val="24"/>
        </w:rPr>
        <w:t xml:space="preserve"> but conceptually distinct from self-objectification</w:t>
      </w:r>
      <w:r w:rsidR="00F620FA" w:rsidRPr="00B3641F">
        <w:rPr>
          <w:rFonts w:ascii="Times New Roman" w:hAnsi="Times New Roman" w:cs="Times New Roman"/>
          <w:sz w:val="24"/>
          <w:szCs w:val="24"/>
        </w:rPr>
        <w:t xml:space="preserve"> (Syzmanski et al., 2009)</w:t>
      </w:r>
      <w:r w:rsidRPr="00B3641F">
        <w:rPr>
          <w:rFonts w:ascii="Times New Roman" w:hAnsi="Times New Roman" w:cs="Times New Roman"/>
          <w:sz w:val="24"/>
          <w:szCs w:val="24"/>
        </w:rPr>
        <w:t>.</w:t>
      </w:r>
      <w:r w:rsidR="009D16C6"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 </w:t>
      </w:r>
      <w:r w:rsidR="009D16C6" w:rsidRPr="00B3641F">
        <w:rPr>
          <w:rFonts w:ascii="Times New Roman" w:hAnsi="Times New Roman" w:cs="Times New Roman"/>
          <w:sz w:val="24"/>
          <w:szCs w:val="24"/>
        </w:rPr>
        <w:t>Syzmanski et al. (2009) pointed out “although self-objectification and passive acceptance appear to be important manifestations of the ways in which sexism can be internalized, they fail to attend to a core construct of sexism, which is misogyny or a hatred and devaluation of women” (p. 102).</w:t>
      </w:r>
      <w:r w:rsidR="00F620FA" w:rsidRPr="00B3641F">
        <w:rPr>
          <w:rFonts w:ascii="Times New Roman" w:hAnsi="Times New Roman" w:cs="Times New Roman"/>
          <w:sz w:val="24"/>
          <w:szCs w:val="24"/>
        </w:rPr>
        <w:t xml:space="preserve">  In other words, internalized misogyny can be conceptualized as a variable that lies at</w:t>
      </w:r>
      <w:r w:rsidR="00FF533A" w:rsidRPr="00B3641F">
        <w:rPr>
          <w:rFonts w:ascii="Times New Roman" w:hAnsi="Times New Roman" w:cs="Times New Roman"/>
          <w:sz w:val="24"/>
          <w:szCs w:val="24"/>
        </w:rPr>
        <w:t xml:space="preserve"> the core of many </w:t>
      </w:r>
      <w:r w:rsidR="00F620FA" w:rsidRPr="00B3641F">
        <w:rPr>
          <w:rFonts w:ascii="Times New Roman" w:hAnsi="Times New Roman" w:cs="Times New Roman"/>
          <w:sz w:val="24"/>
          <w:szCs w:val="24"/>
        </w:rPr>
        <w:t>other constructs</w:t>
      </w:r>
      <w:r w:rsidR="00FF533A" w:rsidRPr="00B3641F">
        <w:rPr>
          <w:rFonts w:ascii="Times New Roman" w:hAnsi="Times New Roman" w:cs="Times New Roman"/>
          <w:sz w:val="24"/>
          <w:szCs w:val="24"/>
        </w:rPr>
        <w:t xml:space="preserve"> that fall under the umbrella of sexism</w:t>
      </w:r>
      <w:r w:rsidR="00F620FA" w:rsidRPr="00B3641F">
        <w:rPr>
          <w:rFonts w:ascii="Times New Roman" w:hAnsi="Times New Roman" w:cs="Times New Roman"/>
          <w:sz w:val="24"/>
          <w:szCs w:val="24"/>
        </w:rPr>
        <w:t>.</w:t>
      </w:r>
      <w:r w:rsidR="00A34FF8" w:rsidRPr="00B3641F">
        <w:rPr>
          <w:rFonts w:ascii="Times New Roman" w:hAnsi="Times New Roman" w:cs="Times New Roman"/>
          <w:sz w:val="24"/>
          <w:szCs w:val="24"/>
        </w:rPr>
        <w:t xml:space="preserve">  By examining the influence of internalized misogyny on the internalization of the thin ideal, the current research has the potential to meaningfully inform both prevention programs and treatment models.</w:t>
      </w:r>
    </w:p>
    <w:p w:rsidR="00300232" w:rsidRDefault="009D16C6" w:rsidP="00B5140D">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 xml:space="preserve">In the discussion of their findings, Syzmanski et al. (2009) </w:t>
      </w:r>
      <w:r w:rsidR="00BE4BAC" w:rsidRPr="00B3641F">
        <w:rPr>
          <w:rFonts w:ascii="Times New Roman" w:hAnsi="Times New Roman" w:cs="Times New Roman"/>
          <w:sz w:val="24"/>
          <w:szCs w:val="24"/>
        </w:rPr>
        <w:t>point</w:t>
      </w:r>
      <w:r w:rsidR="00947099" w:rsidRPr="00B3641F">
        <w:rPr>
          <w:rFonts w:ascii="Times New Roman" w:hAnsi="Times New Roman" w:cs="Times New Roman"/>
          <w:sz w:val="24"/>
          <w:szCs w:val="24"/>
        </w:rPr>
        <w:t>ed</w:t>
      </w:r>
      <w:r w:rsidRPr="00B3641F">
        <w:rPr>
          <w:rFonts w:ascii="Times New Roman" w:hAnsi="Times New Roman" w:cs="Times New Roman"/>
          <w:sz w:val="24"/>
          <w:szCs w:val="24"/>
        </w:rPr>
        <w:t xml:space="preserve"> out the importance of continuing to examine internalized misogyny’s role in the relationship between sexism and </w:t>
      </w:r>
      <w:r w:rsidR="00475398" w:rsidRPr="00B3641F">
        <w:rPr>
          <w:rFonts w:ascii="Times New Roman" w:hAnsi="Times New Roman" w:cs="Times New Roman"/>
          <w:sz w:val="24"/>
          <w:szCs w:val="24"/>
        </w:rPr>
        <w:t>psychological distress.  Eating disorders represent</w:t>
      </w:r>
      <w:r w:rsidRPr="00B3641F">
        <w:rPr>
          <w:rFonts w:ascii="Times New Roman" w:hAnsi="Times New Roman" w:cs="Times New Roman"/>
          <w:sz w:val="24"/>
          <w:szCs w:val="24"/>
        </w:rPr>
        <w:t xml:space="preserve"> a particularly salient form of psychological distress for women</w:t>
      </w:r>
      <w:r w:rsidR="00475398" w:rsidRPr="00B3641F">
        <w:rPr>
          <w:rFonts w:ascii="Times New Roman" w:hAnsi="Times New Roman" w:cs="Times New Roman"/>
          <w:sz w:val="24"/>
          <w:szCs w:val="24"/>
        </w:rPr>
        <w:t>, which manifests in maladaptive behavior</w:t>
      </w:r>
      <w:r w:rsidRPr="00B3641F">
        <w:rPr>
          <w:rFonts w:ascii="Times New Roman" w:hAnsi="Times New Roman" w:cs="Times New Roman"/>
          <w:sz w:val="24"/>
          <w:szCs w:val="24"/>
        </w:rPr>
        <w:t xml:space="preserve">.  Furthermore, the internalization of the thin ideal would appear to represent both a specific type of internalized sexism </w:t>
      </w:r>
      <w:r w:rsidR="00475398" w:rsidRPr="00B3641F">
        <w:rPr>
          <w:rFonts w:ascii="Times New Roman" w:hAnsi="Times New Roman" w:cs="Times New Roman"/>
          <w:sz w:val="24"/>
          <w:szCs w:val="24"/>
        </w:rPr>
        <w:t xml:space="preserve">and a type </w:t>
      </w:r>
      <w:r w:rsidRPr="00B3641F">
        <w:rPr>
          <w:rFonts w:ascii="Times New Roman" w:hAnsi="Times New Roman" w:cs="Times New Roman"/>
          <w:sz w:val="24"/>
          <w:szCs w:val="24"/>
        </w:rPr>
        <w:t xml:space="preserve">of self-objectification.  </w:t>
      </w:r>
      <w:r w:rsidR="00475398" w:rsidRPr="00B3641F">
        <w:rPr>
          <w:rFonts w:ascii="Times New Roman" w:hAnsi="Times New Roman" w:cs="Times New Roman"/>
          <w:sz w:val="24"/>
          <w:szCs w:val="24"/>
        </w:rPr>
        <w:t xml:space="preserve">Internalized misogyny </w:t>
      </w:r>
      <w:r w:rsidR="00CD17B5">
        <w:rPr>
          <w:rFonts w:ascii="Times New Roman" w:hAnsi="Times New Roman" w:cs="Times New Roman"/>
          <w:sz w:val="24"/>
          <w:szCs w:val="24"/>
        </w:rPr>
        <w:t>may be</w:t>
      </w:r>
      <w:r w:rsidR="00475398" w:rsidRPr="00B3641F">
        <w:rPr>
          <w:rFonts w:ascii="Times New Roman" w:hAnsi="Times New Roman" w:cs="Times New Roman"/>
          <w:sz w:val="24"/>
          <w:szCs w:val="24"/>
        </w:rPr>
        <w:t xml:space="preserve"> a core construct that captures and encompasses both of these variables by attending to the devaluatio</w:t>
      </w:r>
      <w:r w:rsidR="00686674" w:rsidRPr="00B3641F">
        <w:rPr>
          <w:rFonts w:ascii="Times New Roman" w:hAnsi="Times New Roman" w:cs="Times New Roman"/>
          <w:sz w:val="24"/>
          <w:szCs w:val="24"/>
        </w:rPr>
        <w:t xml:space="preserve">n of women that exists in both.  </w:t>
      </w:r>
      <w:r w:rsidR="00686674" w:rsidRPr="00B3641F">
        <w:rPr>
          <w:rFonts w:ascii="Times New Roman" w:hAnsi="Times New Roman"/>
          <w:sz w:val="24"/>
        </w:rPr>
        <w:t xml:space="preserve">It is assumed that the internalization of the thin ideal is likely more potent when an individual </w:t>
      </w:r>
      <w:r w:rsidR="00947099" w:rsidRPr="00B3641F">
        <w:rPr>
          <w:rFonts w:ascii="Times New Roman" w:hAnsi="Times New Roman"/>
          <w:sz w:val="24"/>
        </w:rPr>
        <w:t>unintentionally colludes</w:t>
      </w:r>
      <w:r w:rsidR="00686674" w:rsidRPr="00B3641F">
        <w:rPr>
          <w:rFonts w:ascii="Times New Roman" w:hAnsi="Times New Roman"/>
          <w:sz w:val="24"/>
        </w:rPr>
        <w:t xml:space="preserve"> with her own devaluation and endorses the type of self-hatred that internalized misogyny would </w:t>
      </w:r>
      <w:r w:rsidR="00B5140D" w:rsidRPr="00B3641F">
        <w:rPr>
          <w:rFonts w:ascii="Times New Roman" w:hAnsi="Times New Roman"/>
          <w:sz w:val="24"/>
        </w:rPr>
        <w:t>engender</w:t>
      </w:r>
      <w:r w:rsidR="00E75B4E">
        <w:rPr>
          <w:rFonts w:ascii="Times New Roman" w:hAnsi="Times New Roman"/>
          <w:sz w:val="24"/>
        </w:rPr>
        <w:t xml:space="preserve">. </w:t>
      </w:r>
      <w:r w:rsidR="00E75B4E" w:rsidRPr="00B3641F">
        <w:rPr>
          <w:rFonts w:ascii="Times New Roman" w:hAnsi="Times New Roman"/>
          <w:sz w:val="24"/>
        </w:rPr>
        <w:t xml:space="preserve">It would follow that internalized misogyny could moderate the relationship between internalization of the thin ideal and disordered eating in women, in a model where </w:t>
      </w:r>
      <w:r w:rsidR="00E75B4E">
        <w:rPr>
          <w:rFonts w:ascii="Times New Roman" w:hAnsi="Times New Roman"/>
          <w:sz w:val="24"/>
        </w:rPr>
        <w:t>the relationship between the thin ideal and disordered eating differs depending on the level of internalized misogyny</w:t>
      </w:r>
      <w:r w:rsidR="00300232">
        <w:rPr>
          <w:rFonts w:ascii="Times New Roman" w:hAnsi="Times New Roman"/>
          <w:sz w:val="24"/>
        </w:rPr>
        <w:t>.  T</w:t>
      </w:r>
      <w:r w:rsidR="00300232">
        <w:rPr>
          <w:rFonts w:ascii="Times New Roman" w:hAnsi="Times New Roman" w:cs="Times New Roman"/>
          <w:sz w:val="24"/>
          <w:szCs w:val="24"/>
        </w:rPr>
        <w:t>his model would</w:t>
      </w:r>
      <w:r w:rsidR="00300232" w:rsidRPr="00B3641F">
        <w:rPr>
          <w:rFonts w:ascii="Times New Roman" w:hAnsi="Times New Roman" w:cs="Times New Roman"/>
          <w:sz w:val="24"/>
          <w:szCs w:val="24"/>
        </w:rPr>
        <w:t xml:space="preserve"> build on Syzmanski et al.’s findings</w:t>
      </w:r>
      <w:r w:rsidR="00300232">
        <w:rPr>
          <w:rFonts w:ascii="Times New Roman" w:hAnsi="Times New Roman" w:cs="Times New Roman"/>
          <w:sz w:val="24"/>
          <w:szCs w:val="24"/>
        </w:rPr>
        <w:t>, which</w:t>
      </w:r>
      <w:r w:rsidR="00300232" w:rsidRPr="00B3641F">
        <w:rPr>
          <w:rFonts w:ascii="Times New Roman" w:hAnsi="Times New Roman" w:cs="Times New Roman"/>
          <w:sz w:val="24"/>
          <w:szCs w:val="24"/>
        </w:rPr>
        <w:t xml:space="preserve"> provide a cogent rationale for examining the role of internalized misogyny as it relates to both the internalization of the thin ideal and disordered eating.</w:t>
      </w:r>
    </w:p>
    <w:p w:rsidR="00300232" w:rsidRDefault="00300232" w:rsidP="00300232">
      <w:pPr>
        <w:spacing w:line="480" w:lineRule="auto"/>
        <w:ind w:firstLine="720"/>
        <w:contextualSpacing/>
        <w:rPr>
          <w:rFonts w:ascii="Times New Roman" w:hAnsi="Times New Roman"/>
          <w:sz w:val="24"/>
        </w:rPr>
      </w:pPr>
      <w:r w:rsidRPr="0058512B">
        <w:rPr>
          <w:rFonts w:ascii="Times New Roman" w:hAnsi="Times New Roman"/>
          <w:sz w:val="24"/>
        </w:rPr>
        <w:t xml:space="preserve">Moderators attend to the question of under what circumstances a particular variable most strongly predicts an outcome (Frazier, Tix, &amp; Baron, 2004).  Thus, these are variables that could potentially alter the relationship between predictor and criterion variables.  In the relationship between the internalization of the thin ideal and disordered eating, several variables involving individual psychopathology have already been intensively studied; however, </w:t>
      </w:r>
      <w:r>
        <w:rPr>
          <w:rFonts w:ascii="Times New Roman" w:hAnsi="Times New Roman"/>
          <w:sz w:val="24"/>
        </w:rPr>
        <w:t>psychologists</w:t>
      </w:r>
      <w:r w:rsidRPr="0058512B">
        <w:rPr>
          <w:rFonts w:ascii="Times New Roman" w:hAnsi="Times New Roman"/>
          <w:sz w:val="24"/>
        </w:rPr>
        <w:t xml:space="preserve"> still do not fully understand what causes a particular individual to internalize the thin ideal more strongly than another, and what causes one person to develop an eating disorder whil</w:t>
      </w:r>
      <w:r>
        <w:rPr>
          <w:rFonts w:ascii="Times New Roman" w:hAnsi="Times New Roman"/>
          <w:sz w:val="24"/>
        </w:rPr>
        <w:t xml:space="preserve">e another will not.  Furthermore, there have been somewhat inconsistent results in studies looking at the relationship between these variables (e.g. </w:t>
      </w:r>
      <w:r w:rsidRPr="00B3641F">
        <w:rPr>
          <w:rFonts w:ascii="Times New Roman" w:hAnsi="Times New Roman" w:cs="Times New Roman"/>
          <w:sz w:val="24"/>
          <w:szCs w:val="24"/>
        </w:rPr>
        <w:t>Evans,</w:t>
      </w:r>
      <w:r>
        <w:rPr>
          <w:rFonts w:ascii="Times New Roman" w:hAnsi="Times New Roman" w:cs="Times New Roman"/>
          <w:sz w:val="24"/>
          <w:szCs w:val="24"/>
        </w:rPr>
        <w:t xml:space="preserve"> et al, </w:t>
      </w:r>
      <w:r w:rsidRPr="00197BEE">
        <w:rPr>
          <w:rFonts w:ascii="Times New Roman" w:hAnsi="Times New Roman" w:cs="Times New Roman"/>
          <w:sz w:val="24"/>
          <w:szCs w:val="24"/>
        </w:rPr>
        <w:t>2012</w:t>
      </w:r>
      <w:r>
        <w:rPr>
          <w:rFonts w:ascii="Times New Roman" w:hAnsi="Times New Roman" w:cs="Times New Roman"/>
          <w:sz w:val="24"/>
          <w:szCs w:val="24"/>
        </w:rPr>
        <w:t xml:space="preserve">; </w:t>
      </w:r>
      <w:r w:rsidRPr="00B3641F">
        <w:rPr>
          <w:rFonts w:ascii="Times New Roman" w:hAnsi="Times New Roman" w:cs="Times New Roman"/>
          <w:sz w:val="24"/>
          <w:szCs w:val="24"/>
        </w:rPr>
        <w:t>Thompson &amp; Stice, 2001</w:t>
      </w:r>
      <w:r>
        <w:rPr>
          <w:rFonts w:ascii="Times New Roman" w:hAnsi="Times New Roman"/>
          <w:sz w:val="24"/>
        </w:rPr>
        <w:t xml:space="preserve">).  </w:t>
      </w:r>
      <w:r w:rsidRPr="0058512B">
        <w:rPr>
          <w:rFonts w:ascii="Times New Roman" w:hAnsi="Times New Roman"/>
          <w:sz w:val="24"/>
        </w:rPr>
        <w:t xml:space="preserve">It is customary to look for moderators when there are inconsistent relationships between a predictor and an outcome </w:t>
      </w:r>
      <w:r>
        <w:rPr>
          <w:rFonts w:ascii="Times New Roman" w:hAnsi="Times New Roman"/>
          <w:sz w:val="24"/>
        </w:rPr>
        <w:t xml:space="preserve">variable.  </w:t>
      </w:r>
      <w:r w:rsidRPr="0058512B">
        <w:rPr>
          <w:rFonts w:ascii="Times New Roman" w:hAnsi="Times New Roman"/>
          <w:sz w:val="24"/>
        </w:rPr>
        <w:t xml:space="preserve">One possible moderator in </w:t>
      </w:r>
      <w:r>
        <w:rPr>
          <w:rFonts w:ascii="Times New Roman" w:hAnsi="Times New Roman"/>
          <w:sz w:val="24"/>
        </w:rPr>
        <w:t>the</w:t>
      </w:r>
      <w:r w:rsidRPr="0058512B">
        <w:rPr>
          <w:rFonts w:ascii="Times New Roman" w:hAnsi="Times New Roman"/>
          <w:sz w:val="24"/>
        </w:rPr>
        <w:t xml:space="preserve"> relationship</w:t>
      </w:r>
      <w:r>
        <w:rPr>
          <w:rFonts w:ascii="Times New Roman" w:hAnsi="Times New Roman"/>
          <w:sz w:val="24"/>
        </w:rPr>
        <w:t xml:space="preserve"> between the internalization of the thin ideal and disordered eating, examining</w:t>
      </w:r>
      <w:r w:rsidRPr="0058512B">
        <w:rPr>
          <w:rFonts w:ascii="Times New Roman" w:hAnsi="Times New Roman"/>
          <w:sz w:val="24"/>
        </w:rPr>
        <w:t xml:space="preserve"> the existing research and theory, is that of internalized mi</w:t>
      </w:r>
      <w:r>
        <w:rPr>
          <w:rFonts w:ascii="Times New Roman" w:hAnsi="Times New Roman"/>
          <w:sz w:val="24"/>
        </w:rPr>
        <w:t>sogyny.</w:t>
      </w:r>
    </w:p>
    <w:p w:rsidR="00F17C42" w:rsidRPr="00B3641F" w:rsidRDefault="00300232" w:rsidP="00300232">
      <w:pPr>
        <w:spacing w:line="480" w:lineRule="auto"/>
        <w:ind w:firstLine="720"/>
        <w:contextualSpacing/>
        <w:rPr>
          <w:rFonts w:ascii="Times New Roman" w:hAnsi="Times New Roman" w:cs="Times New Roman"/>
          <w:sz w:val="24"/>
          <w:szCs w:val="24"/>
        </w:rPr>
      </w:pPr>
      <w:r w:rsidRPr="001070CA">
        <w:rPr>
          <w:rFonts w:ascii="Times New Roman" w:hAnsi="Times New Roman"/>
          <w:sz w:val="24"/>
        </w:rPr>
        <w:t xml:space="preserve">The hypothesis tested in this study is that higher levels of internalization of the thin ideal will be positively related to disordered eating behavior, and that this relationship will be stronger for those who endorse higher levels of internalized misogyny.  Also taken into account was that perfectionism – considered a personality trait that can reach maladaptive proportions and become somewhat fixed – has been studied extensively as a feature tied to disordered eating and eating disorders.  </w:t>
      </w:r>
      <w:r w:rsidR="00002939" w:rsidRPr="001070CA">
        <w:rPr>
          <w:rFonts w:ascii="Times New Roman" w:hAnsi="Times New Roman"/>
          <w:sz w:val="24"/>
        </w:rPr>
        <w:t>Thus this variable was included in the model in</w:t>
      </w:r>
      <w:r w:rsidRPr="001070CA">
        <w:rPr>
          <w:rFonts w:ascii="Times New Roman" w:hAnsi="Times New Roman"/>
          <w:sz w:val="24"/>
        </w:rPr>
        <w:t xml:space="preserve"> order to remove the variance associated with it, and thereby ascertain the influence of the cultural variables above and beyond this personality feature. </w:t>
      </w:r>
      <w:r w:rsidRPr="001070CA">
        <w:rPr>
          <w:rFonts w:ascii="Times New Roman" w:hAnsi="Times New Roman" w:cs="Times New Roman"/>
          <w:sz w:val="24"/>
          <w:szCs w:val="24"/>
        </w:rPr>
        <w:t xml:space="preserve">  </w:t>
      </w:r>
      <w:r w:rsidR="00B91089" w:rsidRPr="001070CA">
        <w:rPr>
          <w:rFonts w:ascii="Times New Roman" w:hAnsi="Times New Roman" w:cs="Times New Roman"/>
          <w:sz w:val="24"/>
          <w:szCs w:val="24"/>
        </w:rPr>
        <w:t>In sum, the following hypotheses will be examined:</w:t>
      </w:r>
    </w:p>
    <w:p w:rsidR="00B91089" w:rsidRPr="003D44BF" w:rsidRDefault="00B91089" w:rsidP="0034082C">
      <w:pPr>
        <w:spacing w:line="480" w:lineRule="auto"/>
        <w:ind w:left="1440" w:hanging="1440"/>
        <w:contextualSpacing/>
        <w:rPr>
          <w:rFonts w:ascii="Times New Roman" w:hAnsi="Times New Roman" w:cs="Times New Roman"/>
          <w:sz w:val="24"/>
          <w:szCs w:val="24"/>
        </w:rPr>
      </w:pPr>
      <w:r w:rsidRPr="003D44BF">
        <w:rPr>
          <w:rFonts w:ascii="Times New Roman" w:hAnsi="Times New Roman" w:cs="Times New Roman"/>
          <w:sz w:val="24"/>
          <w:szCs w:val="24"/>
        </w:rPr>
        <w:t xml:space="preserve">Hypothesis 1:  </w:t>
      </w:r>
      <w:r w:rsidR="00CD17B5">
        <w:rPr>
          <w:rFonts w:ascii="Times New Roman" w:hAnsi="Times New Roman" w:cs="Times New Roman"/>
          <w:sz w:val="24"/>
          <w:szCs w:val="24"/>
        </w:rPr>
        <w:t>The combination of the predictor variables (i.e., p</w:t>
      </w:r>
      <w:r w:rsidR="0034082C" w:rsidRPr="003D44BF">
        <w:rPr>
          <w:rFonts w:ascii="Times New Roman" w:hAnsi="Times New Roman" w:cs="Times New Roman"/>
          <w:sz w:val="24"/>
          <w:szCs w:val="24"/>
        </w:rPr>
        <w:t>erfectionis</w:t>
      </w:r>
      <w:r w:rsidRPr="003D44BF">
        <w:rPr>
          <w:rFonts w:ascii="Times New Roman" w:hAnsi="Times New Roman" w:cs="Times New Roman"/>
          <w:sz w:val="24"/>
          <w:szCs w:val="24"/>
        </w:rPr>
        <w:t>m, the internalization of the thin ideal, and internalized misogyny</w:t>
      </w:r>
      <w:r w:rsidR="00CD17B5">
        <w:rPr>
          <w:rFonts w:ascii="Times New Roman" w:hAnsi="Times New Roman" w:cs="Times New Roman"/>
          <w:sz w:val="24"/>
          <w:szCs w:val="24"/>
        </w:rPr>
        <w:t>)</w:t>
      </w:r>
      <w:r w:rsidRPr="003D44BF">
        <w:rPr>
          <w:rFonts w:ascii="Times New Roman" w:hAnsi="Times New Roman" w:cs="Times New Roman"/>
          <w:sz w:val="24"/>
          <w:szCs w:val="24"/>
        </w:rPr>
        <w:t xml:space="preserve"> will significantly </w:t>
      </w:r>
      <w:r w:rsidR="00CD17B5">
        <w:rPr>
          <w:rFonts w:ascii="Times New Roman" w:hAnsi="Times New Roman" w:cs="Times New Roman"/>
          <w:sz w:val="24"/>
          <w:szCs w:val="24"/>
        </w:rPr>
        <w:t xml:space="preserve">and </w:t>
      </w:r>
      <w:r w:rsidR="00276FA1" w:rsidRPr="003D44BF">
        <w:rPr>
          <w:rFonts w:ascii="Times New Roman" w:hAnsi="Times New Roman" w:cs="Times New Roman"/>
          <w:sz w:val="24"/>
          <w:szCs w:val="24"/>
        </w:rPr>
        <w:t xml:space="preserve">positively </w:t>
      </w:r>
      <w:r w:rsidR="00CD17B5">
        <w:rPr>
          <w:rFonts w:ascii="Times New Roman" w:hAnsi="Times New Roman" w:cs="Times New Roman"/>
          <w:sz w:val="24"/>
          <w:szCs w:val="24"/>
        </w:rPr>
        <w:t>predict</w:t>
      </w:r>
      <w:r w:rsidRPr="003D44BF">
        <w:rPr>
          <w:rFonts w:ascii="Times New Roman" w:hAnsi="Times New Roman" w:cs="Times New Roman"/>
          <w:sz w:val="24"/>
          <w:szCs w:val="24"/>
        </w:rPr>
        <w:t xml:space="preserve"> disordered eating.</w:t>
      </w:r>
    </w:p>
    <w:p w:rsidR="00B91089" w:rsidRPr="00B3641F" w:rsidRDefault="0034082C" w:rsidP="0034082C">
      <w:pPr>
        <w:spacing w:line="480" w:lineRule="auto"/>
        <w:ind w:left="1440" w:hanging="1440"/>
        <w:contextualSpacing/>
        <w:rPr>
          <w:rFonts w:ascii="Times New Roman" w:hAnsi="Times New Roman" w:cs="Times New Roman"/>
          <w:sz w:val="24"/>
          <w:szCs w:val="24"/>
        </w:rPr>
      </w:pPr>
      <w:r w:rsidRPr="003D44BF">
        <w:rPr>
          <w:rFonts w:ascii="Times New Roman" w:hAnsi="Times New Roman" w:cs="Times New Roman"/>
          <w:sz w:val="24"/>
          <w:szCs w:val="24"/>
        </w:rPr>
        <w:t>Hypothesis 2:</w:t>
      </w:r>
      <w:r w:rsidRPr="003D44BF">
        <w:rPr>
          <w:rFonts w:ascii="Times New Roman" w:hAnsi="Times New Roman" w:cs="Times New Roman"/>
          <w:sz w:val="24"/>
          <w:szCs w:val="24"/>
        </w:rPr>
        <w:tab/>
      </w:r>
      <w:r w:rsidR="00B91089" w:rsidRPr="003D44BF">
        <w:rPr>
          <w:rFonts w:ascii="Times New Roman" w:hAnsi="Times New Roman" w:cs="Times New Roman"/>
          <w:sz w:val="24"/>
          <w:szCs w:val="24"/>
        </w:rPr>
        <w:t xml:space="preserve">The internalization of the thin ideal </w:t>
      </w:r>
      <w:r w:rsidR="00947099" w:rsidRPr="003D44BF">
        <w:rPr>
          <w:rFonts w:ascii="Times New Roman" w:hAnsi="Times New Roman" w:cs="Times New Roman"/>
          <w:sz w:val="24"/>
          <w:szCs w:val="24"/>
        </w:rPr>
        <w:t xml:space="preserve">and internalized misogyny </w:t>
      </w:r>
      <w:r w:rsidR="00B91089" w:rsidRPr="003D44BF">
        <w:rPr>
          <w:rFonts w:ascii="Times New Roman" w:hAnsi="Times New Roman" w:cs="Times New Roman"/>
          <w:sz w:val="24"/>
          <w:szCs w:val="24"/>
        </w:rPr>
        <w:t xml:space="preserve">will </w:t>
      </w:r>
      <w:r w:rsidR="00C06E0B" w:rsidRPr="003D44BF">
        <w:rPr>
          <w:rFonts w:ascii="Times New Roman" w:hAnsi="Times New Roman" w:cs="Times New Roman"/>
          <w:sz w:val="24"/>
          <w:szCs w:val="24"/>
        </w:rPr>
        <w:t>be</w:t>
      </w:r>
      <w:r w:rsidR="00B91089" w:rsidRPr="003D44BF">
        <w:rPr>
          <w:rFonts w:ascii="Times New Roman" w:hAnsi="Times New Roman" w:cs="Times New Roman"/>
          <w:sz w:val="24"/>
          <w:szCs w:val="24"/>
        </w:rPr>
        <w:t xml:space="preserve"> significant </w:t>
      </w:r>
      <w:r w:rsidR="00C06E0B" w:rsidRPr="003D44BF">
        <w:rPr>
          <w:rFonts w:ascii="Times New Roman" w:hAnsi="Times New Roman" w:cs="Times New Roman"/>
          <w:sz w:val="24"/>
          <w:szCs w:val="24"/>
        </w:rPr>
        <w:t xml:space="preserve">positive </w:t>
      </w:r>
      <w:r w:rsidR="00947099" w:rsidRPr="003D44BF">
        <w:rPr>
          <w:rFonts w:ascii="Times New Roman" w:hAnsi="Times New Roman" w:cs="Times New Roman"/>
          <w:sz w:val="24"/>
          <w:szCs w:val="24"/>
        </w:rPr>
        <w:t xml:space="preserve">individual </w:t>
      </w:r>
      <w:r w:rsidR="00B91089" w:rsidRPr="003D44BF">
        <w:rPr>
          <w:rFonts w:ascii="Times New Roman" w:hAnsi="Times New Roman" w:cs="Times New Roman"/>
          <w:sz w:val="24"/>
          <w:szCs w:val="24"/>
        </w:rPr>
        <w:t>predictor</w:t>
      </w:r>
      <w:r w:rsidR="00947099" w:rsidRPr="003D44BF">
        <w:rPr>
          <w:rFonts w:ascii="Times New Roman" w:hAnsi="Times New Roman" w:cs="Times New Roman"/>
          <w:sz w:val="24"/>
          <w:szCs w:val="24"/>
        </w:rPr>
        <w:t>s</w:t>
      </w:r>
      <w:r w:rsidR="00B91089" w:rsidRPr="003D44BF">
        <w:rPr>
          <w:rFonts w:ascii="Times New Roman" w:hAnsi="Times New Roman" w:cs="Times New Roman"/>
          <w:sz w:val="24"/>
          <w:szCs w:val="24"/>
        </w:rPr>
        <w:t xml:space="preserve"> of disordered eating, after controlling for the influence of perfectionism.</w:t>
      </w:r>
    </w:p>
    <w:p w:rsidR="00E663B6" w:rsidRPr="00B3641F" w:rsidRDefault="0034082C" w:rsidP="00B3641F">
      <w:pPr>
        <w:spacing w:line="480" w:lineRule="auto"/>
        <w:ind w:left="1440" w:hanging="1440"/>
        <w:contextualSpacing/>
        <w:rPr>
          <w:rFonts w:ascii="Times New Roman" w:hAnsi="Times New Roman" w:cs="Times New Roman"/>
          <w:b/>
          <w:sz w:val="24"/>
          <w:szCs w:val="24"/>
        </w:rPr>
      </w:pPr>
      <w:r w:rsidRPr="00B3641F">
        <w:rPr>
          <w:rFonts w:ascii="Times New Roman" w:hAnsi="Times New Roman" w:cs="Times New Roman"/>
          <w:sz w:val="24"/>
          <w:szCs w:val="24"/>
        </w:rPr>
        <w:t>Hypothesis 3:</w:t>
      </w:r>
      <w:r w:rsidRPr="00B3641F">
        <w:rPr>
          <w:rFonts w:ascii="Times New Roman" w:hAnsi="Times New Roman" w:cs="Times New Roman"/>
          <w:sz w:val="24"/>
          <w:szCs w:val="24"/>
        </w:rPr>
        <w:tab/>
        <w:t xml:space="preserve">Internalized misogyny will </w:t>
      </w:r>
      <w:r w:rsidR="00C06E0B" w:rsidRPr="00B3641F">
        <w:rPr>
          <w:rFonts w:ascii="Times New Roman" w:hAnsi="Times New Roman" w:cs="Times New Roman"/>
          <w:sz w:val="24"/>
          <w:szCs w:val="24"/>
        </w:rPr>
        <w:t>moderate</w:t>
      </w:r>
      <w:r w:rsidRPr="00B3641F">
        <w:rPr>
          <w:rFonts w:ascii="Times New Roman" w:hAnsi="Times New Roman" w:cs="Times New Roman"/>
          <w:sz w:val="24"/>
          <w:szCs w:val="24"/>
        </w:rPr>
        <w:t xml:space="preserve"> the relationship between the internalization of the thin ideal and disordered eating</w:t>
      </w:r>
      <w:r w:rsidR="005B705D" w:rsidRPr="00B3641F">
        <w:rPr>
          <w:rFonts w:ascii="Times New Roman" w:hAnsi="Times New Roman" w:cs="Times New Roman"/>
          <w:sz w:val="24"/>
          <w:szCs w:val="24"/>
        </w:rPr>
        <w:t>.</w:t>
      </w:r>
    </w:p>
    <w:p w:rsidR="00167CB3" w:rsidRDefault="00167CB3">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34082C" w:rsidRPr="00B3641F" w:rsidRDefault="00845529" w:rsidP="00167CB3">
      <w:pPr>
        <w:spacing w:line="240" w:lineRule="auto"/>
        <w:jc w:val="center"/>
        <w:rPr>
          <w:rFonts w:ascii="Times New Roman" w:hAnsi="Times New Roman" w:cs="Times New Roman"/>
          <w:b/>
          <w:sz w:val="24"/>
          <w:szCs w:val="24"/>
        </w:rPr>
      </w:pPr>
      <w:r w:rsidRPr="00B3641F">
        <w:rPr>
          <w:rFonts w:ascii="Times New Roman" w:hAnsi="Times New Roman" w:cs="Times New Roman"/>
          <w:b/>
          <w:sz w:val="24"/>
          <w:szCs w:val="24"/>
        </w:rPr>
        <w:t>Method</w:t>
      </w:r>
    </w:p>
    <w:p w:rsidR="00693094" w:rsidRPr="00B3641F" w:rsidRDefault="00693094" w:rsidP="00693094">
      <w:pPr>
        <w:spacing w:after="0"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Participants and Procedures</w:t>
      </w:r>
    </w:p>
    <w:p w:rsidR="0058512B" w:rsidRDefault="00693094" w:rsidP="0058512B">
      <w:pPr>
        <w:spacing w:after="0" w:line="480" w:lineRule="auto"/>
        <w:contextualSpacing/>
        <w:rPr>
          <w:rFonts w:ascii="Times New Roman" w:hAnsi="Times New Roman" w:cs="Times New Roman"/>
          <w:sz w:val="24"/>
          <w:szCs w:val="24"/>
        </w:rPr>
      </w:pPr>
      <w:r w:rsidRPr="0058512B">
        <w:rPr>
          <w:rFonts w:ascii="Times New Roman" w:hAnsi="Times New Roman" w:cs="Times New Roman"/>
          <w:sz w:val="24"/>
          <w:szCs w:val="24"/>
        </w:rPr>
        <w:tab/>
      </w:r>
      <w:r w:rsidR="0058512B" w:rsidRPr="0058512B">
        <w:rPr>
          <w:rFonts w:ascii="Times New Roman" w:hAnsi="Times New Roman"/>
          <w:sz w:val="24"/>
        </w:rPr>
        <w:t xml:space="preserve">Participants for this study were recruited through social media via snowball sampling.  A link to an electronic survey was shared on Facebook and via the primary researcher’s email contact list.  Respondents were asked to click on the link and read an informed consent sheet to decide whether they would like to participate, and </w:t>
      </w:r>
      <w:r w:rsidR="00CD17B5">
        <w:rPr>
          <w:rFonts w:ascii="Times New Roman" w:hAnsi="Times New Roman"/>
          <w:sz w:val="24"/>
        </w:rPr>
        <w:t xml:space="preserve">were also asked </w:t>
      </w:r>
      <w:r w:rsidR="0058512B" w:rsidRPr="0058512B">
        <w:rPr>
          <w:rFonts w:ascii="Times New Roman" w:hAnsi="Times New Roman"/>
          <w:sz w:val="24"/>
        </w:rPr>
        <w:t xml:space="preserve">to share </w:t>
      </w:r>
      <w:r w:rsidR="00CD17B5">
        <w:rPr>
          <w:rFonts w:ascii="Times New Roman" w:hAnsi="Times New Roman"/>
          <w:sz w:val="24"/>
        </w:rPr>
        <w:t xml:space="preserve">the recruitment email </w:t>
      </w:r>
      <w:r w:rsidR="0058512B" w:rsidRPr="0058512B">
        <w:rPr>
          <w:rFonts w:ascii="Times New Roman" w:hAnsi="Times New Roman"/>
          <w:sz w:val="24"/>
        </w:rPr>
        <w:t>with their contacts. To prevent response bias, the measures were randomized during electronic administration.  As an incentive, the respondents were offered a chance to enter a drawing for one of four $45 Visa gift cards at the completion of the survey.  All responses remained totally anonymous, as there was no potentially identifying information collected.  The raffle entry asked for email addresses only, and was housed in a separate database to prevent connection with a particular respondent’s answers</w:t>
      </w:r>
      <w:r w:rsidR="00A30505">
        <w:rPr>
          <w:rFonts w:ascii="Times New Roman" w:hAnsi="Times New Roman"/>
          <w:sz w:val="24"/>
        </w:rPr>
        <w:t>, thereby maintaining the confidentiality of participants</w:t>
      </w:r>
      <w:r w:rsidR="00DD5EE8" w:rsidRPr="0058512B">
        <w:rPr>
          <w:rFonts w:ascii="Times New Roman" w:hAnsi="Times New Roman" w:cs="Times New Roman"/>
          <w:sz w:val="24"/>
          <w:szCs w:val="24"/>
        </w:rPr>
        <w:t>.</w:t>
      </w:r>
    </w:p>
    <w:p w:rsidR="005A5883" w:rsidRDefault="0058512B" w:rsidP="0058512B">
      <w:pPr>
        <w:spacing w:after="0" w:line="480" w:lineRule="auto"/>
        <w:contextualSpacing/>
        <w:rPr>
          <w:rFonts w:ascii="Times New Roman" w:hAnsi="Times New Roman"/>
          <w:sz w:val="24"/>
        </w:rPr>
      </w:pPr>
      <w:r w:rsidRPr="0058512B">
        <w:rPr>
          <w:rFonts w:ascii="Times New Roman" w:hAnsi="Times New Roman" w:cs="Times New Roman"/>
          <w:sz w:val="24"/>
          <w:szCs w:val="24"/>
        </w:rPr>
        <w:tab/>
      </w:r>
      <w:r w:rsidR="009A56DC">
        <w:rPr>
          <w:rFonts w:ascii="Times New Roman" w:hAnsi="Times New Roman"/>
          <w:sz w:val="24"/>
        </w:rPr>
        <w:t xml:space="preserve">Initially, 374 women participated in this study by agreeing to take the survey online.  However, the final number of participants was 318 after removal of those individuals who dropped out without completing the entire survey, as evidenced by having the majority of an entire scale missing or more.  </w:t>
      </w:r>
      <w:r w:rsidRPr="0058512B">
        <w:rPr>
          <w:rFonts w:ascii="Times New Roman" w:hAnsi="Times New Roman"/>
          <w:sz w:val="24"/>
        </w:rPr>
        <w:t xml:space="preserve">Participants </w:t>
      </w:r>
      <w:r w:rsidR="009A56DC">
        <w:rPr>
          <w:rFonts w:ascii="Times New Roman" w:hAnsi="Times New Roman"/>
          <w:sz w:val="24"/>
        </w:rPr>
        <w:t xml:space="preserve">ranged </w:t>
      </w:r>
      <w:r w:rsidRPr="0058512B">
        <w:rPr>
          <w:rFonts w:ascii="Times New Roman" w:hAnsi="Times New Roman"/>
          <w:sz w:val="24"/>
        </w:rPr>
        <w:t>in age from 18-64 years (</w:t>
      </w:r>
      <w:r w:rsidRPr="009A56DC">
        <w:rPr>
          <w:rFonts w:ascii="Times New Roman" w:hAnsi="Times New Roman"/>
          <w:i/>
          <w:sz w:val="24"/>
        </w:rPr>
        <w:t>M</w:t>
      </w:r>
      <w:r w:rsidRPr="0058512B">
        <w:rPr>
          <w:rFonts w:ascii="Times New Roman" w:hAnsi="Times New Roman"/>
          <w:sz w:val="24"/>
        </w:rPr>
        <w:t xml:space="preserve"> = 35.96; </w:t>
      </w:r>
      <w:r w:rsidRPr="009A56DC">
        <w:rPr>
          <w:rFonts w:ascii="Times New Roman" w:hAnsi="Times New Roman"/>
          <w:i/>
          <w:sz w:val="24"/>
        </w:rPr>
        <w:t>SD</w:t>
      </w:r>
      <w:r w:rsidRPr="0058512B">
        <w:rPr>
          <w:rFonts w:ascii="Times New Roman" w:hAnsi="Times New Roman"/>
          <w:sz w:val="24"/>
        </w:rPr>
        <w:t xml:space="preserve"> = 9.59).  The majority of the participants identified as Caucasian or White (86.2%</w:t>
      </w:r>
      <w:r w:rsidR="001C37CD">
        <w:rPr>
          <w:rFonts w:ascii="Times New Roman" w:hAnsi="Times New Roman"/>
          <w:sz w:val="24"/>
        </w:rPr>
        <w:t xml:space="preserve">, </w:t>
      </w:r>
      <w:r w:rsidR="009A56DC">
        <w:rPr>
          <w:rFonts w:ascii="Times New Roman" w:hAnsi="Times New Roman"/>
          <w:i/>
          <w:sz w:val="24"/>
        </w:rPr>
        <w:t xml:space="preserve">n </w:t>
      </w:r>
      <w:r w:rsidR="001C37CD">
        <w:rPr>
          <w:rFonts w:ascii="Times New Roman" w:hAnsi="Times New Roman"/>
          <w:sz w:val="24"/>
        </w:rPr>
        <w:t>=</w:t>
      </w:r>
      <w:r w:rsidR="00094E35">
        <w:rPr>
          <w:rFonts w:ascii="Times New Roman" w:hAnsi="Times New Roman"/>
          <w:sz w:val="24"/>
        </w:rPr>
        <w:t xml:space="preserve"> </w:t>
      </w:r>
      <w:r w:rsidR="001C37CD">
        <w:rPr>
          <w:rFonts w:ascii="Times New Roman" w:hAnsi="Times New Roman"/>
          <w:sz w:val="24"/>
        </w:rPr>
        <w:t>274)</w:t>
      </w:r>
      <w:r w:rsidRPr="0058512B">
        <w:rPr>
          <w:rFonts w:ascii="Times New Roman" w:hAnsi="Times New Roman"/>
          <w:sz w:val="24"/>
        </w:rPr>
        <w:t>), followed by African-American or Black women (4.1%</w:t>
      </w:r>
      <w:r w:rsidR="001C37CD">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1C37CD">
        <w:rPr>
          <w:rFonts w:ascii="Times New Roman" w:hAnsi="Times New Roman"/>
          <w:sz w:val="24"/>
        </w:rPr>
        <w:t>=</w:t>
      </w:r>
      <w:r w:rsidR="00094E35">
        <w:rPr>
          <w:rFonts w:ascii="Times New Roman" w:hAnsi="Times New Roman"/>
          <w:sz w:val="24"/>
        </w:rPr>
        <w:t xml:space="preserve"> </w:t>
      </w:r>
      <w:r w:rsidR="001C37CD">
        <w:rPr>
          <w:rFonts w:ascii="Times New Roman" w:hAnsi="Times New Roman"/>
          <w:sz w:val="24"/>
        </w:rPr>
        <w:t>13</w:t>
      </w:r>
      <w:r w:rsidRPr="0058512B">
        <w:rPr>
          <w:rFonts w:ascii="Times New Roman" w:hAnsi="Times New Roman"/>
          <w:sz w:val="24"/>
        </w:rPr>
        <w:t>), Biracial or Multiracial women (2.8%</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9</w:t>
      </w:r>
      <w:r w:rsidRPr="0058512B">
        <w:rPr>
          <w:rFonts w:ascii="Times New Roman" w:hAnsi="Times New Roman"/>
          <w:sz w:val="24"/>
        </w:rPr>
        <w:t>), Asian or Asian American women (2.5%</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8</w:t>
      </w:r>
      <w:r w:rsidRPr="0058512B">
        <w:rPr>
          <w:rFonts w:ascii="Times New Roman" w:hAnsi="Times New Roman"/>
          <w:sz w:val="24"/>
        </w:rPr>
        <w:t>), Hispanic or Latina women (1.9%</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6</w:t>
      </w:r>
      <w:r w:rsidRPr="0058512B">
        <w:rPr>
          <w:rFonts w:ascii="Times New Roman" w:hAnsi="Times New Roman"/>
          <w:sz w:val="24"/>
        </w:rPr>
        <w:t>), and Native-American or American Indian women (1.3%</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4</w:t>
      </w:r>
      <w:r w:rsidRPr="0058512B">
        <w:rPr>
          <w:rFonts w:ascii="Times New Roman" w:hAnsi="Times New Roman"/>
          <w:sz w:val="24"/>
        </w:rPr>
        <w:t xml:space="preserve">).  Participants identified themselves </w:t>
      </w:r>
      <w:proofErr w:type="gramStart"/>
      <w:r w:rsidRPr="0058512B">
        <w:rPr>
          <w:rFonts w:ascii="Times New Roman" w:hAnsi="Times New Roman"/>
          <w:sz w:val="24"/>
        </w:rPr>
        <w:t>as either</w:t>
      </w:r>
      <w:proofErr w:type="gramEnd"/>
      <w:r w:rsidRPr="0058512B">
        <w:rPr>
          <w:rFonts w:ascii="Times New Roman" w:hAnsi="Times New Roman"/>
          <w:sz w:val="24"/>
        </w:rPr>
        <w:t xml:space="preserve"> </w:t>
      </w:r>
      <w:r w:rsidR="007754A9">
        <w:rPr>
          <w:rFonts w:ascii="Times New Roman" w:hAnsi="Times New Roman"/>
          <w:sz w:val="24"/>
        </w:rPr>
        <w:t xml:space="preserve">heterosexual (83.0%, </w:t>
      </w:r>
      <w:r w:rsidR="007754A9" w:rsidRPr="009A56DC">
        <w:rPr>
          <w:rFonts w:ascii="Times New Roman" w:hAnsi="Times New Roman"/>
          <w:i/>
          <w:sz w:val="24"/>
        </w:rPr>
        <w:t>n</w:t>
      </w:r>
      <w:r w:rsidR="007754A9">
        <w:rPr>
          <w:rFonts w:ascii="Times New Roman" w:hAnsi="Times New Roman"/>
          <w:sz w:val="24"/>
        </w:rPr>
        <w:t xml:space="preserve"> =264</w:t>
      </w:r>
      <w:r w:rsidR="007754A9" w:rsidRPr="0058512B">
        <w:rPr>
          <w:rFonts w:ascii="Times New Roman" w:hAnsi="Times New Roman"/>
          <w:sz w:val="24"/>
        </w:rPr>
        <w:t xml:space="preserve">), </w:t>
      </w:r>
      <w:r w:rsidRPr="0058512B">
        <w:rPr>
          <w:rFonts w:ascii="Times New Roman" w:hAnsi="Times New Roman"/>
          <w:sz w:val="24"/>
        </w:rPr>
        <w:t>bisexual or queer (11.3%</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 xml:space="preserve">36), </w:t>
      </w:r>
      <w:r w:rsidRPr="0058512B">
        <w:rPr>
          <w:rFonts w:ascii="Times New Roman" w:hAnsi="Times New Roman"/>
          <w:sz w:val="24"/>
        </w:rPr>
        <w:t>or lesbian or gay (4.7%</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15</w:t>
      </w:r>
      <w:r w:rsidRPr="0058512B">
        <w:rPr>
          <w:rFonts w:ascii="Times New Roman" w:hAnsi="Times New Roman"/>
          <w:sz w:val="24"/>
        </w:rPr>
        <w:t>).  The respondents’ socioeconomic status was represen</w:t>
      </w:r>
      <w:r w:rsidR="003B0ABA">
        <w:rPr>
          <w:rFonts w:ascii="Times New Roman" w:hAnsi="Times New Roman"/>
          <w:sz w:val="24"/>
        </w:rPr>
        <w:t xml:space="preserve">ted by three basic categories: </w:t>
      </w:r>
      <w:r w:rsidRPr="0058512B">
        <w:rPr>
          <w:rFonts w:ascii="Times New Roman" w:hAnsi="Times New Roman"/>
          <w:sz w:val="24"/>
        </w:rPr>
        <w:t>23.6% of participants made up to $45,000</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75)</w:t>
      </w:r>
      <w:r w:rsidRPr="0058512B">
        <w:rPr>
          <w:rFonts w:ascii="Times New Roman" w:hAnsi="Times New Roman"/>
          <w:sz w:val="24"/>
        </w:rPr>
        <w:t>, 36.8% made between $46,000 and $85,000</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117)</w:t>
      </w:r>
      <w:r w:rsidRPr="0058512B">
        <w:rPr>
          <w:rFonts w:ascii="Times New Roman" w:hAnsi="Times New Roman"/>
          <w:sz w:val="24"/>
        </w:rPr>
        <w:t>, and 37.7% made over $85,000</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120)</w:t>
      </w:r>
      <w:r w:rsidRPr="0058512B">
        <w:rPr>
          <w:rFonts w:ascii="Times New Roman" w:hAnsi="Times New Roman"/>
          <w:sz w:val="24"/>
        </w:rPr>
        <w:t xml:space="preserve">.  </w:t>
      </w:r>
    </w:p>
    <w:p w:rsidR="005A5883" w:rsidRDefault="0058512B" w:rsidP="005A5883">
      <w:pPr>
        <w:spacing w:after="0" w:line="480" w:lineRule="auto"/>
        <w:ind w:firstLine="720"/>
        <w:contextualSpacing/>
        <w:rPr>
          <w:rFonts w:ascii="Times New Roman" w:hAnsi="Times New Roman"/>
          <w:sz w:val="24"/>
        </w:rPr>
      </w:pPr>
      <w:r w:rsidRPr="0058512B">
        <w:rPr>
          <w:rFonts w:ascii="Times New Roman" w:hAnsi="Times New Roman"/>
          <w:sz w:val="24"/>
        </w:rPr>
        <w:t xml:space="preserve">Regarding level of education, </w:t>
      </w:r>
      <w:r w:rsidR="00CF1D27" w:rsidRPr="0058512B">
        <w:rPr>
          <w:rFonts w:ascii="Times New Roman" w:hAnsi="Times New Roman"/>
          <w:sz w:val="24"/>
        </w:rPr>
        <w:t xml:space="preserve">34.3% </w:t>
      </w:r>
      <w:r w:rsidR="00CF1D27">
        <w:rPr>
          <w:rFonts w:ascii="Times New Roman" w:hAnsi="Times New Roman"/>
          <w:sz w:val="24"/>
        </w:rPr>
        <w:t xml:space="preserve">of respondents </w:t>
      </w:r>
      <w:r w:rsidR="00CF1D27" w:rsidRPr="0058512B">
        <w:rPr>
          <w:rFonts w:ascii="Times New Roman" w:hAnsi="Times New Roman"/>
          <w:sz w:val="24"/>
        </w:rPr>
        <w:t>had their master’s degree</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 xml:space="preserve">109), </w:t>
      </w:r>
      <w:r w:rsidR="00CF1D27" w:rsidRPr="0058512B">
        <w:rPr>
          <w:rFonts w:ascii="Times New Roman" w:hAnsi="Times New Roman"/>
          <w:sz w:val="24"/>
        </w:rPr>
        <w:t>26.1% had a bachelor’s degree</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 xml:space="preserve">83), </w:t>
      </w:r>
      <w:r w:rsidR="00CF1D27" w:rsidRPr="0058512B">
        <w:rPr>
          <w:rFonts w:ascii="Times New Roman" w:hAnsi="Times New Roman"/>
          <w:sz w:val="24"/>
        </w:rPr>
        <w:t>and 21.7% had a professional or doctoral degree</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69)</w:t>
      </w:r>
      <w:r w:rsidR="00CF1D27" w:rsidRPr="0058512B">
        <w:rPr>
          <w:rFonts w:ascii="Times New Roman" w:hAnsi="Times New Roman"/>
          <w:sz w:val="24"/>
        </w:rPr>
        <w:t>.</w:t>
      </w:r>
      <w:r w:rsidR="00CF1D27">
        <w:rPr>
          <w:rFonts w:ascii="Times New Roman" w:hAnsi="Times New Roman"/>
          <w:sz w:val="24"/>
        </w:rPr>
        <w:t xml:space="preserve"> </w:t>
      </w:r>
      <w:r w:rsidR="00CF1D27" w:rsidRPr="0058512B">
        <w:rPr>
          <w:rFonts w:ascii="Times New Roman" w:hAnsi="Times New Roman"/>
          <w:sz w:val="24"/>
        </w:rPr>
        <w:t xml:space="preserve"> </w:t>
      </w:r>
      <w:r w:rsidR="00CF1D27">
        <w:rPr>
          <w:rFonts w:ascii="Times New Roman" w:hAnsi="Times New Roman"/>
          <w:sz w:val="24"/>
        </w:rPr>
        <w:t>Nine percent of participants</w:t>
      </w:r>
      <w:r w:rsidR="00CF1D27" w:rsidRPr="0058512B">
        <w:rPr>
          <w:rFonts w:ascii="Times New Roman" w:hAnsi="Times New Roman"/>
          <w:sz w:val="24"/>
        </w:rPr>
        <w:t xml:space="preserve"> had completed some college</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29)</w:t>
      </w:r>
      <w:r w:rsidR="00CF1D27" w:rsidRPr="0058512B">
        <w:rPr>
          <w:rFonts w:ascii="Times New Roman" w:hAnsi="Times New Roman"/>
          <w:sz w:val="24"/>
        </w:rPr>
        <w:t>, while 4.1% had received an associate’s degree</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 xml:space="preserve">13), and </w:t>
      </w:r>
      <w:r w:rsidRPr="0058512B">
        <w:rPr>
          <w:rFonts w:ascii="Times New Roman" w:hAnsi="Times New Roman"/>
          <w:sz w:val="24"/>
        </w:rPr>
        <w:t>3.4% had completed some high school, graduated from high school, or received a GED</w:t>
      </w:r>
      <w:r w:rsidR="0091617B">
        <w:rPr>
          <w:rFonts w:ascii="Times New Roman" w:hAnsi="Times New Roman"/>
          <w:sz w:val="24"/>
        </w:rPr>
        <w:t xml:space="preserve"> (</w:t>
      </w:r>
      <w:r w:rsidR="00CF1D27">
        <w:rPr>
          <w:rFonts w:ascii="Times New Roman" w:hAnsi="Times New Roman"/>
          <w:i/>
          <w:sz w:val="24"/>
        </w:rPr>
        <w:t xml:space="preserve">n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11)</w:t>
      </w:r>
      <w:r w:rsidRPr="0058512B">
        <w:rPr>
          <w:rFonts w:ascii="Times New Roman" w:hAnsi="Times New Roman"/>
          <w:sz w:val="24"/>
        </w:rPr>
        <w:t xml:space="preserve">. Participants also represented four basic regions of the United States – </w:t>
      </w:r>
      <w:r w:rsidR="00CF1D27" w:rsidRPr="0058512B">
        <w:rPr>
          <w:rFonts w:ascii="Times New Roman" w:hAnsi="Times New Roman"/>
          <w:sz w:val="24"/>
        </w:rPr>
        <w:t>Central/Midwestern U.S. (40.6%</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129</w:t>
      </w:r>
      <w:r w:rsidR="00CF1D27" w:rsidRPr="0058512B">
        <w:rPr>
          <w:rFonts w:ascii="Times New Roman" w:hAnsi="Times New Roman"/>
          <w:sz w:val="24"/>
        </w:rPr>
        <w:t>), Southern U.S. (27.0%</w:t>
      </w:r>
      <w:r w:rsidR="00CF1D27">
        <w:rPr>
          <w:rFonts w:ascii="Times New Roman" w:hAnsi="Times New Roman"/>
          <w:sz w:val="24"/>
        </w:rPr>
        <w:t xml:space="preserve">, </w:t>
      </w:r>
      <w:r w:rsidR="00CF1D27" w:rsidRPr="009A56DC">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86</w:t>
      </w:r>
      <w:r w:rsidR="00CF1D27" w:rsidRPr="0058512B">
        <w:rPr>
          <w:rFonts w:ascii="Times New Roman" w:hAnsi="Times New Roman"/>
          <w:sz w:val="24"/>
        </w:rPr>
        <w:t>)</w:t>
      </w:r>
      <w:r w:rsidR="00CF1D27">
        <w:rPr>
          <w:rFonts w:ascii="Times New Roman" w:hAnsi="Times New Roman"/>
          <w:sz w:val="24"/>
        </w:rPr>
        <w:t xml:space="preserve">, </w:t>
      </w:r>
      <w:r w:rsidRPr="0058512B">
        <w:rPr>
          <w:rFonts w:ascii="Times New Roman" w:hAnsi="Times New Roman"/>
          <w:sz w:val="24"/>
        </w:rPr>
        <w:t>Western U.S. (14.8%</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91617B">
        <w:rPr>
          <w:rFonts w:ascii="Times New Roman" w:hAnsi="Times New Roman"/>
          <w:sz w:val="24"/>
        </w:rPr>
        <w:t>47)</w:t>
      </w:r>
      <w:r w:rsidRPr="0058512B">
        <w:rPr>
          <w:rFonts w:ascii="Times New Roman" w:hAnsi="Times New Roman"/>
          <w:sz w:val="24"/>
        </w:rPr>
        <w:t>), and Northern U.S. (9.7%</w:t>
      </w:r>
      <w:r w:rsidR="0091617B">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91617B">
        <w:rPr>
          <w:rFonts w:ascii="Times New Roman" w:hAnsi="Times New Roman"/>
          <w:sz w:val="24"/>
        </w:rPr>
        <w:t>=</w:t>
      </w:r>
      <w:r w:rsidR="00094E35">
        <w:rPr>
          <w:rFonts w:ascii="Times New Roman" w:hAnsi="Times New Roman"/>
          <w:sz w:val="24"/>
        </w:rPr>
        <w:t xml:space="preserve"> </w:t>
      </w:r>
      <w:r w:rsidR="00017D2A">
        <w:rPr>
          <w:rFonts w:ascii="Times New Roman" w:hAnsi="Times New Roman"/>
          <w:sz w:val="24"/>
        </w:rPr>
        <w:t>31</w:t>
      </w:r>
      <w:r w:rsidRPr="0058512B">
        <w:rPr>
          <w:rFonts w:ascii="Times New Roman" w:hAnsi="Times New Roman"/>
          <w:sz w:val="24"/>
        </w:rPr>
        <w:t>), as well as a small contingent representing Europe and Canada (2.8%</w:t>
      </w:r>
      <w:r w:rsidR="00017D2A">
        <w:rPr>
          <w:rFonts w:ascii="Times New Roman" w:hAnsi="Times New Roman"/>
          <w:sz w:val="24"/>
        </w:rPr>
        <w:t xml:space="preserve">, </w:t>
      </w:r>
      <w:r w:rsidR="009A56DC" w:rsidRPr="009A56DC">
        <w:rPr>
          <w:rFonts w:ascii="Times New Roman" w:hAnsi="Times New Roman"/>
          <w:i/>
          <w:sz w:val="24"/>
        </w:rPr>
        <w:t>n</w:t>
      </w:r>
      <w:r w:rsidR="009A56DC">
        <w:rPr>
          <w:rFonts w:ascii="Times New Roman" w:hAnsi="Times New Roman"/>
          <w:sz w:val="24"/>
        </w:rPr>
        <w:t xml:space="preserve"> </w:t>
      </w:r>
      <w:r w:rsidR="00017D2A">
        <w:rPr>
          <w:rFonts w:ascii="Times New Roman" w:hAnsi="Times New Roman"/>
          <w:sz w:val="24"/>
        </w:rPr>
        <w:t>=</w:t>
      </w:r>
      <w:r w:rsidR="00094E35">
        <w:rPr>
          <w:rFonts w:ascii="Times New Roman" w:hAnsi="Times New Roman"/>
          <w:sz w:val="24"/>
        </w:rPr>
        <w:t xml:space="preserve"> </w:t>
      </w:r>
      <w:r w:rsidR="00017D2A">
        <w:rPr>
          <w:rFonts w:ascii="Times New Roman" w:hAnsi="Times New Roman"/>
          <w:sz w:val="24"/>
        </w:rPr>
        <w:t>9</w:t>
      </w:r>
      <w:r w:rsidRPr="0058512B">
        <w:rPr>
          <w:rFonts w:ascii="Times New Roman" w:hAnsi="Times New Roman"/>
          <w:sz w:val="24"/>
        </w:rPr>
        <w:t>)</w:t>
      </w:r>
      <w:r>
        <w:rPr>
          <w:rFonts w:ascii="Times New Roman" w:hAnsi="Times New Roman"/>
          <w:sz w:val="24"/>
        </w:rPr>
        <w:t>.</w:t>
      </w:r>
    </w:p>
    <w:p w:rsidR="00693094" w:rsidRPr="0058512B" w:rsidRDefault="00017D2A" w:rsidP="005A5883">
      <w:pPr>
        <w:spacing w:after="0" w:line="480" w:lineRule="auto"/>
        <w:ind w:firstLine="720"/>
        <w:contextualSpacing/>
        <w:rPr>
          <w:rFonts w:ascii="Times New Roman" w:hAnsi="Times New Roman"/>
          <w:sz w:val="24"/>
        </w:rPr>
      </w:pPr>
      <w:r>
        <w:rPr>
          <w:rFonts w:ascii="Times New Roman" w:hAnsi="Times New Roman"/>
          <w:sz w:val="24"/>
        </w:rPr>
        <w:t>Approximately 1.9% (</w:t>
      </w:r>
      <w:r w:rsidR="001C6BA7" w:rsidRPr="001C6BA7">
        <w:rPr>
          <w:rFonts w:ascii="Times New Roman" w:hAnsi="Times New Roman"/>
          <w:i/>
          <w:sz w:val="24"/>
        </w:rPr>
        <w:t>n</w:t>
      </w:r>
      <w:r w:rsidR="001C6BA7">
        <w:rPr>
          <w:rFonts w:ascii="Times New Roman" w:hAnsi="Times New Roman"/>
          <w:sz w:val="24"/>
        </w:rPr>
        <w:t xml:space="preserve"> </w:t>
      </w:r>
      <w:r>
        <w:rPr>
          <w:rFonts w:ascii="Times New Roman" w:hAnsi="Times New Roman"/>
          <w:sz w:val="24"/>
        </w:rPr>
        <w:t>=</w:t>
      </w:r>
      <w:r w:rsidR="00094E35">
        <w:rPr>
          <w:rFonts w:ascii="Times New Roman" w:hAnsi="Times New Roman"/>
          <w:sz w:val="24"/>
        </w:rPr>
        <w:t xml:space="preserve"> </w:t>
      </w:r>
      <w:r>
        <w:rPr>
          <w:rFonts w:ascii="Times New Roman" w:hAnsi="Times New Roman"/>
          <w:sz w:val="24"/>
        </w:rPr>
        <w:t xml:space="preserve">6) </w:t>
      </w:r>
      <w:r w:rsidR="005A5883">
        <w:rPr>
          <w:rFonts w:ascii="Times New Roman" w:hAnsi="Times New Roman"/>
          <w:sz w:val="24"/>
        </w:rPr>
        <w:t xml:space="preserve">of respondents reported having had bariatric surgery of some kind (i.e. lap-band, gastric bypass, etc.).  Respondents were asked about whether they had any health issues that impacted their eating, and 78.4% </w:t>
      </w:r>
      <w:r>
        <w:rPr>
          <w:rFonts w:ascii="Times New Roman" w:hAnsi="Times New Roman"/>
          <w:sz w:val="24"/>
        </w:rPr>
        <w:t>(</w:t>
      </w:r>
      <w:r w:rsidR="001C6BA7" w:rsidRPr="001C6BA7">
        <w:rPr>
          <w:rFonts w:ascii="Times New Roman" w:hAnsi="Times New Roman"/>
          <w:i/>
          <w:sz w:val="24"/>
        </w:rPr>
        <w:t>n</w:t>
      </w:r>
      <w:r w:rsidR="001C6BA7">
        <w:rPr>
          <w:rFonts w:ascii="Times New Roman" w:hAnsi="Times New Roman"/>
          <w:sz w:val="24"/>
        </w:rPr>
        <w:t xml:space="preserve"> </w:t>
      </w:r>
      <w:r>
        <w:rPr>
          <w:rFonts w:ascii="Times New Roman" w:hAnsi="Times New Roman"/>
          <w:sz w:val="24"/>
        </w:rPr>
        <w:t>=</w:t>
      </w:r>
      <w:r w:rsidR="00094E35">
        <w:rPr>
          <w:rFonts w:ascii="Times New Roman" w:hAnsi="Times New Roman"/>
          <w:sz w:val="24"/>
        </w:rPr>
        <w:t xml:space="preserve"> </w:t>
      </w:r>
      <w:r>
        <w:rPr>
          <w:rFonts w:ascii="Times New Roman" w:hAnsi="Times New Roman"/>
          <w:sz w:val="24"/>
        </w:rPr>
        <w:t xml:space="preserve">247) </w:t>
      </w:r>
      <w:r w:rsidR="005A5883">
        <w:rPr>
          <w:rFonts w:ascii="Times New Roman" w:hAnsi="Times New Roman"/>
          <w:sz w:val="24"/>
        </w:rPr>
        <w:t>had none</w:t>
      </w:r>
      <w:r w:rsidR="00CF1D27">
        <w:rPr>
          <w:rFonts w:ascii="Times New Roman" w:hAnsi="Times New Roman"/>
          <w:sz w:val="24"/>
        </w:rPr>
        <w:t>, 14.5% (</w:t>
      </w:r>
      <w:r w:rsidR="00CF1D27" w:rsidRPr="001C6BA7">
        <w:rPr>
          <w:rFonts w:ascii="Times New Roman" w:hAnsi="Times New Roman"/>
          <w:i/>
          <w:sz w:val="24"/>
        </w:rPr>
        <w:t>n</w:t>
      </w:r>
      <w:r w:rsidR="00CF1D27">
        <w:rPr>
          <w:rFonts w:ascii="Times New Roman" w:hAnsi="Times New Roman"/>
          <w:sz w:val="24"/>
        </w:rPr>
        <w:t xml:space="preserve"> =</w:t>
      </w:r>
      <w:r w:rsidR="00094E35">
        <w:rPr>
          <w:rFonts w:ascii="Times New Roman" w:hAnsi="Times New Roman"/>
          <w:sz w:val="24"/>
        </w:rPr>
        <w:t xml:space="preserve"> </w:t>
      </w:r>
      <w:r w:rsidR="00CF1D27">
        <w:rPr>
          <w:rFonts w:ascii="Times New Roman" w:hAnsi="Times New Roman"/>
          <w:sz w:val="24"/>
        </w:rPr>
        <w:t>46) of respondents indicated some type of health issue that impacted their eating, such as IBS (Irritable Bowel Syndrome), GERD (acid reflux), or a food allergy besides gluten intolerance (peanuts, shellfish, etc.).  A</w:t>
      </w:r>
      <w:r>
        <w:rPr>
          <w:rFonts w:ascii="Times New Roman" w:hAnsi="Times New Roman"/>
          <w:sz w:val="24"/>
        </w:rPr>
        <w:t>pproximately 7.0% (</w:t>
      </w:r>
      <w:r w:rsidR="001C6BA7" w:rsidRPr="001C6BA7">
        <w:rPr>
          <w:rFonts w:ascii="Times New Roman" w:hAnsi="Times New Roman"/>
          <w:i/>
          <w:sz w:val="24"/>
        </w:rPr>
        <w:t>n</w:t>
      </w:r>
      <w:r w:rsidR="001C6BA7">
        <w:rPr>
          <w:rFonts w:ascii="Times New Roman" w:hAnsi="Times New Roman"/>
          <w:sz w:val="24"/>
        </w:rPr>
        <w:t xml:space="preserve"> </w:t>
      </w:r>
      <w:r>
        <w:rPr>
          <w:rFonts w:ascii="Times New Roman" w:hAnsi="Times New Roman"/>
          <w:sz w:val="24"/>
        </w:rPr>
        <w:t>=</w:t>
      </w:r>
      <w:r w:rsidR="00094E35">
        <w:rPr>
          <w:rFonts w:ascii="Times New Roman" w:hAnsi="Times New Roman"/>
          <w:sz w:val="24"/>
        </w:rPr>
        <w:t xml:space="preserve"> </w:t>
      </w:r>
      <w:r>
        <w:rPr>
          <w:rFonts w:ascii="Times New Roman" w:hAnsi="Times New Roman"/>
          <w:sz w:val="24"/>
        </w:rPr>
        <w:t xml:space="preserve">22) </w:t>
      </w:r>
      <w:r w:rsidR="001C37CD">
        <w:rPr>
          <w:rFonts w:ascii="Times New Roman" w:hAnsi="Times New Roman"/>
          <w:sz w:val="24"/>
        </w:rPr>
        <w:t>of respondents reported having either Celiac’s Disease or some level of gluten intolerance</w:t>
      </w:r>
      <w:r w:rsidR="00541653">
        <w:rPr>
          <w:rFonts w:ascii="Times New Roman" w:hAnsi="Times New Roman"/>
          <w:sz w:val="24"/>
        </w:rPr>
        <w:t xml:space="preserve">.  </w:t>
      </w:r>
      <w:r>
        <w:rPr>
          <w:rFonts w:ascii="Times New Roman" w:hAnsi="Times New Roman"/>
          <w:sz w:val="24"/>
        </w:rPr>
        <w:t xml:space="preserve">Finally, </w:t>
      </w:r>
      <w:r w:rsidR="00002939" w:rsidRPr="001070CA">
        <w:rPr>
          <w:rFonts w:ascii="Times New Roman" w:hAnsi="Times New Roman"/>
          <w:sz w:val="24"/>
        </w:rPr>
        <w:t>respondent</w:t>
      </w:r>
      <w:r w:rsidR="001C37CD" w:rsidRPr="001070CA">
        <w:rPr>
          <w:rFonts w:ascii="Times New Roman" w:hAnsi="Times New Roman"/>
          <w:sz w:val="24"/>
        </w:rPr>
        <w:t>s</w:t>
      </w:r>
      <w:r w:rsidR="001C37CD">
        <w:rPr>
          <w:rFonts w:ascii="Times New Roman" w:hAnsi="Times New Roman"/>
          <w:sz w:val="24"/>
        </w:rPr>
        <w:t xml:space="preserve"> were also asked about whether they had cosmetic</w:t>
      </w:r>
      <w:r>
        <w:rPr>
          <w:rFonts w:ascii="Times New Roman" w:hAnsi="Times New Roman"/>
          <w:sz w:val="24"/>
        </w:rPr>
        <w:t xml:space="preserve"> surgery, and </w:t>
      </w:r>
      <w:r w:rsidR="001C37CD">
        <w:rPr>
          <w:rFonts w:ascii="Times New Roman" w:hAnsi="Times New Roman"/>
          <w:sz w:val="24"/>
        </w:rPr>
        <w:t xml:space="preserve">92.1% </w:t>
      </w:r>
      <w:r>
        <w:rPr>
          <w:rFonts w:ascii="Times New Roman" w:hAnsi="Times New Roman"/>
          <w:sz w:val="24"/>
        </w:rPr>
        <w:t>(</w:t>
      </w:r>
      <w:r w:rsidR="001C6BA7" w:rsidRPr="001C6BA7">
        <w:rPr>
          <w:rFonts w:ascii="Times New Roman" w:hAnsi="Times New Roman"/>
          <w:i/>
          <w:sz w:val="24"/>
        </w:rPr>
        <w:t>n</w:t>
      </w:r>
      <w:r w:rsidR="001C6BA7">
        <w:rPr>
          <w:rFonts w:ascii="Times New Roman" w:hAnsi="Times New Roman"/>
          <w:sz w:val="24"/>
        </w:rPr>
        <w:t xml:space="preserve"> </w:t>
      </w:r>
      <w:r>
        <w:rPr>
          <w:rFonts w:ascii="Times New Roman" w:hAnsi="Times New Roman"/>
          <w:sz w:val="24"/>
        </w:rPr>
        <w:t>=</w:t>
      </w:r>
      <w:r w:rsidR="00094E35">
        <w:rPr>
          <w:rFonts w:ascii="Times New Roman" w:hAnsi="Times New Roman"/>
          <w:sz w:val="24"/>
        </w:rPr>
        <w:t xml:space="preserve"> </w:t>
      </w:r>
      <w:r>
        <w:rPr>
          <w:rFonts w:ascii="Times New Roman" w:hAnsi="Times New Roman"/>
          <w:sz w:val="24"/>
        </w:rPr>
        <w:t xml:space="preserve">291) </w:t>
      </w:r>
      <w:r w:rsidR="001C37CD">
        <w:rPr>
          <w:rFonts w:ascii="Times New Roman" w:hAnsi="Times New Roman"/>
          <w:sz w:val="24"/>
        </w:rPr>
        <w:t xml:space="preserve">had not, while 7.9% </w:t>
      </w:r>
      <w:r>
        <w:rPr>
          <w:rFonts w:ascii="Times New Roman" w:hAnsi="Times New Roman"/>
          <w:sz w:val="24"/>
        </w:rPr>
        <w:t>(</w:t>
      </w:r>
      <w:r w:rsidR="001C6BA7" w:rsidRPr="001C6BA7">
        <w:rPr>
          <w:rFonts w:ascii="Times New Roman" w:hAnsi="Times New Roman"/>
          <w:i/>
          <w:sz w:val="24"/>
        </w:rPr>
        <w:t>n</w:t>
      </w:r>
      <w:r w:rsidR="001C6BA7">
        <w:rPr>
          <w:rFonts w:ascii="Times New Roman" w:hAnsi="Times New Roman"/>
          <w:sz w:val="24"/>
        </w:rPr>
        <w:t xml:space="preserve"> </w:t>
      </w:r>
      <w:r>
        <w:rPr>
          <w:rFonts w:ascii="Times New Roman" w:hAnsi="Times New Roman"/>
          <w:sz w:val="24"/>
        </w:rPr>
        <w:t>=</w:t>
      </w:r>
      <w:r w:rsidR="00094E35">
        <w:rPr>
          <w:rFonts w:ascii="Times New Roman" w:hAnsi="Times New Roman"/>
          <w:sz w:val="24"/>
        </w:rPr>
        <w:t xml:space="preserve"> </w:t>
      </w:r>
      <w:r>
        <w:rPr>
          <w:rFonts w:ascii="Times New Roman" w:hAnsi="Times New Roman"/>
          <w:sz w:val="24"/>
        </w:rPr>
        <w:t xml:space="preserve">25) indicated that they </w:t>
      </w:r>
      <w:r w:rsidR="001C37CD">
        <w:rPr>
          <w:rFonts w:ascii="Times New Roman" w:hAnsi="Times New Roman"/>
          <w:sz w:val="24"/>
        </w:rPr>
        <w:t>had.</w:t>
      </w:r>
    </w:p>
    <w:p w:rsidR="00197947" w:rsidRPr="00B3641F" w:rsidRDefault="00197947" w:rsidP="00197947">
      <w:pPr>
        <w:spacing w:after="0" w:line="480" w:lineRule="auto"/>
        <w:rPr>
          <w:rFonts w:ascii="Times New Roman" w:hAnsi="Times New Roman" w:cs="Times New Roman"/>
          <w:b/>
          <w:sz w:val="24"/>
          <w:szCs w:val="24"/>
        </w:rPr>
      </w:pPr>
      <w:r w:rsidRPr="00B3641F">
        <w:rPr>
          <w:rFonts w:ascii="Times New Roman" w:hAnsi="Times New Roman" w:cs="Times New Roman"/>
          <w:b/>
          <w:sz w:val="24"/>
          <w:szCs w:val="24"/>
        </w:rPr>
        <w:t>Measures</w:t>
      </w:r>
    </w:p>
    <w:p w:rsidR="00E57265" w:rsidRDefault="00C06E0B" w:rsidP="00C06E0B">
      <w:pPr>
        <w:spacing w:after="0" w:line="480" w:lineRule="auto"/>
        <w:ind w:firstLine="720"/>
        <w:rPr>
          <w:rFonts w:ascii="Times New Roman" w:hAnsi="Times New Roman" w:cs="Times New Roman"/>
          <w:sz w:val="24"/>
          <w:szCs w:val="24"/>
        </w:rPr>
      </w:pPr>
      <w:r w:rsidRPr="00B3641F">
        <w:rPr>
          <w:rFonts w:ascii="Times New Roman" w:hAnsi="Times New Roman" w:cs="Times New Roman"/>
          <w:b/>
          <w:sz w:val="24"/>
          <w:szCs w:val="24"/>
        </w:rPr>
        <w:t xml:space="preserve">Eating Attitudes Test.  </w:t>
      </w:r>
      <w:r w:rsidRPr="00B3641F">
        <w:rPr>
          <w:rFonts w:ascii="Times New Roman" w:hAnsi="Times New Roman" w:cs="Times New Roman"/>
          <w:sz w:val="24"/>
          <w:szCs w:val="24"/>
        </w:rPr>
        <w:t>T</w:t>
      </w:r>
      <w:r w:rsidR="00BB7D31">
        <w:rPr>
          <w:rFonts w:ascii="Times New Roman" w:hAnsi="Times New Roman" w:cs="Times New Roman"/>
          <w:sz w:val="24"/>
          <w:szCs w:val="24"/>
        </w:rPr>
        <w:t>he Eating Attitudes Test (EAT-40</w:t>
      </w:r>
      <w:r w:rsidRPr="00B3641F">
        <w:rPr>
          <w:rFonts w:ascii="Times New Roman" w:hAnsi="Times New Roman" w:cs="Times New Roman"/>
          <w:sz w:val="24"/>
          <w:szCs w:val="24"/>
        </w:rPr>
        <w:t>; Garner</w:t>
      </w:r>
      <w:r w:rsidR="00BB7D31">
        <w:rPr>
          <w:rFonts w:ascii="Times New Roman" w:hAnsi="Times New Roman" w:cs="Times New Roman"/>
          <w:sz w:val="24"/>
          <w:szCs w:val="24"/>
        </w:rPr>
        <w:t xml:space="preserve"> &amp; Garfinkel, 1979</w:t>
      </w:r>
      <w:r w:rsidRPr="00B3641F">
        <w:rPr>
          <w:rFonts w:ascii="Times New Roman" w:hAnsi="Times New Roman" w:cs="Times New Roman"/>
          <w:sz w:val="24"/>
          <w:szCs w:val="24"/>
        </w:rPr>
        <w:t xml:space="preserve">) is a </w:t>
      </w:r>
      <w:r w:rsidR="00BB7D31">
        <w:rPr>
          <w:rFonts w:ascii="Times New Roman" w:hAnsi="Times New Roman" w:cs="Times New Roman"/>
          <w:sz w:val="24"/>
          <w:szCs w:val="24"/>
        </w:rPr>
        <w:t>40</w:t>
      </w:r>
      <w:r w:rsidRPr="00B3641F">
        <w:rPr>
          <w:rFonts w:ascii="Times New Roman" w:hAnsi="Times New Roman" w:cs="Times New Roman"/>
          <w:sz w:val="24"/>
          <w:szCs w:val="24"/>
        </w:rPr>
        <w:t xml:space="preserve">-item self-report measure that is designed to measure eating disorder symptomatology.  The measure assesses several areas of disordered eating, including dieting, bulimia, and oral control, and thus represents the continuum of disordered eating behaviors.  Examples of items on this scale include: “I am terrified about being overweight;” “I am aware of the calorie content of foods that I eat;” and “I </w:t>
      </w:r>
      <w:r w:rsidR="00EA4A0B" w:rsidRPr="00B3641F">
        <w:rPr>
          <w:rFonts w:ascii="Times New Roman" w:hAnsi="Times New Roman" w:cs="Times New Roman"/>
          <w:sz w:val="24"/>
          <w:szCs w:val="24"/>
        </w:rPr>
        <w:t>feel that food controls my life</w:t>
      </w:r>
      <w:r w:rsidRPr="00B3641F">
        <w:rPr>
          <w:rFonts w:ascii="Times New Roman" w:hAnsi="Times New Roman" w:cs="Times New Roman"/>
          <w:sz w:val="24"/>
          <w:szCs w:val="24"/>
        </w:rPr>
        <w:t>.”  Although validated with anorexia nervosa patients, the measure has also been useful in identifying eating disturbances in non-clinical samples</w:t>
      </w:r>
      <w:r w:rsidR="00E04D5C" w:rsidRPr="00B3641F">
        <w:rPr>
          <w:rFonts w:ascii="Times New Roman" w:hAnsi="Times New Roman" w:cs="Times New Roman"/>
          <w:sz w:val="24"/>
          <w:szCs w:val="24"/>
        </w:rPr>
        <w:t xml:space="preserve"> (</w:t>
      </w:r>
      <w:r w:rsidR="00D87B27">
        <w:rPr>
          <w:rFonts w:ascii="Times New Roman" w:hAnsi="Times New Roman" w:cs="Times New Roman"/>
          <w:sz w:val="24"/>
          <w:szCs w:val="24"/>
        </w:rPr>
        <w:t xml:space="preserve">e.g. </w:t>
      </w:r>
      <w:r w:rsidR="00D87B27" w:rsidRPr="00B3641F">
        <w:rPr>
          <w:rFonts w:ascii="Times New Roman" w:hAnsi="Times New Roman" w:cs="Times New Roman"/>
          <w:sz w:val="24"/>
          <w:szCs w:val="24"/>
        </w:rPr>
        <w:t>Garner</w:t>
      </w:r>
      <w:r w:rsidR="00D87B27">
        <w:rPr>
          <w:rFonts w:ascii="Times New Roman" w:hAnsi="Times New Roman" w:cs="Times New Roman"/>
          <w:sz w:val="24"/>
          <w:szCs w:val="24"/>
        </w:rPr>
        <w:t xml:space="preserve"> &amp; Garfinkel, 1980</w:t>
      </w:r>
      <w:r w:rsidR="00E04D5C" w:rsidRPr="00B3641F">
        <w:rPr>
          <w:rFonts w:ascii="Times New Roman" w:hAnsi="Times New Roman" w:cs="Times New Roman"/>
          <w:sz w:val="24"/>
          <w:szCs w:val="24"/>
        </w:rPr>
        <w:t>)</w:t>
      </w:r>
      <w:r w:rsidRPr="00B3641F">
        <w:rPr>
          <w:rFonts w:ascii="Times New Roman" w:hAnsi="Times New Roman" w:cs="Times New Roman"/>
          <w:sz w:val="24"/>
          <w:szCs w:val="24"/>
        </w:rPr>
        <w:t>, such</w:t>
      </w:r>
      <w:r w:rsidR="002A4B53" w:rsidRPr="00B3641F">
        <w:rPr>
          <w:rFonts w:ascii="Times New Roman" w:hAnsi="Times New Roman" w:cs="Times New Roman"/>
          <w:sz w:val="24"/>
          <w:szCs w:val="24"/>
        </w:rPr>
        <w:t xml:space="preserve"> as the sample for this study</w:t>
      </w:r>
      <w:r w:rsidR="00EA4A0B" w:rsidRPr="00B3641F">
        <w:rPr>
          <w:rFonts w:ascii="Times New Roman" w:hAnsi="Times New Roman" w:cs="Times New Roman"/>
          <w:sz w:val="24"/>
          <w:szCs w:val="24"/>
        </w:rPr>
        <w:t>.</w:t>
      </w:r>
      <w:r w:rsidR="00BB7D31">
        <w:rPr>
          <w:rFonts w:ascii="Times New Roman" w:hAnsi="Times New Roman" w:cs="Times New Roman"/>
          <w:sz w:val="24"/>
          <w:szCs w:val="24"/>
        </w:rPr>
        <w:t xml:space="preserve">  </w:t>
      </w:r>
    </w:p>
    <w:p w:rsidR="00C06E0B" w:rsidRPr="00B3641F" w:rsidRDefault="00BB7D31" w:rsidP="00C06E0B">
      <w:pPr>
        <w:spacing w:after="0" w:line="480" w:lineRule="auto"/>
        <w:ind w:firstLine="720"/>
        <w:rPr>
          <w:rFonts w:ascii="Times New Roman" w:hAnsi="Times New Roman" w:cs="Times New Roman"/>
          <w:sz w:val="24"/>
          <w:szCs w:val="24"/>
        </w:rPr>
      </w:pPr>
      <w:r w:rsidRPr="009D4E97">
        <w:rPr>
          <w:rFonts w:ascii="Times New Roman" w:hAnsi="Times New Roman" w:cs="Times New Roman"/>
          <w:sz w:val="24"/>
          <w:szCs w:val="24"/>
        </w:rPr>
        <w:t>Responses are scored on a 6</w:t>
      </w:r>
      <w:r w:rsidR="00DD5EE8" w:rsidRPr="009D4E97">
        <w:rPr>
          <w:rFonts w:ascii="Times New Roman" w:hAnsi="Times New Roman" w:cs="Times New Roman"/>
          <w:sz w:val="24"/>
          <w:szCs w:val="24"/>
        </w:rPr>
        <w:t xml:space="preserve">-point Likert scale (1 = </w:t>
      </w:r>
      <w:r w:rsidR="00DD5EE8" w:rsidRPr="009D4E97">
        <w:rPr>
          <w:rFonts w:ascii="Times New Roman" w:hAnsi="Times New Roman" w:cs="Times New Roman"/>
          <w:i/>
          <w:sz w:val="24"/>
          <w:szCs w:val="24"/>
        </w:rPr>
        <w:t xml:space="preserve">never </w:t>
      </w:r>
      <w:r w:rsidR="00DD5EE8" w:rsidRPr="009D4E97">
        <w:rPr>
          <w:rFonts w:ascii="Times New Roman" w:hAnsi="Times New Roman" w:cs="Times New Roman"/>
          <w:sz w:val="24"/>
          <w:szCs w:val="24"/>
        </w:rPr>
        <w:t xml:space="preserve">to 6 = </w:t>
      </w:r>
      <w:r w:rsidR="00DD5EE8" w:rsidRPr="009D4E97">
        <w:rPr>
          <w:rFonts w:ascii="Times New Roman" w:hAnsi="Times New Roman" w:cs="Times New Roman"/>
          <w:i/>
          <w:sz w:val="24"/>
          <w:szCs w:val="24"/>
        </w:rPr>
        <w:t>always</w:t>
      </w:r>
      <w:r w:rsidR="00DD5EE8" w:rsidRPr="009D4E97">
        <w:rPr>
          <w:rFonts w:ascii="Times New Roman" w:hAnsi="Times New Roman" w:cs="Times New Roman"/>
          <w:sz w:val="24"/>
          <w:szCs w:val="24"/>
        </w:rPr>
        <w:t xml:space="preserve">), </w:t>
      </w:r>
      <w:r w:rsidR="002A4B53" w:rsidRPr="009D4E97">
        <w:rPr>
          <w:rFonts w:ascii="Times New Roman" w:hAnsi="Times New Roman" w:cs="Times New Roman"/>
          <w:sz w:val="24"/>
          <w:szCs w:val="24"/>
        </w:rPr>
        <w:t>with higher scores indicating</w:t>
      </w:r>
      <w:r w:rsidR="00C06E0B" w:rsidRPr="009D4E97">
        <w:rPr>
          <w:rFonts w:ascii="Times New Roman" w:hAnsi="Times New Roman" w:cs="Times New Roman"/>
          <w:sz w:val="24"/>
          <w:szCs w:val="24"/>
        </w:rPr>
        <w:t xml:space="preserve"> a greater disturbance in eating attitudes and behaviors</w:t>
      </w:r>
      <w:r w:rsidR="002A4B53" w:rsidRPr="009D4E97">
        <w:rPr>
          <w:rFonts w:ascii="Times New Roman" w:hAnsi="Times New Roman" w:cs="Times New Roman"/>
          <w:sz w:val="24"/>
          <w:szCs w:val="24"/>
        </w:rPr>
        <w:t xml:space="preserve">, and possible scores ranging from </w:t>
      </w:r>
      <w:r w:rsidRPr="009D4E97">
        <w:rPr>
          <w:rFonts w:ascii="Times New Roman" w:hAnsi="Times New Roman" w:cs="Times New Roman"/>
          <w:sz w:val="24"/>
          <w:szCs w:val="24"/>
        </w:rPr>
        <w:t>40</w:t>
      </w:r>
      <w:r w:rsidR="002A4B53" w:rsidRPr="009D4E97">
        <w:rPr>
          <w:rFonts w:ascii="Times New Roman" w:hAnsi="Times New Roman" w:cs="Times New Roman"/>
          <w:sz w:val="24"/>
          <w:szCs w:val="24"/>
        </w:rPr>
        <w:t>-</w:t>
      </w:r>
      <w:r w:rsidRPr="009D4E97">
        <w:rPr>
          <w:rFonts w:ascii="Times New Roman" w:hAnsi="Times New Roman" w:cs="Times New Roman"/>
          <w:sz w:val="24"/>
          <w:szCs w:val="24"/>
        </w:rPr>
        <w:t>240</w:t>
      </w:r>
      <w:r w:rsidR="00C06E0B" w:rsidRPr="009D4E97">
        <w:rPr>
          <w:rFonts w:ascii="Times New Roman" w:hAnsi="Times New Roman" w:cs="Times New Roman"/>
          <w:sz w:val="24"/>
          <w:szCs w:val="24"/>
        </w:rPr>
        <w:t>.</w:t>
      </w:r>
      <w:r w:rsidR="00E57265" w:rsidRPr="009D4E97">
        <w:rPr>
          <w:rFonts w:ascii="Times New Roman" w:hAnsi="Times New Roman" w:cs="Times New Roman"/>
          <w:sz w:val="24"/>
          <w:szCs w:val="24"/>
        </w:rPr>
        <w:t xml:space="preserve">  </w:t>
      </w:r>
      <w:r w:rsidR="005C2D4E" w:rsidRPr="009D4E97">
        <w:rPr>
          <w:rFonts w:ascii="Times New Roman" w:hAnsi="Times New Roman" w:cs="Times New Roman"/>
          <w:sz w:val="24"/>
          <w:szCs w:val="24"/>
        </w:rPr>
        <w:t xml:space="preserve">Scores on the EAT-40 have been significantly correlated with measures of body dissatisfaction, body image disturbance, depression, and </w:t>
      </w:r>
      <w:proofErr w:type="gramStart"/>
      <w:r w:rsidR="005C2D4E" w:rsidRPr="009D4E97">
        <w:rPr>
          <w:rFonts w:ascii="Times New Roman" w:hAnsi="Times New Roman" w:cs="Times New Roman"/>
          <w:sz w:val="24"/>
          <w:szCs w:val="24"/>
        </w:rPr>
        <w:t>somatization(</w:t>
      </w:r>
      <w:proofErr w:type="gramEnd"/>
      <w:r w:rsidR="005C2D4E" w:rsidRPr="009D4E97">
        <w:rPr>
          <w:rFonts w:ascii="Times New Roman" w:hAnsi="Times New Roman" w:cs="Times New Roman"/>
          <w:sz w:val="24"/>
          <w:szCs w:val="24"/>
        </w:rPr>
        <w:t xml:space="preserve">Garner et al., 1982).  </w:t>
      </w:r>
      <w:r w:rsidR="00E57265" w:rsidRPr="009D4E97">
        <w:rPr>
          <w:rFonts w:ascii="Times New Roman" w:hAnsi="Times New Roman" w:cs="Times New Roman"/>
          <w:sz w:val="24"/>
          <w:szCs w:val="24"/>
        </w:rPr>
        <w:t xml:space="preserve">The scale has shown Cronbach’s </w:t>
      </w:r>
      <w:proofErr w:type="gramStart"/>
      <w:r w:rsidR="00E57265" w:rsidRPr="009D4E97">
        <w:rPr>
          <w:rFonts w:ascii="Times New Roman" w:hAnsi="Times New Roman" w:cs="Times New Roman"/>
          <w:sz w:val="24"/>
          <w:szCs w:val="24"/>
        </w:rPr>
        <w:t>alpha’s</w:t>
      </w:r>
      <w:proofErr w:type="gramEnd"/>
      <w:r w:rsidR="00E57265" w:rsidRPr="009D4E97">
        <w:rPr>
          <w:rFonts w:ascii="Times New Roman" w:hAnsi="Times New Roman" w:cs="Times New Roman"/>
          <w:sz w:val="24"/>
          <w:szCs w:val="24"/>
        </w:rPr>
        <w:t xml:space="preserve"> of .86 and .88 for non-clinical samples of university and community women respectively (Piran &amp; Thompson, 2008).  </w:t>
      </w:r>
      <w:r w:rsidR="00977219" w:rsidRPr="009D4E97">
        <w:rPr>
          <w:rFonts w:ascii="Times New Roman" w:hAnsi="Times New Roman" w:cs="Times New Roman"/>
          <w:sz w:val="24"/>
          <w:szCs w:val="24"/>
        </w:rPr>
        <w:t>Cronbach’s alpha for</w:t>
      </w:r>
      <w:r w:rsidR="00527682" w:rsidRPr="009D4E97">
        <w:rPr>
          <w:rFonts w:ascii="Times New Roman" w:hAnsi="Times New Roman" w:cs="Times New Roman"/>
          <w:sz w:val="24"/>
          <w:szCs w:val="24"/>
        </w:rPr>
        <w:t xml:space="preserve"> scores in</w:t>
      </w:r>
      <w:r w:rsidR="001B66A5" w:rsidRPr="009D4E97">
        <w:rPr>
          <w:rFonts w:ascii="Times New Roman" w:hAnsi="Times New Roman" w:cs="Times New Roman"/>
          <w:sz w:val="24"/>
          <w:szCs w:val="24"/>
        </w:rPr>
        <w:t xml:space="preserve"> this sample </w:t>
      </w:r>
      <w:r w:rsidR="00527682" w:rsidRPr="009D4E97">
        <w:rPr>
          <w:rFonts w:ascii="Times New Roman" w:hAnsi="Times New Roman" w:cs="Times New Roman"/>
          <w:sz w:val="24"/>
          <w:szCs w:val="24"/>
        </w:rPr>
        <w:t xml:space="preserve">was </w:t>
      </w:r>
      <w:r w:rsidR="001B66A5" w:rsidRPr="009D4E97">
        <w:rPr>
          <w:rFonts w:ascii="Times New Roman" w:hAnsi="Times New Roman" w:cs="Times New Roman"/>
          <w:sz w:val="24"/>
          <w:szCs w:val="24"/>
        </w:rPr>
        <w:t>.86.</w:t>
      </w:r>
    </w:p>
    <w:p w:rsidR="00B344DB" w:rsidRDefault="00A121F8" w:rsidP="00197947">
      <w:pPr>
        <w:spacing w:after="0" w:line="480" w:lineRule="auto"/>
        <w:ind w:right="-360" w:firstLine="720"/>
        <w:rPr>
          <w:rFonts w:ascii="Times New Roman" w:hAnsi="Times New Roman" w:cs="Times New Roman"/>
          <w:sz w:val="24"/>
          <w:szCs w:val="24"/>
        </w:rPr>
      </w:pPr>
      <w:proofErr w:type="gramStart"/>
      <w:r w:rsidRPr="00545D6F">
        <w:rPr>
          <w:rFonts w:ascii="Times New Roman" w:hAnsi="Times New Roman" w:cs="Times New Roman"/>
          <w:b/>
          <w:sz w:val="24"/>
          <w:szCs w:val="24"/>
        </w:rPr>
        <w:t>Multidimensi</w:t>
      </w:r>
      <w:r w:rsidR="00197947" w:rsidRPr="00545D6F">
        <w:rPr>
          <w:rFonts w:ascii="Times New Roman" w:hAnsi="Times New Roman" w:cs="Times New Roman"/>
          <w:b/>
          <w:sz w:val="24"/>
          <w:szCs w:val="24"/>
        </w:rPr>
        <w:t>onal Perfectionism Scale.</w:t>
      </w:r>
      <w:proofErr w:type="gramEnd"/>
      <w:r w:rsidR="00197947" w:rsidRPr="00545D6F">
        <w:rPr>
          <w:rFonts w:ascii="Times New Roman" w:hAnsi="Times New Roman" w:cs="Times New Roman"/>
          <w:b/>
          <w:sz w:val="24"/>
          <w:szCs w:val="24"/>
        </w:rPr>
        <w:t xml:space="preserve">  </w:t>
      </w:r>
      <w:r w:rsidR="001B66A5" w:rsidRPr="00545D6F">
        <w:rPr>
          <w:rFonts w:ascii="Times New Roman" w:hAnsi="Times New Roman" w:cs="Times New Roman"/>
          <w:sz w:val="24"/>
          <w:szCs w:val="24"/>
        </w:rPr>
        <w:t>Perfectionism was</w:t>
      </w:r>
      <w:r w:rsidR="00197947" w:rsidRPr="00545D6F">
        <w:rPr>
          <w:rFonts w:ascii="Times New Roman" w:hAnsi="Times New Roman" w:cs="Times New Roman"/>
          <w:sz w:val="24"/>
          <w:szCs w:val="24"/>
        </w:rPr>
        <w:t xml:space="preserve"> measured wit</w:t>
      </w:r>
      <w:r w:rsidR="00526D0C" w:rsidRPr="00545D6F">
        <w:rPr>
          <w:rFonts w:ascii="Times New Roman" w:hAnsi="Times New Roman" w:cs="Times New Roman"/>
          <w:sz w:val="24"/>
          <w:szCs w:val="24"/>
        </w:rPr>
        <w:t>h the 35</w:t>
      </w:r>
      <w:r w:rsidR="00197947" w:rsidRPr="00545D6F">
        <w:rPr>
          <w:rFonts w:ascii="Times New Roman" w:hAnsi="Times New Roman" w:cs="Times New Roman"/>
          <w:sz w:val="24"/>
          <w:szCs w:val="24"/>
        </w:rPr>
        <w:t>-item Multidimensi</w:t>
      </w:r>
      <w:r w:rsidR="00F42256" w:rsidRPr="00545D6F">
        <w:rPr>
          <w:rFonts w:ascii="Times New Roman" w:hAnsi="Times New Roman" w:cs="Times New Roman"/>
          <w:sz w:val="24"/>
          <w:szCs w:val="24"/>
        </w:rPr>
        <w:t>onal Perfectionism Scale (FMPS)</w:t>
      </w:r>
      <w:r w:rsidR="00526D0C" w:rsidRPr="00545D6F">
        <w:rPr>
          <w:rFonts w:ascii="Times New Roman" w:hAnsi="Times New Roman" w:cs="Times New Roman"/>
          <w:sz w:val="24"/>
          <w:szCs w:val="24"/>
        </w:rPr>
        <w:t xml:space="preserve"> by Frost </w:t>
      </w:r>
      <w:proofErr w:type="gramStart"/>
      <w:r w:rsidR="00526D0C" w:rsidRPr="00545D6F">
        <w:rPr>
          <w:rFonts w:ascii="Times New Roman" w:hAnsi="Times New Roman" w:cs="Times New Roman"/>
          <w:sz w:val="24"/>
          <w:szCs w:val="24"/>
        </w:rPr>
        <w:t>et</w:t>
      </w:r>
      <w:proofErr w:type="gramEnd"/>
      <w:r w:rsidR="00526D0C" w:rsidRPr="00545D6F">
        <w:rPr>
          <w:rFonts w:ascii="Times New Roman" w:hAnsi="Times New Roman" w:cs="Times New Roman"/>
          <w:sz w:val="24"/>
          <w:szCs w:val="24"/>
        </w:rPr>
        <w:t xml:space="preserve">. </w:t>
      </w:r>
      <w:proofErr w:type="gramStart"/>
      <w:r w:rsidR="00526D0C" w:rsidRPr="00545D6F">
        <w:rPr>
          <w:rFonts w:ascii="Times New Roman" w:hAnsi="Times New Roman" w:cs="Times New Roman"/>
          <w:sz w:val="24"/>
          <w:szCs w:val="24"/>
        </w:rPr>
        <w:t>al</w:t>
      </w:r>
      <w:proofErr w:type="gramEnd"/>
      <w:r w:rsidR="00526D0C" w:rsidRPr="00545D6F">
        <w:rPr>
          <w:rFonts w:ascii="Times New Roman" w:hAnsi="Times New Roman" w:cs="Times New Roman"/>
          <w:sz w:val="24"/>
          <w:szCs w:val="24"/>
        </w:rPr>
        <w:t xml:space="preserve">. (1990).  </w:t>
      </w:r>
      <w:r w:rsidR="00197947" w:rsidRPr="00545D6F">
        <w:rPr>
          <w:rFonts w:ascii="Times New Roman" w:hAnsi="Times New Roman" w:cs="Times New Roman"/>
          <w:sz w:val="24"/>
          <w:szCs w:val="24"/>
        </w:rPr>
        <w:t>Sample items include: “</w:t>
      </w:r>
      <w:r w:rsidR="00197947" w:rsidRPr="00545D6F">
        <w:rPr>
          <w:rFonts w:ascii="Times New Roman" w:eastAsia="Cambria" w:hAnsi="Times New Roman" w:cs="Times New Roman"/>
          <w:sz w:val="24"/>
          <w:szCs w:val="24"/>
        </w:rPr>
        <w:t xml:space="preserve">Other people seem to accept lower standards from </w:t>
      </w:r>
      <w:r w:rsidR="00197947" w:rsidRPr="00545D6F">
        <w:rPr>
          <w:rFonts w:ascii="Times New Roman" w:hAnsi="Times New Roman" w:cs="Times New Roman"/>
          <w:sz w:val="24"/>
          <w:szCs w:val="24"/>
        </w:rPr>
        <w:t>themselves than I do;” “</w:t>
      </w:r>
      <w:r w:rsidR="00197947" w:rsidRPr="00545D6F">
        <w:rPr>
          <w:rFonts w:ascii="Times New Roman" w:eastAsia="Cambria" w:hAnsi="Times New Roman" w:cs="Times New Roman"/>
          <w:sz w:val="24"/>
          <w:szCs w:val="24"/>
        </w:rPr>
        <w:t xml:space="preserve">If I don’t do well all the time, then I feel that people will not respect </w:t>
      </w:r>
      <w:r w:rsidR="00197947" w:rsidRPr="00545D6F">
        <w:rPr>
          <w:rFonts w:ascii="Times New Roman" w:hAnsi="Times New Roman" w:cs="Times New Roman"/>
          <w:sz w:val="24"/>
          <w:szCs w:val="24"/>
        </w:rPr>
        <w:t>me;” and “</w:t>
      </w:r>
      <w:r w:rsidR="00197947" w:rsidRPr="00545D6F">
        <w:rPr>
          <w:rFonts w:ascii="Times New Roman" w:eastAsia="Cambria" w:hAnsi="Times New Roman" w:cs="Times New Roman"/>
          <w:sz w:val="24"/>
          <w:szCs w:val="24"/>
        </w:rPr>
        <w:t>If I fail at something, I feel I am a failure as a person.</w:t>
      </w:r>
      <w:r w:rsidR="00526D0C" w:rsidRPr="00545D6F">
        <w:rPr>
          <w:rFonts w:ascii="Times New Roman" w:hAnsi="Times New Roman" w:cs="Times New Roman"/>
          <w:sz w:val="24"/>
          <w:szCs w:val="24"/>
        </w:rPr>
        <w:t>” The FMPS utilizes a 5-point Likert</w:t>
      </w:r>
      <w:r w:rsidR="00197947" w:rsidRPr="00545D6F">
        <w:rPr>
          <w:rFonts w:ascii="Times New Roman" w:hAnsi="Times New Roman" w:cs="Times New Roman"/>
          <w:sz w:val="24"/>
          <w:szCs w:val="24"/>
        </w:rPr>
        <w:t xml:space="preserve"> scale ranging from 1 (</w:t>
      </w:r>
      <w:r w:rsidR="00197947" w:rsidRPr="00545D6F">
        <w:rPr>
          <w:rFonts w:ascii="Times New Roman" w:hAnsi="Times New Roman" w:cs="Times New Roman"/>
          <w:i/>
          <w:sz w:val="24"/>
          <w:szCs w:val="24"/>
        </w:rPr>
        <w:t xml:space="preserve">strongly </w:t>
      </w:r>
      <w:r w:rsidR="00526D0C" w:rsidRPr="00545D6F">
        <w:rPr>
          <w:rFonts w:ascii="Times New Roman" w:hAnsi="Times New Roman" w:cs="Times New Roman"/>
          <w:i/>
          <w:sz w:val="24"/>
          <w:szCs w:val="24"/>
        </w:rPr>
        <w:t>disagree</w:t>
      </w:r>
      <w:r w:rsidR="00526D0C" w:rsidRPr="00545D6F">
        <w:rPr>
          <w:rFonts w:ascii="Times New Roman" w:hAnsi="Times New Roman" w:cs="Times New Roman"/>
          <w:sz w:val="24"/>
          <w:szCs w:val="24"/>
        </w:rPr>
        <w:t>) to 5</w:t>
      </w:r>
      <w:r w:rsidR="00197947" w:rsidRPr="00545D6F">
        <w:rPr>
          <w:rFonts w:ascii="Times New Roman" w:hAnsi="Times New Roman" w:cs="Times New Roman"/>
          <w:sz w:val="24"/>
          <w:szCs w:val="24"/>
        </w:rPr>
        <w:t xml:space="preserve"> (</w:t>
      </w:r>
      <w:r w:rsidR="00197947" w:rsidRPr="00545D6F">
        <w:rPr>
          <w:rFonts w:ascii="Times New Roman" w:hAnsi="Times New Roman" w:cs="Times New Roman"/>
          <w:i/>
          <w:sz w:val="24"/>
          <w:szCs w:val="24"/>
        </w:rPr>
        <w:t xml:space="preserve">strongly </w:t>
      </w:r>
      <w:r w:rsidR="00526D0C" w:rsidRPr="00545D6F">
        <w:rPr>
          <w:rFonts w:ascii="Times New Roman" w:hAnsi="Times New Roman" w:cs="Times New Roman"/>
          <w:i/>
          <w:sz w:val="24"/>
          <w:szCs w:val="24"/>
        </w:rPr>
        <w:t>agree</w:t>
      </w:r>
      <w:r w:rsidR="00197947" w:rsidRPr="00545D6F">
        <w:rPr>
          <w:rFonts w:ascii="Times New Roman" w:hAnsi="Times New Roman" w:cs="Times New Roman"/>
          <w:sz w:val="24"/>
          <w:szCs w:val="24"/>
        </w:rPr>
        <w:t xml:space="preserve">).  </w:t>
      </w:r>
      <w:r w:rsidR="00BE4BAC" w:rsidRPr="00545D6F">
        <w:rPr>
          <w:rFonts w:ascii="Times New Roman" w:hAnsi="Times New Roman" w:cs="Times New Roman"/>
          <w:sz w:val="24"/>
          <w:szCs w:val="24"/>
        </w:rPr>
        <w:t>Th</w:t>
      </w:r>
      <w:r w:rsidR="009333AD" w:rsidRPr="00545D6F">
        <w:rPr>
          <w:rFonts w:ascii="Times New Roman" w:hAnsi="Times New Roman" w:cs="Times New Roman"/>
          <w:sz w:val="24"/>
          <w:szCs w:val="24"/>
        </w:rPr>
        <w:t>e full</w:t>
      </w:r>
      <w:r w:rsidR="00197947" w:rsidRPr="00545D6F">
        <w:rPr>
          <w:rFonts w:ascii="Times New Roman" w:hAnsi="Times New Roman" w:cs="Times New Roman"/>
          <w:sz w:val="24"/>
          <w:szCs w:val="24"/>
        </w:rPr>
        <w:t xml:space="preserve"> scale yields scores that range from </w:t>
      </w:r>
      <w:r w:rsidR="00526D0C" w:rsidRPr="00545D6F">
        <w:rPr>
          <w:rFonts w:ascii="Times New Roman" w:hAnsi="Times New Roman" w:cs="Times New Roman"/>
          <w:sz w:val="24"/>
          <w:szCs w:val="24"/>
        </w:rPr>
        <w:t>35</w:t>
      </w:r>
      <w:r w:rsidR="00197947" w:rsidRPr="00545D6F">
        <w:rPr>
          <w:rFonts w:ascii="Times New Roman" w:hAnsi="Times New Roman" w:cs="Times New Roman"/>
          <w:sz w:val="24"/>
          <w:szCs w:val="24"/>
        </w:rPr>
        <w:t xml:space="preserve"> </w:t>
      </w:r>
      <w:r w:rsidR="00002939" w:rsidRPr="00545D6F">
        <w:rPr>
          <w:rFonts w:ascii="Times New Roman" w:hAnsi="Times New Roman" w:cs="Times New Roman"/>
          <w:sz w:val="24"/>
          <w:szCs w:val="24"/>
        </w:rPr>
        <w:t>to 175,</w:t>
      </w:r>
      <w:r w:rsidRPr="00545D6F">
        <w:rPr>
          <w:rFonts w:ascii="Times New Roman" w:hAnsi="Times New Roman" w:cs="Times New Roman"/>
          <w:sz w:val="24"/>
          <w:szCs w:val="24"/>
        </w:rPr>
        <w:t xml:space="preserve"> with higher scores indicating more endorsed perfectionism</w:t>
      </w:r>
      <w:r w:rsidR="00197947" w:rsidRPr="00545D6F">
        <w:rPr>
          <w:rFonts w:ascii="Times New Roman" w:hAnsi="Times New Roman" w:cs="Times New Roman"/>
          <w:sz w:val="24"/>
          <w:szCs w:val="24"/>
        </w:rPr>
        <w:t>.</w:t>
      </w:r>
      <w:r w:rsidR="00526D0C" w:rsidRPr="00545D6F">
        <w:rPr>
          <w:rFonts w:ascii="Times New Roman" w:hAnsi="Times New Roman" w:cs="Times New Roman"/>
          <w:sz w:val="24"/>
          <w:szCs w:val="24"/>
        </w:rPr>
        <w:t xml:space="preserve">  The questionnaire assesses </w:t>
      </w:r>
      <w:r w:rsidR="009333AD" w:rsidRPr="00545D6F">
        <w:rPr>
          <w:rFonts w:ascii="Times New Roman" w:hAnsi="Times New Roman" w:cs="Times New Roman"/>
          <w:sz w:val="24"/>
          <w:szCs w:val="24"/>
        </w:rPr>
        <w:t xml:space="preserve">total perfectionism, or, alternatively, </w:t>
      </w:r>
      <w:r w:rsidR="00526D0C" w:rsidRPr="00545D6F">
        <w:rPr>
          <w:rFonts w:ascii="Times New Roman" w:hAnsi="Times New Roman" w:cs="Times New Roman"/>
          <w:sz w:val="24"/>
          <w:szCs w:val="24"/>
        </w:rPr>
        <w:t>six dimensions of perfectionism including: Concern Over Mistakes (CM), Doubts About Actions (DA), Personal Standards (PS), Parental Expectations (PE), Parental Criticism (PC) and Organization (ORG)</w:t>
      </w:r>
      <w:r w:rsidR="00B95965" w:rsidRPr="00545D6F">
        <w:rPr>
          <w:rFonts w:ascii="Times New Roman" w:hAnsi="Times New Roman" w:cs="Times New Roman"/>
          <w:sz w:val="24"/>
          <w:szCs w:val="24"/>
        </w:rPr>
        <w:t xml:space="preserve">.  </w:t>
      </w:r>
    </w:p>
    <w:p w:rsidR="00197947" w:rsidRPr="00B3641F" w:rsidRDefault="00B5140D" w:rsidP="00197947">
      <w:pPr>
        <w:spacing w:after="0" w:line="480" w:lineRule="auto"/>
        <w:ind w:right="-360" w:firstLine="720"/>
        <w:rPr>
          <w:rFonts w:ascii="Times New Roman" w:hAnsi="Times New Roman" w:cs="Times New Roman"/>
          <w:b/>
          <w:sz w:val="24"/>
          <w:szCs w:val="24"/>
        </w:rPr>
      </w:pPr>
      <w:r w:rsidRPr="00B3641F">
        <w:rPr>
          <w:rFonts w:ascii="Times New Roman" w:hAnsi="Times New Roman" w:cs="Times New Roman"/>
          <w:sz w:val="24"/>
          <w:szCs w:val="24"/>
        </w:rPr>
        <w:t>For t</w:t>
      </w:r>
      <w:r w:rsidR="006B0892" w:rsidRPr="00B3641F">
        <w:rPr>
          <w:rFonts w:ascii="Times New Roman" w:hAnsi="Times New Roman" w:cs="Times New Roman"/>
          <w:sz w:val="24"/>
          <w:szCs w:val="24"/>
        </w:rPr>
        <w:t>his study</w:t>
      </w:r>
      <w:r w:rsidR="00B95965">
        <w:rPr>
          <w:rFonts w:ascii="Times New Roman" w:hAnsi="Times New Roman" w:cs="Times New Roman"/>
          <w:sz w:val="24"/>
          <w:szCs w:val="24"/>
        </w:rPr>
        <w:t xml:space="preserve">, the FMPS total score was </w:t>
      </w:r>
      <w:r w:rsidRPr="00B3641F">
        <w:rPr>
          <w:rFonts w:ascii="Times New Roman" w:hAnsi="Times New Roman" w:cs="Times New Roman"/>
          <w:sz w:val="24"/>
          <w:szCs w:val="24"/>
        </w:rPr>
        <w:t xml:space="preserve">used as a global measure of perfectionism, since research suggests that the multidimensional aspect of this construct does not necessarily apply to those with disordered eating </w:t>
      </w:r>
      <w:r w:rsidRPr="00B3641F">
        <w:rPr>
          <w:rFonts w:ascii="Times New Roman" w:hAnsi="Times New Roman"/>
          <w:sz w:val="24"/>
        </w:rPr>
        <w:t>(Bardone-Cone et al., 2007).</w:t>
      </w:r>
      <w:r w:rsidR="00B95965">
        <w:rPr>
          <w:rFonts w:ascii="Times New Roman" w:hAnsi="Times New Roman"/>
          <w:sz w:val="24"/>
        </w:rPr>
        <w:t xml:space="preserve">  </w:t>
      </w:r>
      <w:r w:rsidR="00760294">
        <w:rPr>
          <w:rFonts w:ascii="Times New Roman" w:hAnsi="Times New Roman"/>
          <w:sz w:val="24"/>
        </w:rPr>
        <w:t xml:space="preserve">This instrument has been </w:t>
      </w:r>
      <w:r w:rsidR="009A38DE">
        <w:rPr>
          <w:rFonts w:ascii="Times New Roman" w:hAnsi="Times New Roman"/>
          <w:sz w:val="24"/>
        </w:rPr>
        <w:t xml:space="preserve">utilized </w:t>
      </w:r>
      <w:r w:rsidR="00760294">
        <w:rPr>
          <w:rFonts w:ascii="Times New Roman" w:hAnsi="Times New Roman"/>
          <w:sz w:val="24"/>
        </w:rPr>
        <w:t xml:space="preserve">extensively and has </w:t>
      </w:r>
      <w:r w:rsidR="0060758F">
        <w:rPr>
          <w:rFonts w:ascii="Times New Roman" w:hAnsi="Times New Roman"/>
          <w:sz w:val="24"/>
        </w:rPr>
        <w:t xml:space="preserve">good psychometric properties (Bardone-Cone et al., 2007).  </w:t>
      </w:r>
      <w:r w:rsidR="003E333A">
        <w:rPr>
          <w:rFonts w:ascii="Times New Roman" w:hAnsi="Times New Roman"/>
          <w:sz w:val="24"/>
        </w:rPr>
        <w:t xml:space="preserve">The FMPS </w:t>
      </w:r>
      <w:r w:rsidR="009A38DE">
        <w:rPr>
          <w:rFonts w:ascii="Times New Roman" w:hAnsi="Times New Roman"/>
          <w:sz w:val="24"/>
        </w:rPr>
        <w:t xml:space="preserve">has </w:t>
      </w:r>
      <w:r w:rsidR="003E333A">
        <w:rPr>
          <w:rFonts w:ascii="Times New Roman" w:hAnsi="Times New Roman"/>
          <w:sz w:val="24"/>
        </w:rPr>
        <w:t xml:space="preserve">demonstrated </w:t>
      </w:r>
      <w:r w:rsidR="009A38DE">
        <w:rPr>
          <w:rFonts w:ascii="Times New Roman" w:hAnsi="Times New Roman"/>
          <w:sz w:val="24"/>
        </w:rPr>
        <w:t>a consistent 6-factor structure across both clinical and non-clinical</w:t>
      </w:r>
      <w:r w:rsidR="003E333A">
        <w:rPr>
          <w:rFonts w:ascii="Times New Roman" w:hAnsi="Times New Roman"/>
          <w:sz w:val="24"/>
        </w:rPr>
        <w:t xml:space="preserve"> samples</w:t>
      </w:r>
      <w:r w:rsidR="009A38DE">
        <w:rPr>
          <w:rFonts w:ascii="Times New Roman" w:hAnsi="Times New Roman"/>
          <w:sz w:val="24"/>
        </w:rPr>
        <w:t xml:space="preserve"> and is highly correlated with other major measures of perfectionism</w:t>
      </w:r>
      <w:r w:rsidR="00B344DB">
        <w:rPr>
          <w:rFonts w:ascii="Times New Roman" w:hAnsi="Times New Roman"/>
          <w:sz w:val="24"/>
        </w:rPr>
        <w:t xml:space="preserve"> (</w:t>
      </w:r>
      <w:r w:rsidR="009A38DE">
        <w:rPr>
          <w:rFonts w:ascii="Times New Roman" w:hAnsi="Times New Roman"/>
          <w:sz w:val="24"/>
        </w:rPr>
        <w:t xml:space="preserve">Frost et al., 1990; Hewett &amp; Flett, 1991; </w:t>
      </w:r>
      <w:r w:rsidR="00B344DB">
        <w:rPr>
          <w:rFonts w:ascii="Times New Roman" w:hAnsi="Times New Roman"/>
          <w:sz w:val="24"/>
        </w:rPr>
        <w:t xml:space="preserve">Sassaroli &amp; Ruggerio, 2005).  </w:t>
      </w:r>
      <w:proofErr w:type="gramStart"/>
      <w:r w:rsidR="005C2D4E">
        <w:rPr>
          <w:rFonts w:ascii="Times New Roman" w:hAnsi="Times New Roman" w:cs="Times New Roman"/>
          <w:sz w:val="24"/>
          <w:szCs w:val="24"/>
        </w:rPr>
        <w:t>A validation study reported internal consistencies</w:t>
      </w:r>
      <w:r w:rsidR="005C2D4E" w:rsidRPr="00B3641F">
        <w:rPr>
          <w:rFonts w:ascii="Times New Roman" w:hAnsi="Times New Roman" w:cs="Times New Roman"/>
          <w:sz w:val="24"/>
          <w:szCs w:val="24"/>
        </w:rPr>
        <w:t xml:space="preserve"> for all the subscales (</w:t>
      </w:r>
      <w:r w:rsidR="005C2D4E" w:rsidRPr="00FC2FDE">
        <w:rPr>
          <w:rFonts w:ascii="Times New Roman" w:hAnsi="Times New Roman" w:cs="Times New Roman"/>
          <w:i/>
          <w:sz w:val="24"/>
          <w:szCs w:val="24"/>
        </w:rPr>
        <w:t>α</w:t>
      </w:r>
      <w:r w:rsidR="005C2D4E" w:rsidRPr="00B3641F">
        <w:rPr>
          <w:rFonts w:ascii="Times New Roman" w:hAnsi="Times New Roman" w:cs="Times New Roman"/>
          <w:sz w:val="24"/>
          <w:szCs w:val="24"/>
        </w:rPr>
        <w:t xml:space="preserve"> = 0.73-0.93) and for the overall scale (</w:t>
      </w:r>
      <w:r w:rsidR="005C2D4E" w:rsidRPr="00FC2FDE">
        <w:rPr>
          <w:rFonts w:ascii="Times New Roman" w:hAnsi="Times New Roman" w:cs="Times New Roman"/>
          <w:i/>
          <w:sz w:val="24"/>
          <w:szCs w:val="24"/>
        </w:rPr>
        <w:t>α</w:t>
      </w:r>
      <w:r w:rsidR="005C2D4E" w:rsidRPr="00B3641F">
        <w:rPr>
          <w:rFonts w:ascii="Times New Roman" w:hAnsi="Times New Roman" w:cs="Times New Roman"/>
          <w:sz w:val="24"/>
          <w:szCs w:val="24"/>
        </w:rPr>
        <w:t xml:space="preserve"> = 0.91) </w:t>
      </w:r>
      <w:r w:rsidR="005C2D4E">
        <w:rPr>
          <w:rFonts w:ascii="Times New Roman" w:hAnsi="Times New Roman" w:cs="Times New Roman"/>
          <w:sz w:val="24"/>
          <w:szCs w:val="24"/>
        </w:rPr>
        <w:t>were</w:t>
      </w:r>
      <w:proofErr w:type="gramEnd"/>
      <w:r w:rsidR="005C2D4E" w:rsidRPr="00B3641F">
        <w:rPr>
          <w:rFonts w:ascii="Times New Roman" w:hAnsi="Times New Roman" w:cs="Times New Roman"/>
          <w:sz w:val="24"/>
          <w:szCs w:val="24"/>
        </w:rPr>
        <w:t xml:space="preserve"> acceptable (Frost et al., 1993).</w:t>
      </w:r>
      <w:r w:rsidR="005C2D4E">
        <w:rPr>
          <w:rFonts w:ascii="Times New Roman" w:hAnsi="Times New Roman" w:cs="Times New Roman"/>
          <w:sz w:val="24"/>
          <w:szCs w:val="24"/>
        </w:rPr>
        <w:t xml:space="preserve"> </w:t>
      </w:r>
      <w:r w:rsidR="005C2D4E" w:rsidRPr="00B3641F">
        <w:rPr>
          <w:rFonts w:ascii="Times New Roman" w:hAnsi="Times New Roman" w:cs="Times New Roman"/>
          <w:sz w:val="24"/>
          <w:szCs w:val="24"/>
        </w:rPr>
        <w:t xml:space="preserve"> </w:t>
      </w:r>
      <w:r w:rsidR="00527682">
        <w:rPr>
          <w:rFonts w:ascii="Times New Roman" w:hAnsi="Times New Roman"/>
          <w:sz w:val="24"/>
        </w:rPr>
        <w:t xml:space="preserve">Cronbach’s </w:t>
      </w:r>
      <w:r w:rsidR="00977219" w:rsidRPr="009D4E97">
        <w:rPr>
          <w:rFonts w:ascii="Times New Roman" w:hAnsi="Times New Roman"/>
          <w:sz w:val="24"/>
        </w:rPr>
        <w:t>alpha</w:t>
      </w:r>
      <w:r w:rsidR="00527682">
        <w:rPr>
          <w:rFonts w:ascii="Times New Roman" w:hAnsi="Times New Roman"/>
          <w:sz w:val="24"/>
        </w:rPr>
        <w:t xml:space="preserve"> for the current sample was</w:t>
      </w:r>
      <w:r w:rsidR="00B95965">
        <w:rPr>
          <w:rFonts w:ascii="Times New Roman" w:hAnsi="Times New Roman"/>
          <w:sz w:val="24"/>
        </w:rPr>
        <w:t xml:space="preserve"> </w:t>
      </w:r>
      <w:r w:rsidR="00B95965" w:rsidRPr="00B3641F">
        <w:rPr>
          <w:rFonts w:ascii="Times New Roman" w:hAnsi="Times New Roman" w:cs="Times New Roman"/>
          <w:sz w:val="24"/>
          <w:szCs w:val="24"/>
        </w:rPr>
        <w:t>.9</w:t>
      </w:r>
      <w:r w:rsidR="00B95965">
        <w:rPr>
          <w:rFonts w:ascii="Times New Roman" w:hAnsi="Times New Roman" w:cs="Times New Roman"/>
          <w:sz w:val="24"/>
          <w:szCs w:val="24"/>
        </w:rPr>
        <w:t>3.</w:t>
      </w:r>
    </w:p>
    <w:p w:rsidR="00C0666B" w:rsidRDefault="003E2F62" w:rsidP="0046695C">
      <w:pPr>
        <w:spacing w:after="0" w:line="480" w:lineRule="auto"/>
        <w:ind w:firstLine="720"/>
        <w:rPr>
          <w:rFonts w:ascii="Times New Roman" w:hAnsi="Times New Roman" w:cs="Times New Roman"/>
          <w:sz w:val="24"/>
          <w:szCs w:val="24"/>
        </w:rPr>
      </w:pPr>
      <w:proofErr w:type="gramStart"/>
      <w:r w:rsidRPr="00B3641F">
        <w:rPr>
          <w:rFonts w:ascii="Times New Roman" w:hAnsi="Times New Roman" w:cs="Times New Roman"/>
          <w:b/>
          <w:sz w:val="24"/>
          <w:szCs w:val="24"/>
        </w:rPr>
        <w:t>Sociocultural Attitudes Toward Appearance Questionnaire – 3</w:t>
      </w:r>
      <w:r w:rsidR="00197947" w:rsidRPr="00B3641F">
        <w:rPr>
          <w:rFonts w:ascii="Times New Roman" w:hAnsi="Times New Roman" w:cs="Times New Roman"/>
          <w:b/>
          <w:sz w:val="24"/>
          <w:szCs w:val="24"/>
        </w:rPr>
        <w:t>.</w:t>
      </w:r>
      <w:proofErr w:type="gramEnd"/>
      <w:r w:rsidR="00197947" w:rsidRPr="00B3641F">
        <w:rPr>
          <w:rFonts w:ascii="Times New Roman" w:hAnsi="Times New Roman" w:cs="Times New Roman"/>
          <w:b/>
          <w:sz w:val="24"/>
          <w:szCs w:val="24"/>
        </w:rPr>
        <w:t xml:space="preserve"> </w:t>
      </w:r>
      <w:r w:rsidRPr="00B3641F">
        <w:rPr>
          <w:rFonts w:ascii="Times New Roman" w:hAnsi="Times New Roman" w:cs="Times New Roman"/>
          <w:b/>
          <w:sz w:val="24"/>
          <w:szCs w:val="24"/>
        </w:rPr>
        <w:t xml:space="preserve">  </w:t>
      </w:r>
      <w:r w:rsidRPr="00B3641F">
        <w:rPr>
          <w:rFonts w:ascii="Times New Roman" w:hAnsi="Times New Roman" w:cs="Times New Roman"/>
          <w:sz w:val="24"/>
          <w:szCs w:val="24"/>
        </w:rPr>
        <w:t>The Sociocultural Attitudes Towards Appearance Questionnai</w:t>
      </w:r>
      <w:r w:rsidR="003859A0" w:rsidRPr="00B3641F">
        <w:rPr>
          <w:rFonts w:ascii="Times New Roman" w:hAnsi="Times New Roman" w:cs="Times New Roman"/>
          <w:sz w:val="24"/>
          <w:szCs w:val="24"/>
        </w:rPr>
        <w:t>re – 3 (SATAQ-3; Thompson, van den Burg, Roehrig</w:t>
      </w:r>
      <w:r w:rsidRPr="00B3641F">
        <w:rPr>
          <w:rFonts w:ascii="Times New Roman" w:hAnsi="Times New Roman" w:cs="Times New Roman"/>
          <w:sz w:val="24"/>
          <w:szCs w:val="24"/>
        </w:rPr>
        <w:t xml:space="preserve">, </w:t>
      </w:r>
      <w:r w:rsidR="003859A0" w:rsidRPr="00B3641F">
        <w:rPr>
          <w:rFonts w:ascii="Times New Roman" w:hAnsi="Times New Roman" w:cs="Times New Roman"/>
          <w:sz w:val="24"/>
          <w:szCs w:val="24"/>
        </w:rPr>
        <w:t xml:space="preserve">Guarda, &amp; Heinberg, </w:t>
      </w:r>
      <w:r w:rsidRPr="00B3641F">
        <w:rPr>
          <w:rFonts w:ascii="Times New Roman" w:hAnsi="Times New Roman" w:cs="Times New Roman"/>
          <w:sz w:val="24"/>
          <w:szCs w:val="24"/>
        </w:rPr>
        <w:t>2004)</w:t>
      </w:r>
      <w:r w:rsidR="00B95965">
        <w:rPr>
          <w:rFonts w:ascii="Times New Roman" w:hAnsi="Times New Roman" w:cs="Times New Roman"/>
          <w:sz w:val="24"/>
          <w:szCs w:val="24"/>
        </w:rPr>
        <w:t xml:space="preserve"> was </w:t>
      </w:r>
      <w:r w:rsidR="00D533F6" w:rsidRPr="00B3641F">
        <w:rPr>
          <w:rFonts w:ascii="Times New Roman" w:hAnsi="Times New Roman" w:cs="Times New Roman"/>
          <w:sz w:val="24"/>
          <w:szCs w:val="24"/>
        </w:rPr>
        <w:t xml:space="preserve">utilized to measure the internalization of the thin ideal.  The SATAQ-3 is a 30-item self-report measure that assesses the recognition and acceptance of sociocultural ideals regarding appearance. </w:t>
      </w:r>
      <w:r w:rsidR="00017088" w:rsidRPr="00B3641F">
        <w:rPr>
          <w:rFonts w:ascii="Times New Roman" w:hAnsi="Times New Roman" w:cs="Times New Roman"/>
          <w:sz w:val="24"/>
          <w:szCs w:val="24"/>
        </w:rPr>
        <w:t>Example items include: “I would like my body to look like the models who appear in magazines;” “I’ve felt pressure from TV or magazines to have a perfect body;” and “Famous people are an important source of information about fashion and ‘being attractive.’”  Responses are scored on a 5-point Likert scale ranging from 1 (</w:t>
      </w:r>
      <w:r w:rsidR="00017088" w:rsidRPr="00B3641F">
        <w:rPr>
          <w:rFonts w:ascii="Times New Roman" w:hAnsi="Times New Roman" w:cs="Times New Roman"/>
          <w:i/>
          <w:sz w:val="24"/>
          <w:szCs w:val="24"/>
        </w:rPr>
        <w:t>definitely disagree</w:t>
      </w:r>
      <w:r w:rsidR="00017088" w:rsidRPr="00B3641F">
        <w:rPr>
          <w:rFonts w:ascii="Times New Roman" w:hAnsi="Times New Roman" w:cs="Times New Roman"/>
          <w:sz w:val="24"/>
          <w:szCs w:val="24"/>
        </w:rPr>
        <w:t>) to 5 (</w:t>
      </w:r>
      <w:r w:rsidR="00017088" w:rsidRPr="00B3641F">
        <w:rPr>
          <w:rFonts w:ascii="Times New Roman" w:hAnsi="Times New Roman" w:cs="Times New Roman"/>
          <w:i/>
          <w:sz w:val="24"/>
          <w:szCs w:val="24"/>
        </w:rPr>
        <w:t>definitely agree</w:t>
      </w:r>
      <w:r w:rsidR="00017088" w:rsidRPr="00B3641F">
        <w:rPr>
          <w:rFonts w:ascii="Times New Roman" w:hAnsi="Times New Roman" w:cs="Times New Roman"/>
          <w:sz w:val="24"/>
          <w:szCs w:val="24"/>
        </w:rPr>
        <w:t xml:space="preserve">).  </w:t>
      </w:r>
      <w:r w:rsidR="0046695C" w:rsidRPr="00B3641F">
        <w:rPr>
          <w:rFonts w:ascii="Times New Roman" w:hAnsi="Times New Roman" w:cs="Times New Roman"/>
          <w:sz w:val="24"/>
          <w:szCs w:val="24"/>
        </w:rPr>
        <w:t>Items are summed to create four subscales (Information, Pressures, Internalization-</w:t>
      </w:r>
      <w:r w:rsidR="00BE4BAC" w:rsidRPr="00B3641F">
        <w:rPr>
          <w:rFonts w:ascii="Times New Roman" w:hAnsi="Times New Roman" w:cs="Times New Roman"/>
          <w:sz w:val="24"/>
          <w:szCs w:val="24"/>
        </w:rPr>
        <w:t>Athlete</w:t>
      </w:r>
      <w:r w:rsidR="0046695C" w:rsidRPr="00B3641F">
        <w:rPr>
          <w:rFonts w:ascii="Times New Roman" w:hAnsi="Times New Roman" w:cs="Times New Roman"/>
          <w:sz w:val="24"/>
          <w:szCs w:val="24"/>
        </w:rPr>
        <w:t xml:space="preserve">, and Internalization-General) and a </w:t>
      </w:r>
      <w:r w:rsidR="00977219" w:rsidRPr="009D4E97">
        <w:rPr>
          <w:rFonts w:ascii="Times New Roman" w:hAnsi="Times New Roman" w:cs="Times New Roman"/>
          <w:sz w:val="24"/>
          <w:szCs w:val="24"/>
        </w:rPr>
        <w:t>total score.</w:t>
      </w:r>
      <w:r w:rsidR="00B3641F">
        <w:rPr>
          <w:rFonts w:ascii="Times New Roman" w:hAnsi="Times New Roman" w:cs="Times New Roman"/>
          <w:sz w:val="24"/>
          <w:szCs w:val="24"/>
        </w:rPr>
        <w:t xml:space="preserve">  </w:t>
      </w:r>
      <w:r w:rsidR="0046695C" w:rsidRPr="00B3641F">
        <w:rPr>
          <w:rFonts w:ascii="Times New Roman" w:hAnsi="Times New Roman" w:cs="Times New Roman"/>
          <w:sz w:val="24"/>
          <w:szCs w:val="24"/>
        </w:rPr>
        <w:t xml:space="preserve">The current study </w:t>
      </w:r>
      <w:r w:rsidR="00B95965">
        <w:rPr>
          <w:rFonts w:ascii="Times New Roman" w:hAnsi="Times New Roman" w:cs="Times New Roman"/>
          <w:sz w:val="24"/>
          <w:szCs w:val="24"/>
        </w:rPr>
        <w:t xml:space="preserve">utilized </w:t>
      </w:r>
      <w:r w:rsidR="0046695C" w:rsidRPr="00B3641F">
        <w:rPr>
          <w:rFonts w:ascii="Times New Roman" w:hAnsi="Times New Roman" w:cs="Times New Roman"/>
          <w:sz w:val="24"/>
          <w:szCs w:val="24"/>
        </w:rPr>
        <w:t xml:space="preserve">the Internalization-General </w:t>
      </w:r>
      <w:r w:rsidR="00BE4BAC" w:rsidRPr="00B3641F">
        <w:rPr>
          <w:rFonts w:ascii="Times New Roman" w:hAnsi="Times New Roman" w:cs="Times New Roman"/>
          <w:sz w:val="24"/>
          <w:szCs w:val="24"/>
        </w:rPr>
        <w:t>subscale</w:t>
      </w:r>
      <w:r w:rsidR="00F94429" w:rsidRPr="00B3641F">
        <w:rPr>
          <w:rFonts w:ascii="Times New Roman" w:hAnsi="Times New Roman" w:cs="Times New Roman"/>
          <w:sz w:val="24"/>
          <w:szCs w:val="24"/>
        </w:rPr>
        <w:t>,</w:t>
      </w:r>
      <w:r w:rsidR="00331A5E">
        <w:rPr>
          <w:rFonts w:ascii="Times New Roman" w:hAnsi="Times New Roman" w:cs="Times New Roman"/>
          <w:sz w:val="24"/>
          <w:szCs w:val="24"/>
        </w:rPr>
        <w:t xml:space="preserve"> </w:t>
      </w:r>
      <w:r w:rsidR="00E71299">
        <w:rPr>
          <w:rFonts w:ascii="Times New Roman" w:hAnsi="Times New Roman" w:cs="Times New Roman"/>
          <w:sz w:val="24"/>
          <w:szCs w:val="24"/>
        </w:rPr>
        <w:t xml:space="preserve">which </w:t>
      </w:r>
      <w:r w:rsidR="00C7468F" w:rsidRPr="00B3641F">
        <w:rPr>
          <w:rFonts w:ascii="Times New Roman" w:hAnsi="Times New Roman" w:cs="Times New Roman"/>
          <w:sz w:val="24"/>
          <w:szCs w:val="24"/>
        </w:rPr>
        <w:t xml:space="preserve">contains nine items with possible scores ranging from </w:t>
      </w:r>
      <w:r w:rsidR="007E32B1" w:rsidRPr="00B3641F">
        <w:rPr>
          <w:rFonts w:ascii="Times New Roman" w:hAnsi="Times New Roman" w:cs="Times New Roman"/>
          <w:sz w:val="24"/>
          <w:szCs w:val="24"/>
        </w:rPr>
        <w:t>9 to 45</w:t>
      </w:r>
      <w:r w:rsidR="00E71299">
        <w:rPr>
          <w:rFonts w:ascii="Times New Roman" w:hAnsi="Times New Roman" w:cs="Times New Roman"/>
          <w:sz w:val="24"/>
          <w:szCs w:val="24"/>
        </w:rPr>
        <w:t xml:space="preserve">.  It </w:t>
      </w:r>
      <w:r w:rsidR="007E32B1" w:rsidRPr="00B3641F">
        <w:rPr>
          <w:rFonts w:ascii="Times New Roman" w:hAnsi="Times New Roman" w:cs="Times New Roman"/>
          <w:sz w:val="24"/>
          <w:szCs w:val="24"/>
        </w:rPr>
        <w:t>measures how strongly an individual has internalized the norms for weight and shape demonstrated in the media</w:t>
      </w:r>
      <w:r w:rsidR="0051281E">
        <w:rPr>
          <w:rFonts w:ascii="Times New Roman" w:hAnsi="Times New Roman" w:cs="Times New Roman"/>
          <w:sz w:val="24"/>
          <w:szCs w:val="24"/>
        </w:rPr>
        <w:t>, with higher scores indicating higher internalization of the thin ideal</w:t>
      </w:r>
      <w:r w:rsidR="007E32B1" w:rsidRPr="00B3641F">
        <w:rPr>
          <w:rFonts w:ascii="Times New Roman" w:hAnsi="Times New Roman" w:cs="Times New Roman"/>
          <w:sz w:val="24"/>
          <w:szCs w:val="24"/>
        </w:rPr>
        <w:t>.</w:t>
      </w:r>
      <w:r w:rsidR="002D5D0C">
        <w:rPr>
          <w:rFonts w:ascii="Times New Roman" w:hAnsi="Times New Roman" w:cs="Times New Roman"/>
          <w:sz w:val="24"/>
          <w:szCs w:val="24"/>
        </w:rPr>
        <w:t xml:space="preserve">  </w:t>
      </w:r>
    </w:p>
    <w:p w:rsidR="00017088" w:rsidRPr="00B3641F" w:rsidRDefault="00C0666B" w:rsidP="0046695C">
      <w:pPr>
        <w:spacing w:after="0" w:line="480" w:lineRule="auto"/>
        <w:ind w:firstLine="720"/>
        <w:rPr>
          <w:rFonts w:ascii="Times New Roman" w:hAnsi="Times New Roman" w:cs="Times New Roman"/>
          <w:sz w:val="24"/>
          <w:szCs w:val="24"/>
        </w:rPr>
      </w:pPr>
      <w:r w:rsidRPr="002233E7">
        <w:rPr>
          <w:rFonts w:ascii="Times New Roman" w:hAnsi="Times New Roman" w:cs="Times New Roman"/>
          <w:sz w:val="24"/>
          <w:szCs w:val="24"/>
        </w:rPr>
        <w:t xml:space="preserve">Validity </w:t>
      </w:r>
      <w:r w:rsidR="00EF2177" w:rsidRPr="002233E7">
        <w:rPr>
          <w:rFonts w:ascii="Times New Roman" w:hAnsi="Times New Roman" w:cs="Times New Roman"/>
          <w:sz w:val="24"/>
          <w:szCs w:val="24"/>
        </w:rPr>
        <w:t>has been</w:t>
      </w:r>
      <w:r w:rsidRPr="002233E7">
        <w:rPr>
          <w:rFonts w:ascii="Times New Roman" w:hAnsi="Times New Roman" w:cs="Times New Roman"/>
          <w:sz w:val="24"/>
          <w:szCs w:val="24"/>
        </w:rPr>
        <w:t xml:space="preserve"> supported in a development and validation study where results were replicated with two independent samples of college females (Thompson et al., 2004).  The authors found that the scale had </w:t>
      </w:r>
      <w:r w:rsidR="00505B24" w:rsidRPr="002233E7">
        <w:rPr>
          <w:rFonts w:ascii="Times New Roman" w:hAnsi="Times New Roman" w:cs="Times New Roman"/>
          <w:sz w:val="24"/>
          <w:szCs w:val="24"/>
        </w:rPr>
        <w:t xml:space="preserve">adequate </w:t>
      </w:r>
      <w:r w:rsidRPr="002233E7">
        <w:rPr>
          <w:rFonts w:ascii="Times New Roman" w:hAnsi="Times New Roman" w:cs="Times New Roman"/>
          <w:sz w:val="24"/>
          <w:szCs w:val="24"/>
        </w:rPr>
        <w:t>convergent validity with measures of body image and eating disturbance, and that it assessed intern</w:t>
      </w:r>
      <w:r w:rsidR="00EF2177" w:rsidRPr="002233E7">
        <w:rPr>
          <w:rFonts w:ascii="Times New Roman" w:hAnsi="Times New Roman" w:cs="Times New Roman"/>
          <w:sz w:val="24"/>
          <w:szCs w:val="24"/>
        </w:rPr>
        <w:t>alization of the thin ideal beyond only</w:t>
      </w:r>
      <w:r w:rsidRPr="002233E7">
        <w:rPr>
          <w:rFonts w:ascii="Times New Roman" w:hAnsi="Times New Roman" w:cs="Times New Roman"/>
          <w:sz w:val="24"/>
          <w:szCs w:val="24"/>
        </w:rPr>
        <w:t xml:space="preserve"> awareness of it.  </w:t>
      </w:r>
      <w:r w:rsidR="00EF2177" w:rsidRPr="002233E7">
        <w:rPr>
          <w:rFonts w:ascii="Times New Roman" w:hAnsi="Times New Roman" w:cs="Times New Roman"/>
          <w:sz w:val="24"/>
          <w:szCs w:val="24"/>
        </w:rPr>
        <w:t>S</w:t>
      </w:r>
      <w:r w:rsidRPr="002233E7">
        <w:rPr>
          <w:rFonts w:ascii="Times New Roman" w:hAnsi="Times New Roman" w:cs="Times New Roman"/>
          <w:sz w:val="24"/>
          <w:szCs w:val="24"/>
        </w:rPr>
        <w:t xml:space="preserve">tudies have utilized </w:t>
      </w:r>
      <w:r w:rsidR="00002939" w:rsidRPr="002233E7">
        <w:rPr>
          <w:rFonts w:ascii="Times New Roman" w:hAnsi="Times New Roman" w:cs="Times New Roman"/>
          <w:sz w:val="24"/>
          <w:szCs w:val="24"/>
        </w:rPr>
        <w:t>the int</w:t>
      </w:r>
      <w:r w:rsidRPr="002233E7">
        <w:rPr>
          <w:rFonts w:ascii="Times New Roman" w:hAnsi="Times New Roman" w:cs="Times New Roman"/>
          <w:sz w:val="24"/>
          <w:szCs w:val="24"/>
        </w:rPr>
        <w:t>ernalization-general subscale as a global measure of internalization of the thin ideal</w:t>
      </w:r>
      <w:r w:rsidR="00EF2177" w:rsidRPr="002233E7">
        <w:rPr>
          <w:rFonts w:ascii="Times New Roman" w:hAnsi="Times New Roman" w:cs="Times New Roman"/>
          <w:sz w:val="24"/>
          <w:szCs w:val="24"/>
        </w:rPr>
        <w:t xml:space="preserve"> for a non-clinical female population</w:t>
      </w:r>
      <w:r w:rsidRPr="002233E7">
        <w:rPr>
          <w:rFonts w:ascii="Times New Roman" w:hAnsi="Times New Roman" w:cs="Times New Roman"/>
          <w:sz w:val="24"/>
          <w:szCs w:val="24"/>
        </w:rPr>
        <w:t xml:space="preserve"> (e.g. </w:t>
      </w:r>
      <w:r w:rsidR="00EF2177" w:rsidRPr="002233E7">
        <w:rPr>
          <w:rFonts w:ascii="Times New Roman" w:hAnsi="Times New Roman" w:cs="Times New Roman"/>
          <w:sz w:val="24"/>
          <w:szCs w:val="24"/>
        </w:rPr>
        <w:t>Myers et al., 2012).</w:t>
      </w:r>
      <w:r w:rsidR="00E71299">
        <w:rPr>
          <w:rFonts w:ascii="Times New Roman" w:hAnsi="Times New Roman" w:cs="Times New Roman"/>
          <w:sz w:val="24"/>
          <w:szCs w:val="24"/>
        </w:rPr>
        <w:t xml:space="preserve">  It has </w:t>
      </w:r>
      <w:r w:rsidR="00E71299" w:rsidRPr="00B3641F">
        <w:rPr>
          <w:rFonts w:ascii="Times New Roman" w:hAnsi="Times New Roman" w:cs="Times New Roman"/>
          <w:sz w:val="24"/>
          <w:szCs w:val="24"/>
        </w:rPr>
        <w:t xml:space="preserve">demonstrated good </w:t>
      </w:r>
      <w:r w:rsidR="00E71299">
        <w:rPr>
          <w:rFonts w:ascii="Times New Roman" w:hAnsi="Times New Roman" w:cs="Times New Roman"/>
          <w:sz w:val="24"/>
          <w:szCs w:val="24"/>
        </w:rPr>
        <w:t>internal consistency</w:t>
      </w:r>
      <w:r w:rsidR="00E71299" w:rsidRPr="00B3641F">
        <w:rPr>
          <w:rFonts w:ascii="Times New Roman" w:hAnsi="Times New Roman" w:cs="Times New Roman"/>
          <w:sz w:val="24"/>
          <w:szCs w:val="24"/>
        </w:rPr>
        <w:t>, with alpha coeffi</w:t>
      </w:r>
      <w:r w:rsidR="00E71299">
        <w:rPr>
          <w:rFonts w:ascii="Times New Roman" w:hAnsi="Times New Roman" w:cs="Times New Roman"/>
          <w:sz w:val="24"/>
          <w:szCs w:val="24"/>
        </w:rPr>
        <w:t xml:space="preserve">cients ranging from 0.89 to 0.94 </w:t>
      </w:r>
      <w:r w:rsidR="00E71299" w:rsidRPr="00B3641F">
        <w:rPr>
          <w:rFonts w:ascii="Times New Roman" w:hAnsi="Times New Roman" w:cs="Times New Roman"/>
          <w:sz w:val="24"/>
          <w:szCs w:val="24"/>
        </w:rPr>
        <w:t>(Thompson et al., 2004)</w:t>
      </w:r>
      <w:r w:rsidR="00E71299">
        <w:rPr>
          <w:rFonts w:ascii="Times New Roman" w:hAnsi="Times New Roman" w:cs="Times New Roman"/>
          <w:sz w:val="24"/>
          <w:szCs w:val="24"/>
        </w:rPr>
        <w:t xml:space="preserve">.  </w:t>
      </w:r>
      <w:r w:rsidR="00002939" w:rsidRPr="002233E7">
        <w:rPr>
          <w:rFonts w:ascii="Times New Roman" w:hAnsi="Times New Roman" w:cs="Times New Roman"/>
          <w:sz w:val="24"/>
          <w:szCs w:val="24"/>
        </w:rPr>
        <w:t>Cronbach’s alpha</w:t>
      </w:r>
      <w:r w:rsidR="00527682" w:rsidRPr="002233E7">
        <w:rPr>
          <w:rFonts w:ascii="Times New Roman" w:hAnsi="Times New Roman" w:cs="Times New Roman"/>
          <w:sz w:val="24"/>
          <w:szCs w:val="24"/>
        </w:rPr>
        <w:t xml:space="preserve"> for </w:t>
      </w:r>
      <w:r w:rsidR="00EF2177" w:rsidRPr="002233E7">
        <w:rPr>
          <w:rFonts w:ascii="Times New Roman" w:hAnsi="Times New Roman" w:cs="Times New Roman"/>
          <w:sz w:val="24"/>
          <w:szCs w:val="24"/>
        </w:rPr>
        <w:t>the current</w:t>
      </w:r>
      <w:r w:rsidR="00527682" w:rsidRPr="002233E7">
        <w:rPr>
          <w:rFonts w:ascii="Times New Roman" w:hAnsi="Times New Roman" w:cs="Times New Roman"/>
          <w:sz w:val="24"/>
          <w:szCs w:val="24"/>
        </w:rPr>
        <w:t xml:space="preserve"> sample </w:t>
      </w:r>
      <w:r w:rsidR="00002939" w:rsidRPr="002233E7">
        <w:rPr>
          <w:rFonts w:ascii="Times New Roman" w:hAnsi="Times New Roman" w:cs="Times New Roman"/>
          <w:sz w:val="24"/>
          <w:szCs w:val="24"/>
        </w:rPr>
        <w:t>was .</w:t>
      </w:r>
      <w:r w:rsidR="002D5D0C" w:rsidRPr="002233E7">
        <w:rPr>
          <w:rFonts w:ascii="Times New Roman" w:hAnsi="Times New Roman" w:cs="Times New Roman"/>
          <w:sz w:val="24"/>
          <w:szCs w:val="24"/>
        </w:rPr>
        <w:t>93.</w:t>
      </w:r>
    </w:p>
    <w:p w:rsidR="00205334" w:rsidRDefault="00197947" w:rsidP="00197947">
      <w:pPr>
        <w:spacing w:after="0" w:line="480" w:lineRule="auto"/>
        <w:ind w:firstLine="720"/>
        <w:rPr>
          <w:rFonts w:ascii="Times New Roman" w:hAnsi="Times New Roman" w:cs="Times New Roman"/>
          <w:sz w:val="24"/>
          <w:szCs w:val="24"/>
        </w:rPr>
      </w:pPr>
      <w:r w:rsidRPr="00B3641F">
        <w:rPr>
          <w:rFonts w:ascii="Times New Roman" w:hAnsi="Times New Roman" w:cs="Times New Roman"/>
          <w:b/>
          <w:sz w:val="24"/>
          <w:szCs w:val="24"/>
        </w:rPr>
        <w:t xml:space="preserve">Internalized Misogyny Scale.  </w:t>
      </w:r>
      <w:r w:rsidRPr="00B3641F">
        <w:rPr>
          <w:rFonts w:ascii="Times New Roman" w:hAnsi="Times New Roman" w:cs="Times New Roman"/>
          <w:sz w:val="24"/>
          <w:szCs w:val="24"/>
        </w:rPr>
        <w:t xml:space="preserve">The Internalized Misogyny Scale (IMS, </w:t>
      </w:r>
      <w:r w:rsidR="002C5A9B" w:rsidRPr="00B3641F">
        <w:rPr>
          <w:rFonts w:ascii="Times New Roman" w:hAnsi="Times New Roman" w:cs="Times New Roman"/>
          <w:sz w:val="24"/>
          <w:szCs w:val="24"/>
        </w:rPr>
        <w:t>Piggott</w:t>
      </w:r>
      <w:r w:rsidRPr="00B3641F">
        <w:rPr>
          <w:rFonts w:ascii="Times New Roman" w:hAnsi="Times New Roman" w:cs="Times New Roman"/>
          <w:sz w:val="24"/>
          <w:szCs w:val="24"/>
        </w:rPr>
        <w:t xml:space="preserve">, 2004) contains three </w:t>
      </w:r>
      <w:r w:rsidR="00BD6A26" w:rsidRPr="00B3641F">
        <w:rPr>
          <w:rFonts w:ascii="Times New Roman" w:hAnsi="Times New Roman" w:cs="Times New Roman"/>
          <w:sz w:val="24"/>
          <w:szCs w:val="24"/>
        </w:rPr>
        <w:t>factors</w:t>
      </w:r>
      <w:r w:rsidRPr="00B3641F">
        <w:rPr>
          <w:rFonts w:ascii="Times New Roman" w:hAnsi="Times New Roman" w:cs="Times New Roman"/>
          <w:sz w:val="24"/>
          <w:szCs w:val="24"/>
        </w:rPr>
        <w:t xml:space="preserve"> and 17 total items.  The three </w:t>
      </w:r>
      <w:r w:rsidR="00BD6A26" w:rsidRPr="00B3641F">
        <w:rPr>
          <w:rFonts w:ascii="Times New Roman" w:hAnsi="Times New Roman" w:cs="Times New Roman"/>
          <w:sz w:val="24"/>
          <w:szCs w:val="24"/>
        </w:rPr>
        <w:t>factors</w:t>
      </w:r>
      <w:r w:rsidRPr="00B3641F">
        <w:rPr>
          <w:rFonts w:ascii="Times New Roman" w:hAnsi="Times New Roman" w:cs="Times New Roman"/>
          <w:sz w:val="24"/>
          <w:szCs w:val="24"/>
        </w:rPr>
        <w:t xml:space="preserve"> are: devaluing of women, distrust of women, and gender bias in favor of men.  The scale has been validated with feedback from a focus group, exploratory factor analysis, </w:t>
      </w:r>
      <w:r w:rsidR="001B629D" w:rsidRPr="00B3641F">
        <w:rPr>
          <w:rFonts w:ascii="Times New Roman" w:hAnsi="Times New Roman" w:cs="Times New Roman"/>
          <w:sz w:val="24"/>
          <w:szCs w:val="24"/>
        </w:rPr>
        <w:t xml:space="preserve">and </w:t>
      </w:r>
      <w:r w:rsidRPr="00B3641F">
        <w:rPr>
          <w:rFonts w:ascii="Times New Roman" w:hAnsi="Times New Roman" w:cs="Times New Roman"/>
          <w:sz w:val="24"/>
          <w:szCs w:val="24"/>
        </w:rPr>
        <w:t>correlations with a cross-cultural sample of 803 women from five countries</w:t>
      </w:r>
      <w:r w:rsidR="008839D6" w:rsidRPr="00B3641F">
        <w:rPr>
          <w:rFonts w:ascii="Times New Roman" w:hAnsi="Times New Roman" w:cs="Times New Roman"/>
          <w:sz w:val="24"/>
          <w:szCs w:val="24"/>
        </w:rPr>
        <w:t xml:space="preserve"> (</w:t>
      </w:r>
      <w:r w:rsidR="002C5A9B" w:rsidRPr="00B3641F">
        <w:rPr>
          <w:rFonts w:ascii="Times New Roman" w:hAnsi="Times New Roman" w:cs="Times New Roman"/>
          <w:sz w:val="24"/>
          <w:szCs w:val="24"/>
        </w:rPr>
        <w:t>Piggott</w:t>
      </w:r>
      <w:r w:rsidR="008839D6" w:rsidRPr="00B3641F">
        <w:rPr>
          <w:rFonts w:ascii="Times New Roman" w:hAnsi="Times New Roman" w:cs="Times New Roman"/>
          <w:sz w:val="24"/>
          <w:szCs w:val="24"/>
        </w:rPr>
        <w:t>, 2004)</w:t>
      </w:r>
      <w:r w:rsidR="002D5D0C">
        <w:rPr>
          <w:rFonts w:ascii="Times New Roman" w:hAnsi="Times New Roman" w:cs="Times New Roman"/>
          <w:sz w:val="24"/>
          <w:szCs w:val="24"/>
        </w:rPr>
        <w:t xml:space="preserve">, and it </w:t>
      </w:r>
      <w:r w:rsidR="008839D6" w:rsidRPr="00B3641F">
        <w:rPr>
          <w:rFonts w:ascii="Times New Roman" w:hAnsi="Times New Roman" w:cs="Times New Roman"/>
          <w:sz w:val="24"/>
          <w:szCs w:val="24"/>
        </w:rPr>
        <w:t xml:space="preserve">has been </w:t>
      </w:r>
      <w:r w:rsidR="00BE4BAC" w:rsidRPr="00B3641F">
        <w:rPr>
          <w:rFonts w:ascii="Times New Roman" w:hAnsi="Times New Roman" w:cs="Times New Roman"/>
          <w:sz w:val="24"/>
          <w:szCs w:val="24"/>
        </w:rPr>
        <w:t xml:space="preserve">correlated </w:t>
      </w:r>
      <w:r w:rsidR="00F94429" w:rsidRPr="00B3641F">
        <w:rPr>
          <w:rFonts w:ascii="Times New Roman" w:hAnsi="Times New Roman" w:cs="Times New Roman"/>
          <w:sz w:val="24"/>
          <w:szCs w:val="24"/>
        </w:rPr>
        <w:t xml:space="preserve">in the expected direction </w:t>
      </w:r>
      <w:r w:rsidR="00BD6A26" w:rsidRPr="00B3641F">
        <w:rPr>
          <w:rFonts w:ascii="Times New Roman" w:hAnsi="Times New Roman" w:cs="Times New Roman"/>
          <w:sz w:val="24"/>
          <w:szCs w:val="24"/>
        </w:rPr>
        <w:t>with measures of modern sexism, internalized heterosexism, body image, depression, self-esteem, psychosexual adjustment, and social desirability</w:t>
      </w:r>
      <w:r w:rsidR="001B629D" w:rsidRPr="00B3641F">
        <w:rPr>
          <w:rFonts w:ascii="Times New Roman" w:hAnsi="Times New Roman" w:cs="Times New Roman"/>
          <w:sz w:val="24"/>
          <w:szCs w:val="24"/>
        </w:rPr>
        <w:t xml:space="preserve"> (</w:t>
      </w:r>
      <w:r w:rsidR="002C5A9B" w:rsidRPr="00B3641F">
        <w:rPr>
          <w:rFonts w:ascii="Times New Roman" w:hAnsi="Times New Roman" w:cs="Times New Roman"/>
          <w:sz w:val="24"/>
          <w:szCs w:val="24"/>
        </w:rPr>
        <w:t>Piggott</w:t>
      </w:r>
      <w:r w:rsidR="001B629D" w:rsidRPr="00B3641F">
        <w:rPr>
          <w:rFonts w:ascii="Times New Roman" w:hAnsi="Times New Roman" w:cs="Times New Roman"/>
          <w:sz w:val="24"/>
          <w:szCs w:val="24"/>
        </w:rPr>
        <w:t>, 2004)</w:t>
      </w:r>
      <w:r w:rsidR="00BD6A26" w:rsidRPr="00B3641F">
        <w:rPr>
          <w:rFonts w:ascii="Times New Roman" w:hAnsi="Times New Roman" w:cs="Times New Roman"/>
          <w:sz w:val="24"/>
          <w:szCs w:val="24"/>
        </w:rPr>
        <w:t xml:space="preserve">.  Though the scale was originally </w:t>
      </w:r>
      <w:r w:rsidR="00D3633E" w:rsidRPr="00B3641F">
        <w:rPr>
          <w:rFonts w:ascii="Times New Roman" w:hAnsi="Times New Roman" w:cs="Times New Roman"/>
          <w:sz w:val="24"/>
          <w:szCs w:val="24"/>
        </w:rPr>
        <w:t>normed on</w:t>
      </w:r>
      <w:r w:rsidR="00BD6A26" w:rsidRPr="00B3641F">
        <w:rPr>
          <w:rFonts w:ascii="Times New Roman" w:hAnsi="Times New Roman" w:cs="Times New Roman"/>
          <w:sz w:val="24"/>
          <w:szCs w:val="24"/>
        </w:rPr>
        <w:t xml:space="preserve"> </w:t>
      </w:r>
      <w:r w:rsidR="00D3633E" w:rsidRPr="00B3641F">
        <w:rPr>
          <w:rFonts w:ascii="Times New Roman" w:hAnsi="Times New Roman" w:cs="Times New Roman"/>
          <w:sz w:val="24"/>
          <w:szCs w:val="24"/>
        </w:rPr>
        <w:t xml:space="preserve">a </w:t>
      </w:r>
      <w:r w:rsidR="00BD6A26" w:rsidRPr="00B3641F">
        <w:rPr>
          <w:rFonts w:ascii="Times New Roman" w:hAnsi="Times New Roman" w:cs="Times New Roman"/>
          <w:sz w:val="24"/>
          <w:szCs w:val="24"/>
        </w:rPr>
        <w:t xml:space="preserve">sexual minority </w:t>
      </w:r>
      <w:r w:rsidR="00D3633E" w:rsidRPr="00B3641F">
        <w:rPr>
          <w:rFonts w:ascii="Times New Roman" w:hAnsi="Times New Roman" w:cs="Times New Roman"/>
          <w:sz w:val="24"/>
          <w:szCs w:val="24"/>
        </w:rPr>
        <w:t>female sample</w:t>
      </w:r>
      <w:r w:rsidR="00BD6A26" w:rsidRPr="00B3641F">
        <w:rPr>
          <w:rFonts w:ascii="Times New Roman" w:hAnsi="Times New Roman" w:cs="Times New Roman"/>
          <w:sz w:val="24"/>
          <w:szCs w:val="24"/>
        </w:rPr>
        <w:t xml:space="preserve">, results have been replicated with heterosexual </w:t>
      </w:r>
      <w:r w:rsidR="00D3633E" w:rsidRPr="00B3641F">
        <w:rPr>
          <w:rFonts w:ascii="Times New Roman" w:hAnsi="Times New Roman" w:cs="Times New Roman"/>
          <w:sz w:val="24"/>
          <w:szCs w:val="24"/>
        </w:rPr>
        <w:t>women</w:t>
      </w:r>
      <w:r w:rsidR="00BD6A26" w:rsidRPr="00B3641F">
        <w:rPr>
          <w:rFonts w:ascii="Times New Roman" w:hAnsi="Times New Roman" w:cs="Times New Roman"/>
          <w:sz w:val="24"/>
          <w:szCs w:val="24"/>
        </w:rPr>
        <w:t xml:space="preserve">, suggesting that the construct is valid for both populations (Syzmanski et al., 2009).  </w:t>
      </w:r>
      <w:r w:rsidRPr="00B3641F">
        <w:rPr>
          <w:rFonts w:ascii="Times New Roman" w:hAnsi="Times New Roman" w:cs="Times New Roman"/>
          <w:sz w:val="24"/>
          <w:szCs w:val="24"/>
        </w:rPr>
        <w:t>The IMS is the only known measure for ass</w:t>
      </w:r>
      <w:r w:rsidR="00A121F8" w:rsidRPr="00B3641F">
        <w:rPr>
          <w:rFonts w:ascii="Times New Roman" w:hAnsi="Times New Roman" w:cs="Times New Roman"/>
          <w:sz w:val="24"/>
          <w:szCs w:val="24"/>
        </w:rPr>
        <w:t>essing internalized misogyny,</w:t>
      </w:r>
      <w:r w:rsidRPr="00B3641F">
        <w:rPr>
          <w:rFonts w:ascii="Times New Roman" w:hAnsi="Times New Roman" w:cs="Times New Roman"/>
          <w:sz w:val="24"/>
          <w:szCs w:val="24"/>
        </w:rPr>
        <w:t xml:space="preserve"> </w:t>
      </w:r>
      <w:r w:rsidR="00BD6A26" w:rsidRPr="00B3641F">
        <w:rPr>
          <w:rFonts w:ascii="Times New Roman" w:hAnsi="Times New Roman" w:cs="Times New Roman"/>
          <w:sz w:val="24"/>
          <w:szCs w:val="24"/>
        </w:rPr>
        <w:t xml:space="preserve">and it </w:t>
      </w:r>
      <w:r w:rsidR="002D5D0C">
        <w:rPr>
          <w:rFonts w:ascii="Times New Roman" w:hAnsi="Times New Roman" w:cs="Times New Roman"/>
          <w:sz w:val="24"/>
          <w:szCs w:val="24"/>
        </w:rPr>
        <w:t>has displayed</w:t>
      </w:r>
      <w:r w:rsidR="00BD6A26" w:rsidRPr="00B3641F">
        <w:rPr>
          <w:rFonts w:ascii="Times New Roman" w:hAnsi="Times New Roman" w:cs="Times New Roman"/>
          <w:sz w:val="24"/>
          <w:szCs w:val="24"/>
        </w:rPr>
        <w:t xml:space="preserve"> good reliability, with </w:t>
      </w:r>
      <w:r w:rsidR="00D3633E" w:rsidRPr="00B3641F">
        <w:rPr>
          <w:rFonts w:ascii="Times New Roman" w:hAnsi="Times New Roman" w:cs="Times New Roman"/>
          <w:sz w:val="24"/>
          <w:szCs w:val="24"/>
        </w:rPr>
        <w:t xml:space="preserve">reported </w:t>
      </w:r>
      <w:r w:rsidR="00BD6A26" w:rsidRPr="00B3641F">
        <w:rPr>
          <w:rFonts w:ascii="Times New Roman" w:hAnsi="Times New Roman" w:cs="Times New Roman"/>
          <w:sz w:val="24"/>
          <w:szCs w:val="24"/>
        </w:rPr>
        <w:t>alp</w:t>
      </w:r>
      <w:r w:rsidR="00D3633E" w:rsidRPr="00B3641F">
        <w:rPr>
          <w:rFonts w:ascii="Times New Roman" w:hAnsi="Times New Roman" w:cs="Times New Roman"/>
          <w:sz w:val="24"/>
          <w:szCs w:val="24"/>
        </w:rPr>
        <w:t>ha coefficients for the full scale ranging from 0.88 (</w:t>
      </w:r>
      <w:r w:rsidR="002C5A9B" w:rsidRPr="00B3641F">
        <w:rPr>
          <w:rFonts w:ascii="Times New Roman" w:hAnsi="Times New Roman" w:cs="Times New Roman"/>
          <w:sz w:val="24"/>
          <w:szCs w:val="24"/>
        </w:rPr>
        <w:t>Piggott</w:t>
      </w:r>
      <w:r w:rsidR="00D3633E" w:rsidRPr="00B3641F">
        <w:rPr>
          <w:rFonts w:ascii="Times New Roman" w:hAnsi="Times New Roman" w:cs="Times New Roman"/>
          <w:sz w:val="24"/>
          <w:szCs w:val="24"/>
        </w:rPr>
        <w:t>, 2004) to 0.90 (Szymanski et al., 2009)</w:t>
      </w:r>
      <w:r w:rsidRPr="00B3641F">
        <w:rPr>
          <w:rFonts w:ascii="Times New Roman" w:hAnsi="Times New Roman" w:cs="Times New Roman"/>
          <w:sz w:val="24"/>
          <w:szCs w:val="24"/>
        </w:rPr>
        <w:t>.  Sample items include: “It is generally safer not to trust other women too much;” and “Generally, I prefer to work with men.”  The measure utilizes a 7-point Likert-type scale, from 1 (</w:t>
      </w:r>
      <w:r w:rsidRPr="00B3641F">
        <w:rPr>
          <w:rFonts w:ascii="Times New Roman" w:hAnsi="Times New Roman" w:cs="Times New Roman"/>
          <w:i/>
          <w:sz w:val="24"/>
          <w:szCs w:val="24"/>
        </w:rPr>
        <w:t>strongly disagree</w:t>
      </w:r>
      <w:r w:rsidRPr="00B3641F">
        <w:rPr>
          <w:rFonts w:ascii="Times New Roman" w:hAnsi="Times New Roman" w:cs="Times New Roman"/>
          <w:sz w:val="24"/>
          <w:szCs w:val="24"/>
        </w:rPr>
        <w:t>) to 7 (</w:t>
      </w:r>
      <w:r w:rsidRPr="00B3641F">
        <w:rPr>
          <w:rFonts w:ascii="Times New Roman" w:hAnsi="Times New Roman" w:cs="Times New Roman"/>
          <w:i/>
          <w:sz w:val="24"/>
          <w:szCs w:val="24"/>
        </w:rPr>
        <w:t>strongly agree</w:t>
      </w:r>
      <w:r w:rsidRPr="00B3641F">
        <w:rPr>
          <w:rFonts w:ascii="Times New Roman" w:hAnsi="Times New Roman" w:cs="Times New Roman"/>
          <w:sz w:val="24"/>
          <w:szCs w:val="24"/>
        </w:rPr>
        <w:t xml:space="preserve">).  </w:t>
      </w:r>
      <w:r w:rsidR="00F94429" w:rsidRPr="00B3641F">
        <w:rPr>
          <w:rFonts w:ascii="Times New Roman" w:hAnsi="Times New Roman" w:cs="Times New Roman"/>
          <w:sz w:val="24"/>
          <w:szCs w:val="24"/>
        </w:rPr>
        <w:t>H</w:t>
      </w:r>
      <w:r w:rsidRPr="00B3641F">
        <w:rPr>
          <w:rFonts w:ascii="Times New Roman" w:hAnsi="Times New Roman" w:cs="Times New Roman"/>
          <w:sz w:val="24"/>
          <w:szCs w:val="24"/>
        </w:rPr>
        <w:t xml:space="preserve">igher scores </w:t>
      </w:r>
      <w:r w:rsidR="0051281E">
        <w:rPr>
          <w:rFonts w:ascii="Times New Roman" w:hAnsi="Times New Roman" w:cs="Times New Roman"/>
          <w:sz w:val="24"/>
          <w:szCs w:val="24"/>
        </w:rPr>
        <w:t xml:space="preserve">(range = 17-119) </w:t>
      </w:r>
      <w:r w:rsidR="00F94429" w:rsidRPr="00B3641F">
        <w:rPr>
          <w:rFonts w:ascii="Times New Roman" w:hAnsi="Times New Roman" w:cs="Times New Roman"/>
          <w:sz w:val="24"/>
          <w:szCs w:val="24"/>
        </w:rPr>
        <w:t>indicate</w:t>
      </w:r>
      <w:r w:rsidRPr="00B3641F">
        <w:rPr>
          <w:rFonts w:ascii="Times New Roman" w:hAnsi="Times New Roman" w:cs="Times New Roman"/>
          <w:sz w:val="24"/>
          <w:szCs w:val="24"/>
        </w:rPr>
        <w:t xml:space="preserve"> more internalized misogyny.</w:t>
      </w:r>
    </w:p>
    <w:p w:rsidR="00197947" w:rsidRPr="00B3641F" w:rsidRDefault="00E71299" w:rsidP="00197947">
      <w:pPr>
        <w:spacing w:after="0" w:line="480" w:lineRule="auto"/>
        <w:ind w:firstLine="720"/>
        <w:rPr>
          <w:rFonts w:ascii="Times New Roman" w:hAnsi="Times New Roman" w:cs="Times New Roman"/>
          <w:b/>
          <w:sz w:val="24"/>
          <w:szCs w:val="24"/>
        </w:rPr>
      </w:pPr>
      <w:r w:rsidRPr="009D4E97">
        <w:rPr>
          <w:rFonts w:ascii="Times New Roman" w:hAnsi="Times New Roman" w:cs="Times New Roman"/>
          <w:sz w:val="24"/>
          <w:szCs w:val="24"/>
        </w:rPr>
        <w:t>As stated, v</w:t>
      </w:r>
      <w:r w:rsidR="00002939" w:rsidRPr="009D4E97">
        <w:rPr>
          <w:rFonts w:ascii="Times New Roman" w:hAnsi="Times New Roman" w:cs="Times New Roman"/>
          <w:sz w:val="24"/>
          <w:szCs w:val="24"/>
        </w:rPr>
        <w:t>alidity of the IMS</w:t>
      </w:r>
      <w:r w:rsidR="00B0662C" w:rsidRPr="009D4E97">
        <w:rPr>
          <w:rFonts w:ascii="Times New Roman" w:hAnsi="Times New Roman" w:cs="Times New Roman"/>
          <w:sz w:val="24"/>
          <w:szCs w:val="24"/>
        </w:rPr>
        <w:t xml:space="preserve"> </w:t>
      </w:r>
      <w:r w:rsidR="00951E88" w:rsidRPr="009D4E97">
        <w:rPr>
          <w:rFonts w:ascii="Times New Roman" w:hAnsi="Times New Roman" w:cs="Times New Roman"/>
          <w:sz w:val="24"/>
          <w:szCs w:val="24"/>
        </w:rPr>
        <w:t xml:space="preserve">was supported in two studies, one assessing 803 sexual minority women, and one assessing 171 heterosexual women.  Feedback was </w:t>
      </w:r>
      <w:r w:rsidR="00B0662C" w:rsidRPr="009D4E97">
        <w:rPr>
          <w:rFonts w:ascii="Times New Roman" w:hAnsi="Times New Roman" w:cs="Times New Roman"/>
          <w:sz w:val="24"/>
          <w:szCs w:val="24"/>
        </w:rPr>
        <w:t xml:space="preserve">gathered </w:t>
      </w:r>
      <w:r w:rsidR="00951E88" w:rsidRPr="009D4E97">
        <w:rPr>
          <w:rFonts w:ascii="Times New Roman" w:hAnsi="Times New Roman" w:cs="Times New Roman"/>
          <w:sz w:val="24"/>
          <w:szCs w:val="24"/>
        </w:rPr>
        <w:t>from a focus group</w:t>
      </w:r>
      <w:r w:rsidR="002233E7" w:rsidRPr="009D4E97">
        <w:rPr>
          <w:rFonts w:ascii="Times New Roman" w:hAnsi="Times New Roman" w:cs="Times New Roman"/>
          <w:sz w:val="24"/>
          <w:szCs w:val="24"/>
        </w:rPr>
        <w:t xml:space="preserve"> in order to create items for the scale.  The group consisting of 11 women was asked to generate items by considering how the concept of misogyny influenced both their feelings about themselves and their feelings about other women.  Items were retained if they appeared to have face validity and if they were endorsed by at least two or more group members (Piggott, 2004).  </w:t>
      </w:r>
      <w:r w:rsidR="005E1FDE" w:rsidRPr="009D4E97">
        <w:rPr>
          <w:rFonts w:ascii="Times New Roman" w:hAnsi="Times New Roman" w:cs="Times New Roman"/>
          <w:sz w:val="24"/>
          <w:szCs w:val="24"/>
        </w:rPr>
        <w:t xml:space="preserve">The factor analysis yielded a final 3-factor solution and 17 total items reflecting the devaluing of women, basic distrust of women, and a gender bias in favor of men.  </w:t>
      </w:r>
      <w:r w:rsidR="00D0549E" w:rsidRPr="009D4E97">
        <w:rPr>
          <w:rFonts w:ascii="Times New Roman" w:hAnsi="Times New Roman" w:cs="Times New Roman"/>
          <w:sz w:val="24"/>
          <w:szCs w:val="24"/>
        </w:rPr>
        <w:t>C</w:t>
      </w:r>
      <w:r w:rsidR="00951E88" w:rsidRPr="009D4E97">
        <w:rPr>
          <w:rFonts w:ascii="Times New Roman" w:hAnsi="Times New Roman" w:cs="Times New Roman"/>
          <w:sz w:val="24"/>
          <w:szCs w:val="24"/>
        </w:rPr>
        <w:t xml:space="preserve">ross-cultural comparisons </w:t>
      </w:r>
      <w:r w:rsidR="00403CBA" w:rsidRPr="009D4E97">
        <w:rPr>
          <w:rFonts w:ascii="Times New Roman" w:hAnsi="Times New Roman" w:cs="Times New Roman"/>
          <w:sz w:val="24"/>
          <w:szCs w:val="24"/>
        </w:rPr>
        <w:t xml:space="preserve">of 801 lesbian-identified women from Australia, Canada, England, Finland, and the United States </w:t>
      </w:r>
      <w:r w:rsidR="00D0549E" w:rsidRPr="009D4E97">
        <w:rPr>
          <w:rFonts w:ascii="Times New Roman" w:hAnsi="Times New Roman" w:cs="Times New Roman"/>
          <w:sz w:val="24"/>
          <w:szCs w:val="24"/>
        </w:rPr>
        <w:t xml:space="preserve">revealed consistent results, </w:t>
      </w:r>
      <w:r w:rsidR="00403CBA" w:rsidRPr="009D4E97">
        <w:rPr>
          <w:rFonts w:ascii="Times New Roman" w:hAnsi="Times New Roman" w:cs="Times New Roman"/>
          <w:sz w:val="24"/>
          <w:szCs w:val="24"/>
        </w:rPr>
        <w:t xml:space="preserve">with significant correlations in the expected directions with self-esteem, depression, and measures of psychosocial adjustment.  There was a </w:t>
      </w:r>
      <w:r w:rsidR="00D0549E" w:rsidRPr="009D4E97">
        <w:rPr>
          <w:rFonts w:ascii="Times New Roman" w:hAnsi="Times New Roman" w:cs="Times New Roman"/>
          <w:sz w:val="24"/>
          <w:szCs w:val="24"/>
        </w:rPr>
        <w:t>significant positive relationship between internalized misogyny and internalized homophobia for all five compa</w:t>
      </w:r>
      <w:r w:rsidR="00403CBA" w:rsidRPr="009D4E97">
        <w:rPr>
          <w:rFonts w:ascii="Times New Roman" w:hAnsi="Times New Roman" w:cs="Times New Roman"/>
          <w:sz w:val="24"/>
          <w:szCs w:val="24"/>
        </w:rPr>
        <w:t>rison countries except England, and</w:t>
      </w:r>
      <w:r w:rsidR="00D0549E" w:rsidRPr="009D4E97">
        <w:rPr>
          <w:rFonts w:ascii="Times New Roman" w:hAnsi="Times New Roman" w:cs="Times New Roman"/>
          <w:sz w:val="24"/>
          <w:szCs w:val="24"/>
        </w:rPr>
        <w:t xml:space="preserve"> significant relationship between body image and internalized misogyny for all</w:t>
      </w:r>
      <w:r w:rsidR="00403CBA" w:rsidRPr="009D4E97">
        <w:rPr>
          <w:rFonts w:ascii="Times New Roman" w:hAnsi="Times New Roman" w:cs="Times New Roman"/>
          <w:sz w:val="24"/>
          <w:szCs w:val="24"/>
        </w:rPr>
        <w:t xml:space="preserve"> countries except Finland and Canada </w:t>
      </w:r>
      <w:r w:rsidR="00205334" w:rsidRPr="009D4E97">
        <w:rPr>
          <w:rFonts w:ascii="Times New Roman" w:hAnsi="Times New Roman" w:cs="Times New Roman"/>
          <w:sz w:val="24"/>
          <w:szCs w:val="24"/>
        </w:rPr>
        <w:t>(Piggott, 2004</w:t>
      </w:r>
      <w:r w:rsidR="00403CBA" w:rsidRPr="009D4E97">
        <w:rPr>
          <w:rFonts w:ascii="Times New Roman" w:hAnsi="Times New Roman" w:cs="Times New Roman"/>
          <w:sz w:val="24"/>
          <w:szCs w:val="24"/>
        </w:rPr>
        <w:t>).</w:t>
      </w:r>
      <w:r w:rsidRPr="009D4E97">
        <w:rPr>
          <w:rFonts w:ascii="Times New Roman" w:hAnsi="Times New Roman" w:cs="Times New Roman"/>
          <w:sz w:val="24"/>
          <w:szCs w:val="24"/>
        </w:rPr>
        <w:t xml:space="preserve">  </w:t>
      </w:r>
      <w:r w:rsidR="00205334" w:rsidRPr="009D4E97">
        <w:rPr>
          <w:rFonts w:ascii="Times New Roman" w:hAnsi="Times New Roman" w:cs="Times New Roman"/>
          <w:sz w:val="24"/>
          <w:szCs w:val="24"/>
        </w:rPr>
        <w:t xml:space="preserve">For the current study, Cronbach’s </w:t>
      </w:r>
      <w:r w:rsidR="00977219" w:rsidRPr="009D4E97">
        <w:rPr>
          <w:rFonts w:ascii="Times New Roman" w:hAnsi="Times New Roman" w:cs="Times New Roman"/>
          <w:sz w:val="24"/>
          <w:szCs w:val="24"/>
        </w:rPr>
        <w:t>alpha</w:t>
      </w:r>
      <w:r w:rsidR="00205334" w:rsidRPr="009D4E97">
        <w:rPr>
          <w:rFonts w:ascii="Times New Roman" w:hAnsi="Times New Roman" w:cs="Times New Roman"/>
          <w:sz w:val="24"/>
          <w:szCs w:val="24"/>
        </w:rPr>
        <w:t xml:space="preserve"> reached </w:t>
      </w:r>
      <w:r w:rsidR="002D5D0C" w:rsidRPr="009D4E97">
        <w:rPr>
          <w:rFonts w:ascii="Times New Roman" w:hAnsi="Times New Roman" w:cs="Times New Roman"/>
          <w:sz w:val="24"/>
          <w:szCs w:val="24"/>
        </w:rPr>
        <w:t>.88.</w:t>
      </w:r>
    </w:p>
    <w:p w:rsidR="00845529" w:rsidRPr="00B3641F" w:rsidRDefault="00693094" w:rsidP="00845529">
      <w:pPr>
        <w:spacing w:after="0"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Data Analysis</w:t>
      </w:r>
    </w:p>
    <w:p w:rsidR="00D55857" w:rsidRDefault="00D55857" w:rsidP="00D55857">
      <w:pPr>
        <w:spacing w:after="0" w:line="480" w:lineRule="auto"/>
        <w:ind w:firstLine="720"/>
        <w:contextualSpacing/>
        <w:rPr>
          <w:rFonts w:ascii="Times New Roman" w:hAnsi="Times New Roman"/>
          <w:sz w:val="24"/>
        </w:rPr>
      </w:pPr>
      <w:r>
        <w:rPr>
          <w:rFonts w:ascii="Times New Roman" w:hAnsi="Times New Roman"/>
          <w:sz w:val="24"/>
        </w:rPr>
        <w:t>A</w:t>
      </w:r>
      <w:r w:rsidRPr="003F12CE">
        <w:rPr>
          <w:rFonts w:ascii="Times New Roman" w:hAnsi="Times New Roman"/>
          <w:sz w:val="24"/>
        </w:rPr>
        <w:t xml:space="preserve"> </w:t>
      </w:r>
      <w:r>
        <w:rPr>
          <w:rFonts w:ascii="Times New Roman" w:hAnsi="Times New Roman"/>
          <w:sz w:val="24"/>
        </w:rPr>
        <w:t>h</w:t>
      </w:r>
      <w:r w:rsidRPr="003F12CE">
        <w:rPr>
          <w:rFonts w:ascii="Times New Roman" w:hAnsi="Times New Roman"/>
          <w:sz w:val="24"/>
        </w:rPr>
        <w:t xml:space="preserve">ierarchical </w:t>
      </w:r>
      <w:r>
        <w:rPr>
          <w:rFonts w:ascii="Times New Roman" w:hAnsi="Times New Roman"/>
          <w:sz w:val="24"/>
        </w:rPr>
        <w:t>m</w:t>
      </w:r>
      <w:r w:rsidRPr="003F12CE">
        <w:rPr>
          <w:rFonts w:ascii="Times New Roman" w:hAnsi="Times New Roman"/>
          <w:sz w:val="24"/>
        </w:rPr>
        <w:t xml:space="preserve">oderated </w:t>
      </w:r>
      <w:r>
        <w:rPr>
          <w:rFonts w:ascii="Times New Roman" w:hAnsi="Times New Roman"/>
          <w:sz w:val="24"/>
        </w:rPr>
        <w:t>r</w:t>
      </w:r>
      <w:r w:rsidRPr="003F12CE">
        <w:rPr>
          <w:rFonts w:ascii="Times New Roman" w:hAnsi="Times New Roman"/>
          <w:sz w:val="24"/>
        </w:rPr>
        <w:t xml:space="preserve">egression (HMR) </w:t>
      </w:r>
      <w:r>
        <w:rPr>
          <w:rFonts w:ascii="Times New Roman" w:hAnsi="Times New Roman"/>
          <w:sz w:val="24"/>
        </w:rPr>
        <w:t xml:space="preserve">model was used </w:t>
      </w:r>
      <w:r w:rsidRPr="003F12CE">
        <w:rPr>
          <w:rFonts w:ascii="Times New Roman" w:hAnsi="Times New Roman"/>
          <w:sz w:val="24"/>
        </w:rPr>
        <w:t>to examine whether internalized misogyny moderated the relationship between the internalization of the thin ideal and disordered eating for women</w:t>
      </w:r>
      <w:r>
        <w:rPr>
          <w:rFonts w:ascii="Times New Roman" w:hAnsi="Times New Roman"/>
          <w:sz w:val="24"/>
        </w:rPr>
        <w:t>, when controlling for perfectionism</w:t>
      </w:r>
      <w:r w:rsidRPr="003F12CE">
        <w:rPr>
          <w:rFonts w:ascii="Times New Roman" w:hAnsi="Times New Roman"/>
          <w:sz w:val="24"/>
        </w:rPr>
        <w:t>.</w:t>
      </w:r>
      <w:r>
        <w:rPr>
          <w:rFonts w:ascii="Times New Roman" w:hAnsi="Times New Roman"/>
          <w:sz w:val="24"/>
        </w:rPr>
        <w:t xml:space="preserve">  </w:t>
      </w:r>
      <w:r w:rsidRPr="003F12CE">
        <w:rPr>
          <w:rFonts w:ascii="Times New Roman" w:hAnsi="Times New Roman"/>
          <w:sz w:val="24"/>
        </w:rPr>
        <w:t xml:space="preserve">This analysis is understood to be the best method for detecting the existence or absence of moderating effects (Aiken &amp; West, 1991).  Moderators may or may not be significantly associated with the predictor or the criterion, and the predictor may or may not be related to the criterion (Frazier et al., 2004).  </w:t>
      </w:r>
      <w:r>
        <w:rPr>
          <w:rFonts w:ascii="Times New Roman" w:hAnsi="Times New Roman"/>
          <w:sz w:val="24"/>
        </w:rPr>
        <w:t>Since</w:t>
      </w:r>
      <w:r w:rsidRPr="003F12CE">
        <w:rPr>
          <w:rFonts w:ascii="Times New Roman" w:hAnsi="Times New Roman"/>
          <w:sz w:val="24"/>
        </w:rPr>
        <w:t xml:space="preserve"> both predictors</w:t>
      </w:r>
      <w:r>
        <w:rPr>
          <w:rFonts w:ascii="Times New Roman" w:hAnsi="Times New Roman"/>
          <w:sz w:val="24"/>
        </w:rPr>
        <w:t xml:space="preserve"> </w:t>
      </w:r>
      <w:r w:rsidRPr="003F12CE">
        <w:rPr>
          <w:rFonts w:ascii="Times New Roman" w:hAnsi="Times New Roman"/>
          <w:sz w:val="24"/>
        </w:rPr>
        <w:t>were continuous variables</w:t>
      </w:r>
      <w:r>
        <w:rPr>
          <w:rFonts w:ascii="Times New Roman" w:hAnsi="Times New Roman"/>
          <w:sz w:val="24"/>
        </w:rPr>
        <w:t>, scores</w:t>
      </w:r>
      <w:r w:rsidRPr="003F12CE">
        <w:rPr>
          <w:rFonts w:ascii="Times New Roman" w:hAnsi="Times New Roman"/>
          <w:sz w:val="24"/>
        </w:rPr>
        <w:t xml:space="preserve"> were </w:t>
      </w:r>
      <w:r>
        <w:rPr>
          <w:rFonts w:ascii="Times New Roman" w:hAnsi="Times New Roman"/>
          <w:sz w:val="24"/>
        </w:rPr>
        <w:t>mean</w:t>
      </w:r>
      <w:r w:rsidRPr="003F12CE">
        <w:rPr>
          <w:rFonts w:ascii="Times New Roman" w:hAnsi="Times New Roman"/>
          <w:sz w:val="24"/>
        </w:rPr>
        <w:t xml:space="preserve"> centered before examining their interactio</w:t>
      </w:r>
      <w:r>
        <w:rPr>
          <w:rFonts w:ascii="Times New Roman" w:hAnsi="Times New Roman"/>
          <w:sz w:val="24"/>
        </w:rPr>
        <w:t xml:space="preserve">n effects to reduce </w:t>
      </w:r>
      <w:r w:rsidRPr="00620194">
        <w:t>multicollinearity</w:t>
      </w:r>
      <w:r>
        <w:rPr>
          <w:rFonts w:ascii="Times New Roman" w:hAnsi="Times New Roman"/>
          <w:sz w:val="24"/>
        </w:rPr>
        <w:t xml:space="preserve"> between the main effect and the interaction term (</w:t>
      </w:r>
      <w:r w:rsidR="00724F5A" w:rsidRPr="003F12CE">
        <w:rPr>
          <w:rFonts w:ascii="Times New Roman" w:hAnsi="Times New Roman"/>
          <w:sz w:val="24"/>
        </w:rPr>
        <w:t>Frazier et al., 2004</w:t>
      </w:r>
      <w:r>
        <w:rPr>
          <w:rFonts w:ascii="Times New Roman" w:hAnsi="Times New Roman"/>
          <w:sz w:val="24"/>
        </w:rPr>
        <w:t>).</w:t>
      </w:r>
    </w:p>
    <w:p w:rsidR="00573DB5" w:rsidRPr="0058512B" w:rsidRDefault="00D55857" w:rsidP="0058512B">
      <w:pPr>
        <w:spacing w:line="480" w:lineRule="auto"/>
        <w:ind w:firstLine="720"/>
        <w:contextualSpacing/>
        <w:rPr>
          <w:rFonts w:ascii="Times New Roman" w:hAnsi="Times New Roman"/>
          <w:sz w:val="24"/>
        </w:rPr>
      </w:pPr>
      <w:r w:rsidRPr="003C493A">
        <w:rPr>
          <w:rFonts w:ascii="Times New Roman" w:hAnsi="Times New Roman" w:cs="Times New Roman"/>
          <w:sz w:val="24"/>
          <w:szCs w:val="24"/>
        </w:rPr>
        <w:t xml:space="preserve">Perfectionism was entered at the first step of the model, in order to control for its influence on disordered eating.  At step 2, internalized misogyny was entered </w:t>
      </w:r>
      <w:r>
        <w:rPr>
          <w:rFonts w:ascii="Times New Roman" w:hAnsi="Times New Roman" w:cs="Times New Roman"/>
          <w:sz w:val="24"/>
          <w:szCs w:val="24"/>
        </w:rPr>
        <w:t>in order to examine its main effect on disordered eating.  In step 3 the internalization of the thin ideal was entered to examine its main effect on</w:t>
      </w:r>
      <w:r w:rsidRPr="003C493A">
        <w:rPr>
          <w:rFonts w:ascii="Times New Roman" w:hAnsi="Times New Roman" w:cs="Times New Roman"/>
          <w:sz w:val="24"/>
          <w:szCs w:val="24"/>
        </w:rPr>
        <w:t xml:space="preserve"> disordered eating</w:t>
      </w:r>
      <w:r>
        <w:rPr>
          <w:rFonts w:ascii="Times New Roman" w:hAnsi="Times New Roman" w:cs="Times New Roman"/>
          <w:sz w:val="24"/>
          <w:szCs w:val="24"/>
        </w:rPr>
        <w:t xml:space="preserve">. </w:t>
      </w:r>
      <w:r w:rsidR="00A66EC1">
        <w:rPr>
          <w:rFonts w:ascii="Times New Roman" w:hAnsi="Times New Roman" w:cs="Times New Roman"/>
          <w:sz w:val="24"/>
          <w:szCs w:val="24"/>
        </w:rPr>
        <w:t xml:space="preserve"> </w:t>
      </w:r>
      <w:r>
        <w:rPr>
          <w:rFonts w:ascii="Times New Roman" w:hAnsi="Times New Roman" w:cs="Times New Roman"/>
          <w:sz w:val="24"/>
          <w:szCs w:val="24"/>
        </w:rPr>
        <w:t>In the final step of the model</w:t>
      </w:r>
      <w:r w:rsidRPr="003C493A">
        <w:rPr>
          <w:rFonts w:ascii="Times New Roman" w:hAnsi="Times New Roman" w:cs="Times New Roman"/>
          <w:sz w:val="24"/>
          <w:szCs w:val="24"/>
        </w:rPr>
        <w:t xml:space="preserve">, the product of the </w:t>
      </w:r>
      <w:r>
        <w:rPr>
          <w:rFonts w:ascii="Times New Roman" w:hAnsi="Times New Roman" w:cs="Times New Roman"/>
          <w:sz w:val="24"/>
          <w:szCs w:val="24"/>
        </w:rPr>
        <w:t>mean</w:t>
      </w:r>
      <w:r w:rsidRPr="003C493A">
        <w:rPr>
          <w:rFonts w:ascii="Times New Roman" w:hAnsi="Times New Roman" w:cs="Times New Roman"/>
          <w:sz w:val="24"/>
          <w:szCs w:val="24"/>
        </w:rPr>
        <w:t xml:space="preserve">-centered variables comprising the interaction term (internalization of the thin ideal X internalized misogyny) was </w:t>
      </w:r>
      <w:r>
        <w:rPr>
          <w:rFonts w:ascii="Times New Roman" w:hAnsi="Times New Roman" w:cs="Times New Roman"/>
          <w:sz w:val="24"/>
          <w:szCs w:val="24"/>
        </w:rPr>
        <w:t xml:space="preserve">entered </w:t>
      </w:r>
      <w:r w:rsidRPr="003C493A">
        <w:rPr>
          <w:rFonts w:ascii="Times New Roman" w:hAnsi="Times New Roman" w:cs="Times New Roman"/>
          <w:sz w:val="24"/>
          <w:szCs w:val="24"/>
        </w:rPr>
        <w:t>to determine any interaction effects.</w:t>
      </w:r>
    </w:p>
    <w:p w:rsidR="00167CB3" w:rsidRDefault="00167CB3">
      <w:pPr>
        <w:spacing w:line="240" w:lineRule="auto"/>
        <w:rPr>
          <w:rFonts w:ascii="Times New Roman" w:hAnsi="Times New Roman"/>
          <w:sz w:val="24"/>
        </w:rPr>
      </w:pPr>
      <w:r>
        <w:rPr>
          <w:rFonts w:ascii="Times New Roman" w:hAnsi="Times New Roman"/>
          <w:sz w:val="24"/>
        </w:rPr>
        <w:br w:type="page"/>
      </w:r>
    </w:p>
    <w:p w:rsidR="0058512B" w:rsidRPr="00167CB3" w:rsidRDefault="005B1F1E" w:rsidP="00167CB3">
      <w:pPr>
        <w:spacing w:line="240" w:lineRule="auto"/>
        <w:jc w:val="center"/>
        <w:rPr>
          <w:rFonts w:ascii="Times New Roman" w:hAnsi="Times New Roman"/>
          <w:sz w:val="24"/>
        </w:rPr>
      </w:pPr>
      <w:r>
        <w:rPr>
          <w:rFonts w:ascii="Times New Roman" w:hAnsi="Times New Roman"/>
          <w:b/>
          <w:sz w:val="24"/>
        </w:rPr>
        <w:t>Results</w:t>
      </w:r>
    </w:p>
    <w:p w:rsidR="000E0078" w:rsidRDefault="000E0078" w:rsidP="000E0078">
      <w:pPr>
        <w:spacing w:after="0" w:line="480" w:lineRule="auto"/>
        <w:ind w:firstLine="720"/>
        <w:contextualSpacing/>
        <w:rPr>
          <w:rFonts w:ascii="Times New Roman" w:hAnsi="Times New Roman"/>
          <w:sz w:val="24"/>
        </w:rPr>
      </w:pPr>
      <w:r w:rsidRPr="00AB0951">
        <w:rPr>
          <w:rFonts w:ascii="Times New Roman" w:hAnsi="Times New Roman"/>
          <w:sz w:val="24"/>
        </w:rPr>
        <w:t>Issues associated with achieving an adequate level of power for this study were considered</w:t>
      </w:r>
      <w:r w:rsidR="00A56CE8" w:rsidRPr="00AB0951">
        <w:rPr>
          <w:rFonts w:ascii="Times New Roman" w:hAnsi="Times New Roman"/>
          <w:sz w:val="24"/>
        </w:rPr>
        <w:t xml:space="preserve"> and accounted for as much as possible</w:t>
      </w:r>
      <w:r w:rsidRPr="00AB0951">
        <w:rPr>
          <w:rFonts w:ascii="Times New Roman" w:hAnsi="Times New Roman"/>
          <w:sz w:val="24"/>
        </w:rPr>
        <w:t>.  As previously mentioned, reliability coefficients for all measures used were all above .80, and the sample size was sufficiently large for this analysis (</w:t>
      </w:r>
      <w:r w:rsidRPr="00AB0951">
        <w:rPr>
          <w:rFonts w:ascii="Times New Roman" w:hAnsi="Times New Roman"/>
          <w:i/>
          <w:sz w:val="24"/>
        </w:rPr>
        <w:t>N</w:t>
      </w:r>
      <w:r w:rsidR="002D2F89" w:rsidRPr="00AB0951">
        <w:rPr>
          <w:rFonts w:ascii="Times New Roman" w:hAnsi="Times New Roman"/>
          <w:sz w:val="24"/>
        </w:rPr>
        <w:t xml:space="preserve"> </w:t>
      </w:r>
      <w:r w:rsidRPr="00AB0951">
        <w:rPr>
          <w:rFonts w:ascii="Times New Roman" w:hAnsi="Times New Roman"/>
          <w:sz w:val="24"/>
        </w:rPr>
        <w:t>=</w:t>
      </w:r>
      <w:r w:rsidR="002D2F89" w:rsidRPr="00AB0951">
        <w:rPr>
          <w:rFonts w:ascii="Times New Roman" w:hAnsi="Times New Roman"/>
          <w:sz w:val="24"/>
        </w:rPr>
        <w:t xml:space="preserve"> </w:t>
      </w:r>
      <w:r w:rsidRPr="00AB0951">
        <w:rPr>
          <w:rFonts w:ascii="Times New Roman" w:hAnsi="Times New Roman"/>
          <w:sz w:val="24"/>
        </w:rPr>
        <w:t xml:space="preserve">318).  </w:t>
      </w:r>
      <w:r w:rsidR="002D2F89" w:rsidRPr="00AB0951">
        <w:rPr>
          <w:rFonts w:ascii="Times New Roman" w:hAnsi="Times New Roman"/>
          <w:sz w:val="24"/>
        </w:rPr>
        <w:t xml:space="preserve">Observed statistical power for this study reached 1.0 (Soper, </w:t>
      </w:r>
      <w:r w:rsidR="00833633" w:rsidRPr="00AB0951">
        <w:rPr>
          <w:rFonts w:ascii="Times New Roman" w:hAnsi="Times New Roman"/>
          <w:sz w:val="24"/>
        </w:rPr>
        <w:t xml:space="preserve">2014).  </w:t>
      </w:r>
      <w:r w:rsidRPr="00AB0951">
        <w:rPr>
          <w:rFonts w:ascii="Times New Roman" w:hAnsi="Times New Roman"/>
          <w:sz w:val="24"/>
        </w:rPr>
        <w:t xml:space="preserve">In addition, preliminary analyses were conducted to ensure there were no violations of the assumptions of normality, linearity, </w:t>
      </w:r>
      <w:r w:rsidR="00186F73" w:rsidRPr="00AB0951">
        <w:t>multicollinearity</w:t>
      </w:r>
      <w:r w:rsidRPr="00AB0951">
        <w:rPr>
          <w:rFonts w:ascii="Times New Roman" w:hAnsi="Times New Roman"/>
          <w:sz w:val="24"/>
        </w:rPr>
        <w:t>, and homoscedasticity.  There were no significant outliers</w:t>
      </w:r>
      <w:r w:rsidR="00A56CE8" w:rsidRPr="00AB0951">
        <w:rPr>
          <w:rFonts w:ascii="Times New Roman" w:hAnsi="Times New Roman"/>
          <w:sz w:val="24"/>
        </w:rPr>
        <w:t xml:space="preserve"> evidenced in the </w:t>
      </w:r>
      <w:r w:rsidR="00002939" w:rsidRPr="00AB0951">
        <w:rPr>
          <w:rFonts w:ascii="Times New Roman" w:hAnsi="Times New Roman"/>
          <w:sz w:val="24"/>
        </w:rPr>
        <w:t>data, skewness and kurtosis were considered to be within acceptable ranges,</w:t>
      </w:r>
      <w:r w:rsidR="00A56CE8" w:rsidRPr="00AB0951">
        <w:rPr>
          <w:rFonts w:ascii="Times New Roman" w:hAnsi="Times New Roman"/>
          <w:sz w:val="24"/>
        </w:rPr>
        <w:t xml:space="preserve"> and there was no problematic</w:t>
      </w:r>
      <w:r w:rsidRPr="00AB0951">
        <w:rPr>
          <w:rFonts w:ascii="Times New Roman" w:hAnsi="Times New Roman"/>
          <w:sz w:val="24"/>
        </w:rPr>
        <w:t xml:space="preserve"> </w:t>
      </w:r>
      <w:r w:rsidR="00186F73" w:rsidRPr="00AB0951">
        <w:t>multicollinearity</w:t>
      </w:r>
      <w:r w:rsidR="00186F73" w:rsidRPr="00AB0951">
        <w:rPr>
          <w:rFonts w:ascii="Times New Roman" w:hAnsi="Times New Roman"/>
          <w:sz w:val="24"/>
        </w:rPr>
        <w:t xml:space="preserve"> </w:t>
      </w:r>
      <w:r w:rsidRPr="00AB0951">
        <w:rPr>
          <w:rFonts w:ascii="Times New Roman" w:hAnsi="Times New Roman"/>
          <w:sz w:val="24"/>
        </w:rPr>
        <w:t>o</w:t>
      </w:r>
      <w:r w:rsidR="00A56CE8" w:rsidRPr="00AB0951">
        <w:rPr>
          <w:rFonts w:ascii="Times New Roman" w:hAnsi="Times New Roman"/>
          <w:sz w:val="24"/>
        </w:rPr>
        <w:t xml:space="preserve">bserved between the predictor variables </w:t>
      </w:r>
      <w:r w:rsidRPr="00AB0951">
        <w:rPr>
          <w:rFonts w:ascii="Times New Roman" w:hAnsi="Times New Roman"/>
          <w:sz w:val="24"/>
        </w:rPr>
        <w:t xml:space="preserve">and the dependent variable of disordered </w:t>
      </w:r>
      <w:r w:rsidR="00002939" w:rsidRPr="00AB0951">
        <w:rPr>
          <w:rFonts w:ascii="Times New Roman" w:hAnsi="Times New Roman"/>
          <w:sz w:val="24"/>
        </w:rPr>
        <w:t>eating.</w:t>
      </w:r>
    </w:p>
    <w:p w:rsidR="00860353" w:rsidRDefault="000E0078" w:rsidP="000E0078">
      <w:pPr>
        <w:spacing w:after="0" w:line="480" w:lineRule="auto"/>
        <w:ind w:firstLine="720"/>
        <w:contextualSpacing/>
        <w:rPr>
          <w:rFonts w:ascii="Times New Roman" w:hAnsi="Times New Roman"/>
          <w:sz w:val="24"/>
        </w:rPr>
      </w:pPr>
      <w:r w:rsidRPr="00AB0951">
        <w:rPr>
          <w:rFonts w:ascii="Times New Roman" w:hAnsi="Times New Roman"/>
          <w:sz w:val="24"/>
        </w:rPr>
        <w:t xml:space="preserve">Prior to conducting a moderation analysis, </w:t>
      </w:r>
      <w:r w:rsidR="002F1C68" w:rsidRPr="00AB0951">
        <w:rPr>
          <w:rFonts w:ascii="Times New Roman" w:hAnsi="Times New Roman"/>
          <w:sz w:val="24"/>
        </w:rPr>
        <w:t>group differences based on</w:t>
      </w:r>
      <w:r w:rsidRPr="00AB0951">
        <w:rPr>
          <w:rFonts w:ascii="Times New Roman" w:hAnsi="Times New Roman"/>
          <w:sz w:val="24"/>
        </w:rPr>
        <w:t xml:space="preserve"> age, ethnic identification, sexual orientation, </w:t>
      </w:r>
      <w:r w:rsidR="00002939" w:rsidRPr="00AB0951">
        <w:rPr>
          <w:rFonts w:ascii="Times New Roman" w:hAnsi="Times New Roman"/>
          <w:sz w:val="24"/>
        </w:rPr>
        <w:t>income,</w:t>
      </w:r>
      <w:r w:rsidR="00A56CE8" w:rsidRPr="00AB0951">
        <w:rPr>
          <w:rFonts w:ascii="Times New Roman" w:hAnsi="Times New Roman"/>
          <w:sz w:val="24"/>
        </w:rPr>
        <w:t xml:space="preserve"> level of education, and US region</w:t>
      </w:r>
      <w:r w:rsidRPr="00AB0951">
        <w:rPr>
          <w:rFonts w:ascii="Times New Roman" w:hAnsi="Times New Roman"/>
          <w:sz w:val="24"/>
        </w:rPr>
        <w:t xml:space="preserve"> were explored in relation to disordered eating scores.  </w:t>
      </w:r>
      <w:r w:rsidR="003F12CE" w:rsidRPr="00AB0951">
        <w:rPr>
          <w:rFonts w:ascii="Times New Roman" w:hAnsi="Times New Roman"/>
          <w:sz w:val="24"/>
        </w:rPr>
        <w:t>One-way analys</w:t>
      </w:r>
      <w:r w:rsidR="002F1C68" w:rsidRPr="00AB0951">
        <w:rPr>
          <w:rFonts w:ascii="Times New Roman" w:hAnsi="Times New Roman"/>
          <w:sz w:val="24"/>
        </w:rPr>
        <w:t>e</w:t>
      </w:r>
      <w:r w:rsidR="003F12CE" w:rsidRPr="00AB0951">
        <w:rPr>
          <w:rFonts w:ascii="Times New Roman" w:hAnsi="Times New Roman"/>
          <w:sz w:val="24"/>
        </w:rPr>
        <w:t>s of variance w</w:t>
      </w:r>
      <w:r w:rsidR="002F1C68" w:rsidRPr="00AB0951">
        <w:rPr>
          <w:rFonts w:ascii="Times New Roman" w:hAnsi="Times New Roman"/>
          <w:sz w:val="24"/>
        </w:rPr>
        <w:t>ere</w:t>
      </w:r>
      <w:r w:rsidR="003F12CE" w:rsidRPr="00AB0951">
        <w:rPr>
          <w:rFonts w:ascii="Times New Roman" w:hAnsi="Times New Roman"/>
          <w:sz w:val="24"/>
        </w:rPr>
        <w:t xml:space="preserve"> used to test for group differences for </w:t>
      </w:r>
      <w:r w:rsidR="002F1C68" w:rsidRPr="00AB0951">
        <w:rPr>
          <w:rFonts w:ascii="Times New Roman" w:hAnsi="Times New Roman"/>
          <w:sz w:val="24"/>
        </w:rPr>
        <w:t>the</w:t>
      </w:r>
      <w:r w:rsidR="003F12CE" w:rsidRPr="00AB0951">
        <w:rPr>
          <w:rFonts w:ascii="Times New Roman" w:hAnsi="Times New Roman"/>
          <w:sz w:val="24"/>
        </w:rPr>
        <w:t xml:space="preserve"> categorical predictor </w:t>
      </w:r>
      <w:r w:rsidR="00002939" w:rsidRPr="00AB0951">
        <w:rPr>
          <w:rFonts w:ascii="Times New Roman" w:hAnsi="Times New Roman"/>
          <w:sz w:val="24"/>
        </w:rPr>
        <w:t>variables (i.e.</w:t>
      </w:r>
      <w:proofErr w:type="gramStart"/>
      <w:r w:rsidR="00002939" w:rsidRPr="00AB0951">
        <w:rPr>
          <w:rFonts w:ascii="Times New Roman" w:hAnsi="Times New Roman"/>
          <w:sz w:val="24"/>
        </w:rPr>
        <w:t>,</w:t>
      </w:r>
      <w:r w:rsidR="00AB0951" w:rsidRPr="00AB0951">
        <w:rPr>
          <w:rFonts w:ascii="Times New Roman" w:hAnsi="Times New Roman"/>
          <w:sz w:val="24"/>
        </w:rPr>
        <w:t>ethnic</w:t>
      </w:r>
      <w:proofErr w:type="gramEnd"/>
      <w:r w:rsidR="00AB0951" w:rsidRPr="00AB0951">
        <w:rPr>
          <w:rFonts w:ascii="Times New Roman" w:hAnsi="Times New Roman"/>
          <w:sz w:val="24"/>
        </w:rPr>
        <w:t xml:space="preserve"> identification, sexual orientation, income, level of education, and U.S. region</w:t>
      </w:r>
      <w:r w:rsidR="00002939" w:rsidRPr="00AB0951">
        <w:rPr>
          <w:rFonts w:ascii="Times New Roman" w:hAnsi="Times New Roman"/>
          <w:sz w:val="24"/>
        </w:rPr>
        <w:t>) wi</w:t>
      </w:r>
      <w:r w:rsidR="003F12CE" w:rsidRPr="00AB0951">
        <w:rPr>
          <w:rFonts w:ascii="Times New Roman" w:hAnsi="Times New Roman"/>
          <w:sz w:val="24"/>
        </w:rPr>
        <w:t>th disordered eating scores.  N</w:t>
      </w:r>
      <w:r w:rsidRPr="00AB0951">
        <w:rPr>
          <w:rFonts w:ascii="Times New Roman" w:hAnsi="Times New Roman"/>
          <w:sz w:val="24"/>
        </w:rPr>
        <w:t xml:space="preserve">o significant between-group differences </w:t>
      </w:r>
      <w:r w:rsidR="003F12CE" w:rsidRPr="00AB0951">
        <w:rPr>
          <w:rFonts w:ascii="Times New Roman" w:hAnsi="Times New Roman"/>
          <w:sz w:val="24"/>
        </w:rPr>
        <w:t>emerged</w:t>
      </w:r>
      <w:r w:rsidR="00026F0B" w:rsidRPr="00AB0951">
        <w:rPr>
          <w:rFonts w:ascii="Times New Roman" w:hAnsi="Times New Roman"/>
          <w:sz w:val="24"/>
        </w:rPr>
        <w:t xml:space="preserve"> from the data</w:t>
      </w:r>
      <w:r w:rsidRPr="00AB0951">
        <w:rPr>
          <w:rFonts w:ascii="Times New Roman" w:hAnsi="Times New Roman"/>
          <w:sz w:val="24"/>
        </w:rPr>
        <w:t>.</w:t>
      </w:r>
      <w:r w:rsidR="00A56CE8" w:rsidRPr="00AB0951">
        <w:rPr>
          <w:rFonts w:ascii="Times New Roman" w:hAnsi="Times New Roman"/>
          <w:sz w:val="24"/>
        </w:rPr>
        <w:t xml:space="preserve"> </w:t>
      </w:r>
      <w:r w:rsidR="00026F0B" w:rsidRPr="00AB0951">
        <w:rPr>
          <w:rFonts w:ascii="Times New Roman" w:hAnsi="Times New Roman"/>
          <w:sz w:val="24"/>
        </w:rPr>
        <w:t xml:space="preserve"> A P</w:t>
      </w:r>
      <w:r w:rsidR="003F12CE" w:rsidRPr="00AB0951">
        <w:rPr>
          <w:rFonts w:ascii="Times New Roman" w:hAnsi="Times New Roman"/>
          <w:sz w:val="24"/>
        </w:rPr>
        <w:t>earson correlation was used to test whether the continuous variable of age was associated with variability on EAT-40 scores, and it was not</w:t>
      </w:r>
      <w:r w:rsidR="00026F0B" w:rsidRPr="00AB0951">
        <w:rPr>
          <w:rFonts w:ascii="Times New Roman" w:hAnsi="Times New Roman"/>
          <w:sz w:val="24"/>
        </w:rPr>
        <w:t xml:space="preserve"> </w:t>
      </w:r>
      <w:r w:rsidR="00D06FAF" w:rsidRPr="00AB0951">
        <w:rPr>
          <w:rFonts w:ascii="Times New Roman" w:hAnsi="Times New Roman"/>
          <w:sz w:val="24"/>
        </w:rPr>
        <w:t>significantly correlated</w:t>
      </w:r>
      <w:r w:rsidR="00002939" w:rsidRPr="00AB0951">
        <w:rPr>
          <w:rFonts w:ascii="Times New Roman" w:hAnsi="Times New Roman"/>
          <w:sz w:val="24"/>
        </w:rPr>
        <w:t>.</w:t>
      </w:r>
      <w:r w:rsidR="003F12CE" w:rsidRPr="00AB0951">
        <w:rPr>
          <w:rFonts w:ascii="Times New Roman" w:hAnsi="Times New Roman"/>
          <w:sz w:val="24"/>
        </w:rPr>
        <w:t xml:space="preserve">  Therefore, </w:t>
      </w:r>
      <w:r w:rsidR="002F1C68" w:rsidRPr="00AB0951">
        <w:rPr>
          <w:rFonts w:ascii="Times New Roman" w:hAnsi="Times New Roman"/>
          <w:sz w:val="24"/>
        </w:rPr>
        <w:t>it was</w:t>
      </w:r>
      <w:r w:rsidR="00096A64" w:rsidRPr="00AB0951">
        <w:rPr>
          <w:rFonts w:ascii="Times New Roman" w:hAnsi="Times New Roman"/>
          <w:sz w:val="24"/>
        </w:rPr>
        <w:t xml:space="preserve"> </w:t>
      </w:r>
      <w:r w:rsidR="003F12CE" w:rsidRPr="00AB0951">
        <w:rPr>
          <w:rFonts w:ascii="Times New Roman" w:hAnsi="Times New Roman"/>
          <w:sz w:val="24"/>
        </w:rPr>
        <w:t xml:space="preserve">determined that </w:t>
      </w:r>
      <w:r w:rsidR="00C9048F" w:rsidRPr="00AB0951">
        <w:rPr>
          <w:rFonts w:ascii="Times New Roman" w:hAnsi="Times New Roman"/>
          <w:sz w:val="24"/>
        </w:rPr>
        <w:t>including</w:t>
      </w:r>
      <w:r w:rsidR="003F12CE" w:rsidRPr="00AB0951">
        <w:rPr>
          <w:rFonts w:ascii="Times New Roman" w:hAnsi="Times New Roman"/>
          <w:sz w:val="24"/>
        </w:rPr>
        <w:t xml:space="preserve"> any </w:t>
      </w:r>
      <w:r w:rsidR="002F1C68" w:rsidRPr="00AB0951">
        <w:rPr>
          <w:rFonts w:ascii="Times New Roman" w:hAnsi="Times New Roman"/>
          <w:sz w:val="24"/>
        </w:rPr>
        <w:t xml:space="preserve">demographic </w:t>
      </w:r>
      <w:r w:rsidR="00C50AC6" w:rsidRPr="00AB0951">
        <w:rPr>
          <w:rFonts w:ascii="Times New Roman" w:hAnsi="Times New Roman"/>
          <w:sz w:val="24"/>
        </w:rPr>
        <w:t>control variables was not necessary.</w:t>
      </w:r>
    </w:p>
    <w:p w:rsidR="00C50AC6" w:rsidRDefault="002F1C68" w:rsidP="000E0078">
      <w:pPr>
        <w:spacing w:after="0" w:line="480" w:lineRule="auto"/>
        <w:ind w:firstLine="720"/>
        <w:contextualSpacing/>
        <w:rPr>
          <w:rFonts w:ascii="Times New Roman" w:hAnsi="Times New Roman"/>
          <w:sz w:val="24"/>
        </w:rPr>
      </w:pPr>
      <w:r w:rsidRPr="00AB0951">
        <w:rPr>
          <w:rFonts w:ascii="Times New Roman" w:hAnsi="Times New Roman"/>
          <w:sz w:val="24"/>
        </w:rPr>
        <w:t>C</w:t>
      </w:r>
      <w:r w:rsidR="003D44BF" w:rsidRPr="00AB0951">
        <w:rPr>
          <w:rFonts w:ascii="Times New Roman" w:hAnsi="Times New Roman"/>
          <w:sz w:val="24"/>
        </w:rPr>
        <w:t>orrelation</w:t>
      </w:r>
      <w:r w:rsidR="00002939" w:rsidRPr="00AB0951">
        <w:rPr>
          <w:rFonts w:ascii="Times New Roman" w:hAnsi="Times New Roman"/>
          <w:sz w:val="24"/>
        </w:rPr>
        <w:t>al analyses (see Table 1)</w:t>
      </w:r>
      <w:r w:rsidR="004F47B9" w:rsidRPr="00AB0951">
        <w:rPr>
          <w:rFonts w:ascii="Times New Roman" w:hAnsi="Times New Roman"/>
          <w:sz w:val="24"/>
        </w:rPr>
        <w:t xml:space="preserve"> </w:t>
      </w:r>
      <w:r w:rsidRPr="00AB0951">
        <w:rPr>
          <w:rFonts w:ascii="Times New Roman" w:hAnsi="Times New Roman"/>
          <w:sz w:val="24"/>
        </w:rPr>
        <w:t xml:space="preserve">were completed </w:t>
      </w:r>
      <w:r w:rsidR="003D44BF" w:rsidRPr="00AB0951">
        <w:rPr>
          <w:rFonts w:ascii="Times New Roman" w:hAnsi="Times New Roman"/>
          <w:sz w:val="24"/>
        </w:rPr>
        <w:t xml:space="preserve">to </w:t>
      </w:r>
      <w:r w:rsidRPr="00AB0951">
        <w:rPr>
          <w:rFonts w:ascii="Times New Roman" w:hAnsi="Times New Roman"/>
          <w:sz w:val="24"/>
        </w:rPr>
        <w:t>explore relationships among the model variables</w:t>
      </w:r>
      <w:r w:rsidR="003D44BF" w:rsidRPr="00AB0951">
        <w:rPr>
          <w:rFonts w:ascii="Times New Roman" w:hAnsi="Times New Roman"/>
          <w:sz w:val="24"/>
        </w:rPr>
        <w:t xml:space="preserve">.  </w:t>
      </w:r>
      <w:r w:rsidRPr="00AB0951">
        <w:rPr>
          <w:rFonts w:ascii="Times New Roman" w:hAnsi="Times New Roman"/>
          <w:sz w:val="24"/>
        </w:rPr>
        <w:t>E</w:t>
      </w:r>
      <w:r w:rsidR="003C3253" w:rsidRPr="00AB0951">
        <w:rPr>
          <w:rFonts w:ascii="Times New Roman" w:hAnsi="Times New Roman"/>
          <w:sz w:val="24"/>
        </w:rPr>
        <w:t xml:space="preserve">ach of the </w:t>
      </w:r>
      <w:r w:rsidR="00002939" w:rsidRPr="00AB0951">
        <w:rPr>
          <w:rFonts w:ascii="Times New Roman" w:hAnsi="Times New Roman"/>
          <w:sz w:val="24"/>
        </w:rPr>
        <w:t>variables was</w:t>
      </w:r>
      <w:r w:rsidR="00860353" w:rsidRPr="00AB0951">
        <w:rPr>
          <w:rFonts w:ascii="Times New Roman" w:hAnsi="Times New Roman"/>
          <w:sz w:val="24"/>
        </w:rPr>
        <w:t xml:space="preserve"> significantly positively correlated with disordered eating.  Perfectionism (</w:t>
      </w:r>
      <w:r w:rsidR="00860353" w:rsidRPr="00AB0951">
        <w:rPr>
          <w:rFonts w:ascii="Times New Roman" w:hAnsi="Times New Roman"/>
          <w:i/>
          <w:sz w:val="24"/>
        </w:rPr>
        <w:t>r</w:t>
      </w:r>
      <w:r w:rsidR="00860353" w:rsidRPr="00AB0951">
        <w:rPr>
          <w:rFonts w:ascii="Times New Roman" w:hAnsi="Times New Roman"/>
          <w:sz w:val="24"/>
        </w:rPr>
        <w:t xml:space="preserve"> = .45) and the internalization of the thin ideal (</w:t>
      </w:r>
      <w:r w:rsidR="00860353" w:rsidRPr="00AB0951">
        <w:rPr>
          <w:rFonts w:ascii="Times New Roman" w:hAnsi="Times New Roman"/>
          <w:i/>
          <w:sz w:val="24"/>
        </w:rPr>
        <w:t>r</w:t>
      </w:r>
      <w:r w:rsidR="00860353" w:rsidRPr="00AB0951">
        <w:rPr>
          <w:rFonts w:ascii="Times New Roman" w:hAnsi="Times New Roman"/>
          <w:sz w:val="24"/>
        </w:rPr>
        <w:t xml:space="preserve"> = .47) were correlated at the p &lt; .01 level, and internalized misogyny (</w:t>
      </w:r>
      <w:r w:rsidR="00860353" w:rsidRPr="00AB0951">
        <w:rPr>
          <w:rFonts w:ascii="Times New Roman" w:hAnsi="Times New Roman"/>
          <w:i/>
          <w:sz w:val="24"/>
        </w:rPr>
        <w:t>r</w:t>
      </w:r>
      <w:r w:rsidR="00860353" w:rsidRPr="00AB0951">
        <w:rPr>
          <w:rFonts w:ascii="Times New Roman" w:hAnsi="Times New Roman"/>
          <w:sz w:val="24"/>
        </w:rPr>
        <w:t xml:space="preserve"> = .15) was correlated at the p &lt; .05 level</w:t>
      </w:r>
      <w:r w:rsidRPr="00AB0951">
        <w:rPr>
          <w:rFonts w:ascii="Times New Roman" w:hAnsi="Times New Roman"/>
          <w:sz w:val="24"/>
        </w:rPr>
        <w:t xml:space="preserve"> with disordered eating</w:t>
      </w:r>
      <w:r w:rsidR="00860353" w:rsidRPr="00AB0951">
        <w:rPr>
          <w:rFonts w:ascii="Times New Roman" w:hAnsi="Times New Roman"/>
          <w:sz w:val="24"/>
        </w:rPr>
        <w:t xml:space="preserve"> (See Table 1). </w:t>
      </w:r>
      <w:r w:rsidR="003C3253" w:rsidRPr="00AB0951">
        <w:rPr>
          <w:rFonts w:ascii="Times New Roman" w:hAnsi="Times New Roman"/>
          <w:sz w:val="24"/>
        </w:rPr>
        <w:t xml:space="preserve"> </w:t>
      </w:r>
      <w:r w:rsidRPr="00AB0951">
        <w:rPr>
          <w:rFonts w:ascii="Times New Roman" w:hAnsi="Times New Roman"/>
          <w:sz w:val="24"/>
        </w:rPr>
        <w:t>There was a</w:t>
      </w:r>
      <w:r w:rsidR="00D7538E" w:rsidRPr="00AB0951">
        <w:rPr>
          <w:rFonts w:ascii="Times New Roman" w:hAnsi="Times New Roman"/>
          <w:sz w:val="24"/>
        </w:rPr>
        <w:t xml:space="preserve"> significant correlation between perfectionism and internalized misogyny (</w:t>
      </w:r>
      <w:r w:rsidR="00D7538E" w:rsidRPr="00AB0951">
        <w:rPr>
          <w:rFonts w:ascii="Times New Roman" w:hAnsi="Times New Roman"/>
          <w:i/>
          <w:sz w:val="24"/>
        </w:rPr>
        <w:t>r</w:t>
      </w:r>
      <w:r w:rsidR="00D7538E" w:rsidRPr="00AB0951">
        <w:rPr>
          <w:rFonts w:ascii="Times New Roman" w:hAnsi="Times New Roman"/>
          <w:sz w:val="24"/>
        </w:rPr>
        <w:t xml:space="preserve"> = .2</w:t>
      </w:r>
      <w:r w:rsidR="00096A64" w:rsidRPr="00AB0951">
        <w:rPr>
          <w:rFonts w:ascii="Times New Roman" w:hAnsi="Times New Roman"/>
          <w:sz w:val="24"/>
        </w:rPr>
        <w:t>3</w:t>
      </w:r>
      <w:r w:rsidR="00D7538E" w:rsidRPr="00AB0951">
        <w:rPr>
          <w:rFonts w:ascii="Times New Roman" w:hAnsi="Times New Roman"/>
          <w:sz w:val="24"/>
        </w:rPr>
        <w:t xml:space="preserve">, </w:t>
      </w:r>
      <w:r w:rsidR="00D7538E" w:rsidRPr="00AB0951">
        <w:rPr>
          <w:rFonts w:ascii="Times New Roman" w:hAnsi="Times New Roman"/>
          <w:i/>
          <w:sz w:val="24"/>
        </w:rPr>
        <w:t>p</w:t>
      </w:r>
      <w:r w:rsidR="00D7538E" w:rsidRPr="00AB0951">
        <w:rPr>
          <w:rFonts w:ascii="Times New Roman" w:hAnsi="Times New Roman"/>
          <w:sz w:val="24"/>
        </w:rPr>
        <w:t xml:space="preserve"> &lt; .01), </w:t>
      </w:r>
      <w:r w:rsidRPr="00AB0951">
        <w:rPr>
          <w:rFonts w:ascii="Times New Roman" w:hAnsi="Times New Roman"/>
          <w:sz w:val="24"/>
        </w:rPr>
        <w:t xml:space="preserve">while no </w:t>
      </w:r>
      <w:r w:rsidR="00D7538E" w:rsidRPr="00AB0951">
        <w:rPr>
          <w:rFonts w:ascii="Times New Roman" w:hAnsi="Times New Roman"/>
          <w:sz w:val="24"/>
        </w:rPr>
        <w:t>significant relationship emerged between the internalization of the thin ideal and internalized misogyny</w:t>
      </w:r>
      <w:r w:rsidR="00002939" w:rsidRPr="00AB0951">
        <w:rPr>
          <w:rFonts w:ascii="Times New Roman" w:hAnsi="Times New Roman"/>
          <w:sz w:val="24"/>
        </w:rPr>
        <w:t>.</w:t>
      </w:r>
    </w:p>
    <w:p w:rsidR="00F11D60" w:rsidRDefault="002F1C68" w:rsidP="009B30A6">
      <w:pPr>
        <w:spacing w:after="0" w:line="480" w:lineRule="auto"/>
        <w:ind w:firstLine="720"/>
        <w:contextualSpacing/>
        <w:rPr>
          <w:rFonts w:ascii="Times New Roman" w:hAnsi="Times New Roman" w:cs="Times New Roman"/>
          <w:sz w:val="24"/>
          <w:szCs w:val="24"/>
        </w:rPr>
      </w:pPr>
      <w:r>
        <w:rPr>
          <w:rFonts w:ascii="Times New Roman" w:hAnsi="Times New Roman"/>
          <w:sz w:val="24"/>
        </w:rPr>
        <w:t>A</w:t>
      </w:r>
      <w:r w:rsidR="0058512B" w:rsidRPr="003F12CE">
        <w:rPr>
          <w:rFonts w:ascii="Times New Roman" w:hAnsi="Times New Roman"/>
          <w:sz w:val="24"/>
        </w:rPr>
        <w:t xml:space="preserve"> </w:t>
      </w:r>
      <w:r>
        <w:rPr>
          <w:rFonts w:ascii="Times New Roman" w:hAnsi="Times New Roman"/>
          <w:sz w:val="24"/>
        </w:rPr>
        <w:t>h</w:t>
      </w:r>
      <w:r w:rsidR="0058512B" w:rsidRPr="003F12CE">
        <w:rPr>
          <w:rFonts w:ascii="Times New Roman" w:hAnsi="Times New Roman"/>
          <w:sz w:val="24"/>
        </w:rPr>
        <w:t xml:space="preserve">ierarchical </w:t>
      </w:r>
      <w:r>
        <w:rPr>
          <w:rFonts w:ascii="Times New Roman" w:hAnsi="Times New Roman"/>
          <w:sz w:val="24"/>
        </w:rPr>
        <w:t>m</w:t>
      </w:r>
      <w:r w:rsidR="0058512B" w:rsidRPr="003F12CE">
        <w:rPr>
          <w:rFonts w:ascii="Times New Roman" w:hAnsi="Times New Roman"/>
          <w:sz w:val="24"/>
        </w:rPr>
        <w:t xml:space="preserve">oderated </w:t>
      </w:r>
      <w:r>
        <w:rPr>
          <w:rFonts w:ascii="Times New Roman" w:hAnsi="Times New Roman"/>
          <w:sz w:val="24"/>
        </w:rPr>
        <w:t>r</w:t>
      </w:r>
      <w:r w:rsidR="0058512B" w:rsidRPr="003F12CE">
        <w:rPr>
          <w:rFonts w:ascii="Times New Roman" w:hAnsi="Times New Roman"/>
          <w:sz w:val="24"/>
        </w:rPr>
        <w:t>egression (</w:t>
      </w:r>
      <w:r w:rsidR="00002939" w:rsidRPr="00AB0951">
        <w:rPr>
          <w:rFonts w:ascii="Times New Roman" w:hAnsi="Times New Roman"/>
          <w:sz w:val="24"/>
        </w:rPr>
        <w:t>HMR; see Table 2)</w:t>
      </w:r>
      <w:r w:rsidR="0058512B" w:rsidRPr="003F12CE">
        <w:rPr>
          <w:rFonts w:ascii="Times New Roman" w:hAnsi="Times New Roman"/>
          <w:sz w:val="24"/>
        </w:rPr>
        <w:t xml:space="preserve"> </w:t>
      </w:r>
      <w:r>
        <w:rPr>
          <w:rFonts w:ascii="Times New Roman" w:hAnsi="Times New Roman"/>
          <w:sz w:val="24"/>
        </w:rPr>
        <w:t xml:space="preserve">model was used </w:t>
      </w:r>
      <w:r w:rsidR="0058512B" w:rsidRPr="003F12CE">
        <w:rPr>
          <w:rFonts w:ascii="Times New Roman" w:hAnsi="Times New Roman"/>
          <w:sz w:val="24"/>
        </w:rPr>
        <w:t>to examine whether internalized misogyny moderated the relationship between the internalization of the thin ideal and disordered eating for women</w:t>
      </w:r>
      <w:r w:rsidR="003D44BF">
        <w:rPr>
          <w:rFonts w:ascii="Times New Roman" w:hAnsi="Times New Roman"/>
          <w:sz w:val="24"/>
        </w:rPr>
        <w:t>, when controlling for perfectionism</w:t>
      </w:r>
      <w:r w:rsidR="0058512B" w:rsidRPr="003F12CE">
        <w:rPr>
          <w:rFonts w:ascii="Times New Roman" w:hAnsi="Times New Roman"/>
          <w:sz w:val="24"/>
        </w:rPr>
        <w:t>.</w:t>
      </w:r>
      <w:r w:rsidR="009B30A6">
        <w:rPr>
          <w:rFonts w:ascii="Times New Roman" w:hAnsi="Times New Roman"/>
          <w:sz w:val="24"/>
        </w:rPr>
        <w:t xml:space="preserve"> </w:t>
      </w:r>
      <w:r w:rsidR="0058512B" w:rsidRPr="003F12CE">
        <w:rPr>
          <w:rFonts w:ascii="Times New Roman" w:hAnsi="Times New Roman"/>
          <w:sz w:val="24"/>
        </w:rPr>
        <w:t xml:space="preserve"> </w:t>
      </w:r>
      <w:r w:rsidR="00F11D60" w:rsidRPr="00AB0951">
        <w:rPr>
          <w:rFonts w:ascii="Times New Roman" w:hAnsi="Times New Roman" w:cs="Times New Roman"/>
          <w:sz w:val="24"/>
          <w:szCs w:val="24"/>
        </w:rPr>
        <w:t xml:space="preserve">In the final model, the total variance in scores explained by the model as a whole was 31.3%, a large effect size </w:t>
      </w:r>
      <w:r w:rsidR="00D72B09" w:rsidRPr="00AB0951">
        <w:rPr>
          <w:rFonts w:ascii="Times New Roman" w:hAnsi="Times New Roman" w:cs="Times New Roman"/>
          <w:sz w:val="24"/>
          <w:szCs w:val="24"/>
        </w:rPr>
        <w:t xml:space="preserve"> (Cohen, 1988)</w:t>
      </w:r>
      <w:r w:rsidR="00F11D60" w:rsidRPr="00AB0951">
        <w:rPr>
          <w:rFonts w:ascii="Times New Roman" w:hAnsi="Times New Roman" w:cs="Times New Roman"/>
          <w:sz w:val="24"/>
          <w:szCs w:val="24"/>
        </w:rPr>
        <w:t xml:space="preserve">.  Perfectionism explained 20.3% of the variance in disordered eating at Step 1 of the model, emerging as </w:t>
      </w:r>
      <w:r w:rsidR="0066138C" w:rsidRPr="00AB0951">
        <w:rPr>
          <w:rFonts w:ascii="Times New Roman" w:hAnsi="Times New Roman" w:cs="Times New Roman"/>
          <w:sz w:val="24"/>
          <w:szCs w:val="24"/>
        </w:rPr>
        <w:t xml:space="preserve">a </w:t>
      </w:r>
      <w:r w:rsidR="00F11D60" w:rsidRPr="00AB0951">
        <w:rPr>
          <w:rFonts w:ascii="Times New Roman" w:hAnsi="Times New Roman" w:cs="Times New Roman"/>
          <w:sz w:val="24"/>
          <w:szCs w:val="24"/>
        </w:rPr>
        <w:t xml:space="preserve">statistically significant </w:t>
      </w:r>
      <w:r w:rsidR="0066138C" w:rsidRPr="00AB0951">
        <w:rPr>
          <w:rFonts w:ascii="Times New Roman" w:hAnsi="Times New Roman" w:cs="Times New Roman"/>
          <w:sz w:val="24"/>
          <w:szCs w:val="24"/>
        </w:rPr>
        <w:t>individual predictor</w:t>
      </w:r>
      <w:r w:rsidR="00C65C00" w:rsidRPr="00AB0951">
        <w:rPr>
          <w:rFonts w:ascii="Times New Roman" w:hAnsi="Times New Roman" w:cs="Times New Roman"/>
          <w:sz w:val="24"/>
          <w:szCs w:val="24"/>
        </w:rPr>
        <w:t>,</w:t>
      </w:r>
      <w:r w:rsidR="00F11D60" w:rsidRPr="00AB0951">
        <w:rPr>
          <w:rFonts w:ascii="Times New Roman" w:hAnsi="Times New Roman" w:cs="Times New Roman"/>
          <w:sz w:val="24"/>
          <w:szCs w:val="24"/>
        </w:rPr>
        <w:t xml:space="preserve"> </w:t>
      </w:r>
      <w:r w:rsidR="00F11D60" w:rsidRPr="00AB0951">
        <w:rPr>
          <w:rFonts w:ascii="Times New Roman" w:hAnsi="Times New Roman" w:cs="Times New Roman"/>
          <w:i/>
          <w:sz w:val="24"/>
          <w:szCs w:val="24"/>
        </w:rPr>
        <w:t>F</w:t>
      </w:r>
      <w:r w:rsidR="00F11D60" w:rsidRPr="00AB0951">
        <w:rPr>
          <w:rFonts w:ascii="Times New Roman" w:hAnsi="Times New Roman" w:cs="Times New Roman"/>
          <w:sz w:val="24"/>
          <w:szCs w:val="24"/>
        </w:rPr>
        <w:t xml:space="preserve"> (1, 231) = 58.74, </w:t>
      </w:r>
      <w:r w:rsidR="00F11D60" w:rsidRPr="00AB0951">
        <w:rPr>
          <w:rFonts w:ascii="Times New Roman" w:hAnsi="Times New Roman" w:cs="Times New Roman"/>
          <w:i/>
          <w:sz w:val="24"/>
          <w:szCs w:val="24"/>
        </w:rPr>
        <w:t>p</w:t>
      </w:r>
      <w:r w:rsidR="00F11D60" w:rsidRPr="00AB0951">
        <w:rPr>
          <w:rFonts w:ascii="Times New Roman" w:hAnsi="Times New Roman" w:cs="Times New Roman"/>
          <w:sz w:val="24"/>
          <w:szCs w:val="24"/>
        </w:rPr>
        <w:t xml:space="preserve"> &lt; .001, and showing </w:t>
      </w:r>
      <w:r w:rsidR="00002939" w:rsidRPr="00AB0951">
        <w:rPr>
          <w:rFonts w:ascii="Times New Roman" w:hAnsi="Times New Roman" w:cs="Times New Roman"/>
          <w:sz w:val="24"/>
          <w:szCs w:val="24"/>
        </w:rPr>
        <w:t>a medium</w:t>
      </w:r>
      <w:r w:rsidR="00D72B09" w:rsidRPr="00AB0951">
        <w:rPr>
          <w:rFonts w:ascii="Times New Roman" w:hAnsi="Times New Roman" w:cs="Times New Roman"/>
          <w:sz w:val="24"/>
          <w:szCs w:val="24"/>
        </w:rPr>
        <w:t xml:space="preserve"> to </w:t>
      </w:r>
      <w:r w:rsidR="00F11D60" w:rsidRPr="00AB0951">
        <w:rPr>
          <w:rFonts w:ascii="Times New Roman" w:hAnsi="Times New Roman" w:cs="Times New Roman"/>
          <w:sz w:val="24"/>
          <w:szCs w:val="24"/>
        </w:rPr>
        <w:t>large effect size</w:t>
      </w:r>
      <w:r w:rsidR="00D72B09" w:rsidRPr="00AB0951">
        <w:rPr>
          <w:rFonts w:ascii="Times New Roman" w:hAnsi="Times New Roman" w:cs="Times New Roman"/>
          <w:sz w:val="24"/>
          <w:szCs w:val="24"/>
        </w:rPr>
        <w:t xml:space="preserve"> (Cohen, 1988)</w:t>
      </w:r>
      <w:r w:rsidR="00F11D60" w:rsidRPr="00AB0951">
        <w:rPr>
          <w:rFonts w:ascii="Times New Roman" w:hAnsi="Times New Roman" w:cs="Times New Roman"/>
          <w:sz w:val="24"/>
          <w:szCs w:val="24"/>
        </w:rPr>
        <w:t xml:space="preserve">.  At Step 2, internalized misogyny </w:t>
      </w:r>
      <w:r w:rsidR="0012022F" w:rsidRPr="00AB0951">
        <w:rPr>
          <w:rFonts w:ascii="Times New Roman" w:hAnsi="Times New Roman" w:cs="Times New Roman"/>
          <w:sz w:val="24"/>
          <w:szCs w:val="24"/>
        </w:rPr>
        <w:t xml:space="preserve">was </w:t>
      </w:r>
      <w:r w:rsidR="00F11D60" w:rsidRPr="00AB0951">
        <w:rPr>
          <w:rFonts w:ascii="Times New Roman" w:hAnsi="Times New Roman" w:cs="Times New Roman"/>
          <w:sz w:val="24"/>
          <w:szCs w:val="24"/>
        </w:rPr>
        <w:t xml:space="preserve">entered </w:t>
      </w:r>
      <w:r w:rsidR="00A66EC1" w:rsidRPr="00AB0951">
        <w:rPr>
          <w:rFonts w:ascii="Times New Roman" w:hAnsi="Times New Roman" w:cs="Times New Roman"/>
          <w:sz w:val="24"/>
          <w:szCs w:val="24"/>
        </w:rPr>
        <w:t xml:space="preserve">into the model, </w:t>
      </w:r>
      <w:r w:rsidR="0012022F" w:rsidRPr="00AB0951">
        <w:rPr>
          <w:rFonts w:ascii="Times New Roman" w:hAnsi="Times New Roman" w:cs="Times New Roman"/>
          <w:sz w:val="24"/>
          <w:szCs w:val="24"/>
        </w:rPr>
        <w:t xml:space="preserve">and </w:t>
      </w:r>
      <w:r w:rsidR="00A66EC1" w:rsidRPr="00AB0951">
        <w:rPr>
          <w:rFonts w:ascii="Times New Roman" w:hAnsi="Times New Roman" w:cs="Times New Roman"/>
          <w:sz w:val="24"/>
          <w:szCs w:val="24"/>
        </w:rPr>
        <w:t xml:space="preserve">it </w:t>
      </w:r>
      <w:r w:rsidR="0012022F" w:rsidRPr="00AB0951">
        <w:rPr>
          <w:rFonts w:ascii="Times New Roman" w:hAnsi="Times New Roman" w:cs="Times New Roman"/>
          <w:sz w:val="24"/>
          <w:szCs w:val="24"/>
        </w:rPr>
        <w:t xml:space="preserve">did not </w:t>
      </w:r>
      <w:r w:rsidR="00A66EC1" w:rsidRPr="00AB0951">
        <w:rPr>
          <w:rFonts w:ascii="Times New Roman" w:hAnsi="Times New Roman" w:cs="Times New Roman"/>
          <w:sz w:val="24"/>
          <w:szCs w:val="24"/>
        </w:rPr>
        <w:t>have a significant main effect on disordered eating scores</w:t>
      </w:r>
      <w:r w:rsidR="0012022F" w:rsidRPr="00AB0951">
        <w:rPr>
          <w:rFonts w:ascii="Times New Roman" w:hAnsi="Times New Roman" w:cs="Times New Roman"/>
          <w:sz w:val="24"/>
          <w:szCs w:val="24"/>
        </w:rPr>
        <w:t xml:space="preserve">.  Internalization of the thin ideal was entered at Step 3, and </w:t>
      </w:r>
      <w:r w:rsidR="00A66EC1" w:rsidRPr="00AB0951">
        <w:rPr>
          <w:rFonts w:ascii="Times New Roman" w:hAnsi="Times New Roman" w:cs="Times New Roman"/>
          <w:sz w:val="24"/>
          <w:szCs w:val="24"/>
        </w:rPr>
        <w:t>showed</w:t>
      </w:r>
      <w:r w:rsidR="0012022F" w:rsidRPr="00AB0951">
        <w:rPr>
          <w:rFonts w:ascii="Times New Roman" w:hAnsi="Times New Roman" w:cs="Times New Roman"/>
          <w:sz w:val="24"/>
          <w:szCs w:val="24"/>
        </w:rPr>
        <w:t xml:space="preserve"> a </w:t>
      </w:r>
      <w:r w:rsidR="00F11D60" w:rsidRPr="00AB0951">
        <w:rPr>
          <w:rFonts w:ascii="Times New Roman" w:hAnsi="Times New Roman" w:cs="Times New Roman"/>
          <w:sz w:val="24"/>
          <w:szCs w:val="24"/>
        </w:rPr>
        <w:t>significant</w:t>
      </w:r>
      <w:r w:rsidR="0012022F" w:rsidRPr="00AB0951">
        <w:rPr>
          <w:rFonts w:ascii="Times New Roman" w:hAnsi="Times New Roman" w:cs="Times New Roman"/>
          <w:sz w:val="24"/>
          <w:szCs w:val="24"/>
        </w:rPr>
        <w:t xml:space="preserve"> main effect on disordered eating</w:t>
      </w:r>
      <w:r w:rsidR="00F11D60" w:rsidRPr="00AB0951">
        <w:rPr>
          <w:rFonts w:ascii="Times New Roman" w:hAnsi="Times New Roman" w:cs="Times New Roman"/>
          <w:sz w:val="24"/>
          <w:szCs w:val="24"/>
        </w:rPr>
        <w:t>, explaining an additional 10.</w:t>
      </w:r>
      <w:r w:rsidR="00A66EC1" w:rsidRPr="00AB0951">
        <w:rPr>
          <w:rFonts w:ascii="Times New Roman" w:hAnsi="Times New Roman" w:cs="Times New Roman"/>
          <w:sz w:val="24"/>
          <w:szCs w:val="24"/>
        </w:rPr>
        <w:t>5</w:t>
      </w:r>
      <w:r w:rsidR="00F11D60" w:rsidRPr="00AB0951">
        <w:rPr>
          <w:rFonts w:ascii="Times New Roman" w:hAnsi="Times New Roman" w:cs="Times New Roman"/>
          <w:sz w:val="24"/>
          <w:szCs w:val="24"/>
        </w:rPr>
        <w:t xml:space="preserve">% of the variance in EAT-40 scores, </w:t>
      </w:r>
      <w:r w:rsidR="00F11D60" w:rsidRPr="00AB0951">
        <w:rPr>
          <w:rFonts w:ascii="Times New Roman" w:hAnsi="Times New Roman" w:cs="Times New Roman"/>
          <w:i/>
          <w:sz w:val="24"/>
          <w:szCs w:val="24"/>
        </w:rPr>
        <w:t>F</w:t>
      </w:r>
      <w:r w:rsidR="00F11D60" w:rsidRPr="00AB0951">
        <w:rPr>
          <w:rFonts w:ascii="Times New Roman" w:hAnsi="Times New Roman" w:cs="Times New Roman"/>
          <w:sz w:val="24"/>
          <w:szCs w:val="24"/>
        </w:rPr>
        <w:t xml:space="preserve"> (1, 229) = </w:t>
      </w:r>
      <w:r w:rsidR="00A66EC1" w:rsidRPr="00AB0951">
        <w:rPr>
          <w:rFonts w:ascii="Times New Roman" w:hAnsi="Times New Roman" w:cs="Times New Roman"/>
          <w:sz w:val="24"/>
          <w:szCs w:val="24"/>
        </w:rPr>
        <w:t>34.70</w:t>
      </w:r>
      <w:r w:rsidR="00F11D60" w:rsidRPr="00AB0951">
        <w:rPr>
          <w:rFonts w:ascii="Times New Roman" w:hAnsi="Times New Roman" w:cs="Times New Roman"/>
          <w:sz w:val="24"/>
          <w:szCs w:val="24"/>
        </w:rPr>
        <w:t xml:space="preserve">, </w:t>
      </w:r>
      <w:r w:rsidR="00F11D60" w:rsidRPr="00AB0951">
        <w:rPr>
          <w:rFonts w:ascii="Times New Roman" w:hAnsi="Times New Roman" w:cs="Times New Roman"/>
          <w:i/>
          <w:sz w:val="24"/>
          <w:szCs w:val="24"/>
        </w:rPr>
        <w:t>p</w:t>
      </w:r>
      <w:r w:rsidR="00F11D60" w:rsidRPr="00AB0951">
        <w:rPr>
          <w:rFonts w:ascii="Times New Roman" w:hAnsi="Times New Roman" w:cs="Times New Roman"/>
          <w:sz w:val="24"/>
          <w:szCs w:val="24"/>
        </w:rPr>
        <w:t xml:space="preserve"> &lt; .001, </w:t>
      </w:r>
      <w:r w:rsidR="00002939" w:rsidRPr="00AB0951">
        <w:rPr>
          <w:rFonts w:ascii="Times New Roman" w:hAnsi="Times New Roman" w:cs="Times New Roman"/>
          <w:sz w:val="24"/>
          <w:szCs w:val="24"/>
        </w:rPr>
        <w:t>a</w:t>
      </w:r>
      <w:r w:rsidR="00F11D60" w:rsidRPr="00AB0951">
        <w:rPr>
          <w:rFonts w:ascii="Times New Roman" w:hAnsi="Times New Roman" w:cs="Times New Roman"/>
          <w:sz w:val="24"/>
          <w:szCs w:val="24"/>
        </w:rPr>
        <w:t xml:space="preserve"> </w:t>
      </w:r>
      <w:r w:rsidR="001B2FD3" w:rsidRPr="00AB0951">
        <w:rPr>
          <w:rFonts w:ascii="Times New Roman" w:hAnsi="Times New Roman" w:cs="Times New Roman"/>
          <w:sz w:val="24"/>
          <w:szCs w:val="24"/>
        </w:rPr>
        <w:t xml:space="preserve">small </w:t>
      </w:r>
      <w:r w:rsidR="00F11D60" w:rsidRPr="00AB0951">
        <w:rPr>
          <w:rFonts w:ascii="Times New Roman" w:hAnsi="Times New Roman" w:cs="Times New Roman"/>
          <w:sz w:val="24"/>
          <w:szCs w:val="24"/>
        </w:rPr>
        <w:t xml:space="preserve">to </w:t>
      </w:r>
      <w:r w:rsidR="001B2FD3" w:rsidRPr="00AB0951">
        <w:rPr>
          <w:rFonts w:ascii="Times New Roman" w:hAnsi="Times New Roman" w:cs="Times New Roman"/>
          <w:sz w:val="24"/>
          <w:szCs w:val="24"/>
        </w:rPr>
        <w:t xml:space="preserve">medium </w:t>
      </w:r>
      <w:r w:rsidR="00F11D60" w:rsidRPr="00AB0951">
        <w:rPr>
          <w:rFonts w:ascii="Times New Roman" w:hAnsi="Times New Roman" w:cs="Times New Roman"/>
          <w:sz w:val="24"/>
          <w:szCs w:val="24"/>
        </w:rPr>
        <w:t>effect size</w:t>
      </w:r>
      <w:r w:rsidR="00D72B09" w:rsidRPr="00AB0951">
        <w:rPr>
          <w:rFonts w:ascii="Times New Roman" w:hAnsi="Times New Roman" w:cs="Times New Roman"/>
          <w:sz w:val="24"/>
          <w:szCs w:val="24"/>
        </w:rPr>
        <w:t xml:space="preserve"> (Cohen, 1988)</w:t>
      </w:r>
      <w:r w:rsidR="00F11D60" w:rsidRPr="00AB0951">
        <w:rPr>
          <w:rFonts w:ascii="Times New Roman" w:hAnsi="Times New Roman" w:cs="Times New Roman"/>
          <w:sz w:val="24"/>
          <w:szCs w:val="24"/>
        </w:rPr>
        <w:t>.</w:t>
      </w:r>
      <w:r w:rsidR="00A66EC1" w:rsidRPr="00AB0951">
        <w:rPr>
          <w:rFonts w:ascii="Times New Roman" w:hAnsi="Times New Roman" w:cs="Times New Roman"/>
          <w:sz w:val="24"/>
          <w:szCs w:val="24"/>
        </w:rPr>
        <w:t xml:space="preserve">  </w:t>
      </w:r>
      <w:r w:rsidR="000E3B52" w:rsidRPr="00AB0951">
        <w:rPr>
          <w:rFonts w:ascii="Times New Roman" w:hAnsi="Times New Roman" w:cs="Times New Roman"/>
          <w:sz w:val="24"/>
          <w:szCs w:val="24"/>
        </w:rPr>
        <w:t xml:space="preserve">At </w:t>
      </w:r>
      <w:r w:rsidR="0066138C" w:rsidRPr="00AB0951">
        <w:rPr>
          <w:rFonts w:ascii="Times New Roman" w:hAnsi="Times New Roman" w:cs="Times New Roman"/>
          <w:sz w:val="24"/>
          <w:szCs w:val="24"/>
        </w:rPr>
        <w:t>the final step</w:t>
      </w:r>
      <w:r w:rsidR="00356CB4" w:rsidRPr="00AB0951">
        <w:rPr>
          <w:rFonts w:ascii="Times New Roman" w:hAnsi="Times New Roman" w:cs="Times New Roman"/>
          <w:sz w:val="24"/>
          <w:szCs w:val="24"/>
        </w:rPr>
        <w:t>, the interaction term emerged as non-significant</w:t>
      </w:r>
      <w:r w:rsidR="00002939" w:rsidRPr="00AB0951">
        <w:rPr>
          <w:rFonts w:ascii="Times New Roman" w:hAnsi="Times New Roman" w:cs="Times New Roman"/>
          <w:sz w:val="24"/>
          <w:szCs w:val="24"/>
        </w:rPr>
        <w:t>.</w:t>
      </w:r>
      <w:r w:rsidR="00356CB4" w:rsidRPr="005F3D81">
        <w:rPr>
          <w:rFonts w:ascii="Times New Roman" w:hAnsi="Times New Roman" w:cs="Times New Roman"/>
          <w:sz w:val="24"/>
          <w:szCs w:val="24"/>
        </w:rPr>
        <w:t xml:space="preserve"> </w:t>
      </w:r>
    </w:p>
    <w:p w:rsidR="00C9048F" w:rsidRPr="003C493A" w:rsidRDefault="00C9048F" w:rsidP="003C493A">
      <w:pPr>
        <w:spacing w:after="0" w:line="480" w:lineRule="auto"/>
        <w:ind w:firstLine="720"/>
        <w:contextualSpacing/>
        <w:rPr>
          <w:rFonts w:ascii="Times New Roman" w:hAnsi="Times New Roman" w:cs="Times New Roman"/>
          <w:sz w:val="24"/>
          <w:szCs w:val="24"/>
        </w:rPr>
      </w:pPr>
    </w:p>
    <w:p w:rsidR="00C9048F" w:rsidRDefault="00C9048F">
      <w:pPr>
        <w:spacing w:line="240" w:lineRule="auto"/>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C9048F" w:rsidRDefault="00C9048F" w:rsidP="00C9048F">
      <w:pPr>
        <w:spacing w:after="0"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Discussion</w:t>
      </w:r>
    </w:p>
    <w:p w:rsidR="004542EC" w:rsidRDefault="00C9048F" w:rsidP="00130A81">
      <w:pPr>
        <w:spacing w:after="0" w:line="480" w:lineRule="auto"/>
        <w:ind w:firstLine="720"/>
        <w:contextualSpacing/>
        <w:rPr>
          <w:rFonts w:ascii="Times New Roman" w:hAnsi="Times New Roman" w:cs="Times New Roman"/>
          <w:sz w:val="24"/>
          <w:szCs w:val="24"/>
        </w:rPr>
      </w:pPr>
      <w:r w:rsidRPr="009A38DE">
        <w:rPr>
          <w:rFonts w:ascii="Times New Roman" w:hAnsi="Times New Roman" w:cs="Times New Roman"/>
          <w:sz w:val="24"/>
          <w:szCs w:val="24"/>
        </w:rPr>
        <w:t xml:space="preserve">This study utilized hierarchical moderated regression (HMR) to test whether internalized misogyny moderates the relationship between the internalization of the thin ideal and disordered eating in a non-clinical female population.  </w:t>
      </w:r>
      <w:r w:rsidR="00130A81" w:rsidRPr="009A38DE">
        <w:rPr>
          <w:rFonts w:ascii="Times New Roman" w:hAnsi="Times New Roman" w:cs="Times New Roman"/>
          <w:sz w:val="24"/>
          <w:szCs w:val="24"/>
        </w:rPr>
        <w:t>To date, no other study has examined this question</w:t>
      </w:r>
      <w:r w:rsidR="00002939" w:rsidRPr="009A38DE">
        <w:rPr>
          <w:rFonts w:ascii="Times New Roman" w:hAnsi="Times New Roman" w:cs="Times New Roman"/>
          <w:sz w:val="24"/>
          <w:szCs w:val="24"/>
        </w:rPr>
        <w:t>.  Results substantiated</w:t>
      </w:r>
      <w:r w:rsidR="0053375D" w:rsidRPr="009A38DE">
        <w:rPr>
          <w:rFonts w:ascii="Times New Roman" w:hAnsi="Times New Roman" w:cs="Times New Roman"/>
          <w:sz w:val="24"/>
          <w:szCs w:val="24"/>
        </w:rPr>
        <w:t xml:space="preserve"> the strength of the relationship</w:t>
      </w:r>
      <w:r w:rsidR="007B6F5B" w:rsidRPr="009A38DE">
        <w:rPr>
          <w:rFonts w:ascii="Times New Roman" w:hAnsi="Times New Roman" w:cs="Times New Roman"/>
          <w:sz w:val="24"/>
          <w:szCs w:val="24"/>
        </w:rPr>
        <w:t>s</w:t>
      </w:r>
      <w:r w:rsidR="0053375D" w:rsidRPr="009A38DE">
        <w:rPr>
          <w:rFonts w:ascii="Times New Roman" w:hAnsi="Times New Roman" w:cs="Times New Roman"/>
          <w:sz w:val="24"/>
          <w:szCs w:val="24"/>
        </w:rPr>
        <w:t xml:space="preserve"> between perfectionism, the internalization of the thin ideal, and disorder</w:t>
      </w:r>
      <w:r w:rsidR="006A505A" w:rsidRPr="009A38DE">
        <w:rPr>
          <w:rFonts w:ascii="Times New Roman" w:hAnsi="Times New Roman" w:cs="Times New Roman"/>
          <w:sz w:val="24"/>
          <w:szCs w:val="24"/>
        </w:rPr>
        <w:t>ed eating,</w:t>
      </w:r>
      <w:r w:rsidR="004542EC" w:rsidRPr="009A38DE">
        <w:rPr>
          <w:rFonts w:ascii="Times New Roman" w:hAnsi="Times New Roman" w:cs="Times New Roman"/>
          <w:sz w:val="24"/>
          <w:szCs w:val="24"/>
        </w:rPr>
        <w:t xml:space="preserve"> which has been </w:t>
      </w:r>
      <w:r w:rsidR="007C3F33" w:rsidRPr="009A38DE">
        <w:rPr>
          <w:rFonts w:ascii="Times New Roman" w:hAnsi="Times New Roman" w:cs="Times New Roman"/>
          <w:sz w:val="24"/>
          <w:szCs w:val="24"/>
        </w:rPr>
        <w:t>found</w:t>
      </w:r>
      <w:r w:rsidR="004542EC" w:rsidRPr="009A38DE">
        <w:rPr>
          <w:rFonts w:ascii="Times New Roman" w:hAnsi="Times New Roman" w:cs="Times New Roman"/>
          <w:sz w:val="24"/>
          <w:szCs w:val="24"/>
        </w:rPr>
        <w:t xml:space="preserve"> in previous </w:t>
      </w:r>
      <w:r w:rsidR="007C3F33" w:rsidRPr="009A38DE">
        <w:rPr>
          <w:rFonts w:ascii="Times New Roman" w:hAnsi="Times New Roman" w:cs="Times New Roman"/>
          <w:sz w:val="24"/>
          <w:szCs w:val="24"/>
        </w:rPr>
        <w:t>studies</w:t>
      </w:r>
      <w:r w:rsidR="004542EC" w:rsidRPr="009A38DE">
        <w:rPr>
          <w:rFonts w:ascii="Times New Roman" w:hAnsi="Times New Roman" w:cs="Times New Roman"/>
          <w:sz w:val="24"/>
          <w:szCs w:val="24"/>
        </w:rPr>
        <w:t xml:space="preserve"> (</w:t>
      </w:r>
      <w:r w:rsidR="00136CFD" w:rsidRPr="009A38DE">
        <w:rPr>
          <w:rFonts w:ascii="Times New Roman" w:hAnsi="Times New Roman" w:cs="Times New Roman"/>
          <w:sz w:val="24"/>
          <w:szCs w:val="24"/>
        </w:rPr>
        <w:t xml:space="preserve">e.g. </w:t>
      </w:r>
      <w:r w:rsidR="007B6F5B" w:rsidRPr="009A38DE">
        <w:rPr>
          <w:rFonts w:ascii="Times New Roman" w:hAnsi="Times New Roman" w:cs="Times New Roman"/>
          <w:sz w:val="24"/>
          <w:szCs w:val="24"/>
        </w:rPr>
        <w:t xml:space="preserve">Bradford &amp; Petrie, 2008; </w:t>
      </w:r>
      <w:r w:rsidR="007B6F5B" w:rsidRPr="009A38DE">
        <w:rPr>
          <w:rFonts w:ascii="Times New Roman" w:hAnsi="Times New Roman" w:cs="Times-Roman"/>
          <w:sz w:val="24"/>
          <w:szCs w:val="24"/>
        </w:rPr>
        <w:t>Groetz, Levine, &amp; Murtten</w:t>
      </w:r>
      <w:r w:rsidR="007B6F5B" w:rsidRPr="009A38DE">
        <w:rPr>
          <w:rFonts w:ascii="Times New Roman" w:hAnsi="Times New Roman" w:cs="Times New Roman"/>
          <w:sz w:val="24"/>
          <w:szCs w:val="24"/>
        </w:rPr>
        <w:t xml:space="preserve">, 2002; McKnight Investigators, 2003; </w:t>
      </w:r>
      <w:r w:rsidR="007B6F5B" w:rsidRPr="009A38DE">
        <w:rPr>
          <w:rFonts w:ascii="Times New Roman" w:hAnsi="Times New Roman"/>
          <w:sz w:val="24"/>
        </w:rPr>
        <w:t>McLaren, Gauvin &amp; White, 2001; Ruggiero, Levi, Ciuna, &amp; Sassaroli, 2003; Sassaroli &amp; Ruggiero, 2005</w:t>
      </w:r>
      <w:r w:rsidR="007B6F5B" w:rsidRPr="009A38DE">
        <w:rPr>
          <w:rFonts w:ascii="Times New Roman" w:hAnsi="Times New Roman" w:cs="Times New Roman"/>
          <w:sz w:val="24"/>
          <w:szCs w:val="24"/>
        </w:rPr>
        <w:t>; Stice, Spangler, &amp; Agras, 2001; Stice, 2002</w:t>
      </w:r>
      <w:r w:rsidR="004542EC" w:rsidRPr="009A38DE">
        <w:rPr>
          <w:rFonts w:ascii="Times New Roman" w:hAnsi="Times New Roman" w:cs="Times New Roman"/>
          <w:sz w:val="24"/>
          <w:szCs w:val="24"/>
        </w:rPr>
        <w:t>)</w:t>
      </w:r>
      <w:r w:rsidR="009239DC" w:rsidRPr="009A38DE">
        <w:rPr>
          <w:rFonts w:ascii="Times New Roman" w:hAnsi="Times New Roman" w:cs="Times New Roman"/>
          <w:sz w:val="24"/>
          <w:szCs w:val="24"/>
        </w:rPr>
        <w:t>.  Contrary to what w</w:t>
      </w:r>
      <w:r w:rsidR="0066138C" w:rsidRPr="009A38DE">
        <w:rPr>
          <w:rFonts w:ascii="Times New Roman" w:hAnsi="Times New Roman" w:cs="Times New Roman"/>
          <w:sz w:val="24"/>
          <w:szCs w:val="24"/>
        </w:rPr>
        <w:t>as</w:t>
      </w:r>
      <w:r w:rsidR="009239DC" w:rsidRPr="009A38DE">
        <w:rPr>
          <w:rFonts w:ascii="Times New Roman" w:hAnsi="Times New Roman" w:cs="Times New Roman"/>
          <w:sz w:val="24"/>
          <w:szCs w:val="24"/>
        </w:rPr>
        <w:t xml:space="preserve"> </w:t>
      </w:r>
      <w:r w:rsidR="004656AC" w:rsidRPr="009A38DE">
        <w:rPr>
          <w:rFonts w:ascii="Times New Roman" w:hAnsi="Times New Roman" w:cs="Times New Roman"/>
          <w:sz w:val="24"/>
          <w:szCs w:val="24"/>
        </w:rPr>
        <w:t>hypothesized</w:t>
      </w:r>
      <w:r w:rsidR="00002939" w:rsidRPr="009A38DE">
        <w:rPr>
          <w:rFonts w:ascii="Times New Roman" w:hAnsi="Times New Roman" w:cs="Times New Roman"/>
          <w:sz w:val="24"/>
          <w:szCs w:val="24"/>
        </w:rPr>
        <w:t>, however, internalized misogyny did not moderat</w:t>
      </w:r>
      <w:r w:rsidR="0066138C" w:rsidRPr="009A38DE">
        <w:rPr>
          <w:rFonts w:ascii="Times New Roman" w:hAnsi="Times New Roman" w:cs="Times New Roman"/>
          <w:sz w:val="24"/>
          <w:szCs w:val="24"/>
        </w:rPr>
        <w:t>e</w:t>
      </w:r>
      <w:r w:rsidR="009239DC" w:rsidRPr="009A38DE">
        <w:rPr>
          <w:rFonts w:ascii="Times New Roman" w:hAnsi="Times New Roman" w:cs="Times New Roman"/>
          <w:sz w:val="24"/>
          <w:szCs w:val="24"/>
        </w:rPr>
        <w:t xml:space="preserve"> the relationship between the internalization of the thin ideal and level of disordered eating when controlling for perfectionism.</w:t>
      </w:r>
    </w:p>
    <w:p w:rsidR="00527682" w:rsidRDefault="00527682" w:rsidP="00130A81">
      <w:pPr>
        <w:spacing w:after="0" w:line="480" w:lineRule="auto"/>
        <w:ind w:firstLine="720"/>
        <w:contextualSpacing/>
        <w:rPr>
          <w:rFonts w:ascii="Times New Roman" w:hAnsi="Times New Roman" w:cs="Times New Roman"/>
          <w:sz w:val="24"/>
          <w:szCs w:val="24"/>
        </w:rPr>
      </w:pPr>
      <w:r w:rsidRPr="009A38DE">
        <w:rPr>
          <w:rFonts w:ascii="Times New Roman" w:hAnsi="Times New Roman" w:cs="Times New Roman"/>
          <w:sz w:val="24"/>
          <w:szCs w:val="24"/>
        </w:rPr>
        <w:t xml:space="preserve">Hypothesis 1 stated that the combination of the predictor variables (i.e., perfectionism, the internalization of the thin ideal, and internalized misogyny) would significantly and positively predict disordered eating.  This hypothesis was fully supported by the </w:t>
      </w:r>
      <w:r w:rsidR="00002939" w:rsidRPr="009A38DE">
        <w:rPr>
          <w:rFonts w:ascii="Times New Roman" w:hAnsi="Times New Roman" w:cs="Times New Roman"/>
          <w:sz w:val="24"/>
          <w:szCs w:val="24"/>
        </w:rPr>
        <w:t>data.</w:t>
      </w:r>
      <w:r w:rsidRPr="009A38DE">
        <w:rPr>
          <w:rFonts w:ascii="Times New Roman" w:hAnsi="Times New Roman" w:cs="Times New Roman"/>
          <w:sz w:val="24"/>
          <w:szCs w:val="24"/>
        </w:rPr>
        <w:t xml:space="preserve">  The effect size of the model as a whole was large</w:t>
      </w:r>
      <w:r w:rsidR="00D72B09" w:rsidRPr="009A38DE">
        <w:rPr>
          <w:rFonts w:ascii="Times New Roman" w:hAnsi="Times New Roman" w:cs="Times New Roman"/>
          <w:sz w:val="24"/>
          <w:szCs w:val="24"/>
        </w:rPr>
        <w:t xml:space="preserve"> (Cohen, 1988)</w:t>
      </w:r>
      <w:r w:rsidRPr="009A38DE">
        <w:rPr>
          <w:rFonts w:ascii="Times New Roman" w:hAnsi="Times New Roman" w:cs="Times New Roman"/>
          <w:sz w:val="24"/>
          <w:szCs w:val="24"/>
        </w:rPr>
        <w:t xml:space="preserve">, which </w:t>
      </w:r>
      <w:r w:rsidR="00D72B09" w:rsidRPr="009A38DE">
        <w:rPr>
          <w:rFonts w:ascii="Times New Roman" w:hAnsi="Times New Roman" w:cs="Times New Roman"/>
          <w:sz w:val="24"/>
          <w:szCs w:val="24"/>
        </w:rPr>
        <w:t>suggests</w:t>
      </w:r>
      <w:r w:rsidRPr="009A38DE">
        <w:rPr>
          <w:rFonts w:ascii="Times New Roman" w:hAnsi="Times New Roman" w:cs="Times New Roman"/>
          <w:sz w:val="24"/>
          <w:szCs w:val="24"/>
        </w:rPr>
        <w:t xml:space="preserve"> that these variables </w:t>
      </w:r>
      <w:r w:rsidR="009A38DE" w:rsidRPr="009A38DE">
        <w:rPr>
          <w:rFonts w:ascii="Times New Roman" w:hAnsi="Times New Roman" w:cs="Times New Roman"/>
          <w:sz w:val="24"/>
          <w:szCs w:val="24"/>
        </w:rPr>
        <w:t>have an important influence on</w:t>
      </w:r>
      <w:r w:rsidRPr="009A38DE">
        <w:rPr>
          <w:rFonts w:ascii="Times New Roman" w:hAnsi="Times New Roman" w:cs="Times New Roman"/>
          <w:sz w:val="24"/>
          <w:szCs w:val="24"/>
        </w:rPr>
        <w:t xml:space="preserve"> disordered eating levels in women.</w:t>
      </w:r>
      <w:r w:rsidR="009A38DE" w:rsidRPr="009A38DE" w:rsidDel="009A38DE">
        <w:rPr>
          <w:rFonts w:ascii="Times New Roman" w:hAnsi="Times New Roman" w:cs="Times New Roman"/>
          <w:sz w:val="24"/>
          <w:szCs w:val="24"/>
        </w:rPr>
        <w:t xml:space="preserve"> </w:t>
      </w:r>
    </w:p>
    <w:p w:rsidR="00DF3742" w:rsidRDefault="00527682" w:rsidP="00B67530">
      <w:pPr>
        <w:spacing w:after="0" w:line="480" w:lineRule="auto"/>
        <w:ind w:firstLine="720"/>
        <w:contextualSpacing/>
        <w:rPr>
          <w:rFonts w:ascii="Times New Roman" w:hAnsi="Times New Roman" w:cs="Times New Roman"/>
          <w:sz w:val="24"/>
          <w:szCs w:val="24"/>
        </w:rPr>
      </w:pPr>
      <w:r w:rsidRPr="006D50D7">
        <w:rPr>
          <w:rFonts w:ascii="Times New Roman" w:hAnsi="Times New Roman" w:cs="Times New Roman"/>
          <w:sz w:val="24"/>
          <w:szCs w:val="24"/>
        </w:rPr>
        <w:t xml:space="preserve">Hypothesis 2 </w:t>
      </w:r>
      <w:r w:rsidR="00DF3742" w:rsidRPr="006D50D7">
        <w:rPr>
          <w:rFonts w:ascii="Times New Roman" w:hAnsi="Times New Roman" w:cs="Times New Roman"/>
          <w:sz w:val="24"/>
          <w:szCs w:val="24"/>
        </w:rPr>
        <w:t xml:space="preserve">stated that the internalization of the thin ideal and internalized misogyny would be significant positive individual predictors of disordered eating, after controlling for the influence of perfectionism. </w:t>
      </w:r>
      <w:r w:rsidR="006D50D7" w:rsidRPr="006D50D7">
        <w:rPr>
          <w:rFonts w:ascii="Times New Roman" w:hAnsi="Times New Roman" w:cs="Times New Roman"/>
          <w:sz w:val="24"/>
          <w:szCs w:val="24"/>
        </w:rPr>
        <w:t xml:space="preserve">Perfectionism was responsible for a significant amount of variance in disordered eating scores, with a medium to large effect size.  This was not an unexpected finding, and it adds to the existing robust body of literature on the importance of this construct.  Hypothesis 2 </w:t>
      </w:r>
      <w:r w:rsidRPr="006D50D7">
        <w:rPr>
          <w:rFonts w:ascii="Times New Roman" w:hAnsi="Times New Roman" w:cs="Times New Roman"/>
          <w:sz w:val="24"/>
          <w:szCs w:val="24"/>
        </w:rPr>
        <w:t xml:space="preserve">was partially supported by the data, such that the internalization of the thin ideal emerged as a significant </w:t>
      </w:r>
      <w:r w:rsidR="00DF3742" w:rsidRPr="006D50D7">
        <w:rPr>
          <w:rFonts w:ascii="Times New Roman" w:hAnsi="Times New Roman" w:cs="Times New Roman"/>
          <w:sz w:val="24"/>
          <w:szCs w:val="24"/>
        </w:rPr>
        <w:t xml:space="preserve">individual </w:t>
      </w:r>
      <w:r w:rsidRPr="006D50D7">
        <w:rPr>
          <w:rFonts w:ascii="Times New Roman" w:hAnsi="Times New Roman" w:cs="Times New Roman"/>
          <w:sz w:val="24"/>
          <w:szCs w:val="24"/>
        </w:rPr>
        <w:t>predictor of disordered eating afte</w:t>
      </w:r>
      <w:r w:rsidR="00B67530" w:rsidRPr="006D50D7">
        <w:rPr>
          <w:rFonts w:ascii="Times New Roman" w:hAnsi="Times New Roman" w:cs="Times New Roman"/>
          <w:sz w:val="24"/>
          <w:szCs w:val="24"/>
        </w:rPr>
        <w:t>r controlling for perfectionism,</w:t>
      </w:r>
      <w:r w:rsidRPr="006D50D7">
        <w:rPr>
          <w:rFonts w:ascii="Times New Roman" w:hAnsi="Times New Roman" w:cs="Times New Roman"/>
          <w:sz w:val="24"/>
          <w:szCs w:val="24"/>
        </w:rPr>
        <w:t xml:space="preserve"> but </w:t>
      </w:r>
      <w:r w:rsidR="00B67530" w:rsidRPr="006D50D7">
        <w:rPr>
          <w:rFonts w:ascii="Times New Roman" w:hAnsi="Times New Roman" w:cs="Times New Roman"/>
          <w:sz w:val="24"/>
          <w:szCs w:val="24"/>
        </w:rPr>
        <w:t>internalized misogyny did not.</w:t>
      </w:r>
      <w:r w:rsidR="00002939" w:rsidRPr="006D50D7">
        <w:rPr>
          <w:rFonts w:ascii="Times New Roman" w:hAnsi="Times New Roman" w:cs="Times New Roman"/>
          <w:sz w:val="24"/>
          <w:szCs w:val="24"/>
        </w:rPr>
        <w:t xml:space="preserve">  Previous research underscores t</w:t>
      </w:r>
      <w:r w:rsidR="00DF3742" w:rsidRPr="006D50D7">
        <w:rPr>
          <w:rFonts w:ascii="Times New Roman" w:hAnsi="Times New Roman" w:cs="Times New Roman"/>
          <w:sz w:val="24"/>
          <w:szCs w:val="24"/>
        </w:rPr>
        <w:t xml:space="preserve">he </w:t>
      </w:r>
      <w:r w:rsidR="00E112FA" w:rsidRPr="006D50D7">
        <w:rPr>
          <w:rFonts w:ascii="Times New Roman" w:hAnsi="Times New Roman" w:cs="Times New Roman"/>
          <w:sz w:val="24"/>
          <w:szCs w:val="24"/>
        </w:rPr>
        <w:t xml:space="preserve">relationship between </w:t>
      </w:r>
      <w:r w:rsidR="00DF3742" w:rsidRPr="006D50D7">
        <w:rPr>
          <w:rFonts w:ascii="Times New Roman" w:hAnsi="Times New Roman" w:cs="Times New Roman"/>
          <w:sz w:val="24"/>
          <w:szCs w:val="24"/>
        </w:rPr>
        <w:t xml:space="preserve">self-objectification </w:t>
      </w:r>
      <w:r w:rsidR="00E112FA" w:rsidRPr="006D50D7">
        <w:rPr>
          <w:rFonts w:ascii="Times New Roman" w:hAnsi="Times New Roman" w:cs="Times New Roman"/>
          <w:sz w:val="24"/>
          <w:szCs w:val="24"/>
        </w:rPr>
        <w:t>and internalized misogyny (Szymanski et al, 2009), as well as the influence of</w:t>
      </w:r>
      <w:r w:rsidR="00DF3742" w:rsidRPr="006D50D7">
        <w:rPr>
          <w:rFonts w:ascii="Times New Roman" w:hAnsi="Times New Roman" w:cs="Times New Roman"/>
          <w:sz w:val="24"/>
          <w:szCs w:val="24"/>
        </w:rPr>
        <w:t xml:space="preserve"> levels of </w:t>
      </w:r>
      <w:r w:rsidR="00CF762F" w:rsidRPr="006D50D7">
        <w:rPr>
          <w:rFonts w:ascii="Times New Roman" w:hAnsi="Times New Roman" w:cs="Times New Roman"/>
          <w:sz w:val="24"/>
          <w:szCs w:val="24"/>
        </w:rPr>
        <w:t xml:space="preserve">feminist values (Snyder &amp; Hasbrouk, 1996) and </w:t>
      </w:r>
      <w:r w:rsidR="00DF3742" w:rsidRPr="006D50D7">
        <w:rPr>
          <w:rFonts w:ascii="Times New Roman" w:hAnsi="Times New Roman" w:cs="Times New Roman"/>
          <w:sz w:val="24"/>
          <w:szCs w:val="24"/>
        </w:rPr>
        <w:t>feminist identity development</w:t>
      </w:r>
      <w:r w:rsidR="00CF762F" w:rsidRPr="006D50D7">
        <w:rPr>
          <w:rFonts w:ascii="Times New Roman" w:hAnsi="Times New Roman" w:cs="Times New Roman"/>
          <w:sz w:val="24"/>
          <w:szCs w:val="24"/>
        </w:rPr>
        <w:t xml:space="preserve"> (Sabik &amp; Tylka, 2006) </w:t>
      </w:r>
      <w:r w:rsidR="00DF3742" w:rsidRPr="006D50D7">
        <w:rPr>
          <w:rFonts w:ascii="Times New Roman" w:hAnsi="Times New Roman" w:cs="Times New Roman"/>
          <w:sz w:val="24"/>
          <w:szCs w:val="24"/>
        </w:rPr>
        <w:t>on disordered eating behavior</w:t>
      </w:r>
      <w:r w:rsidR="006D50D7" w:rsidRPr="006D50D7">
        <w:rPr>
          <w:rFonts w:ascii="Times New Roman" w:hAnsi="Times New Roman" w:cs="Times New Roman"/>
          <w:sz w:val="24"/>
          <w:szCs w:val="24"/>
        </w:rPr>
        <w:t>.</w:t>
      </w:r>
      <w:r w:rsidR="00DF3742" w:rsidRPr="006D50D7">
        <w:rPr>
          <w:rFonts w:ascii="Times New Roman" w:hAnsi="Times New Roman" w:cs="Times New Roman"/>
          <w:sz w:val="24"/>
          <w:szCs w:val="24"/>
        </w:rPr>
        <w:t xml:space="preserve"> </w:t>
      </w:r>
      <w:r w:rsidR="006D50D7" w:rsidRPr="006D50D7">
        <w:rPr>
          <w:rFonts w:ascii="Times New Roman" w:hAnsi="Times New Roman" w:cs="Times New Roman"/>
          <w:sz w:val="24"/>
          <w:szCs w:val="24"/>
        </w:rPr>
        <w:t xml:space="preserve"> </w:t>
      </w:r>
      <w:r w:rsidR="00977219" w:rsidRPr="009D4E97">
        <w:rPr>
          <w:rFonts w:ascii="Times New Roman" w:hAnsi="Times New Roman" w:cs="Times New Roman"/>
          <w:sz w:val="24"/>
          <w:szCs w:val="24"/>
        </w:rPr>
        <w:t>It was hypothesized that internalized misogyny would be a construct encapsulating a core element of these other constructs: the devaluing of w</w:t>
      </w:r>
      <w:r w:rsidR="00A405E7">
        <w:rPr>
          <w:rFonts w:ascii="Times New Roman" w:hAnsi="Times New Roman" w:cs="Times New Roman"/>
          <w:sz w:val="24"/>
          <w:szCs w:val="24"/>
        </w:rPr>
        <w:t>omen in our culture.  P</w:t>
      </w:r>
      <w:r w:rsidR="00977219" w:rsidRPr="009D4E97">
        <w:rPr>
          <w:rFonts w:ascii="Times New Roman" w:hAnsi="Times New Roman" w:cs="Times New Roman"/>
          <w:sz w:val="24"/>
          <w:szCs w:val="24"/>
        </w:rPr>
        <w:t>erhaps</w:t>
      </w:r>
      <w:r w:rsidR="00DF3742" w:rsidRPr="006D50D7">
        <w:rPr>
          <w:rFonts w:ascii="Times New Roman" w:hAnsi="Times New Roman" w:cs="Times New Roman"/>
          <w:sz w:val="24"/>
          <w:szCs w:val="24"/>
        </w:rPr>
        <w:t xml:space="preserve"> a construct such as internalized sexism, which includes both a hostile and a benevolent component, would have more accurately captured </w:t>
      </w:r>
      <w:r w:rsidR="00CF762F" w:rsidRPr="006D50D7">
        <w:rPr>
          <w:rFonts w:ascii="Times New Roman" w:hAnsi="Times New Roman" w:cs="Times New Roman"/>
          <w:sz w:val="24"/>
          <w:szCs w:val="24"/>
        </w:rPr>
        <w:t>the full spectrum of these</w:t>
      </w:r>
      <w:r w:rsidR="00DF3742" w:rsidRPr="006D50D7">
        <w:rPr>
          <w:rFonts w:ascii="Times New Roman" w:hAnsi="Times New Roman" w:cs="Times New Roman"/>
          <w:sz w:val="24"/>
          <w:szCs w:val="24"/>
        </w:rPr>
        <w:t xml:space="preserve"> core beliefs</w:t>
      </w:r>
      <w:r w:rsidR="009D4E97">
        <w:rPr>
          <w:rFonts w:ascii="Times New Roman" w:hAnsi="Times New Roman" w:cs="Times New Roman"/>
          <w:sz w:val="24"/>
          <w:szCs w:val="24"/>
        </w:rPr>
        <w:t>, especially given the more subtle nature of benevolent sexism measures</w:t>
      </w:r>
      <w:r w:rsidR="00DF3742" w:rsidRPr="006D50D7">
        <w:rPr>
          <w:rFonts w:ascii="Times New Roman" w:hAnsi="Times New Roman" w:cs="Times New Roman"/>
          <w:sz w:val="24"/>
          <w:szCs w:val="24"/>
        </w:rPr>
        <w:t>.</w:t>
      </w:r>
    </w:p>
    <w:p w:rsidR="00DA3744" w:rsidRDefault="00BF7D53" w:rsidP="00DF374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It is also important to note that scores on the disordered eating measure for this sample clustered towards the non-clinical end of the scale (</w:t>
      </w:r>
      <w:r>
        <w:rPr>
          <w:rFonts w:ascii="Times New Roman" w:hAnsi="Times New Roman" w:cs="Times New Roman"/>
          <w:i/>
          <w:sz w:val="24"/>
          <w:szCs w:val="24"/>
        </w:rPr>
        <w:t xml:space="preserve">M </w:t>
      </w:r>
      <w:r>
        <w:rPr>
          <w:rFonts w:ascii="Times New Roman" w:hAnsi="Times New Roman" w:cs="Times New Roman"/>
          <w:sz w:val="24"/>
          <w:szCs w:val="24"/>
        </w:rPr>
        <w:t xml:space="preserve">= 98.63), suggesting that this sample shows primarily healthy eating patterns.   It may be that in a non eating-disordered population such as the one seen in this sample, </w:t>
      </w:r>
      <w:r w:rsidR="004E1936">
        <w:rPr>
          <w:rFonts w:ascii="Times New Roman" w:hAnsi="Times New Roman" w:cs="Times New Roman"/>
          <w:sz w:val="24"/>
          <w:szCs w:val="24"/>
        </w:rPr>
        <w:t>a</w:t>
      </w:r>
      <w:r>
        <w:rPr>
          <w:rFonts w:ascii="Times New Roman" w:hAnsi="Times New Roman" w:cs="Times New Roman"/>
          <w:sz w:val="24"/>
          <w:szCs w:val="24"/>
        </w:rPr>
        <w:t xml:space="preserve"> main effect and interaction effect </w:t>
      </w:r>
      <w:r w:rsidR="004E1936">
        <w:rPr>
          <w:rFonts w:ascii="Times New Roman" w:hAnsi="Times New Roman" w:cs="Times New Roman"/>
          <w:sz w:val="24"/>
          <w:szCs w:val="24"/>
        </w:rPr>
        <w:t>for</w:t>
      </w:r>
      <w:r>
        <w:rPr>
          <w:rFonts w:ascii="Times New Roman" w:hAnsi="Times New Roman" w:cs="Times New Roman"/>
          <w:sz w:val="24"/>
          <w:szCs w:val="24"/>
        </w:rPr>
        <w:t xml:space="preserve"> internalized misogyny cannot be detected </w:t>
      </w:r>
      <w:r w:rsidR="004E1936">
        <w:rPr>
          <w:rFonts w:ascii="Times New Roman" w:hAnsi="Times New Roman" w:cs="Times New Roman"/>
          <w:sz w:val="24"/>
          <w:szCs w:val="24"/>
        </w:rPr>
        <w:t>since</w:t>
      </w:r>
      <w:r>
        <w:rPr>
          <w:rFonts w:ascii="Times New Roman" w:hAnsi="Times New Roman" w:cs="Times New Roman"/>
          <w:sz w:val="24"/>
          <w:szCs w:val="24"/>
        </w:rPr>
        <w:t xml:space="preserve"> there is not a high enough level of disordered eating</w:t>
      </w:r>
      <w:r w:rsidR="004E1936">
        <w:rPr>
          <w:rFonts w:ascii="Times New Roman" w:hAnsi="Times New Roman" w:cs="Times New Roman"/>
          <w:sz w:val="24"/>
          <w:szCs w:val="24"/>
        </w:rPr>
        <w:t xml:space="preserve"> in these individuals.  Given this, f</w:t>
      </w:r>
      <w:r>
        <w:rPr>
          <w:rFonts w:ascii="Times New Roman" w:hAnsi="Times New Roman" w:cs="Times New Roman"/>
          <w:sz w:val="24"/>
          <w:szCs w:val="24"/>
        </w:rPr>
        <w:t xml:space="preserve">uture research with a clinical population would be useful in examining the questions studied here, and </w:t>
      </w:r>
      <w:r w:rsidR="004E1936">
        <w:rPr>
          <w:rFonts w:ascii="Times New Roman" w:hAnsi="Times New Roman" w:cs="Times New Roman"/>
          <w:sz w:val="24"/>
          <w:szCs w:val="24"/>
        </w:rPr>
        <w:t>may</w:t>
      </w:r>
      <w:r>
        <w:rPr>
          <w:rFonts w:ascii="Times New Roman" w:hAnsi="Times New Roman" w:cs="Times New Roman"/>
          <w:sz w:val="24"/>
          <w:szCs w:val="24"/>
        </w:rPr>
        <w:t xml:space="preserve"> find support for the hypotheses in this study.</w:t>
      </w:r>
      <w:r w:rsidR="004E1936">
        <w:rPr>
          <w:rFonts w:ascii="Times New Roman" w:hAnsi="Times New Roman" w:cs="Times New Roman"/>
          <w:sz w:val="24"/>
          <w:szCs w:val="24"/>
        </w:rPr>
        <w:t xml:space="preserve">  </w:t>
      </w:r>
      <w:r w:rsidR="004E1936" w:rsidRPr="009D4E97">
        <w:rPr>
          <w:rFonts w:ascii="Times New Roman" w:hAnsi="Times New Roman" w:cs="Times New Roman"/>
          <w:sz w:val="24"/>
          <w:szCs w:val="24"/>
        </w:rPr>
        <w:t xml:space="preserve">It is </w:t>
      </w:r>
      <w:r w:rsidR="004E1936">
        <w:rPr>
          <w:rFonts w:ascii="Times New Roman" w:hAnsi="Times New Roman" w:cs="Times New Roman"/>
          <w:sz w:val="24"/>
          <w:szCs w:val="24"/>
        </w:rPr>
        <w:t xml:space="preserve">also </w:t>
      </w:r>
      <w:r w:rsidR="004E1936" w:rsidRPr="009D4E97">
        <w:rPr>
          <w:rFonts w:ascii="Times New Roman" w:hAnsi="Times New Roman" w:cs="Times New Roman"/>
          <w:sz w:val="24"/>
          <w:szCs w:val="24"/>
        </w:rPr>
        <w:t>possib</w:t>
      </w:r>
      <w:r w:rsidR="004E1936">
        <w:rPr>
          <w:rFonts w:ascii="Times New Roman" w:hAnsi="Times New Roman" w:cs="Times New Roman"/>
          <w:sz w:val="24"/>
          <w:szCs w:val="24"/>
        </w:rPr>
        <w:t>l</w:t>
      </w:r>
      <w:r w:rsidR="004E1936" w:rsidRPr="009D4E97">
        <w:rPr>
          <w:rFonts w:ascii="Times New Roman" w:hAnsi="Times New Roman" w:cs="Times New Roman"/>
          <w:sz w:val="24"/>
          <w:szCs w:val="24"/>
        </w:rPr>
        <w:t>e</w:t>
      </w:r>
      <w:r w:rsidR="004E1936" w:rsidRPr="006D50D7">
        <w:rPr>
          <w:rFonts w:ascii="Times New Roman" w:hAnsi="Times New Roman" w:cs="Times New Roman"/>
          <w:sz w:val="24"/>
          <w:szCs w:val="24"/>
        </w:rPr>
        <w:t xml:space="preserve"> that level of internalized misogyny truly does not impact the relationship between the internalization of the thin ideal and disordered eating, which may speak to the importance of the internalization of the thin ideal on women even outside of other internalized beliefs.  Indeed, the main effect of the thin ideal was statistically significant </w:t>
      </w:r>
      <w:r w:rsidR="004E1936" w:rsidRPr="009D4E97">
        <w:rPr>
          <w:rFonts w:ascii="Times New Roman" w:hAnsi="Times New Roman" w:cs="Times New Roman"/>
          <w:sz w:val="24"/>
          <w:szCs w:val="24"/>
        </w:rPr>
        <w:t>after controlling for perfectionism, suggesting that it significantly contributed to disordered eating behavior after perfectionism has been controlled.  This</w:t>
      </w:r>
      <w:r w:rsidR="004E1936" w:rsidRPr="006D50D7">
        <w:rPr>
          <w:rFonts w:ascii="Times New Roman" w:hAnsi="Times New Roman" w:cs="Times New Roman"/>
          <w:sz w:val="24"/>
          <w:szCs w:val="24"/>
        </w:rPr>
        <w:t xml:space="preserve"> data suggests that whether women are perfectionistic or not, the internalization of the thin ideal significantly contributes to disordered eating behavior.</w:t>
      </w:r>
    </w:p>
    <w:p w:rsidR="005733EE" w:rsidRDefault="00A77D45" w:rsidP="00DF3742">
      <w:pPr>
        <w:spacing w:after="0" w:line="480" w:lineRule="auto"/>
        <w:ind w:firstLine="720"/>
        <w:contextualSpacing/>
        <w:rPr>
          <w:rFonts w:ascii="Times New Roman" w:hAnsi="Times New Roman" w:cs="Times New Roman"/>
          <w:sz w:val="24"/>
          <w:szCs w:val="24"/>
        </w:rPr>
      </w:pPr>
      <w:r w:rsidRPr="009B30A6">
        <w:rPr>
          <w:rFonts w:ascii="Times New Roman" w:hAnsi="Times New Roman" w:cs="Times New Roman"/>
          <w:sz w:val="24"/>
          <w:szCs w:val="24"/>
        </w:rPr>
        <w:t xml:space="preserve">Much research has focused on perfectionism as a necessary component in </w:t>
      </w:r>
      <w:r w:rsidR="0090609D" w:rsidRPr="009B30A6">
        <w:rPr>
          <w:rFonts w:ascii="Times New Roman" w:hAnsi="Times New Roman" w:cs="Times New Roman"/>
          <w:sz w:val="24"/>
          <w:szCs w:val="24"/>
        </w:rPr>
        <w:t>disordered</w:t>
      </w:r>
      <w:r w:rsidRPr="009B30A6">
        <w:rPr>
          <w:rFonts w:ascii="Times New Roman" w:hAnsi="Times New Roman" w:cs="Times New Roman"/>
          <w:sz w:val="24"/>
          <w:szCs w:val="24"/>
        </w:rPr>
        <w:t xml:space="preserve"> eating</w:t>
      </w:r>
      <w:r w:rsidR="006921FD" w:rsidRPr="009B30A6">
        <w:rPr>
          <w:rFonts w:ascii="Times New Roman" w:hAnsi="Times New Roman" w:cs="Times New Roman"/>
          <w:sz w:val="24"/>
          <w:szCs w:val="24"/>
        </w:rPr>
        <w:t xml:space="preserve"> that rises to a clinical level</w:t>
      </w:r>
      <w:r w:rsidR="00A80737" w:rsidRPr="009B30A6">
        <w:rPr>
          <w:rFonts w:ascii="Times New Roman" w:hAnsi="Times New Roman"/>
          <w:sz w:val="24"/>
        </w:rPr>
        <w:t xml:space="preserve">, and </w:t>
      </w:r>
      <w:r w:rsidR="004C1A19" w:rsidRPr="009B30A6">
        <w:rPr>
          <w:rFonts w:ascii="Times New Roman" w:hAnsi="Times New Roman"/>
          <w:sz w:val="24"/>
        </w:rPr>
        <w:t xml:space="preserve">has </w:t>
      </w:r>
      <w:r w:rsidR="00002939" w:rsidRPr="009B30A6">
        <w:rPr>
          <w:rFonts w:ascii="Times New Roman" w:hAnsi="Times New Roman"/>
          <w:sz w:val="24"/>
        </w:rPr>
        <w:t>indicated</w:t>
      </w:r>
      <w:r w:rsidR="00053EBF" w:rsidRPr="009B30A6">
        <w:rPr>
          <w:rFonts w:ascii="Times New Roman" w:hAnsi="Times New Roman"/>
          <w:sz w:val="24"/>
        </w:rPr>
        <w:t xml:space="preserve"> </w:t>
      </w:r>
      <w:r w:rsidR="00A80737" w:rsidRPr="009B30A6">
        <w:rPr>
          <w:rFonts w:ascii="Times New Roman" w:hAnsi="Times New Roman"/>
          <w:sz w:val="24"/>
        </w:rPr>
        <w:t>that perfectionism is a central feature of eating disorders (Davis, 1997; Davis, Claridge, &amp; Fox, 2000; McLaren, Gauvin &amp; White, 2001; Ruggiero, Levi, Ciuna, &amp; Sassaroli, 2003; Sassaroli &amp; Ruggiero, 2005)</w:t>
      </w:r>
      <w:r w:rsidR="0090609D" w:rsidRPr="009B30A6">
        <w:rPr>
          <w:rFonts w:ascii="Times New Roman" w:hAnsi="Times New Roman" w:cs="Times New Roman"/>
          <w:sz w:val="24"/>
          <w:szCs w:val="24"/>
        </w:rPr>
        <w:t xml:space="preserve">.  </w:t>
      </w:r>
      <w:r w:rsidR="00002939" w:rsidRPr="009B30A6">
        <w:rPr>
          <w:rFonts w:ascii="Times New Roman" w:hAnsi="Times New Roman" w:cs="Times New Roman"/>
          <w:sz w:val="24"/>
          <w:szCs w:val="24"/>
        </w:rPr>
        <w:t>Although the data supports the assertion that perfectionism is certainly influential, the results of this study a</w:t>
      </w:r>
      <w:r w:rsidR="00891D46" w:rsidRPr="009B30A6">
        <w:rPr>
          <w:rFonts w:ascii="Times New Roman" w:hAnsi="Times New Roman" w:cs="Times New Roman"/>
          <w:sz w:val="24"/>
          <w:szCs w:val="24"/>
        </w:rPr>
        <w:t xml:space="preserve">lso </w:t>
      </w:r>
      <w:r w:rsidRPr="009B30A6">
        <w:rPr>
          <w:rFonts w:ascii="Times New Roman" w:hAnsi="Times New Roman" w:cs="Times New Roman"/>
          <w:sz w:val="24"/>
          <w:szCs w:val="24"/>
        </w:rPr>
        <w:t>suggest</w:t>
      </w:r>
      <w:r w:rsidR="009B30A6" w:rsidRPr="009B30A6">
        <w:rPr>
          <w:rFonts w:ascii="Times New Roman" w:hAnsi="Times New Roman" w:cs="Times New Roman"/>
          <w:sz w:val="24"/>
          <w:szCs w:val="24"/>
        </w:rPr>
        <w:t xml:space="preserve"> </w:t>
      </w:r>
      <w:r w:rsidRPr="009B30A6">
        <w:rPr>
          <w:rFonts w:ascii="Times New Roman" w:hAnsi="Times New Roman" w:cs="Times New Roman"/>
          <w:sz w:val="24"/>
          <w:szCs w:val="24"/>
        </w:rPr>
        <w:t xml:space="preserve">that </w:t>
      </w:r>
      <w:r w:rsidR="00DA3744" w:rsidRPr="009B30A6">
        <w:rPr>
          <w:rFonts w:ascii="Times New Roman" w:hAnsi="Times New Roman" w:cs="Times New Roman"/>
          <w:sz w:val="24"/>
          <w:szCs w:val="24"/>
        </w:rPr>
        <w:t xml:space="preserve">perhaps </w:t>
      </w:r>
      <w:r w:rsidRPr="009B30A6">
        <w:rPr>
          <w:rFonts w:ascii="Times New Roman" w:hAnsi="Times New Roman" w:cs="Times New Roman"/>
          <w:sz w:val="24"/>
          <w:szCs w:val="24"/>
        </w:rPr>
        <w:t xml:space="preserve">all women are susceptible to </w:t>
      </w:r>
      <w:r w:rsidR="006921FD" w:rsidRPr="009B30A6">
        <w:rPr>
          <w:rFonts w:ascii="Times New Roman" w:hAnsi="Times New Roman" w:cs="Times New Roman"/>
          <w:sz w:val="24"/>
          <w:szCs w:val="24"/>
        </w:rPr>
        <w:t xml:space="preserve">the influence of the thin ideal, </w:t>
      </w:r>
      <w:r w:rsidR="00891D46" w:rsidRPr="009B30A6">
        <w:rPr>
          <w:rFonts w:ascii="Times New Roman" w:hAnsi="Times New Roman" w:cs="Times New Roman"/>
          <w:sz w:val="24"/>
          <w:szCs w:val="24"/>
        </w:rPr>
        <w:t xml:space="preserve">such </w:t>
      </w:r>
      <w:r w:rsidR="006921FD" w:rsidRPr="009B30A6">
        <w:rPr>
          <w:rFonts w:ascii="Times New Roman" w:hAnsi="Times New Roman" w:cs="Times New Roman"/>
          <w:sz w:val="24"/>
          <w:szCs w:val="24"/>
        </w:rPr>
        <w:t xml:space="preserve">that it puts them at risk </w:t>
      </w:r>
      <w:r w:rsidR="00891D46" w:rsidRPr="009B30A6">
        <w:rPr>
          <w:rFonts w:ascii="Times New Roman" w:hAnsi="Times New Roman" w:cs="Times New Roman"/>
          <w:sz w:val="24"/>
          <w:szCs w:val="24"/>
        </w:rPr>
        <w:t xml:space="preserve">of </w:t>
      </w:r>
      <w:r w:rsidR="006921FD" w:rsidRPr="009B30A6">
        <w:rPr>
          <w:rFonts w:ascii="Times New Roman" w:hAnsi="Times New Roman" w:cs="Times New Roman"/>
          <w:sz w:val="24"/>
          <w:szCs w:val="24"/>
        </w:rPr>
        <w:t>disordered eating which could reach clinica</w:t>
      </w:r>
      <w:r w:rsidR="00DA3744" w:rsidRPr="009B30A6">
        <w:rPr>
          <w:rFonts w:ascii="Times New Roman" w:hAnsi="Times New Roman" w:cs="Times New Roman"/>
          <w:sz w:val="24"/>
          <w:szCs w:val="24"/>
        </w:rPr>
        <w:t>l proportions.  Recalling that one</w:t>
      </w:r>
      <w:r w:rsidR="006921FD" w:rsidRPr="009B30A6">
        <w:rPr>
          <w:rFonts w:ascii="Times New Roman" w:hAnsi="Times New Roman" w:cs="Times New Roman"/>
          <w:sz w:val="24"/>
          <w:szCs w:val="24"/>
        </w:rPr>
        <w:t xml:space="preserve"> of the most accepted statistical realities of eating disorders </w:t>
      </w:r>
      <w:r w:rsidR="00002939" w:rsidRPr="009B30A6">
        <w:rPr>
          <w:rFonts w:ascii="Times New Roman" w:hAnsi="Times New Roman" w:cs="Times New Roman"/>
          <w:sz w:val="24"/>
          <w:szCs w:val="24"/>
        </w:rPr>
        <w:t>is that</w:t>
      </w:r>
      <w:r w:rsidR="006921FD" w:rsidRPr="009B30A6">
        <w:rPr>
          <w:rFonts w:ascii="Times New Roman" w:hAnsi="Times New Roman" w:cs="Times New Roman"/>
          <w:sz w:val="24"/>
          <w:szCs w:val="24"/>
        </w:rPr>
        <w:t xml:space="preserve"> partial-syndrome EDs tend to progress to ful</w:t>
      </w:r>
      <w:r w:rsidR="00DA3744" w:rsidRPr="009B30A6">
        <w:rPr>
          <w:rFonts w:ascii="Times New Roman" w:hAnsi="Times New Roman" w:cs="Times New Roman"/>
          <w:sz w:val="24"/>
          <w:szCs w:val="24"/>
        </w:rPr>
        <w:t>l-syndrome for 14%-46% of individuals (Shisslak, Crago, &amp; Estes, 1995</w:t>
      </w:r>
      <w:r w:rsidR="00002939" w:rsidRPr="009B30A6">
        <w:rPr>
          <w:rFonts w:ascii="Times New Roman" w:hAnsi="Times New Roman" w:cs="Times New Roman"/>
          <w:sz w:val="24"/>
          <w:szCs w:val="24"/>
        </w:rPr>
        <w:t>),</w:t>
      </w:r>
      <w:r w:rsidR="00DA3744" w:rsidRPr="009B30A6">
        <w:rPr>
          <w:rFonts w:ascii="Times New Roman" w:hAnsi="Times New Roman" w:cs="Times New Roman"/>
          <w:sz w:val="24"/>
          <w:szCs w:val="24"/>
        </w:rPr>
        <w:t xml:space="preserve"> the </w:t>
      </w:r>
      <w:r w:rsidR="00227780" w:rsidRPr="009B30A6">
        <w:rPr>
          <w:rFonts w:ascii="Times New Roman" w:hAnsi="Times New Roman" w:cs="Times New Roman"/>
          <w:sz w:val="24"/>
          <w:szCs w:val="24"/>
        </w:rPr>
        <w:t>assertion</w:t>
      </w:r>
      <w:r w:rsidR="00DA3744" w:rsidRPr="009B30A6">
        <w:rPr>
          <w:rFonts w:ascii="Times New Roman" w:hAnsi="Times New Roman" w:cs="Times New Roman"/>
          <w:sz w:val="24"/>
          <w:szCs w:val="24"/>
        </w:rPr>
        <w:t xml:space="preserve"> that attenuating thin ideal messages is a necessary continued goal for therapists, educators, and all those with influence over how these messages are offered, seen, and interpreted</w:t>
      </w:r>
      <w:r w:rsidR="00034FBB" w:rsidRPr="009B30A6">
        <w:rPr>
          <w:rFonts w:ascii="Times New Roman" w:hAnsi="Times New Roman" w:cs="Times New Roman"/>
          <w:sz w:val="24"/>
          <w:szCs w:val="24"/>
        </w:rPr>
        <w:t xml:space="preserve"> is underscored</w:t>
      </w:r>
      <w:r w:rsidR="00DA3744" w:rsidRPr="009B30A6">
        <w:rPr>
          <w:rFonts w:ascii="Times New Roman" w:hAnsi="Times New Roman" w:cs="Times New Roman"/>
          <w:sz w:val="24"/>
          <w:szCs w:val="24"/>
        </w:rPr>
        <w:t>.</w:t>
      </w:r>
    </w:p>
    <w:p w:rsidR="00527682" w:rsidRDefault="00891D46" w:rsidP="00130A8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h</w:t>
      </w:r>
      <w:r w:rsidR="00B67530">
        <w:rPr>
          <w:rFonts w:ascii="Times New Roman" w:hAnsi="Times New Roman" w:cs="Times New Roman"/>
          <w:sz w:val="24"/>
          <w:szCs w:val="24"/>
        </w:rPr>
        <w:t xml:space="preserve">ypothesis 3 </w:t>
      </w:r>
      <w:r>
        <w:rPr>
          <w:rFonts w:ascii="Times New Roman" w:hAnsi="Times New Roman" w:cs="Times New Roman"/>
          <w:sz w:val="24"/>
          <w:szCs w:val="24"/>
        </w:rPr>
        <w:t>stated</w:t>
      </w:r>
      <w:r w:rsidR="00B67530">
        <w:rPr>
          <w:rFonts w:ascii="Times New Roman" w:hAnsi="Times New Roman" w:cs="Times New Roman"/>
          <w:sz w:val="24"/>
          <w:szCs w:val="24"/>
        </w:rPr>
        <w:t xml:space="preserve"> that internalized misogyny would moderate the relationship between the internalization of the th</w:t>
      </w:r>
      <w:r w:rsidR="004C1A19">
        <w:rPr>
          <w:rFonts w:ascii="Times New Roman" w:hAnsi="Times New Roman" w:cs="Times New Roman"/>
          <w:sz w:val="24"/>
          <w:szCs w:val="24"/>
        </w:rPr>
        <w:t xml:space="preserve">in ideal and disordered eating.  </w:t>
      </w:r>
      <w:r w:rsidR="00527682">
        <w:rPr>
          <w:rFonts w:ascii="Times New Roman" w:hAnsi="Times New Roman" w:cs="Times New Roman"/>
          <w:sz w:val="24"/>
          <w:szCs w:val="24"/>
        </w:rPr>
        <w:t>No interaction effects emerged, therefore, hypotheses 3 was not supported by the data.</w:t>
      </w:r>
      <w:r w:rsidR="004C1A19">
        <w:rPr>
          <w:rFonts w:ascii="Times New Roman" w:hAnsi="Times New Roman" w:cs="Times New Roman"/>
          <w:sz w:val="24"/>
          <w:szCs w:val="24"/>
        </w:rPr>
        <w:t xml:space="preserve">  </w:t>
      </w:r>
      <w:r w:rsidR="00977219" w:rsidRPr="009D4E97">
        <w:rPr>
          <w:rFonts w:ascii="Times New Roman" w:hAnsi="Times New Roman" w:cs="Times New Roman"/>
          <w:sz w:val="24"/>
          <w:szCs w:val="24"/>
        </w:rPr>
        <w:t>In this sample, internalized misogyny did</w:t>
      </w:r>
      <w:r w:rsidR="004C1A19">
        <w:rPr>
          <w:rFonts w:ascii="Times New Roman" w:hAnsi="Times New Roman" w:cs="Times New Roman"/>
          <w:sz w:val="24"/>
          <w:szCs w:val="24"/>
        </w:rPr>
        <w:t xml:space="preserve"> not moderate the relationship between the internalization of the thin ideal and disordered eating for women.</w:t>
      </w:r>
    </w:p>
    <w:p w:rsidR="00D536CA" w:rsidRDefault="00B03204" w:rsidP="00D536CA">
      <w:pPr>
        <w:spacing w:after="0" w:line="480" w:lineRule="auto"/>
        <w:ind w:firstLine="720"/>
        <w:contextualSpacing/>
        <w:rPr>
          <w:rFonts w:ascii="Times New Roman" w:hAnsi="Times New Roman" w:cs="Times New Roman"/>
          <w:sz w:val="24"/>
          <w:szCs w:val="24"/>
        </w:rPr>
      </w:pPr>
      <w:r w:rsidRPr="009D4E97">
        <w:rPr>
          <w:rFonts w:ascii="Times New Roman" w:hAnsi="Times New Roman" w:cs="Times New Roman"/>
          <w:sz w:val="24"/>
          <w:szCs w:val="24"/>
        </w:rPr>
        <w:t xml:space="preserve">It is of note, however, that internalized misogyny had a small but significant correlation with disordered eating, despite not </w:t>
      </w:r>
      <w:r w:rsidR="00772C13" w:rsidRPr="009D4E97">
        <w:rPr>
          <w:rFonts w:ascii="Times New Roman" w:hAnsi="Times New Roman" w:cs="Times New Roman"/>
          <w:sz w:val="24"/>
          <w:szCs w:val="24"/>
        </w:rPr>
        <w:t>exhibiting</w:t>
      </w:r>
      <w:r w:rsidRPr="009D4E97">
        <w:rPr>
          <w:rFonts w:ascii="Times New Roman" w:hAnsi="Times New Roman" w:cs="Times New Roman"/>
          <w:sz w:val="24"/>
          <w:szCs w:val="24"/>
        </w:rPr>
        <w:t xml:space="preserve"> a main effect once perfectioni</w:t>
      </w:r>
      <w:r w:rsidR="0012022F" w:rsidRPr="009D4E97">
        <w:rPr>
          <w:rFonts w:ascii="Times New Roman" w:hAnsi="Times New Roman" w:cs="Times New Roman"/>
          <w:sz w:val="24"/>
          <w:szCs w:val="24"/>
        </w:rPr>
        <w:t>sm had been entered</w:t>
      </w:r>
      <w:r w:rsidR="00772C13" w:rsidRPr="009D4E97">
        <w:rPr>
          <w:rFonts w:ascii="Times New Roman" w:hAnsi="Times New Roman" w:cs="Times New Roman"/>
          <w:sz w:val="24"/>
          <w:szCs w:val="24"/>
        </w:rPr>
        <w:t>, and not showing</w:t>
      </w:r>
      <w:r w:rsidRPr="009D4E97">
        <w:rPr>
          <w:rFonts w:ascii="Times New Roman" w:hAnsi="Times New Roman" w:cs="Times New Roman"/>
          <w:sz w:val="24"/>
          <w:szCs w:val="24"/>
        </w:rPr>
        <w:t xml:space="preserve"> an interaction effect with the internalization of the thin idea</w:t>
      </w:r>
      <w:r w:rsidR="00977219" w:rsidRPr="009D4E97">
        <w:rPr>
          <w:rFonts w:ascii="Times New Roman" w:hAnsi="Times New Roman" w:cs="Times New Roman"/>
          <w:sz w:val="24"/>
          <w:szCs w:val="24"/>
        </w:rPr>
        <w:t>l.</w:t>
      </w:r>
      <w:r w:rsidRPr="009D4E97">
        <w:rPr>
          <w:rFonts w:ascii="Times New Roman" w:hAnsi="Times New Roman" w:cs="Times New Roman"/>
          <w:sz w:val="24"/>
          <w:szCs w:val="24"/>
        </w:rPr>
        <w:t xml:space="preserve"> </w:t>
      </w:r>
      <w:r w:rsidR="00D536CA" w:rsidRPr="009D4E97">
        <w:rPr>
          <w:rFonts w:ascii="Times New Roman" w:hAnsi="Times New Roman" w:cs="Times New Roman"/>
          <w:sz w:val="24"/>
          <w:szCs w:val="24"/>
        </w:rPr>
        <w:t xml:space="preserve"> </w:t>
      </w:r>
      <w:r w:rsidR="00977219" w:rsidRPr="009D4E97">
        <w:rPr>
          <w:rFonts w:ascii="Times New Roman" w:hAnsi="Times New Roman" w:cs="Times New Roman"/>
          <w:sz w:val="24"/>
          <w:szCs w:val="24"/>
        </w:rPr>
        <w:t>An</w:t>
      </w:r>
      <w:r w:rsidR="00D536CA" w:rsidRPr="009D4E97">
        <w:rPr>
          <w:rFonts w:ascii="Times New Roman" w:hAnsi="Times New Roman" w:cs="Times New Roman"/>
          <w:sz w:val="24"/>
          <w:szCs w:val="24"/>
        </w:rPr>
        <w:t xml:space="preserve"> intriguing link that emerged from the data, however, was the significant correlation between perfectionism and internalized misogyny.  This was unexpected, and suggests that perhaps further exploration is needed regarding the relationship between these two variables in conjunction with disordered eating.  Why would someone who is perfectionistic also exhibit high levels of internalized misogyny?  One possibility is that inherent in the idea of being “perfect” is the desire to embody more socially valued traits; generally, traits that are considered </w:t>
      </w:r>
      <w:r w:rsidR="00CF4091">
        <w:rPr>
          <w:rFonts w:ascii="Times New Roman" w:hAnsi="Times New Roman" w:cs="Times New Roman"/>
          <w:sz w:val="24"/>
          <w:szCs w:val="24"/>
        </w:rPr>
        <w:t>more stereotypically “masculine</w:t>
      </w:r>
      <w:r w:rsidR="00D536CA" w:rsidRPr="009D4E97">
        <w:rPr>
          <w:rFonts w:ascii="Times New Roman" w:hAnsi="Times New Roman" w:cs="Times New Roman"/>
          <w:sz w:val="24"/>
          <w:szCs w:val="24"/>
        </w:rPr>
        <w:t>” are more highly valued in Western culture than those considered more “feminine” (Bordo, 2003).</w:t>
      </w:r>
    </w:p>
    <w:p w:rsidR="00B03204" w:rsidRDefault="00D536CA" w:rsidP="00D536C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this study, perfectionism was significantly correlated with all three variables of interest: the internalization of the thin ideal, internalized misogyny, and disordered eating.  So it is a possibility that internalized misogyny plays some role in disordered eating behavior after all, though not in the manner hypothesized.  Internalized misogyny may work through perfectionism, given its strong correlation with this variable.  As mentioned, although the role of perfectionism has been extensively explored in the literature, the overwhelming majority of these studies have relied on retrospective recall (</w:t>
      </w:r>
      <w:r w:rsidRPr="00B3641F">
        <w:rPr>
          <w:rFonts w:ascii="Times New Roman" w:hAnsi="Times New Roman"/>
          <w:sz w:val="24"/>
        </w:rPr>
        <w:t>Bardone-Cone et al. 2007</w:t>
      </w:r>
      <w:r>
        <w:rPr>
          <w:rFonts w:ascii="Times New Roman" w:hAnsi="Times New Roman"/>
          <w:sz w:val="24"/>
        </w:rPr>
        <w:t>).  In fact, the only two known studies assessing premorbid perfectionism and disordered eating have revealed mixed results (</w:t>
      </w:r>
      <w:r w:rsidRPr="00B3641F">
        <w:rPr>
          <w:rFonts w:ascii="Times New Roman" w:hAnsi="Times New Roman"/>
          <w:sz w:val="24"/>
        </w:rPr>
        <w:t>Santon</w:t>
      </w:r>
      <w:r>
        <w:rPr>
          <w:rFonts w:ascii="Times New Roman" w:hAnsi="Times New Roman"/>
          <w:sz w:val="24"/>
        </w:rPr>
        <w:t xml:space="preserve">astaso, Friederici, &amp; Favaro, </w:t>
      </w:r>
      <w:r w:rsidRPr="00B3641F">
        <w:rPr>
          <w:rFonts w:ascii="Times New Roman" w:hAnsi="Times New Roman"/>
          <w:sz w:val="24"/>
        </w:rPr>
        <w:t>1999</w:t>
      </w:r>
      <w:r>
        <w:rPr>
          <w:rFonts w:ascii="Times New Roman" w:hAnsi="Times New Roman"/>
          <w:sz w:val="24"/>
        </w:rPr>
        <w:t xml:space="preserve">; </w:t>
      </w:r>
      <w:r w:rsidRPr="00B3641F">
        <w:rPr>
          <w:rFonts w:ascii="Times New Roman" w:hAnsi="Times New Roman"/>
          <w:sz w:val="24"/>
        </w:rPr>
        <w:t xml:space="preserve">Tyrka, </w:t>
      </w:r>
      <w:r>
        <w:rPr>
          <w:rFonts w:ascii="Times New Roman" w:hAnsi="Times New Roman"/>
          <w:sz w:val="24"/>
        </w:rPr>
        <w:t xml:space="preserve">et al, </w:t>
      </w:r>
      <w:r w:rsidRPr="00B3641F">
        <w:rPr>
          <w:rFonts w:ascii="Times New Roman" w:hAnsi="Times New Roman"/>
          <w:sz w:val="24"/>
        </w:rPr>
        <w:t xml:space="preserve">2002), </w:t>
      </w:r>
      <w:r>
        <w:rPr>
          <w:rFonts w:ascii="Times New Roman" w:hAnsi="Times New Roman"/>
          <w:sz w:val="24"/>
        </w:rPr>
        <w:t xml:space="preserve">suggesting that perhaps there is more to this relationship than previously assumed.  It is possible that internalized misogyny could actually serve as a moderator or mediator variable in this important relationship, and </w:t>
      </w:r>
      <w:r>
        <w:rPr>
          <w:rFonts w:ascii="Times New Roman" w:hAnsi="Times New Roman" w:cs="Times New Roman"/>
          <w:sz w:val="24"/>
          <w:szCs w:val="24"/>
        </w:rPr>
        <w:t>further research would be useful in continuing to explore this phenomenon, in order to elucidate the nature of this relationship more fully.</w:t>
      </w:r>
    </w:p>
    <w:p w:rsidR="00D536CA" w:rsidRDefault="00F963DB" w:rsidP="00C9048F">
      <w:pPr>
        <w:spacing w:after="0" w:line="480" w:lineRule="auto"/>
        <w:ind w:firstLine="720"/>
        <w:contextualSpacing/>
        <w:rPr>
          <w:rFonts w:ascii="Times New Roman" w:hAnsi="Times New Roman" w:cs="Times New Roman"/>
          <w:sz w:val="24"/>
          <w:szCs w:val="24"/>
        </w:rPr>
      </w:pPr>
      <w:r w:rsidRPr="00D536CA">
        <w:rPr>
          <w:rFonts w:ascii="Times New Roman" w:hAnsi="Times New Roman" w:cs="Times New Roman"/>
          <w:sz w:val="24"/>
          <w:szCs w:val="24"/>
        </w:rPr>
        <w:t xml:space="preserve">There are several limitations that pertain to the current study.  </w:t>
      </w:r>
      <w:r w:rsidR="00002939" w:rsidRPr="00D536CA">
        <w:rPr>
          <w:rFonts w:ascii="Times New Roman" w:hAnsi="Times New Roman" w:cs="Times New Roman"/>
          <w:sz w:val="24"/>
          <w:szCs w:val="24"/>
        </w:rPr>
        <w:t>First</w:t>
      </w:r>
      <w:r w:rsidRPr="00D536CA">
        <w:rPr>
          <w:rFonts w:ascii="Times New Roman" w:hAnsi="Times New Roman" w:cs="Times New Roman"/>
          <w:sz w:val="24"/>
          <w:szCs w:val="24"/>
        </w:rPr>
        <w:t>, i</w:t>
      </w:r>
      <w:r w:rsidR="001338FB" w:rsidRPr="00D536CA">
        <w:rPr>
          <w:rFonts w:ascii="Times New Roman" w:hAnsi="Times New Roman" w:cs="Times New Roman"/>
          <w:sz w:val="24"/>
          <w:szCs w:val="24"/>
        </w:rPr>
        <w:t xml:space="preserve">t is known to be </w:t>
      </w:r>
      <w:r w:rsidR="0069434B" w:rsidRPr="00930EAD">
        <w:rPr>
          <w:rFonts w:ascii="Times New Roman" w:hAnsi="Times New Roman" w:cs="Times New Roman"/>
          <w:sz w:val="24"/>
          <w:szCs w:val="24"/>
        </w:rPr>
        <w:t>notoriously difficult</w:t>
      </w:r>
      <w:r w:rsidR="0069434B" w:rsidRPr="00D536CA">
        <w:rPr>
          <w:rFonts w:ascii="Times New Roman" w:hAnsi="Times New Roman" w:cs="Times New Roman"/>
          <w:sz w:val="24"/>
          <w:szCs w:val="24"/>
        </w:rPr>
        <w:t xml:space="preserve"> to detect interaction effects in non-experimental psychological research designs (Sabik &amp;Tylka, 2006).  Given this, there are a couple of issues that may have impacted </w:t>
      </w:r>
      <w:r w:rsidR="00002939" w:rsidRPr="00D536CA">
        <w:rPr>
          <w:rFonts w:ascii="Times New Roman" w:hAnsi="Times New Roman" w:cs="Times New Roman"/>
          <w:sz w:val="24"/>
          <w:szCs w:val="24"/>
        </w:rPr>
        <w:t>the</w:t>
      </w:r>
      <w:r w:rsidR="0069434B" w:rsidRPr="00D536CA">
        <w:rPr>
          <w:rFonts w:ascii="Times New Roman" w:hAnsi="Times New Roman" w:cs="Times New Roman"/>
          <w:sz w:val="24"/>
          <w:szCs w:val="24"/>
        </w:rPr>
        <w:t xml:space="preserve"> dete</w:t>
      </w:r>
      <w:r w:rsidR="008D03E9" w:rsidRPr="00D536CA">
        <w:rPr>
          <w:rFonts w:ascii="Times New Roman" w:hAnsi="Times New Roman" w:cs="Times New Roman"/>
          <w:sz w:val="24"/>
          <w:szCs w:val="24"/>
        </w:rPr>
        <w:t>ct</w:t>
      </w:r>
      <w:r w:rsidR="00AF05BD" w:rsidRPr="00D536CA">
        <w:rPr>
          <w:rFonts w:ascii="Times New Roman" w:hAnsi="Times New Roman" w:cs="Times New Roman"/>
          <w:sz w:val="24"/>
          <w:szCs w:val="24"/>
        </w:rPr>
        <w:t>ion of</w:t>
      </w:r>
      <w:r w:rsidR="008D03E9" w:rsidRPr="00D536CA">
        <w:rPr>
          <w:rFonts w:ascii="Times New Roman" w:hAnsi="Times New Roman" w:cs="Times New Roman"/>
          <w:sz w:val="24"/>
          <w:szCs w:val="24"/>
        </w:rPr>
        <w:t xml:space="preserve"> these effects in this study</w:t>
      </w:r>
      <w:r w:rsidR="00977219" w:rsidRPr="009D4E97">
        <w:rPr>
          <w:rFonts w:ascii="Times New Roman" w:hAnsi="Times New Roman" w:cs="Times New Roman"/>
          <w:sz w:val="24"/>
          <w:szCs w:val="24"/>
        </w:rPr>
        <w:t>.  First,</w:t>
      </w:r>
      <w:r w:rsidR="00930EAD">
        <w:rPr>
          <w:rFonts w:ascii="Times New Roman" w:hAnsi="Times New Roman" w:cs="Times New Roman"/>
          <w:sz w:val="24"/>
          <w:szCs w:val="24"/>
        </w:rPr>
        <w:t xml:space="preserve"> t</w:t>
      </w:r>
      <w:r w:rsidR="00337096" w:rsidRPr="00D536CA">
        <w:rPr>
          <w:rFonts w:ascii="Times New Roman" w:hAnsi="Times New Roman" w:cs="Times New Roman"/>
          <w:sz w:val="24"/>
          <w:szCs w:val="24"/>
        </w:rPr>
        <w:t xml:space="preserve">he </w:t>
      </w:r>
      <w:r w:rsidR="004656AC" w:rsidRPr="00D536CA">
        <w:rPr>
          <w:rFonts w:ascii="Times New Roman" w:hAnsi="Times New Roman" w:cs="Times New Roman"/>
          <w:sz w:val="24"/>
          <w:szCs w:val="24"/>
        </w:rPr>
        <w:t xml:space="preserve">respondents for this study were accessed </w:t>
      </w:r>
      <w:r w:rsidR="00337096" w:rsidRPr="00D536CA">
        <w:rPr>
          <w:rFonts w:ascii="Times New Roman" w:hAnsi="Times New Roman" w:cs="Times New Roman"/>
          <w:sz w:val="24"/>
          <w:szCs w:val="24"/>
        </w:rPr>
        <w:t xml:space="preserve">through snowball sampling methods.  </w:t>
      </w:r>
      <w:r w:rsidR="004656AC" w:rsidRPr="00D536CA">
        <w:rPr>
          <w:rFonts w:ascii="Times New Roman" w:hAnsi="Times New Roman" w:cs="Times New Roman"/>
          <w:sz w:val="24"/>
          <w:szCs w:val="24"/>
        </w:rPr>
        <w:t>This m</w:t>
      </w:r>
      <w:r w:rsidR="0017699D" w:rsidRPr="00D536CA">
        <w:rPr>
          <w:rFonts w:ascii="Times New Roman" w:hAnsi="Times New Roman" w:cs="Times New Roman"/>
          <w:sz w:val="24"/>
          <w:szCs w:val="24"/>
        </w:rPr>
        <w:t>ethod does not allow for a truly representative community sample to be accessed</w:t>
      </w:r>
      <w:r w:rsidR="004656AC" w:rsidRPr="00D536CA">
        <w:rPr>
          <w:rFonts w:ascii="Times New Roman" w:hAnsi="Times New Roman" w:cs="Times New Roman"/>
          <w:sz w:val="24"/>
          <w:szCs w:val="24"/>
        </w:rPr>
        <w:t>.</w:t>
      </w:r>
    </w:p>
    <w:p w:rsidR="004656AC" w:rsidRDefault="00002939" w:rsidP="00C9048F">
      <w:pPr>
        <w:spacing w:after="0" w:line="480" w:lineRule="auto"/>
        <w:ind w:firstLine="720"/>
        <w:contextualSpacing/>
        <w:rPr>
          <w:rFonts w:ascii="Times New Roman" w:hAnsi="Times New Roman" w:cs="Times New Roman"/>
          <w:sz w:val="24"/>
          <w:szCs w:val="24"/>
        </w:rPr>
      </w:pPr>
      <w:r w:rsidRPr="00D536CA">
        <w:rPr>
          <w:rFonts w:ascii="Times New Roman" w:hAnsi="Times New Roman" w:cs="Times New Roman"/>
          <w:sz w:val="24"/>
          <w:szCs w:val="24"/>
        </w:rPr>
        <w:t>Also, the</w:t>
      </w:r>
      <w:r w:rsidR="00337096" w:rsidRPr="00D536CA">
        <w:rPr>
          <w:rFonts w:ascii="Times New Roman" w:hAnsi="Times New Roman" w:cs="Times New Roman"/>
          <w:sz w:val="24"/>
          <w:szCs w:val="24"/>
        </w:rPr>
        <w:t xml:space="preserve"> data suggests that this particular sample is highly educated, with over </w:t>
      </w:r>
      <w:r w:rsidR="00843FAC" w:rsidRPr="00D536CA">
        <w:rPr>
          <w:rFonts w:ascii="Times New Roman" w:hAnsi="Times New Roman" w:cs="Times New Roman"/>
          <w:sz w:val="24"/>
          <w:szCs w:val="24"/>
        </w:rPr>
        <w:t>81.1% of respondents</w:t>
      </w:r>
      <w:r w:rsidR="00337096" w:rsidRPr="00D536CA">
        <w:rPr>
          <w:rFonts w:ascii="Times New Roman" w:hAnsi="Times New Roman" w:cs="Times New Roman"/>
          <w:sz w:val="24"/>
          <w:szCs w:val="24"/>
        </w:rPr>
        <w:t xml:space="preserve"> having</w:t>
      </w:r>
      <w:r w:rsidR="00843FAC" w:rsidRPr="00D536CA">
        <w:rPr>
          <w:rFonts w:ascii="Times New Roman" w:hAnsi="Times New Roman" w:cs="Times New Roman"/>
          <w:sz w:val="24"/>
          <w:szCs w:val="24"/>
        </w:rPr>
        <w:t xml:space="preserve"> obtained</w:t>
      </w:r>
      <w:r w:rsidR="00337096" w:rsidRPr="00D536CA">
        <w:rPr>
          <w:rFonts w:ascii="Times New Roman" w:hAnsi="Times New Roman" w:cs="Times New Roman"/>
          <w:sz w:val="24"/>
          <w:szCs w:val="24"/>
        </w:rPr>
        <w:t xml:space="preserve"> </w:t>
      </w:r>
      <w:r w:rsidR="00843FAC" w:rsidRPr="00D536CA">
        <w:rPr>
          <w:rFonts w:ascii="Times New Roman" w:hAnsi="Times New Roman" w:cs="Times New Roman"/>
          <w:sz w:val="24"/>
          <w:szCs w:val="24"/>
        </w:rPr>
        <w:t xml:space="preserve">a </w:t>
      </w:r>
      <w:r w:rsidR="00337096" w:rsidRPr="00D536CA">
        <w:rPr>
          <w:rFonts w:ascii="Times New Roman" w:hAnsi="Times New Roman" w:cs="Times New Roman"/>
          <w:sz w:val="24"/>
          <w:szCs w:val="24"/>
        </w:rPr>
        <w:t xml:space="preserve">bachelor’s, </w:t>
      </w:r>
      <w:r w:rsidR="00843FAC" w:rsidRPr="00D536CA">
        <w:rPr>
          <w:rFonts w:ascii="Times New Roman" w:hAnsi="Times New Roman" w:cs="Times New Roman"/>
          <w:sz w:val="24"/>
          <w:szCs w:val="24"/>
        </w:rPr>
        <w:t xml:space="preserve">a </w:t>
      </w:r>
      <w:r w:rsidR="00337096" w:rsidRPr="00D536CA">
        <w:rPr>
          <w:rFonts w:ascii="Times New Roman" w:hAnsi="Times New Roman" w:cs="Times New Roman"/>
          <w:sz w:val="24"/>
          <w:szCs w:val="24"/>
        </w:rPr>
        <w:t xml:space="preserve">masters, or </w:t>
      </w:r>
      <w:r w:rsidR="00843FAC" w:rsidRPr="00D536CA">
        <w:rPr>
          <w:rFonts w:ascii="Times New Roman" w:hAnsi="Times New Roman" w:cs="Times New Roman"/>
          <w:sz w:val="24"/>
          <w:szCs w:val="24"/>
        </w:rPr>
        <w:t xml:space="preserve">a </w:t>
      </w:r>
      <w:r w:rsidR="00337096" w:rsidRPr="00D536CA">
        <w:rPr>
          <w:rFonts w:ascii="Times New Roman" w:hAnsi="Times New Roman" w:cs="Times New Roman"/>
          <w:sz w:val="24"/>
          <w:szCs w:val="24"/>
        </w:rPr>
        <w:t>doctoral/professional degree.  Given this</w:t>
      </w:r>
      <w:r w:rsidR="00843FAC" w:rsidRPr="00D536CA">
        <w:rPr>
          <w:rFonts w:ascii="Times New Roman" w:hAnsi="Times New Roman" w:cs="Times New Roman"/>
          <w:sz w:val="24"/>
          <w:szCs w:val="24"/>
        </w:rPr>
        <w:t xml:space="preserve"> large percentage</w:t>
      </w:r>
      <w:r w:rsidR="00337096" w:rsidRPr="00D536CA">
        <w:rPr>
          <w:rFonts w:ascii="Times New Roman" w:hAnsi="Times New Roman" w:cs="Times New Roman"/>
          <w:sz w:val="24"/>
          <w:szCs w:val="24"/>
        </w:rPr>
        <w:t xml:space="preserve">, it is a possibility that this population would have been more sensitized to the kinds of questions asked on the </w:t>
      </w:r>
      <w:r w:rsidRPr="00D536CA">
        <w:rPr>
          <w:rFonts w:ascii="Times New Roman" w:hAnsi="Times New Roman" w:cs="Times New Roman"/>
          <w:sz w:val="24"/>
          <w:szCs w:val="24"/>
        </w:rPr>
        <w:t>internalized misogyny measure</w:t>
      </w:r>
      <w:r w:rsidR="00843FAC" w:rsidRPr="00D536CA">
        <w:rPr>
          <w:rFonts w:ascii="Times New Roman" w:hAnsi="Times New Roman" w:cs="Times New Roman"/>
          <w:sz w:val="24"/>
          <w:szCs w:val="24"/>
        </w:rPr>
        <w:t xml:space="preserve"> </w:t>
      </w:r>
      <w:r w:rsidR="001F1FE5" w:rsidRPr="00D536CA">
        <w:rPr>
          <w:rFonts w:ascii="Times New Roman" w:hAnsi="Times New Roman" w:cs="Times New Roman"/>
          <w:sz w:val="24"/>
          <w:szCs w:val="24"/>
        </w:rPr>
        <w:t>due to</w:t>
      </w:r>
      <w:r w:rsidR="00843FAC" w:rsidRPr="00D536CA">
        <w:rPr>
          <w:rFonts w:ascii="Times New Roman" w:hAnsi="Times New Roman" w:cs="Times New Roman"/>
          <w:sz w:val="24"/>
          <w:szCs w:val="24"/>
        </w:rPr>
        <w:t xml:space="preserve"> their level of education</w:t>
      </w:r>
      <w:r w:rsidR="00337096" w:rsidRPr="00D536CA">
        <w:rPr>
          <w:rFonts w:ascii="Times New Roman" w:hAnsi="Times New Roman" w:cs="Times New Roman"/>
          <w:sz w:val="24"/>
          <w:szCs w:val="24"/>
        </w:rPr>
        <w:t xml:space="preserve">.  The scale exhibits high face value validity, such that it is fairly easy to ascertain what it is attempting to measure.  It is </w:t>
      </w:r>
      <w:r w:rsidRPr="00D536CA">
        <w:rPr>
          <w:rFonts w:ascii="Times New Roman" w:hAnsi="Times New Roman" w:cs="Times New Roman"/>
          <w:sz w:val="24"/>
          <w:szCs w:val="24"/>
        </w:rPr>
        <w:t>possible</w:t>
      </w:r>
      <w:r w:rsidR="00337096" w:rsidRPr="00D536CA">
        <w:rPr>
          <w:rFonts w:ascii="Times New Roman" w:hAnsi="Times New Roman" w:cs="Times New Roman"/>
          <w:sz w:val="24"/>
          <w:szCs w:val="24"/>
        </w:rPr>
        <w:t xml:space="preserve"> that the education level of the participants and the high face value validity of the </w:t>
      </w:r>
      <w:r w:rsidRPr="00D536CA">
        <w:rPr>
          <w:rFonts w:ascii="Times New Roman" w:hAnsi="Times New Roman" w:cs="Times New Roman"/>
          <w:sz w:val="24"/>
          <w:szCs w:val="24"/>
        </w:rPr>
        <w:t xml:space="preserve">measure were </w:t>
      </w:r>
      <w:r w:rsidR="00337096" w:rsidRPr="00D536CA">
        <w:rPr>
          <w:rFonts w:ascii="Times New Roman" w:hAnsi="Times New Roman" w:cs="Times New Roman"/>
          <w:sz w:val="24"/>
          <w:szCs w:val="24"/>
        </w:rPr>
        <w:t xml:space="preserve">factors in </w:t>
      </w:r>
      <w:r w:rsidR="009D4E97">
        <w:rPr>
          <w:rFonts w:ascii="Times New Roman" w:hAnsi="Times New Roman" w:cs="Times New Roman"/>
          <w:sz w:val="24"/>
          <w:szCs w:val="24"/>
        </w:rPr>
        <w:t>influencing responses to misogyny items.</w:t>
      </w:r>
      <w:r w:rsidR="004656AC" w:rsidRPr="00D536CA">
        <w:rPr>
          <w:rFonts w:ascii="Times New Roman" w:hAnsi="Times New Roman" w:cs="Times New Roman"/>
          <w:sz w:val="24"/>
          <w:szCs w:val="24"/>
        </w:rPr>
        <w:t xml:space="preserve">  P</w:t>
      </w:r>
      <w:r w:rsidR="00272DD0" w:rsidRPr="00D536CA">
        <w:rPr>
          <w:rFonts w:ascii="Times New Roman" w:hAnsi="Times New Roman" w:cs="Times New Roman"/>
          <w:sz w:val="24"/>
          <w:szCs w:val="24"/>
        </w:rPr>
        <w:t>articipants who are highly educated might simply exhibit less internalized misogyny overall, due to the benefits of the critical thinking that a college education can engender</w:t>
      </w:r>
      <w:r w:rsidR="004656AC" w:rsidRPr="00D536CA">
        <w:rPr>
          <w:rFonts w:ascii="Times New Roman" w:hAnsi="Times New Roman" w:cs="Times New Roman"/>
          <w:sz w:val="24"/>
          <w:szCs w:val="24"/>
        </w:rPr>
        <w:t>, or they might be inclined to answer in more socially acceptable ways</w:t>
      </w:r>
      <w:r w:rsidR="00272DD0" w:rsidRPr="00D536CA">
        <w:rPr>
          <w:rFonts w:ascii="Times New Roman" w:hAnsi="Times New Roman" w:cs="Times New Roman"/>
          <w:sz w:val="24"/>
          <w:szCs w:val="24"/>
        </w:rPr>
        <w:t>.</w:t>
      </w:r>
    </w:p>
    <w:p w:rsidR="00D51CF1" w:rsidRDefault="004656AC" w:rsidP="00C9048F">
      <w:pPr>
        <w:spacing w:after="0" w:line="480" w:lineRule="auto"/>
        <w:ind w:firstLine="720"/>
        <w:contextualSpacing/>
        <w:rPr>
          <w:rFonts w:ascii="Times New Roman" w:hAnsi="Times New Roman" w:cs="Times New Roman"/>
          <w:sz w:val="24"/>
          <w:szCs w:val="24"/>
        </w:rPr>
      </w:pPr>
      <w:r w:rsidRPr="00760840">
        <w:rPr>
          <w:rFonts w:ascii="Times New Roman" w:hAnsi="Times New Roman" w:cs="Times New Roman"/>
          <w:sz w:val="24"/>
          <w:szCs w:val="24"/>
        </w:rPr>
        <w:t xml:space="preserve">The addition of a social desirability measure may have helped control for this confounding issue, by measuring </w:t>
      </w:r>
      <w:r w:rsidR="00AF05BD" w:rsidRPr="00760840">
        <w:rPr>
          <w:rFonts w:ascii="Times New Roman" w:hAnsi="Times New Roman" w:cs="Times New Roman"/>
          <w:sz w:val="24"/>
          <w:szCs w:val="24"/>
        </w:rPr>
        <w:t>the tendency to respond in a way that will be perceived favorably by others</w:t>
      </w:r>
      <w:r w:rsidRPr="00760840">
        <w:rPr>
          <w:rFonts w:ascii="Times New Roman" w:hAnsi="Times New Roman" w:cs="Times New Roman"/>
          <w:sz w:val="24"/>
          <w:szCs w:val="24"/>
        </w:rPr>
        <w:t xml:space="preserve">.  Regardless of level of education, acceptance of diet mentality and the thin ideal would seem to be more socially acceptable than outward acceptance and endorsement of misogynistic thinking.  </w:t>
      </w:r>
      <w:r w:rsidR="00002939" w:rsidRPr="00760840">
        <w:rPr>
          <w:rFonts w:ascii="Times New Roman" w:hAnsi="Times New Roman" w:cs="Times New Roman"/>
          <w:sz w:val="24"/>
          <w:szCs w:val="24"/>
        </w:rPr>
        <w:t>Thin ideal</w:t>
      </w:r>
      <w:r w:rsidR="00EE20A0" w:rsidRPr="00760840">
        <w:rPr>
          <w:rFonts w:ascii="Times New Roman" w:hAnsi="Times New Roman" w:cs="Times New Roman"/>
          <w:sz w:val="24"/>
          <w:szCs w:val="24"/>
        </w:rPr>
        <w:t xml:space="preserve"> attitudes are more </w:t>
      </w:r>
      <w:r w:rsidR="0067186D" w:rsidRPr="00760840">
        <w:rPr>
          <w:rFonts w:ascii="Times New Roman" w:hAnsi="Times New Roman" w:cs="Times New Roman"/>
          <w:sz w:val="24"/>
          <w:szCs w:val="24"/>
        </w:rPr>
        <w:t>aggressively</w:t>
      </w:r>
      <w:r w:rsidR="00EE20A0" w:rsidRPr="00760840">
        <w:rPr>
          <w:rFonts w:ascii="Times New Roman" w:hAnsi="Times New Roman" w:cs="Times New Roman"/>
          <w:sz w:val="24"/>
          <w:szCs w:val="24"/>
        </w:rPr>
        <w:t xml:space="preserve"> promoted by the health and fitness, dieting, cosmetics, and fashion industries than misogyny, an arguably more insidious and carefully concealed attitude.  </w:t>
      </w:r>
      <w:r w:rsidR="00DD46C9" w:rsidRPr="00760840">
        <w:rPr>
          <w:rFonts w:ascii="Times New Roman" w:hAnsi="Times New Roman" w:cs="Times New Roman"/>
          <w:sz w:val="24"/>
          <w:szCs w:val="24"/>
        </w:rPr>
        <w:t xml:space="preserve">The IMS utilizes </w:t>
      </w:r>
      <w:r w:rsidR="006572F3" w:rsidRPr="00760840">
        <w:rPr>
          <w:rFonts w:ascii="Times New Roman" w:hAnsi="Times New Roman" w:cs="Times New Roman"/>
          <w:sz w:val="24"/>
          <w:szCs w:val="24"/>
        </w:rPr>
        <w:t xml:space="preserve">some </w:t>
      </w:r>
      <w:r w:rsidR="00DD46C9" w:rsidRPr="00760840">
        <w:rPr>
          <w:rFonts w:ascii="Times New Roman" w:hAnsi="Times New Roman" w:cs="Times New Roman"/>
          <w:sz w:val="24"/>
          <w:szCs w:val="24"/>
        </w:rPr>
        <w:t>items from the hostile sexism invent</w:t>
      </w:r>
      <w:r w:rsidR="006572F3" w:rsidRPr="00760840">
        <w:rPr>
          <w:rFonts w:ascii="Times New Roman" w:hAnsi="Times New Roman" w:cs="Times New Roman"/>
          <w:sz w:val="24"/>
          <w:szCs w:val="24"/>
        </w:rPr>
        <w:t>ory (Piggott, 2004)</w:t>
      </w:r>
      <w:r w:rsidR="00DD46C9" w:rsidRPr="00760840">
        <w:rPr>
          <w:rFonts w:ascii="Times New Roman" w:hAnsi="Times New Roman" w:cs="Times New Roman"/>
          <w:sz w:val="24"/>
          <w:szCs w:val="24"/>
        </w:rPr>
        <w:t xml:space="preserve">, and these items </w:t>
      </w:r>
      <w:r w:rsidR="00002939" w:rsidRPr="00760840">
        <w:rPr>
          <w:rFonts w:ascii="Times New Roman" w:hAnsi="Times New Roman" w:cs="Times New Roman"/>
          <w:sz w:val="24"/>
          <w:szCs w:val="24"/>
        </w:rPr>
        <w:t>convey</w:t>
      </w:r>
      <w:r w:rsidR="00DD46C9" w:rsidRPr="00760840">
        <w:rPr>
          <w:rFonts w:ascii="Times New Roman" w:hAnsi="Times New Roman" w:cs="Times New Roman"/>
          <w:sz w:val="24"/>
          <w:szCs w:val="24"/>
        </w:rPr>
        <w:t xml:space="preserve"> a fairly overtly harsh attitude towards women.</w:t>
      </w:r>
      <w:r w:rsidR="00EE20A0" w:rsidRPr="00760840">
        <w:rPr>
          <w:rFonts w:ascii="Times New Roman" w:hAnsi="Times New Roman" w:cs="Times New Roman"/>
          <w:sz w:val="24"/>
          <w:szCs w:val="24"/>
        </w:rPr>
        <w:t xml:space="preserve">  Even with the assurance of anonymity, it may be difficult for individuals to admit to themselves that they agree with such attitudes </w:t>
      </w:r>
      <w:r w:rsidR="00F8177A" w:rsidRPr="00760840">
        <w:rPr>
          <w:rFonts w:ascii="Times New Roman" w:hAnsi="Times New Roman" w:cs="Times New Roman"/>
          <w:sz w:val="24"/>
          <w:szCs w:val="24"/>
        </w:rPr>
        <w:t>or opinions.</w:t>
      </w:r>
    </w:p>
    <w:p w:rsidR="0067186D" w:rsidRDefault="007C3F33" w:rsidP="0067186D">
      <w:pPr>
        <w:spacing w:after="0" w:line="480" w:lineRule="auto"/>
        <w:ind w:firstLine="720"/>
        <w:contextualSpacing/>
        <w:rPr>
          <w:rFonts w:ascii="Times New Roman" w:hAnsi="Times New Roman" w:cs="Times New Roman"/>
          <w:sz w:val="24"/>
          <w:szCs w:val="24"/>
        </w:rPr>
      </w:pPr>
      <w:r w:rsidRPr="004102B2">
        <w:rPr>
          <w:rFonts w:ascii="Times New Roman" w:hAnsi="Times New Roman" w:cs="Times New Roman"/>
          <w:sz w:val="24"/>
          <w:szCs w:val="24"/>
        </w:rPr>
        <w:t>Furthermore, t</w:t>
      </w:r>
      <w:r w:rsidR="00D51CF1" w:rsidRPr="004102B2">
        <w:rPr>
          <w:rFonts w:ascii="Times New Roman" w:hAnsi="Times New Roman" w:cs="Times New Roman"/>
          <w:sz w:val="24"/>
          <w:szCs w:val="24"/>
        </w:rPr>
        <w:t xml:space="preserve">he IMS, though validated and normed on a large, international sample, has not been widely utilized in other studies since its </w:t>
      </w:r>
      <w:r w:rsidR="001F1FE5" w:rsidRPr="004102B2">
        <w:rPr>
          <w:rFonts w:ascii="Times New Roman" w:hAnsi="Times New Roman" w:cs="Times New Roman"/>
          <w:sz w:val="24"/>
          <w:szCs w:val="24"/>
        </w:rPr>
        <w:t>inception</w:t>
      </w:r>
      <w:r w:rsidR="00D51CF1" w:rsidRPr="004102B2">
        <w:rPr>
          <w:rFonts w:ascii="Times New Roman" w:hAnsi="Times New Roman" w:cs="Times New Roman"/>
          <w:sz w:val="24"/>
          <w:szCs w:val="24"/>
        </w:rPr>
        <w:t xml:space="preserve">.  </w:t>
      </w:r>
      <w:r w:rsidR="00D41D3A" w:rsidRPr="004102B2">
        <w:rPr>
          <w:rFonts w:ascii="Times New Roman" w:hAnsi="Times New Roman" w:cs="Times New Roman"/>
          <w:sz w:val="24"/>
          <w:szCs w:val="24"/>
        </w:rPr>
        <w:t xml:space="preserve">In fact, only one </w:t>
      </w:r>
      <w:r w:rsidR="001F1FE5" w:rsidRPr="004102B2">
        <w:rPr>
          <w:rFonts w:ascii="Times New Roman" w:hAnsi="Times New Roman" w:cs="Times New Roman"/>
          <w:sz w:val="24"/>
          <w:szCs w:val="24"/>
        </w:rPr>
        <w:t xml:space="preserve">published </w:t>
      </w:r>
      <w:r w:rsidR="00D41D3A" w:rsidRPr="004102B2">
        <w:rPr>
          <w:rFonts w:ascii="Times New Roman" w:hAnsi="Times New Roman" w:cs="Times New Roman"/>
          <w:sz w:val="24"/>
          <w:szCs w:val="24"/>
        </w:rPr>
        <w:t xml:space="preserve">study </w:t>
      </w:r>
      <w:r w:rsidR="0041724D" w:rsidRPr="004102B2">
        <w:rPr>
          <w:rFonts w:ascii="Times New Roman" w:hAnsi="Times New Roman" w:cs="Times New Roman"/>
          <w:sz w:val="24"/>
          <w:szCs w:val="24"/>
        </w:rPr>
        <w:t xml:space="preserve">was located </w:t>
      </w:r>
      <w:r w:rsidR="00D41D3A" w:rsidRPr="004102B2">
        <w:rPr>
          <w:rFonts w:ascii="Times New Roman" w:hAnsi="Times New Roman" w:cs="Times New Roman"/>
          <w:sz w:val="24"/>
          <w:szCs w:val="24"/>
        </w:rPr>
        <w:t xml:space="preserve">utilizing the </w:t>
      </w:r>
      <w:r w:rsidR="004656AC" w:rsidRPr="004102B2">
        <w:rPr>
          <w:rFonts w:ascii="Times New Roman" w:hAnsi="Times New Roman" w:cs="Times New Roman"/>
          <w:sz w:val="24"/>
          <w:szCs w:val="24"/>
        </w:rPr>
        <w:t>scale</w:t>
      </w:r>
      <w:r w:rsidR="0067186D" w:rsidRPr="004102B2">
        <w:rPr>
          <w:rFonts w:ascii="Times New Roman" w:hAnsi="Times New Roman" w:cs="Times New Roman"/>
          <w:sz w:val="24"/>
          <w:szCs w:val="24"/>
        </w:rPr>
        <w:t xml:space="preserve"> (Syzmanski et al., 2009).</w:t>
      </w:r>
      <w:r w:rsidR="00CF5DC4" w:rsidRPr="004102B2">
        <w:rPr>
          <w:rFonts w:ascii="Times New Roman" w:hAnsi="Times New Roman" w:cs="Times New Roman"/>
          <w:sz w:val="24"/>
          <w:szCs w:val="24"/>
        </w:rPr>
        <w:t xml:space="preserve">  </w:t>
      </w:r>
      <w:r w:rsidR="00480C0E" w:rsidRPr="004102B2">
        <w:rPr>
          <w:rFonts w:ascii="Times New Roman" w:hAnsi="Times New Roman" w:cs="Times New Roman"/>
          <w:sz w:val="24"/>
          <w:szCs w:val="24"/>
        </w:rPr>
        <w:t xml:space="preserve">The current study </w:t>
      </w:r>
      <w:r w:rsidR="00002939" w:rsidRPr="004102B2">
        <w:rPr>
          <w:rFonts w:ascii="Times New Roman" w:hAnsi="Times New Roman" w:cs="Times New Roman"/>
          <w:sz w:val="24"/>
          <w:szCs w:val="24"/>
        </w:rPr>
        <w:t>results indicated that the IMS was not</w:t>
      </w:r>
      <w:r w:rsidR="00480C0E" w:rsidRPr="004102B2">
        <w:rPr>
          <w:rFonts w:ascii="Times New Roman" w:hAnsi="Times New Roman" w:cs="Times New Roman"/>
          <w:sz w:val="24"/>
          <w:szCs w:val="24"/>
        </w:rPr>
        <w:t xml:space="preserve"> </w:t>
      </w:r>
      <w:r w:rsidR="00D41D3A" w:rsidRPr="004102B2">
        <w:rPr>
          <w:rFonts w:ascii="Times New Roman" w:hAnsi="Times New Roman" w:cs="Times New Roman"/>
          <w:sz w:val="24"/>
          <w:szCs w:val="24"/>
        </w:rPr>
        <w:t xml:space="preserve">associated with </w:t>
      </w:r>
      <w:r w:rsidR="00480C0E" w:rsidRPr="004102B2">
        <w:rPr>
          <w:rFonts w:ascii="Times New Roman" w:hAnsi="Times New Roman" w:cs="Times New Roman"/>
          <w:sz w:val="24"/>
          <w:szCs w:val="24"/>
        </w:rPr>
        <w:t>the internalization of the thin i</w:t>
      </w:r>
      <w:r w:rsidR="00D41D3A" w:rsidRPr="004102B2">
        <w:rPr>
          <w:rFonts w:ascii="Times New Roman" w:hAnsi="Times New Roman" w:cs="Times New Roman"/>
          <w:sz w:val="24"/>
          <w:szCs w:val="24"/>
        </w:rPr>
        <w:t xml:space="preserve">deal </w:t>
      </w:r>
      <w:r w:rsidR="0067186D" w:rsidRPr="004102B2">
        <w:rPr>
          <w:rFonts w:ascii="Times New Roman" w:hAnsi="Times New Roman" w:cs="Times New Roman"/>
          <w:sz w:val="24"/>
          <w:szCs w:val="24"/>
        </w:rPr>
        <w:t xml:space="preserve">or disordered eating </w:t>
      </w:r>
      <w:r w:rsidR="00D41D3A" w:rsidRPr="004102B2">
        <w:rPr>
          <w:rFonts w:ascii="Times New Roman" w:hAnsi="Times New Roman" w:cs="Times New Roman"/>
          <w:sz w:val="24"/>
          <w:szCs w:val="24"/>
        </w:rPr>
        <w:t>in the manner hypothesized</w:t>
      </w:r>
      <w:r w:rsidR="001F1FE5" w:rsidRPr="004102B2">
        <w:rPr>
          <w:rFonts w:ascii="Times New Roman" w:hAnsi="Times New Roman" w:cs="Times New Roman"/>
          <w:sz w:val="24"/>
          <w:szCs w:val="24"/>
        </w:rPr>
        <w:t>, whic</w:t>
      </w:r>
      <w:r w:rsidR="0067186D" w:rsidRPr="004102B2">
        <w:rPr>
          <w:rFonts w:ascii="Times New Roman" w:hAnsi="Times New Roman" w:cs="Times New Roman"/>
          <w:sz w:val="24"/>
          <w:szCs w:val="24"/>
        </w:rPr>
        <w:t xml:space="preserve">h </w:t>
      </w:r>
      <w:r w:rsidR="00002939" w:rsidRPr="004102B2">
        <w:rPr>
          <w:rFonts w:ascii="Times New Roman" w:hAnsi="Times New Roman" w:cs="Times New Roman"/>
          <w:sz w:val="24"/>
          <w:szCs w:val="24"/>
        </w:rPr>
        <w:t>adds to</w:t>
      </w:r>
      <w:r w:rsidR="0067186D" w:rsidRPr="004102B2">
        <w:rPr>
          <w:rFonts w:ascii="Times New Roman" w:hAnsi="Times New Roman" w:cs="Times New Roman"/>
          <w:sz w:val="24"/>
          <w:szCs w:val="24"/>
        </w:rPr>
        <w:t xml:space="preserve"> the current </w:t>
      </w:r>
      <w:r w:rsidR="001F1FE5" w:rsidRPr="004102B2">
        <w:rPr>
          <w:rFonts w:ascii="Times New Roman" w:hAnsi="Times New Roman" w:cs="Times New Roman"/>
          <w:sz w:val="24"/>
          <w:szCs w:val="24"/>
        </w:rPr>
        <w:t>research understanding</w:t>
      </w:r>
      <w:r w:rsidR="00D41D3A" w:rsidRPr="004102B2">
        <w:rPr>
          <w:rFonts w:ascii="Times New Roman" w:hAnsi="Times New Roman" w:cs="Times New Roman"/>
          <w:sz w:val="24"/>
          <w:szCs w:val="24"/>
        </w:rPr>
        <w:t>;</w:t>
      </w:r>
      <w:r w:rsidR="00480C0E" w:rsidRPr="004102B2">
        <w:rPr>
          <w:rFonts w:ascii="Times New Roman" w:hAnsi="Times New Roman" w:cs="Times New Roman"/>
          <w:sz w:val="24"/>
          <w:szCs w:val="24"/>
        </w:rPr>
        <w:t xml:space="preserve"> however, further research is needed to explore its relationship with other </w:t>
      </w:r>
      <w:r w:rsidR="00002939" w:rsidRPr="004102B2">
        <w:rPr>
          <w:rFonts w:ascii="Times New Roman" w:hAnsi="Times New Roman" w:cs="Times New Roman"/>
          <w:sz w:val="24"/>
          <w:szCs w:val="24"/>
        </w:rPr>
        <w:t>variables in</w:t>
      </w:r>
      <w:r w:rsidR="00480C0E" w:rsidRPr="004102B2">
        <w:rPr>
          <w:rFonts w:ascii="Times New Roman" w:hAnsi="Times New Roman" w:cs="Times New Roman"/>
          <w:sz w:val="24"/>
          <w:szCs w:val="24"/>
        </w:rPr>
        <w:t xml:space="preserve"> or</w:t>
      </w:r>
      <w:r w:rsidR="0067186D" w:rsidRPr="004102B2">
        <w:rPr>
          <w:rFonts w:ascii="Times New Roman" w:hAnsi="Times New Roman" w:cs="Times New Roman"/>
          <w:sz w:val="24"/>
          <w:szCs w:val="24"/>
        </w:rPr>
        <w:t>der to understand it more fully.</w:t>
      </w:r>
      <w:r w:rsidR="0022459A">
        <w:rPr>
          <w:rFonts w:ascii="Times New Roman" w:hAnsi="Times New Roman" w:cs="Times New Roman"/>
          <w:sz w:val="24"/>
          <w:szCs w:val="24"/>
        </w:rPr>
        <w:t xml:space="preserve"> </w:t>
      </w:r>
    </w:p>
    <w:p w:rsidR="000F4825" w:rsidRDefault="00F643C7" w:rsidP="00C9048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Other limitations of this study must also be acknowledged.  First, </w:t>
      </w:r>
      <w:r w:rsidR="00CA5669">
        <w:rPr>
          <w:rFonts w:ascii="Times New Roman" w:hAnsi="Times New Roman" w:cs="Times New Roman"/>
          <w:sz w:val="24"/>
          <w:szCs w:val="24"/>
        </w:rPr>
        <w:t xml:space="preserve">the </w:t>
      </w:r>
      <w:r>
        <w:rPr>
          <w:rFonts w:ascii="Times New Roman" w:hAnsi="Times New Roman" w:cs="Times New Roman"/>
          <w:sz w:val="24"/>
          <w:szCs w:val="24"/>
        </w:rPr>
        <w:t xml:space="preserve">sample consisted of very few women of color, which does not allow for these results to be generalized to a diverse </w:t>
      </w:r>
      <w:r w:rsidR="000F4825">
        <w:rPr>
          <w:rFonts w:ascii="Times New Roman" w:hAnsi="Times New Roman" w:cs="Times New Roman"/>
          <w:sz w:val="24"/>
          <w:szCs w:val="24"/>
        </w:rPr>
        <w:t xml:space="preserve">ethnic </w:t>
      </w:r>
      <w:r>
        <w:rPr>
          <w:rFonts w:ascii="Times New Roman" w:hAnsi="Times New Roman" w:cs="Times New Roman"/>
          <w:sz w:val="24"/>
          <w:szCs w:val="24"/>
        </w:rPr>
        <w:t>population.  Future research would benefit from continuing to explore the influence of perfectionism</w:t>
      </w:r>
      <w:r w:rsidR="00CF5DC4">
        <w:rPr>
          <w:rFonts w:ascii="Times New Roman" w:hAnsi="Times New Roman" w:cs="Times New Roman"/>
          <w:sz w:val="24"/>
          <w:szCs w:val="24"/>
        </w:rPr>
        <w:t>, internalized misogyny,</w:t>
      </w:r>
      <w:r>
        <w:rPr>
          <w:rFonts w:ascii="Times New Roman" w:hAnsi="Times New Roman" w:cs="Times New Roman"/>
          <w:sz w:val="24"/>
          <w:szCs w:val="24"/>
        </w:rPr>
        <w:t xml:space="preserve"> and the internalization of the thin ideal on women of color.  It is also important to examine the influence of these variables on sexual minority women, women falling below the poverty line, and non-collegiate women, all groups that were underrepresented in this particular sample.  </w:t>
      </w:r>
      <w:r w:rsidR="000F4825">
        <w:rPr>
          <w:rFonts w:ascii="Times New Roman" w:hAnsi="Times New Roman" w:cs="Times New Roman"/>
          <w:sz w:val="24"/>
          <w:szCs w:val="24"/>
        </w:rPr>
        <w:t>In addition, this study did not include males, and more research is needed to examine and understand disordered eating in men.</w:t>
      </w:r>
      <w:r w:rsidR="00CF5DC4">
        <w:rPr>
          <w:rFonts w:ascii="Times New Roman" w:hAnsi="Times New Roman" w:cs="Times New Roman"/>
          <w:sz w:val="24"/>
          <w:szCs w:val="24"/>
        </w:rPr>
        <w:t xml:space="preserve">  In keeping with intersectionality theory and associated models (Shields, 2008; Warner &amp; Shields, 2013), qualitative research methodology would be useful for exploring the internalization of the thin ideal and misogyny as these sociocultural variables come in contact with various</w:t>
      </w:r>
      <w:r w:rsidR="00B25A52">
        <w:rPr>
          <w:rFonts w:ascii="Times New Roman" w:hAnsi="Times New Roman" w:cs="Times New Roman"/>
          <w:sz w:val="24"/>
          <w:szCs w:val="24"/>
        </w:rPr>
        <w:t>ly located</w:t>
      </w:r>
      <w:r w:rsidR="00CF5DC4">
        <w:rPr>
          <w:rFonts w:ascii="Times New Roman" w:hAnsi="Times New Roman" w:cs="Times New Roman"/>
          <w:sz w:val="24"/>
          <w:szCs w:val="24"/>
        </w:rPr>
        <w:t xml:space="preserve"> identities such as those mentioned above.</w:t>
      </w:r>
    </w:p>
    <w:p w:rsidR="0022459A" w:rsidRDefault="00CF5DC4" w:rsidP="0022459A">
      <w:pPr>
        <w:spacing w:after="0" w:line="480" w:lineRule="auto"/>
        <w:ind w:firstLine="720"/>
        <w:contextualSpacing/>
        <w:rPr>
          <w:rFonts w:ascii="Times New Roman" w:hAnsi="Times New Roman" w:cs="Times New Roman"/>
          <w:sz w:val="24"/>
          <w:szCs w:val="24"/>
        </w:rPr>
      </w:pPr>
      <w:r w:rsidRPr="00760840">
        <w:rPr>
          <w:rFonts w:ascii="Times New Roman" w:hAnsi="Times New Roman" w:cs="Times New Roman"/>
          <w:sz w:val="24"/>
          <w:szCs w:val="24"/>
        </w:rPr>
        <w:t>For this study, s</w:t>
      </w:r>
      <w:r w:rsidR="000F4825" w:rsidRPr="00760840">
        <w:rPr>
          <w:rFonts w:ascii="Times New Roman" w:hAnsi="Times New Roman" w:cs="Times New Roman"/>
          <w:sz w:val="24"/>
          <w:szCs w:val="24"/>
        </w:rPr>
        <w:t>elf-report measures</w:t>
      </w:r>
      <w:r w:rsidR="00CA5669" w:rsidRPr="00760840">
        <w:rPr>
          <w:rFonts w:ascii="Times New Roman" w:hAnsi="Times New Roman" w:cs="Times New Roman"/>
          <w:sz w:val="24"/>
          <w:szCs w:val="24"/>
        </w:rPr>
        <w:t xml:space="preserve"> were utilized</w:t>
      </w:r>
      <w:r w:rsidR="000F4825" w:rsidRPr="00760840">
        <w:rPr>
          <w:rFonts w:ascii="Times New Roman" w:hAnsi="Times New Roman" w:cs="Times New Roman"/>
          <w:sz w:val="24"/>
          <w:szCs w:val="24"/>
        </w:rPr>
        <w:t>, which are susceptible to inaccurate responding as they rely on the perceptions of respondents who may have differing levels of self-awareness and different ideas of what constitutes low, medium, and high levels of agreement with a particular attitude or belief.</w:t>
      </w:r>
      <w:r w:rsidR="004C7DCB" w:rsidRPr="00760840">
        <w:rPr>
          <w:rFonts w:ascii="Times New Roman" w:hAnsi="Times New Roman" w:cs="Times New Roman"/>
          <w:sz w:val="24"/>
          <w:szCs w:val="24"/>
        </w:rPr>
        <w:t xml:space="preserve">  </w:t>
      </w:r>
      <w:r w:rsidR="006572F3" w:rsidRPr="00760840">
        <w:rPr>
          <w:rFonts w:ascii="Times New Roman" w:hAnsi="Times New Roman" w:cs="Times New Roman"/>
          <w:sz w:val="24"/>
          <w:szCs w:val="24"/>
        </w:rPr>
        <w:t>Additionally, the data was gathered entirely through electronic means, utilizing an internet-based, quantitative survey.  Mixed methods may have provided a more complete picture when looking at such subjective variables as those examined here</w:t>
      </w:r>
      <w:r w:rsidRPr="00760840">
        <w:rPr>
          <w:rFonts w:ascii="Times New Roman" w:hAnsi="Times New Roman" w:cs="Times New Roman"/>
          <w:sz w:val="24"/>
          <w:szCs w:val="24"/>
        </w:rPr>
        <w:t>, and as mentioned, may have allowed for a more nuanced treatment of the intersections between gender, race, ethnicity, sexual orientation, SES, and other salient identities</w:t>
      </w:r>
      <w:r w:rsidR="006572F3" w:rsidRPr="00760840">
        <w:rPr>
          <w:rFonts w:ascii="Times New Roman" w:hAnsi="Times New Roman" w:cs="Times New Roman"/>
          <w:sz w:val="24"/>
          <w:szCs w:val="24"/>
        </w:rPr>
        <w:t xml:space="preserve">.  </w:t>
      </w:r>
      <w:r w:rsidR="004C7DCB" w:rsidRPr="00760840">
        <w:rPr>
          <w:rFonts w:ascii="Times New Roman" w:hAnsi="Times New Roman" w:cs="Times New Roman"/>
          <w:sz w:val="24"/>
          <w:szCs w:val="24"/>
        </w:rPr>
        <w:t xml:space="preserve">Finally, the non-experimental design of this research means that causality cannot be inferred in this study.  </w:t>
      </w:r>
      <w:r w:rsidR="00002939" w:rsidRPr="00760840">
        <w:rPr>
          <w:rFonts w:ascii="Times New Roman" w:hAnsi="Times New Roman" w:cs="Times New Roman"/>
          <w:sz w:val="24"/>
          <w:szCs w:val="24"/>
        </w:rPr>
        <w:t>It cannot be stated wi</w:t>
      </w:r>
      <w:r w:rsidR="004C7DCB" w:rsidRPr="00760840">
        <w:rPr>
          <w:rFonts w:ascii="Times New Roman" w:hAnsi="Times New Roman" w:cs="Times New Roman"/>
          <w:sz w:val="24"/>
          <w:szCs w:val="24"/>
        </w:rPr>
        <w:t>th assurance that perfectionism and the internalization of the thin ideal cause disordered eating behavior wh</w:t>
      </w:r>
      <w:r w:rsidR="00504D86" w:rsidRPr="00760840">
        <w:rPr>
          <w:rFonts w:ascii="Times New Roman" w:hAnsi="Times New Roman" w:cs="Times New Roman"/>
          <w:sz w:val="24"/>
          <w:szCs w:val="24"/>
        </w:rPr>
        <w:t xml:space="preserve">en in fact the reverse could be true, or alternatively, a </w:t>
      </w:r>
      <w:r w:rsidR="00002939" w:rsidRPr="00760840">
        <w:rPr>
          <w:rFonts w:ascii="Times New Roman" w:hAnsi="Times New Roman" w:cs="Times New Roman"/>
          <w:sz w:val="24"/>
          <w:szCs w:val="24"/>
        </w:rPr>
        <w:t>curvilinear</w:t>
      </w:r>
      <w:r w:rsidR="00876F3D" w:rsidRPr="00760840">
        <w:rPr>
          <w:rFonts w:ascii="Times New Roman" w:hAnsi="Times New Roman" w:cs="Times New Roman"/>
          <w:sz w:val="24"/>
          <w:szCs w:val="24"/>
        </w:rPr>
        <w:t xml:space="preserve"> </w:t>
      </w:r>
      <w:r w:rsidR="00504D86" w:rsidRPr="00760840">
        <w:rPr>
          <w:rFonts w:ascii="Times New Roman" w:hAnsi="Times New Roman" w:cs="Times New Roman"/>
          <w:sz w:val="24"/>
          <w:szCs w:val="24"/>
        </w:rPr>
        <w:t>relationship coul</w:t>
      </w:r>
      <w:r w:rsidR="0017699D" w:rsidRPr="00760840">
        <w:rPr>
          <w:rFonts w:ascii="Times New Roman" w:hAnsi="Times New Roman" w:cs="Times New Roman"/>
          <w:sz w:val="24"/>
          <w:szCs w:val="24"/>
        </w:rPr>
        <w:t>d exist between these variables.</w:t>
      </w:r>
    </w:p>
    <w:p w:rsidR="009D4E97" w:rsidRDefault="009D4E97" w:rsidP="0022459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Despite these limitations, the results of this study add to the literature by pointing out the importance of internalization of the thin ideal and perfectionism as they increase the vulnerability to disordered eating behavior for all women, and as they apply to behaviors that could lead to clinically-diagnosable eating disorders for some.  Furthermore, no other study to date has examined the role of internalized misogyny as it relates to the</w:t>
      </w:r>
      <w:r w:rsidR="006D7AE8">
        <w:rPr>
          <w:rFonts w:ascii="Times New Roman" w:hAnsi="Times New Roman" w:cs="Times New Roman"/>
          <w:sz w:val="24"/>
          <w:szCs w:val="24"/>
        </w:rPr>
        <w:t xml:space="preserve">se constructs.  Thus, the </w:t>
      </w:r>
      <w:r>
        <w:rPr>
          <w:rFonts w:ascii="Times New Roman" w:hAnsi="Times New Roman" w:cs="Times New Roman"/>
          <w:sz w:val="24"/>
          <w:szCs w:val="24"/>
        </w:rPr>
        <w:t xml:space="preserve">present study </w:t>
      </w:r>
      <w:r w:rsidR="006D7AE8">
        <w:rPr>
          <w:rFonts w:ascii="Times New Roman" w:hAnsi="Times New Roman" w:cs="Times New Roman"/>
          <w:sz w:val="24"/>
          <w:szCs w:val="24"/>
        </w:rPr>
        <w:t>contributes</w:t>
      </w:r>
      <w:r>
        <w:rPr>
          <w:rFonts w:ascii="Times New Roman" w:hAnsi="Times New Roman" w:cs="Times New Roman"/>
          <w:sz w:val="24"/>
          <w:szCs w:val="24"/>
        </w:rPr>
        <w:t xml:space="preserve"> to the </w:t>
      </w:r>
      <w:r w:rsidR="006D7AE8">
        <w:rPr>
          <w:rFonts w:ascii="Times New Roman" w:hAnsi="Times New Roman" w:cs="Times New Roman"/>
          <w:sz w:val="24"/>
          <w:szCs w:val="24"/>
        </w:rPr>
        <w:t>current body of available research</w:t>
      </w:r>
      <w:r>
        <w:rPr>
          <w:rFonts w:ascii="Times New Roman" w:hAnsi="Times New Roman" w:cs="Times New Roman"/>
          <w:sz w:val="24"/>
          <w:szCs w:val="24"/>
        </w:rPr>
        <w:t xml:space="preserve">, while also providing information suggesting </w:t>
      </w:r>
      <w:r w:rsidR="006D7AE8">
        <w:rPr>
          <w:rFonts w:ascii="Times New Roman" w:hAnsi="Times New Roman" w:cs="Times New Roman"/>
          <w:sz w:val="24"/>
          <w:szCs w:val="24"/>
        </w:rPr>
        <w:t xml:space="preserve">possible </w:t>
      </w:r>
      <w:r>
        <w:rPr>
          <w:rFonts w:ascii="Times New Roman" w:hAnsi="Times New Roman" w:cs="Times New Roman"/>
          <w:sz w:val="24"/>
          <w:szCs w:val="24"/>
        </w:rPr>
        <w:t>additional avenues of exploration.</w:t>
      </w:r>
    </w:p>
    <w:p w:rsidR="003F12CE" w:rsidRPr="00B11146" w:rsidRDefault="00E24565" w:rsidP="003F12CE">
      <w:pPr>
        <w:spacing w:line="480" w:lineRule="auto"/>
        <w:contextualSpacing/>
        <w:jc w:val="center"/>
        <w:rPr>
          <w:rFonts w:ascii="Times New Roman" w:hAnsi="Times New Roman" w:cs="Times New Roman"/>
          <w:sz w:val="24"/>
          <w:szCs w:val="24"/>
        </w:rPr>
      </w:pPr>
      <w:r w:rsidRPr="00B3641F">
        <w:rPr>
          <w:rFonts w:ascii="Times New Roman" w:hAnsi="Times New Roman" w:cs="Times New Roman"/>
          <w:sz w:val="24"/>
          <w:szCs w:val="24"/>
        </w:rPr>
        <w:br w:type="page"/>
      </w:r>
      <w:r w:rsidR="00B11146">
        <w:rPr>
          <w:rFonts w:ascii="Times New Roman" w:hAnsi="Times New Roman" w:cs="Times New Roman"/>
          <w:sz w:val="24"/>
          <w:szCs w:val="24"/>
        </w:rPr>
        <w:t>REFERENCES</w:t>
      </w:r>
    </w:p>
    <w:p w:rsidR="003F12CE" w:rsidRDefault="003F12CE" w:rsidP="003F12CE">
      <w:pPr>
        <w:autoSpaceDE w:val="0"/>
        <w:autoSpaceDN w:val="0"/>
        <w:adjustRightInd w:val="0"/>
        <w:spacing w:before="120" w:after="120" w:line="240" w:lineRule="auto"/>
        <w:ind w:left="720" w:hanging="720"/>
        <w:rPr>
          <w:rFonts w:ascii="Times New Roman" w:hAnsi="Times New Roman" w:cs="Times New Roman"/>
          <w:sz w:val="24"/>
          <w:szCs w:val="24"/>
        </w:rPr>
      </w:pPr>
      <w:r w:rsidRPr="003F12CE">
        <w:rPr>
          <w:rFonts w:ascii="Times New Roman" w:hAnsi="Times New Roman" w:cs="Times New Roman"/>
          <w:sz w:val="24"/>
          <w:szCs w:val="18"/>
        </w:rPr>
        <w:t xml:space="preserve">Aiken, L. S., &amp; West, S. G. (1991). </w:t>
      </w:r>
      <w:r w:rsidRPr="003F12CE">
        <w:rPr>
          <w:rFonts w:ascii="Times New Roman" w:hAnsi="Times New Roman" w:cs="Times New Roman"/>
          <w:i/>
          <w:iCs/>
          <w:sz w:val="24"/>
          <w:szCs w:val="18"/>
        </w:rPr>
        <w:t xml:space="preserve">Multiple </w:t>
      </w:r>
      <w:proofErr w:type="gramStart"/>
      <w:r w:rsidRPr="003F12CE">
        <w:rPr>
          <w:rFonts w:ascii="Times New Roman" w:hAnsi="Times New Roman" w:cs="Times New Roman"/>
          <w:i/>
          <w:iCs/>
          <w:sz w:val="24"/>
          <w:szCs w:val="18"/>
        </w:rPr>
        <w:t>regression</w:t>
      </w:r>
      <w:proofErr w:type="gramEnd"/>
      <w:r w:rsidRPr="003F12CE">
        <w:rPr>
          <w:rFonts w:ascii="Times New Roman" w:hAnsi="Times New Roman" w:cs="Times New Roman"/>
          <w:i/>
          <w:iCs/>
          <w:sz w:val="24"/>
          <w:szCs w:val="18"/>
        </w:rPr>
        <w:t xml:space="preserve">: Testing and interpreting interactions. </w:t>
      </w:r>
      <w:r w:rsidRPr="003F12CE">
        <w:rPr>
          <w:rFonts w:ascii="Times New Roman" w:hAnsi="Times New Roman" w:cs="Times New Roman"/>
          <w:sz w:val="24"/>
          <w:szCs w:val="18"/>
        </w:rPr>
        <w:t>Thousand Oaks, CA: Sage.</w:t>
      </w:r>
    </w:p>
    <w:p w:rsidR="003F12CE" w:rsidRDefault="003F12CE" w:rsidP="003F12CE">
      <w:pPr>
        <w:autoSpaceDE w:val="0"/>
        <w:autoSpaceDN w:val="0"/>
        <w:adjustRightInd w:val="0"/>
        <w:spacing w:before="120" w:after="120" w:line="240" w:lineRule="auto"/>
        <w:ind w:left="720" w:hanging="720"/>
        <w:rPr>
          <w:rFonts w:ascii="Times New Roman" w:hAnsi="Times New Roman" w:cs="Times New Roman"/>
          <w:sz w:val="24"/>
          <w:szCs w:val="24"/>
        </w:rPr>
      </w:pPr>
    </w:p>
    <w:p w:rsidR="003F12CE" w:rsidRDefault="00964931" w:rsidP="003F12CE">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Agras, </w:t>
      </w:r>
      <w:proofErr w:type="gramStart"/>
      <w:r w:rsidRPr="00B3641F">
        <w:rPr>
          <w:rFonts w:ascii="Times New Roman" w:hAnsi="Times New Roman" w:cs="Times New Roman"/>
          <w:sz w:val="24"/>
          <w:szCs w:val="24"/>
        </w:rPr>
        <w:t>W.S.,</w:t>
      </w:r>
      <w:proofErr w:type="gramEnd"/>
      <w:r w:rsidRPr="00B3641F">
        <w:rPr>
          <w:rFonts w:ascii="Times New Roman" w:hAnsi="Times New Roman" w:cs="Times New Roman"/>
          <w:sz w:val="24"/>
          <w:szCs w:val="24"/>
        </w:rPr>
        <w:t xml:space="preserve"> Bryson, S.</w:t>
      </w:r>
      <w:r w:rsidR="008004C3" w:rsidRPr="00B3641F">
        <w:rPr>
          <w:rFonts w:ascii="Times New Roman" w:hAnsi="Times New Roman" w:cs="Times New Roman"/>
          <w:sz w:val="24"/>
          <w:szCs w:val="24"/>
        </w:rPr>
        <w:t xml:space="preserve">, Hammer, L.D., &amp; Kraemer, H.C. (2007). </w:t>
      </w:r>
      <w:r w:rsidRPr="00B3641F">
        <w:rPr>
          <w:rFonts w:ascii="Times New Roman" w:hAnsi="Times New Roman" w:cs="Times New Roman"/>
          <w:sz w:val="24"/>
          <w:szCs w:val="24"/>
        </w:rPr>
        <w:t xml:space="preserve">Childhood risk factors for thin body preoccupation and social pressure to be thin. </w:t>
      </w:r>
      <w:proofErr w:type="gramStart"/>
      <w:r w:rsidRPr="00B3641F">
        <w:rPr>
          <w:rFonts w:ascii="Times New Roman" w:hAnsi="Times New Roman" w:cs="Times New Roman"/>
          <w:i/>
          <w:sz w:val="24"/>
          <w:szCs w:val="24"/>
        </w:rPr>
        <w:t>Journal of the American Academy of Child and Adolescent Psychiatry, 46</w:t>
      </w:r>
      <w:r w:rsidRPr="00B3641F">
        <w:rPr>
          <w:rFonts w:ascii="Times New Roman" w:hAnsi="Times New Roman" w:cs="Times New Roman"/>
          <w:sz w:val="24"/>
          <w:szCs w:val="24"/>
        </w:rPr>
        <w:t>(2), 171-178.</w:t>
      </w:r>
      <w:proofErr w:type="gramEnd"/>
    </w:p>
    <w:p w:rsidR="00964931" w:rsidRPr="00B3641F" w:rsidRDefault="00964931" w:rsidP="003F12CE">
      <w:pPr>
        <w:autoSpaceDE w:val="0"/>
        <w:autoSpaceDN w:val="0"/>
        <w:adjustRightInd w:val="0"/>
        <w:spacing w:before="120" w:after="120" w:line="240" w:lineRule="auto"/>
        <w:rPr>
          <w:rFonts w:ascii="Times New Roman" w:hAnsi="Times New Roman" w:cs="Times New Roman"/>
          <w:sz w:val="24"/>
          <w:szCs w:val="24"/>
        </w:rPr>
      </w:pPr>
    </w:p>
    <w:p w:rsidR="008E1375"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 xml:space="preserve">American </w:t>
      </w:r>
      <w:r w:rsidR="008004C3" w:rsidRPr="00B3641F">
        <w:rPr>
          <w:rFonts w:ascii="Times New Roman" w:hAnsi="Times New Roman" w:cs="Times New Roman"/>
          <w:sz w:val="24"/>
          <w:szCs w:val="24"/>
        </w:rPr>
        <w:t>Psychiatric Association.</w:t>
      </w:r>
      <w:proofErr w:type="gramEnd"/>
      <w:r w:rsidR="008004C3" w:rsidRPr="00B3641F">
        <w:rPr>
          <w:rFonts w:ascii="Times New Roman" w:hAnsi="Times New Roman" w:cs="Times New Roman"/>
          <w:sz w:val="24"/>
          <w:szCs w:val="24"/>
        </w:rPr>
        <w:t xml:space="preserve"> (2000). </w:t>
      </w:r>
      <w:r w:rsidRPr="00B3641F">
        <w:rPr>
          <w:rFonts w:ascii="Times New Roman" w:hAnsi="Times New Roman" w:cs="Times New Roman"/>
          <w:sz w:val="24"/>
          <w:szCs w:val="24"/>
        </w:rPr>
        <w:t>Diagnostic and statistical manual of mental disorders: DSM-IV-TR. Washington, DC: American Psychiatric Publishing.</w:t>
      </w:r>
    </w:p>
    <w:p w:rsidR="00446BB5" w:rsidRPr="00B3641F" w:rsidRDefault="00446BB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E1375" w:rsidRDefault="00446BB5"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American Psychiatric Association.</w:t>
      </w:r>
      <w:proofErr w:type="gramEnd"/>
      <w:r w:rsidRPr="00B3641F">
        <w:rPr>
          <w:rFonts w:ascii="Times New Roman" w:hAnsi="Times New Roman" w:cs="Times New Roman"/>
          <w:sz w:val="24"/>
          <w:szCs w:val="24"/>
        </w:rPr>
        <w:t xml:space="preserve"> (2013). Diagnostic and statistical manual of mental disorders: DSM-V. Washington, DC: American Psychiatric Publishing.</w:t>
      </w:r>
    </w:p>
    <w:p w:rsidR="00544C55" w:rsidRPr="00B3641F" w:rsidRDefault="00544C5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E1375" w:rsidRDefault="00544C55"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Bardone-Cone, </w:t>
      </w:r>
      <w:proofErr w:type="gramStart"/>
      <w:r w:rsidRPr="00B3641F">
        <w:rPr>
          <w:rFonts w:ascii="Times New Roman" w:hAnsi="Times New Roman" w:cs="Times New Roman"/>
          <w:sz w:val="24"/>
          <w:szCs w:val="24"/>
        </w:rPr>
        <w:t>A.M.,</w:t>
      </w:r>
      <w:proofErr w:type="gramEnd"/>
      <w:r w:rsidRPr="00B3641F">
        <w:rPr>
          <w:rFonts w:ascii="Times New Roman" w:hAnsi="Times New Roman" w:cs="Times New Roman"/>
          <w:sz w:val="24"/>
          <w:szCs w:val="24"/>
        </w:rPr>
        <w:t xml:space="preserve"> Wonderlich, S.A., Frost, R.O., Bulik, C.M., Mitchell, J.E., Uppala, S., et al. (2007).  Perfectionism and eating disorders: Current status and future directions.  </w:t>
      </w:r>
      <w:proofErr w:type="gramStart"/>
      <w:r w:rsidRPr="00B3641F">
        <w:rPr>
          <w:rFonts w:ascii="Times New Roman" w:hAnsi="Times New Roman" w:cs="Times New Roman"/>
          <w:i/>
          <w:sz w:val="24"/>
          <w:szCs w:val="24"/>
        </w:rPr>
        <w:t xml:space="preserve">Clinical Psychology Review, 27, </w:t>
      </w:r>
      <w:r w:rsidRPr="00B3641F">
        <w:rPr>
          <w:rFonts w:ascii="Times New Roman" w:hAnsi="Times New Roman" w:cs="Times New Roman"/>
          <w:sz w:val="24"/>
          <w:szCs w:val="24"/>
        </w:rPr>
        <w:t>384-405.</w:t>
      </w:r>
      <w:proofErr w:type="gramEnd"/>
    </w:p>
    <w:p w:rsidR="00D3345A" w:rsidRPr="00B3641F" w:rsidRDefault="00D3345A"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E1375" w:rsidRDefault="00D3345A"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Becker,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Burwell, R.A., Gilman, </w:t>
      </w:r>
      <w:r w:rsidR="00985418" w:rsidRPr="00B3641F">
        <w:rPr>
          <w:rFonts w:ascii="Times New Roman" w:hAnsi="Times New Roman" w:cs="Times New Roman"/>
          <w:sz w:val="24"/>
          <w:szCs w:val="24"/>
        </w:rPr>
        <w:t xml:space="preserve">S.E., </w:t>
      </w:r>
      <w:r w:rsidRPr="00B3641F">
        <w:rPr>
          <w:rFonts w:ascii="Times New Roman" w:hAnsi="Times New Roman" w:cs="Times New Roman"/>
          <w:sz w:val="24"/>
          <w:szCs w:val="24"/>
        </w:rPr>
        <w:t xml:space="preserve">Herzog, </w:t>
      </w:r>
      <w:r w:rsidR="00985418" w:rsidRPr="00B3641F">
        <w:rPr>
          <w:rFonts w:ascii="Times New Roman" w:hAnsi="Times New Roman" w:cs="Times New Roman"/>
          <w:sz w:val="24"/>
          <w:szCs w:val="24"/>
        </w:rPr>
        <w:t>D.B., &amp;</w:t>
      </w:r>
      <w:r w:rsidRPr="00B3641F">
        <w:rPr>
          <w:rFonts w:ascii="Times New Roman" w:hAnsi="Times New Roman" w:cs="Times New Roman"/>
          <w:sz w:val="24"/>
          <w:szCs w:val="24"/>
        </w:rPr>
        <w:t xml:space="preserve"> Hamburg</w:t>
      </w:r>
      <w:r w:rsidR="00985418"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 (2002)</w:t>
      </w:r>
      <w:proofErr w:type="gramStart"/>
      <w:r w:rsidR="00985418" w:rsidRPr="00B3641F">
        <w:rPr>
          <w:rFonts w:ascii="Times New Roman" w:hAnsi="Times New Roman" w:cs="Times New Roman"/>
          <w:sz w:val="24"/>
          <w:szCs w:val="24"/>
        </w:rPr>
        <w:t>.  Eating behaviours and attitudes following prolonged exposure to television among ethnic Fijian adolescent girls.</w:t>
      </w:r>
      <w:proofErr w:type="gramEnd"/>
      <w:r w:rsidR="00985418" w:rsidRPr="00B3641F">
        <w:rPr>
          <w:rFonts w:ascii="Times New Roman" w:hAnsi="Times New Roman" w:cs="Times New Roman"/>
          <w:sz w:val="24"/>
          <w:szCs w:val="24"/>
        </w:rPr>
        <w:t xml:space="preserve">  </w:t>
      </w:r>
      <w:proofErr w:type="gramStart"/>
      <w:r w:rsidR="00985418" w:rsidRPr="00B3641F">
        <w:rPr>
          <w:rFonts w:ascii="Times New Roman" w:hAnsi="Times New Roman" w:cs="Times New Roman"/>
          <w:i/>
          <w:sz w:val="24"/>
          <w:szCs w:val="24"/>
        </w:rPr>
        <w:t xml:space="preserve">British Journal of Psychiatry, 180, </w:t>
      </w:r>
      <w:r w:rsidR="00985418" w:rsidRPr="00B3641F">
        <w:rPr>
          <w:rFonts w:ascii="Times New Roman" w:hAnsi="Times New Roman" w:cs="Times New Roman"/>
          <w:sz w:val="24"/>
          <w:szCs w:val="24"/>
        </w:rPr>
        <w:t>509-514.</w:t>
      </w:r>
      <w:proofErr w:type="gramEnd"/>
    </w:p>
    <w:p w:rsidR="00B45021" w:rsidRPr="00B3641F" w:rsidRDefault="00B45021"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E1375" w:rsidRDefault="00B4502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Boone, L., Soenens, B., </w:t>
      </w:r>
      <w:r w:rsidR="00985418" w:rsidRPr="00B3641F">
        <w:rPr>
          <w:rFonts w:ascii="Times New Roman" w:hAnsi="Times New Roman" w:cs="Times New Roman"/>
          <w:sz w:val="24"/>
          <w:szCs w:val="24"/>
        </w:rPr>
        <w:t xml:space="preserve">&amp; </w:t>
      </w:r>
      <w:r w:rsidRPr="00B3641F">
        <w:rPr>
          <w:rFonts w:ascii="Times New Roman" w:hAnsi="Times New Roman" w:cs="Times New Roman"/>
          <w:sz w:val="24"/>
          <w:szCs w:val="24"/>
        </w:rPr>
        <w:t xml:space="preserve">Braet, C.  (2011).  Perfectionism, body dissatisfaction, and bulimic symptoms: the intervening role of perceived pressure to be thin and thin ideal internalization.  </w:t>
      </w:r>
      <w:proofErr w:type="gramStart"/>
      <w:r w:rsidRPr="00B3641F">
        <w:rPr>
          <w:rFonts w:ascii="Times New Roman" w:hAnsi="Times New Roman" w:cs="Times New Roman"/>
          <w:i/>
          <w:sz w:val="24"/>
          <w:szCs w:val="24"/>
        </w:rPr>
        <w:t>Journal of Social and Clinical Psychology, 30</w:t>
      </w:r>
      <w:r w:rsidRPr="00B3641F">
        <w:rPr>
          <w:rFonts w:ascii="Times New Roman" w:hAnsi="Times New Roman" w:cs="Times New Roman"/>
          <w:sz w:val="24"/>
          <w:szCs w:val="24"/>
        </w:rPr>
        <w:t>(10), 1043-1068.</w:t>
      </w:r>
      <w:proofErr w:type="gramEnd"/>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Bordo, S. (2003).</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Unbearable weight: Feminism, western culture, and the body. </w:t>
      </w:r>
      <w:r w:rsidRPr="00B3641F">
        <w:rPr>
          <w:rFonts w:ascii="Times New Roman" w:hAnsi="Times New Roman" w:cs="Times New Roman"/>
          <w:sz w:val="24"/>
          <w:szCs w:val="24"/>
        </w:rPr>
        <w:t>Berkeley and Los Angeles, CA: University of California Press.</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BF5972"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Bradford, </w:t>
      </w:r>
      <w:proofErr w:type="gramStart"/>
      <w:r w:rsidRPr="00B3641F">
        <w:rPr>
          <w:rFonts w:ascii="Times New Roman" w:hAnsi="Times New Roman" w:cs="Times New Roman"/>
          <w:sz w:val="24"/>
          <w:szCs w:val="24"/>
        </w:rPr>
        <w:t>J.W.,</w:t>
      </w:r>
      <w:proofErr w:type="gramEnd"/>
      <w:r w:rsidRPr="00B3641F">
        <w:rPr>
          <w:rFonts w:ascii="Times New Roman" w:hAnsi="Times New Roman" w:cs="Times New Roman"/>
          <w:sz w:val="24"/>
          <w:szCs w:val="24"/>
        </w:rPr>
        <w:t xml:space="preserve"> &amp; Petrie, T.A. (2008). </w:t>
      </w:r>
      <w:r w:rsidR="00964931" w:rsidRPr="00B3641F">
        <w:rPr>
          <w:rFonts w:ascii="Times New Roman" w:hAnsi="Times New Roman" w:cs="Times New Roman"/>
          <w:sz w:val="24"/>
          <w:szCs w:val="24"/>
        </w:rPr>
        <w:t xml:space="preserve">Sociocultural factors and the development of disordered eating: A longitudinal analysis of competing hypotheses. </w:t>
      </w:r>
      <w:proofErr w:type="gramStart"/>
      <w:r w:rsidR="00964931" w:rsidRPr="00B3641F">
        <w:rPr>
          <w:rFonts w:ascii="Times New Roman" w:hAnsi="Times New Roman" w:cs="Times New Roman"/>
          <w:i/>
          <w:sz w:val="24"/>
          <w:szCs w:val="24"/>
        </w:rPr>
        <w:t>Journal of Counseling Psychology, 55</w:t>
      </w:r>
      <w:r w:rsidR="00964931" w:rsidRPr="00B3641F">
        <w:rPr>
          <w:rFonts w:ascii="Times New Roman" w:hAnsi="Times New Roman" w:cs="Times New Roman"/>
          <w:sz w:val="24"/>
          <w:szCs w:val="24"/>
        </w:rPr>
        <w:t>(2), 246-262.</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BD7C70" w:rsidRPr="00B3641F" w:rsidRDefault="00BF5972"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Brown, C., &amp; Jasper, K.  (1993).  </w:t>
      </w:r>
      <w:r w:rsidRPr="00B3641F">
        <w:rPr>
          <w:rFonts w:ascii="Times New Roman" w:hAnsi="Times New Roman" w:cs="Times New Roman"/>
          <w:i/>
          <w:sz w:val="24"/>
          <w:szCs w:val="24"/>
        </w:rPr>
        <w:t>Consuming passions: Feminist approaches to weight preoccupation and eating disorders.</w:t>
      </w:r>
      <w:r w:rsidRPr="00B3641F">
        <w:rPr>
          <w:rFonts w:ascii="Times New Roman" w:hAnsi="Times New Roman" w:cs="Times New Roman"/>
          <w:sz w:val="24"/>
          <w:szCs w:val="24"/>
        </w:rPr>
        <w:t xml:space="preserve">  Toronto, Ontario: Second Story Press.</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BD7C70"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Cashdan, S.</w:t>
      </w:r>
      <w:proofErr w:type="gramEnd"/>
      <w:r w:rsidRPr="00B3641F">
        <w:rPr>
          <w:rFonts w:ascii="Times New Roman" w:hAnsi="Times New Roman" w:cs="Times New Roman"/>
          <w:sz w:val="24"/>
          <w:szCs w:val="24"/>
        </w:rPr>
        <w:t xml:space="preserve">  (1988).  </w:t>
      </w:r>
      <w:r w:rsidRPr="00B3641F">
        <w:rPr>
          <w:rFonts w:ascii="Times New Roman" w:hAnsi="Times New Roman" w:cs="Times New Roman"/>
          <w:i/>
          <w:sz w:val="24"/>
          <w:szCs w:val="24"/>
        </w:rPr>
        <w:t xml:space="preserve">Object </w:t>
      </w:r>
      <w:proofErr w:type="gramStart"/>
      <w:r w:rsidRPr="00B3641F">
        <w:rPr>
          <w:rFonts w:ascii="Times New Roman" w:hAnsi="Times New Roman" w:cs="Times New Roman"/>
          <w:i/>
          <w:sz w:val="24"/>
          <w:szCs w:val="24"/>
        </w:rPr>
        <w:t>relations</w:t>
      </w:r>
      <w:proofErr w:type="gramEnd"/>
      <w:r w:rsidRPr="00B3641F">
        <w:rPr>
          <w:rFonts w:ascii="Times New Roman" w:hAnsi="Times New Roman" w:cs="Times New Roman"/>
          <w:i/>
          <w:sz w:val="24"/>
          <w:szCs w:val="24"/>
        </w:rPr>
        <w:t xml:space="preserve"> therapy: Using the relationship</w:t>
      </w:r>
      <w:r w:rsidRPr="00B3641F">
        <w:rPr>
          <w:rFonts w:ascii="Times New Roman" w:hAnsi="Times New Roman" w:cs="Times New Roman"/>
          <w:sz w:val="24"/>
          <w:szCs w:val="24"/>
        </w:rPr>
        <w:t>.  New York, NY: W.W. Norton &amp; Company.</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027125"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Clark, L., &amp; Tiggem</w:t>
      </w:r>
      <w:r w:rsidR="008004C3" w:rsidRPr="00B3641F">
        <w:rPr>
          <w:rFonts w:ascii="Times New Roman" w:hAnsi="Times New Roman" w:cs="Times New Roman"/>
          <w:sz w:val="24"/>
          <w:szCs w:val="24"/>
        </w:rPr>
        <w:t xml:space="preserve">ann, M. (2008). </w:t>
      </w:r>
      <w:r w:rsidRPr="00B3641F">
        <w:rPr>
          <w:rFonts w:ascii="Times New Roman" w:hAnsi="Times New Roman" w:cs="Times New Roman"/>
          <w:sz w:val="24"/>
          <w:szCs w:val="24"/>
        </w:rPr>
        <w:t xml:space="preserve">Sociocultural and individual psychological predictors of body image in young girls: a prospective study. </w:t>
      </w:r>
      <w:proofErr w:type="gramStart"/>
      <w:r w:rsidRPr="00B3641F">
        <w:rPr>
          <w:rFonts w:ascii="Times New Roman" w:hAnsi="Times New Roman" w:cs="Times New Roman"/>
          <w:i/>
          <w:sz w:val="24"/>
          <w:szCs w:val="24"/>
        </w:rPr>
        <w:t>Developmental Psychology, 44</w:t>
      </w:r>
      <w:r w:rsidRPr="00B3641F">
        <w:rPr>
          <w:rFonts w:ascii="Times New Roman" w:hAnsi="Times New Roman" w:cs="Times New Roman"/>
          <w:sz w:val="24"/>
          <w:szCs w:val="24"/>
        </w:rPr>
        <w:t>(4), 1124-1134.</w:t>
      </w:r>
      <w:proofErr w:type="gramEnd"/>
    </w:p>
    <w:p w:rsidR="00027125" w:rsidRDefault="0002712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227780" w:rsidRPr="00227780" w:rsidRDefault="00227780" w:rsidP="00027125">
      <w:pPr>
        <w:spacing w:before="120" w:after="120" w:line="240" w:lineRule="auto"/>
        <w:ind w:left="720" w:hanging="720"/>
        <w:rPr>
          <w:rFonts w:ascii="Times New Roman" w:hAnsi="Times New Roman" w:cs="Times New Roman"/>
          <w:sz w:val="24"/>
          <w:szCs w:val="24"/>
        </w:rPr>
      </w:pPr>
      <w:r>
        <w:rPr>
          <w:rFonts w:ascii="Times New Roman" w:hAnsi="Times New Roman" w:cs="Times New Roman"/>
          <w:sz w:val="24"/>
          <w:szCs w:val="24"/>
        </w:rPr>
        <w:t>Cohen, J.  (1988)</w:t>
      </w:r>
      <w:proofErr w:type="gramStart"/>
      <w:r>
        <w:rPr>
          <w:rFonts w:ascii="Times New Roman" w:hAnsi="Times New Roman" w:cs="Times New Roman"/>
          <w:sz w:val="24"/>
          <w:szCs w:val="24"/>
        </w:rPr>
        <w:t xml:space="preserve">.  </w:t>
      </w:r>
      <w:r>
        <w:rPr>
          <w:rFonts w:ascii="Times New Roman" w:hAnsi="Times New Roman" w:cs="Times New Roman"/>
          <w:i/>
          <w:sz w:val="24"/>
          <w:szCs w:val="24"/>
        </w:rPr>
        <w:t>Statistical power analysis for the behavioral sciences.</w:t>
      </w:r>
      <w:proofErr w:type="gramEnd"/>
      <w:r>
        <w:rPr>
          <w:rFonts w:ascii="Times New Roman" w:hAnsi="Times New Roman" w:cs="Times New Roman"/>
          <w:i/>
          <w:sz w:val="24"/>
          <w:szCs w:val="24"/>
        </w:rPr>
        <w:t xml:space="preserve">  </w:t>
      </w:r>
      <w:r>
        <w:rPr>
          <w:rFonts w:ascii="Times New Roman" w:hAnsi="Times New Roman" w:cs="Times New Roman"/>
          <w:sz w:val="24"/>
          <w:szCs w:val="24"/>
        </w:rPr>
        <w:t>New York: Academic Press.</w:t>
      </w:r>
    </w:p>
    <w:p w:rsidR="00227780" w:rsidRDefault="00227780" w:rsidP="00027125">
      <w:pPr>
        <w:spacing w:before="120" w:after="120" w:line="240" w:lineRule="auto"/>
        <w:ind w:left="720" w:hanging="720"/>
        <w:rPr>
          <w:rFonts w:ascii="Times New Roman" w:hAnsi="Times New Roman" w:cs="Times New Roman"/>
          <w:sz w:val="24"/>
          <w:szCs w:val="24"/>
        </w:rPr>
      </w:pPr>
    </w:p>
    <w:p w:rsidR="00964931" w:rsidRPr="00B3641F" w:rsidRDefault="00027125" w:rsidP="00027125">
      <w:pPr>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Costin, C. (1997).</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The eating disorder sourcebook: a comprehensive guide to the causes, treatments, and preventions of eating disorders. </w:t>
      </w:r>
      <w:r w:rsidRPr="00B3641F">
        <w:rPr>
          <w:rFonts w:ascii="Times New Roman" w:hAnsi="Times New Roman" w:cs="Times New Roman"/>
          <w:sz w:val="24"/>
          <w:szCs w:val="24"/>
        </w:rPr>
        <w:t>Los Angeles, CA: Lowell House.</w:t>
      </w:r>
    </w:p>
    <w:p w:rsidR="008E1375" w:rsidRDefault="008E1375" w:rsidP="004831EE">
      <w:pPr>
        <w:spacing w:before="120" w:after="120" w:line="240" w:lineRule="auto"/>
        <w:rPr>
          <w:rFonts w:ascii="Times New Roman" w:hAnsi="Times New Roman" w:cs="Times New Roman"/>
          <w:sz w:val="24"/>
          <w:szCs w:val="24"/>
        </w:rPr>
      </w:pPr>
    </w:p>
    <w:p w:rsidR="00402487" w:rsidRPr="00B3641F" w:rsidRDefault="008004C3" w:rsidP="008E1375">
      <w:pPr>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Davis, C. (1997). </w:t>
      </w:r>
      <w:r w:rsidR="00A00856" w:rsidRPr="00B3641F">
        <w:rPr>
          <w:rFonts w:ascii="Times New Roman" w:hAnsi="Times New Roman" w:cs="Times New Roman"/>
          <w:sz w:val="24"/>
          <w:szCs w:val="24"/>
        </w:rPr>
        <w:t xml:space="preserve">Normal and neurotic perfectionism in eating disorders: An interactive model. </w:t>
      </w:r>
      <w:proofErr w:type="gramStart"/>
      <w:r w:rsidR="00A00856" w:rsidRPr="00B3641F">
        <w:rPr>
          <w:rFonts w:ascii="Times New Roman" w:hAnsi="Times New Roman" w:cs="Times New Roman"/>
          <w:i/>
          <w:sz w:val="24"/>
          <w:szCs w:val="24"/>
        </w:rPr>
        <w:t>International Journal of Eating Disorders, 22</w:t>
      </w:r>
      <w:r w:rsidR="00A00856" w:rsidRPr="00B3641F">
        <w:rPr>
          <w:rFonts w:ascii="Times New Roman" w:hAnsi="Times New Roman" w:cs="Times New Roman"/>
          <w:sz w:val="24"/>
          <w:szCs w:val="24"/>
        </w:rPr>
        <w:t>, 421-426.</w:t>
      </w:r>
      <w:proofErr w:type="gramEnd"/>
    </w:p>
    <w:p w:rsidR="008E1375" w:rsidRDefault="008E1375" w:rsidP="008E1375">
      <w:pPr>
        <w:spacing w:before="120" w:after="120" w:line="240" w:lineRule="auto"/>
        <w:ind w:left="720" w:hanging="720"/>
        <w:rPr>
          <w:rFonts w:ascii="Times New Roman" w:hAnsi="Times New Roman" w:cs="Times New Roman"/>
          <w:sz w:val="24"/>
          <w:szCs w:val="24"/>
        </w:rPr>
      </w:pPr>
    </w:p>
    <w:p w:rsidR="00A00856" w:rsidRPr="00B3641F" w:rsidRDefault="00A00856" w:rsidP="008E1375">
      <w:pPr>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Davis, C., Claridge, G., </w:t>
      </w:r>
      <w:r w:rsidR="008004C3" w:rsidRPr="00B3641F">
        <w:rPr>
          <w:rFonts w:ascii="Times New Roman" w:hAnsi="Times New Roman" w:cs="Times New Roman"/>
          <w:sz w:val="24"/>
          <w:szCs w:val="24"/>
        </w:rPr>
        <w:t xml:space="preserve">&amp; Fox, J. (2000). </w:t>
      </w:r>
      <w:r w:rsidRPr="00B3641F">
        <w:rPr>
          <w:rFonts w:ascii="Times New Roman" w:hAnsi="Times New Roman" w:cs="Times New Roman"/>
          <w:sz w:val="24"/>
          <w:szCs w:val="24"/>
        </w:rPr>
        <w:t xml:space="preserve">Not just a pretty face: Physical attractiveness and perfectionism in the risk for eating disorders. </w:t>
      </w:r>
      <w:proofErr w:type="gramStart"/>
      <w:r w:rsidRPr="00B3641F">
        <w:rPr>
          <w:rFonts w:ascii="Times New Roman" w:hAnsi="Times New Roman" w:cs="Times New Roman"/>
          <w:i/>
          <w:sz w:val="24"/>
          <w:szCs w:val="24"/>
        </w:rPr>
        <w:t>International Journal of Eating Disorders, 27</w:t>
      </w:r>
      <w:r w:rsidRPr="00B3641F">
        <w:rPr>
          <w:rFonts w:ascii="Times New Roman" w:hAnsi="Times New Roman" w:cs="Times New Roman"/>
          <w:sz w:val="24"/>
          <w:szCs w:val="24"/>
        </w:rPr>
        <w:t>, 63-73.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E21399"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Eisler, I., Dare, C., Hodes, M., Russell, G., Dodge, E., &amp; le Grange, D. (2000).</w:t>
      </w:r>
      <w:proofErr w:type="gramEnd"/>
      <w:r w:rsidRPr="00B3641F">
        <w:rPr>
          <w:rFonts w:ascii="Times New Roman" w:hAnsi="Times New Roman" w:cs="Times New Roman"/>
          <w:sz w:val="24"/>
          <w:szCs w:val="24"/>
        </w:rPr>
        <w:t xml:space="preserve"> Family therapy for adolescent anorexia nervosa: The results of a controlled comparison of two family interventions. </w:t>
      </w:r>
      <w:proofErr w:type="gramStart"/>
      <w:r w:rsidRPr="00B3641F">
        <w:rPr>
          <w:rFonts w:ascii="Times New Roman" w:hAnsi="Times New Roman" w:cs="Times New Roman"/>
          <w:i/>
          <w:sz w:val="24"/>
          <w:szCs w:val="24"/>
        </w:rPr>
        <w:t xml:space="preserve">Journal of Child Psychology and Psychiatry and Allied Disciplines, 41, </w:t>
      </w:r>
      <w:r w:rsidRPr="00B3641F">
        <w:rPr>
          <w:rFonts w:ascii="Times New Roman" w:hAnsi="Times New Roman" w:cs="Times New Roman"/>
          <w:sz w:val="24"/>
          <w:szCs w:val="24"/>
        </w:rPr>
        <w:t>727-736.</w:t>
      </w:r>
      <w:proofErr w:type="gramEnd"/>
    </w:p>
    <w:p w:rsidR="008E1375" w:rsidRDefault="008E1375" w:rsidP="004831EE">
      <w:pPr>
        <w:autoSpaceDE w:val="0"/>
        <w:autoSpaceDN w:val="0"/>
        <w:adjustRightInd w:val="0"/>
        <w:spacing w:before="120" w:after="120" w:line="240" w:lineRule="auto"/>
        <w:rPr>
          <w:rFonts w:ascii="Times New Roman" w:hAnsi="Times New Roman" w:cs="Times-Roman"/>
          <w:sz w:val="24"/>
          <w:szCs w:val="24"/>
        </w:rPr>
      </w:pPr>
    </w:p>
    <w:p w:rsidR="00E21399" w:rsidRPr="00B3641F" w:rsidRDefault="00D64B90" w:rsidP="008E1375">
      <w:pPr>
        <w:autoSpaceDE w:val="0"/>
        <w:autoSpaceDN w:val="0"/>
        <w:adjustRightInd w:val="0"/>
        <w:spacing w:before="120" w:after="120" w:line="240" w:lineRule="auto"/>
        <w:ind w:left="720" w:hanging="720"/>
        <w:rPr>
          <w:rFonts w:ascii="Times New Roman" w:hAnsi="Times New Roman"/>
          <w:sz w:val="24"/>
        </w:rPr>
      </w:pPr>
      <w:r w:rsidRPr="00B3641F">
        <w:rPr>
          <w:rFonts w:ascii="Times New Roman" w:hAnsi="Times New Roman" w:cs="Times-Roman"/>
          <w:sz w:val="24"/>
          <w:szCs w:val="24"/>
        </w:rPr>
        <w:t xml:space="preserve">Enns, C.Z.  (2004).  </w:t>
      </w:r>
      <w:r w:rsidRPr="00B3641F">
        <w:rPr>
          <w:rFonts w:ascii="Times New Roman" w:hAnsi="Times New Roman" w:cs="Times-Roman"/>
          <w:i/>
          <w:sz w:val="24"/>
          <w:szCs w:val="24"/>
        </w:rPr>
        <w:t>Feminist theories and feminist psychotherapies: Origins, themes, and diversity</w:t>
      </w:r>
      <w:r w:rsidRPr="00B3641F">
        <w:rPr>
          <w:rFonts w:ascii="Times New Roman" w:hAnsi="Times New Roman" w:cs="Times-Roman"/>
          <w:sz w:val="24"/>
          <w:szCs w:val="24"/>
        </w:rPr>
        <w:t xml:space="preserve"> (2</w:t>
      </w:r>
      <w:r w:rsidRPr="00B3641F">
        <w:rPr>
          <w:rFonts w:ascii="Times New Roman" w:hAnsi="Times New Roman" w:cs="Times-Roman"/>
          <w:sz w:val="24"/>
          <w:szCs w:val="24"/>
          <w:vertAlign w:val="superscript"/>
        </w:rPr>
        <w:t>nd</w:t>
      </w:r>
      <w:r w:rsidRPr="00B3641F">
        <w:rPr>
          <w:rFonts w:ascii="Times New Roman" w:hAnsi="Times New Roman" w:cs="Times-Roman"/>
          <w:sz w:val="24"/>
          <w:szCs w:val="24"/>
        </w:rPr>
        <w:t xml:space="preserve"> ed.).  New York: Haworth Press.</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EF08DC"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Evans, D.L, Foa, E.B, Gur, </w:t>
      </w:r>
      <w:proofErr w:type="gramStart"/>
      <w:r w:rsidRPr="00B3641F">
        <w:rPr>
          <w:rFonts w:ascii="Times New Roman" w:hAnsi="Times New Roman" w:cs="Times New Roman"/>
          <w:sz w:val="24"/>
          <w:szCs w:val="24"/>
        </w:rPr>
        <w:t>R.E.,</w:t>
      </w:r>
      <w:proofErr w:type="gramEnd"/>
      <w:r w:rsidRPr="00B3641F">
        <w:rPr>
          <w:rFonts w:ascii="Times New Roman" w:hAnsi="Times New Roman" w:cs="Times New Roman"/>
          <w:sz w:val="24"/>
          <w:szCs w:val="24"/>
        </w:rPr>
        <w:t xml:space="preserve"> Hendin, H., O’Brien, C.P, Seligman, M.E., &amp; Walsh, T. (Eds.). (2005). </w:t>
      </w:r>
      <w:r w:rsidRPr="00B3641F">
        <w:rPr>
          <w:rFonts w:ascii="Times New Roman" w:hAnsi="Times New Roman" w:cs="Times New Roman"/>
          <w:i/>
          <w:sz w:val="24"/>
          <w:szCs w:val="24"/>
        </w:rPr>
        <w:t>Treating and preventing adolescent mental health disorders.</w:t>
      </w:r>
      <w:r w:rsidR="008004C3" w:rsidRPr="00B3641F">
        <w:rPr>
          <w:rFonts w:ascii="Times New Roman" w:hAnsi="Times New Roman" w:cs="Times New Roman"/>
          <w:i/>
          <w:sz w:val="24"/>
          <w:szCs w:val="24"/>
        </w:rPr>
        <w:t xml:space="preserve"> </w:t>
      </w:r>
      <w:r w:rsidRPr="00B3641F">
        <w:rPr>
          <w:rFonts w:ascii="Times New Roman" w:hAnsi="Times New Roman" w:cs="Times New Roman"/>
          <w:sz w:val="24"/>
          <w:szCs w:val="24"/>
        </w:rPr>
        <w:t>New York: Oxford University Press.</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EF08DC"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Evans, </w:t>
      </w:r>
      <w:proofErr w:type="gramStart"/>
      <w:r w:rsidRPr="00B3641F">
        <w:rPr>
          <w:rFonts w:ascii="Times New Roman" w:hAnsi="Times New Roman" w:cs="Times New Roman"/>
          <w:sz w:val="24"/>
          <w:szCs w:val="24"/>
        </w:rPr>
        <w:t>E.H.,</w:t>
      </w:r>
      <w:proofErr w:type="gramEnd"/>
      <w:r w:rsidRPr="00B3641F">
        <w:rPr>
          <w:rFonts w:ascii="Times New Roman" w:hAnsi="Times New Roman" w:cs="Times New Roman"/>
          <w:sz w:val="24"/>
          <w:szCs w:val="24"/>
        </w:rPr>
        <w:t xml:space="preserve"> Tovee, M.J., Boothroyd, L.G., &amp; Drewett, R.F.  (2012).  Body dissatisfaction and disordered eating attitudes in 7 to 11 year-old girls: Testing a sociocultural model.  </w:t>
      </w:r>
      <w:proofErr w:type="gramStart"/>
      <w:r w:rsidRPr="00B3641F">
        <w:rPr>
          <w:rFonts w:ascii="Times New Roman" w:hAnsi="Times New Roman" w:cs="Times New Roman"/>
          <w:i/>
          <w:sz w:val="24"/>
          <w:szCs w:val="24"/>
        </w:rPr>
        <w:t xml:space="preserve">Body Image, 10, </w:t>
      </w:r>
      <w:r w:rsidRPr="00B3641F">
        <w:rPr>
          <w:rFonts w:ascii="Times New Roman" w:hAnsi="Times New Roman" w:cs="Times New Roman"/>
          <w:sz w:val="24"/>
          <w:szCs w:val="24"/>
        </w:rPr>
        <w:t>8-15.</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A10CB"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Ferrari, </w:t>
      </w:r>
      <w:proofErr w:type="gramStart"/>
      <w:r w:rsidRPr="00B3641F">
        <w:rPr>
          <w:rFonts w:ascii="Times New Roman" w:hAnsi="Times New Roman" w:cs="Times New Roman"/>
          <w:sz w:val="24"/>
          <w:szCs w:val="24"/>
        </w:rPr>
        <w:t>J.R.,</w:t>
      </w:r>
      <w:proofErr w:type="gramEnd"/>
      <w:r w:rsidRPr="00B3641F">
        <w:rPr>
          <w:rFonts w:ascii="Times New Roman" w:hAnsi="Times New Roman" w:cs="Times New Roman"/>
          <w:sz w:val="24"/>
          <w:szCs w:val="24"/>
        </w:rPr>
        <w:t xml:space="preserve"> &amp; Mautz, W.T. </w:t>
      </w:r>
      <w:r w:rsidR="00A00856" w:rsidRPr="00B3641F">
        <w:rPr>
          <w:rFonts w:ascii="Times New Roman" w:hAnsi="Times New Roman" w:cs="Times New Roman"/>
          <w:sz w:val="24"/>
          <w:szCs w:val="24"/>
        </w:rPr>
        <w:t>(1997). Predicting perfectioni</w:t>
      </w:r>
      <w:r w:rsidRPr="00B3641F">
        <w:rPr>
          <w:rFonts w:ascii="Times New Roman" w:hAnsi="Times New Roman" w:cs="Times New Roman"/>
          <w:sz w:val="24"/>
          <w:szCs w:val="24"/>
        </w:rPr>
        <w:t>sm: Applying tests of rigidity.</w:t>
      </w:r>
      <w:r w:rsidR="00A00856" w:rsidRPr="00B3641F">
        <w:rPr>
          <w:rFonts w:ascii="Times New Roman" w:hAnsi="Times New Roman" w:cs="Times New Roman"/>
          <w:sz w:val="24"/>
          <w:szCs w:val="24"/>
        </w:rPr>
        <w:t xml:space="preserve"> </w:t>
      </w:r>
      <w:proofErr w:type="gramStart"/>
      <w:r w:rsidR="00A00856" w:rsidRPr="00B3641F">
        <w:rPr>
          <w:rFonts w:ascii="Times New Roman" w:hAnsi="Times New Roman" w:cs="Times New Roman"/>
          <w:i/>
          <w:sz w:val="24"/>
          <w:szCs w:val="24"/>
        </w:rPr>
        <w:t>Journal of Clinical Psychology, 53</w:t>
      </w:r>
      <w:r w:rsidR="00A00856" w:rsidRPr="00B3641F">
        <w:rPr>
          <w:rFonts w:ascii="Times New Roman" w:hAnsi="Times New Roman" w:cs="Times New Roman"/>
          <w:sz w:val="24"/>
          <w:szCs w:val="24"/>
        </w:rPr>
        <w:t>, 1-6.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A10CB" w:rsidRPr="00B3641F" w:rsidRDefault="006A10CB"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Camargo, </w:t>
      </w:r>
      <w:r w:rsidR="00EE58F5" w:rsidRPr="00B3641F">
        <w:rPr>
          <w:rFonts w:ascii="Times New Roman" w:hAnsi="Times New Roman" w:cs="Times New Roman"/>
          <w:sz w:val="24"/>
          <w:szCs w:val="24"/>
        </w:rPr>
        <w:t xml:space="preserve">C.A., </w:t>
      </w:r>
      <w:r w:rsidRPr="00B3641F">
        <w:rPr>
          <w:rFonts w:ascii="Times New Roman" w:hAnsi="Times New Roman" w:cs="Times New Roman"/>
          <w:sz w:val="24"/>
          <w:szCs w:val="24"/>
        </w:rPr>
        <w:t xml:space="preserve">Taylor, </w:t>
      </w:r>
      <w:r w:rsidR="00EE58F5" w:rsidRPr="00B3641F">
        <w:rPr>
          <w:rFonts w:ascii="Times New Roman" w:hAnsi="Times New Roman" w:cs="Times New Roman"/>
          <w:sz w:val="24"/>
          <w:szCs w:val="24"/>
        </w:rPr>
        <w:t xml:space="preserve">B., </w:t>
      </w:r>
      <w:r w:rsidRPr="00B3641F">
        <w:rPr>
          <w:rFonts w:ascii="Times New Roman" w:hAnsi="Times New Roman" w:cs="Times New Roman"/>
          <w:sz w:val="24"/>
          <w:szCs w:val="24"/>
        </w:rPr>
        <w:t xml:space="preserve">Berkey, </w:t>
      </w:r>
      <w:r w:rsidR="00EE58F5" w:rsidRPr="00B3641F">
        <w:rPr>
          <w:rFonts w:ascii="Times New Roman" w:hAnsi="Times New Roman" w:cs="Times New Roman"/>
          <w:sz w:val="24"/>
          <w:szCs w:val="24"/>
        </w:rPr>
        <w:t xml:space="preserve">C.S., </w:t>
      </w:r>
      <w:r w:rsidRPr="00B3641F">
        <w:rPr>
          <w:rFonts w:ascii="Times New Roman" w:hAnsi="Times New Roman" w:cs="Times New Roman"/>
          <w:sz w:val="24"/>
          <w:szCs w:val="24"/>
        </w:rPr>
        <w:t>&amp; Colditz,</w:t>
      </w:r>
      <w:r w:rsidR="00EE58F5" w:rsidRPr="00B3641F">
        <w:rPr>
          <w:rFonts w:ascii="Times New Roman" w:hAnsi="Times New Roman" w:cs="Times New Roman"/>
          <w:sz w:val="24"/>
          <w:szCs w:val="24"/>
        </w:rPr>
        <w:t xml:space="preserve"> G.A.</w:t>
      </w:r>
      <w:r w:rsidRPr="00B3641F">
        <w:rPr>
          <w:rFonts w:ascii="Times New Roman" w:hAnsi="Times New Roman" w:cs="Times New Roman"/>
          <w:sz w:val="24"/>
          <w:szCs w:val="24"/>
        </w:rPr>
        <w:t xml:space="preserve"> </w:t>
      </w:r>
      <w:r w:rsidR="00EE58F5" w:rsidRPr="00B3641F">
        <w:rPr>
          <w:rFonts w:ascii="Times New Roman" w:hAnsi="Times New Roman" w:cs="Times New Roman"/>
          <w:sz w:val="24"/>
          <w:szCs w:val="24"/>
        </w:rPr>
        <w:t xml:space="preserve"> </w:t>
      </w:r>
      <w:r w:rsidRPr="00B3641F">
        <w:rPr>
          <w:rFonts w:ascii="Times New Roman" w:hAnsi="Times New Roman" w:cs="Times New Roman"/>
          <w:sz w:val="24"/>
          <w:szCs w:val="24"/>
        </w:rPr>
        <w:t>(1999)</w:t>
      </w:r>
      <w:r w:rsidR="00EE58F5" w:rsidRPr="00B3641F">
        <w:rPr>
          <w:rFonts w:ascii="Times New Roman" w:hAnsi="Times New Roman" w:cs="Times New Roman"/>
          <w:sz w:val="24"/>
          <w:szCs w:val="24"/>
        </w:rPr>
        <w:t>.</w:t>
      </w:r>
      <w:r w:rsidRPr="00B3641F">
        <w:rPr>
          <w:rFonts w:ascii="Times New Roman" w:hAnsi="Times New Roman" w:cs="Times New Roman"/>
          <w:sz w:val="24"/>
          <w:szCs w:val="24"/>
        </w:rPr>
        <w:t xml:space="preserve"> </w:t>
      </w:r>
      <w:r w:rsidR="00EE58F5" w:rsidRPr="00B3641F">
        <w:rPr>
          <w:rFonts w:ascii="Times New Roman" w:hAnsi="Times New Roman" w:cs="Times New Roman"/>
          <w:sz w:val="24"/>
          <w:szCs w:val="24"/>
        </w:rPr>
        <w:t xml:space="preserve"> </w:t>
      </w:r>
      <w:proofErr w:type="gramStart"/>
      <w:r w:rsidR="00EE58F5" w:rsidRPr="00B3641F">
        <w:rPr>
          <w:rFonts w:ascii="Times New Roman" w:hAnsi="Times New Roman" w:cs="Times New Roman"/>
          <w:sz w:val="24"/>
          <w:szCs w:val="24"/>
        </w:rPr>
        <w:t>Relation of peer and media influences to the development of purging behaviors among preadolescent and adolescent girls.</w:t>
      </w:r>
      <w:proofErr w:type="gramEnd"/>
      <w:r w:rsidR="00EE58F5" w:rsidRPr="00B3641F">
        <w:rPr>
          <w:rFonts w:ascii="Times New Roman" w:hAnsi="Times New Roman" w:cs="Times New Roman"/>
          <w:sz w:val="24"/>
          <w:szCs w:val="24"/>
        </w:rPr>
        <w:t xml:space="preserve">  </w:t>
      </w:r>
      <w:proofErr w:type="gramStart"/>
      <w:r w:rsidR="00EE58F5" w:rsidRPr="00B3641F">
        <w:rPr>
          <w:rFonts w:ascii="Times New Roman" w:hAnsi="Times New Roman" w:cs="Times New Roman"/>
          <w:i/>
          <w:sz w:val="24"/>
          <w:szCs w:val="24"/>
        </w:rPr>
        <w:t xml:space="preserve">Archives of Pediatrics and Adolescent Medicine, 153, </w:t>
      </w:r>
      <w:r w:rsidR="00EE58F5" w:rsidRPr="00B3641F">
        <w:rPr>
          <w:rFonts w:ascii="Times New Roman" w:hAnsi="Times New Roman" w:cs="Times New Roman"/>
          <w:sz w:val="24"/>
          <w:szCs w:val="24"/>
        </w:rPr>
        <w:t>1184-1189.</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A10CB" w:rsidRPr="00B3641F" w:rsidRDefault="006A10CB"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00EE58F5" w:rsidRPr="00B3641F">
        <w:rPr>
          <w:rFonts w:ascii="Times New Roman" w:hAnsi="Times New Roman" w:cs="Times New Roman"/>
          <w:sz w:val="24"/>
          <w:szCs w:val="24"/>
        </w:rPr>
        <w:t>A.E.,</w:t>
      </w:r>
      <w:proofErr w:type="gramEnd"/>
      <w:r w:rsidR="00EE58F5"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Camargo, </w:t>
      </w:r>
      <w:r w:rsidR="00EE58F5" w:rsidRPr="00B3641F">
        <w:rPr>
          <w:rFonts w:ascii="Times New Roman" w:hAnsi="Times New Roman" w:cs="Times New Roman"/>
          <w:sz w:val="24"/>
          <w:szCs w:val="24"/>
        </w:rPr>
        <w:t xml:space="preserve">C.A., </w:t>
      </w:r>
      <w:r w:rsidRPr="00B3641F">
        <w:rPr>
          <w:rFonts w:ascii="Times New Roman" w:hAnsi="Times New Roman" w:cs="Times New Roman"/>
          <w:sz w:val="24"/>
          <w:szCs w:val="24"/>
        </w:rPr>
        <w:t xml:space="preserve">Taylor, </w:t>
      </w:r>
      <w:r w:rsidR="00EE58F5" w:rsidRPr="00B3641F">
        <w:rPr>
          <w:rFonts w:ascii="Times New Roman" w:hAnsi="Times New Roman" w:cs="Times New Roman"/>
          <w:sz w:val="24"/>
          <w:szCs w:val="24"/>
        </w:rPr>
        <w:t xml:space="preserve">B., </w:t>
      </w:r>
      <w:r w:rsidRPr="00B3641F">
        <w:rPr>
          <w:rFonts w:ascii="Times New Roman" w:hAnsi="Times New Roman" w:cs="Times New Roman"/>
          <w:sz w:val="24"/>
          <w:szCs w:val="24"/>
        </w:rPr>
        <w:t xml:space="preserve">Berkey, </w:t>
      </w:r>
      <w:r w:rsidR="00EE58F5" w:rsidRPr="00B3641F">
        <w:rPr>
          <w:rFonts w:ascii="Times New Roman" w:hAnsi="Times New Roman" w:cs="Times New Roman"/>
          <w:sz w:val="24"/>
          <w:szCs w:val="24"/>
        </w:rPr>
        <w:t xml:space="preserve">C.S., </w:t>
      </w:r>
      <w:r w:rsidRPr="00B3641F">
        <w:rPr>
          <w:rFonts w:ascii="Times New Roman" w:hAnsi="Times New Roman" w:cs="Times New Roman"/>
          <w:sz w:val="24"/>
          <w:szCs w:val="24"/>
        </w:rPr>
        <w:t xml:space="preserve">Roberts, </w:t>
      </w:r>
      <w:r w:rsidR="00EE58F5" w:rsidRPr="00B3641F">
        <w:rPr>
          <w:rFonts w:ascii="Times New Roman" w:hAnsi="Times New Roman" w:cs="Times New Roman"/>
          <w:sz w:val="24"/>
          <w:szCs w:val="24"/>
        </w:rPr>
        <w:t xml:space="preserve">S.B., &amp; Colditz, G.A. (2001).  </w:t>
      </w:r>
      <w:proofErr w:type="gramStart"/>
      <w:r w:rsidR="00EE58F5" w:rsidRPr="00B3641F">
        <w:rPr>
          <w:rFonts w:ascii="Times New Roman" w:hAnsi="Times New Roman" w:cs="Times New Roman"/>
          <w:sz w:val="24"/>
          <w:szCs w:val="24"/>
        </w:rPr>
        <w:t>Peer, parent, and media influences on development of weight concerns and frequent dieting among preadolescent and adolescent girls and boys.</w:t>
      </w:r>
      <w:proofErr w:type="gramEnd"/>
      <w:r w:rsidR="00EE58F5" w:rsidRPr="00B3641F">
        <w:rPr>
          <w:rFonts w:ascii="Times New Roman" w:hAnsi="Times New Roman" w:cs="Times New Roman"/>
          <w:sz w:val="24"/>
          <w:szCs w:val="24"/>
        </w:rPr>
        <w:t xml:space="preserve">  </w:t>
      </w:r>
      <w:proofErr w:type="gramStart"/>
      <w:r w:rsidR="00EE58F5" w:rsidRPr="00B3641F">
        <w:rPr>
          <w:rFonts w:ascii="Times New Roman" w:hAnsi="Times New Roman" w:cs="Times New Roman"/>
          <w:i/>
          <w:sz w:val="24"/>
          <w:szCs w:val="24"/>
        </w:rPr>
        <w:t xml:space="preserve">Pediatrics, 107, </w:t>
      </w:r>
      <w:r w:rsidR="00EE58F5" w:rsidRPr="00B3641F">
        <w:rPr>
          <w:rFonts w:ascii="Times New Roman" w:hAnsi="Times New Roman" w:cs="Times New Roman"/>
          <w:sz w:val="24"/>
          <w:szCs w:val="24"/>
        </w:rPr>
        <w:t>54-60.</w:t>
      </w:r>
      <w:proofErr w:type="gramEnd"/>
      <w:r w:rsidRPr="00B3641F">
        <w:rPr>
          <w:rFonts w:ascii="Times New Roman" w:hAnsi="Times New Roman" w:cs="Times New Roman"/>
          <w:sz w:val="24"/>
          <w:szCs w:val="24"/>
        </w:rPr>
        <w:t xml:space="preserve"> </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7D3A29" w:rsidRPr="00B3641F" w:rsidRDefault="006A10CB"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00EE58F5" w:rsidRPr="00B3641F">
        <w:rPr>
          <w:rFonts w:ascii="Times New Roman" w:hAnsi="Times New Roman" w:cs="Times New Roman"/>
          <w:sz w:val="24"/>
          <w:szCs w:val="24"/>
        </w:rPr>
        <w:t>A.E.,</w:t>
      </w:r>
      <w:proofErr w:type="gramEnd"/>
      <w:r w:rsidR="00EE58F5"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Javaras, </w:t>
      </w:r>
      <w:r w:rsidR="00EE58F5" w:rsidRPr="00B3641F">
        <w:rPr>
          <w:rFonts w:ascii="Times New Roman" w:hAnsi="Times New Roman" w:cs="Times New Roman"/>
          <w:sz w:val="24"/>
          <w:szCs w:val="24"/>
        </w:rPr>
        <w:t>K.M., Anjea, P., Kitos, N., Camargo, C.A., Jr., Taylor, C.B., &amp; Laird, N.M. (</w:t>
      </w:r>
      <w:r w:rsidRPr="00B3641F">
        <w:rPr>
          <w:rFonts w:ascii="Times New Roman" w:hAnsi="Times New Roman" w:cs="Times New Roman"/>
          <w:sz w:val="24"/>
          <w:szCs w:val="24"/>
        </w:rPr>
        <w:t>2008</w:t>
      </w:r>
      <w:r w:rsidR="00EE58F5" w:rsidRPr="00B3641F">
        <w:rPr>
          <w:rFonts w:ascii="Times New Roman" w:hAnsi="Times New Roman" w:cs="Times New Roman"/>
          <w:sz w:val="24"/>
          <w:szCs w:val="24"/>
        </w:rPr>
        <w:t xml:space="preserve">).  </w:t>
      </w:r>
      <w:proofErr w:type="gramStart"/>
      <w:r w:rsidR="00EE58F5" w:rsidRPr="00B3641F">
        <w:rPr>
          <w:rFonts w:ascii="Times New Roman" w:hAnsi="Times New Roman" w:cs="Times New Roman"/>
          <w:sz w:val="24"/>
          <w:szCs w:val="24"/>
        </w:rPr>
        <w:t>Family, peer, and media predictors of becoming eating disordered.</w:t>
      </w:r>
      <w:proofErr w:type="gramEnd"/>
      <w:r w:rsidR="00EE58F5" w:rsidRPr="00B3641F">
        <w:rPr>
          <w:rFonts w:ascii="Times New Roman" w:hAnsi="Times New Roman" w:cs="Times New Roman"/>
          <w:sz w:val="24"/>
          <w:szCs w:val="24"/>
        </w:rPr>
        <w:t xml:space="preserve">  </w:t>
      </w:r>
      <w:proofErr w:type="gramStart"/>
      <w:r w:rsidR="00EE58F5" w:rsidRPr="00B3641F">
        <w:rPr>
          <w:rFonts w:ascii="Times New Roman" w:hAnsi="Times New Roman" w:cs="Times New Roman"/>
          <w:i/>
          <w:sz w:val="24"/>
          <w:szCs w:val="24"/>
        </w:rPr>
        <w:t xml:space="preserve">Archives of Pediatrics and Adolescent Medicine, 162, </w:t>
      </w:r>
      <w:r w:rsidR="00EE58F5" w:rsidRPr="00B3641F">
        <w:rPr>
          <w:rFonts w:ascii="Times New Roman" w:hAnsi="Times New Roman" w:cs="Times New Roman"/>
          <w:sz w:val="24"/>
          <w:szCs w:val="24"/>
        </w:rPr>
        <w:t>574-579.</w:t>
      </w:r>
      <w:proofErr w:type="gramEnd"/>
    </w:p>
    <w:p w:rsidR="008E1375" w:rsidRDefault="008E1375" w:rsidP="004831EE">
      <w:pPr>
        <w:autoSpaceDE w:val="0"/>
        <w:autoSpaceDN w:val="0"/>
        <w:adjustRightInd w:val="0"/>
        <w:spacing w:before="120" w:after="120" w:line="240" w:lineRule="auto"/>
        <w:rPr>
          <w:rFonts w:ascii="Times New Roman" w:hAnsi="Times New Roman" w:cs="Times New Roman"/>
          <w:sz w:val="24"/>
          <w:szCs w:val="24"/>
        </w:rPr>
      </w:pPr>
    </w:p>
    <w:p w:rsidR="00412E7E" w:rsidRPr="00B3641F" w:rsidRDefault="002A628E"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Forbes, </w:t>
      </w:r>
      <w:proofErr w:type="gramStart"/>
      <w:r w:rsidRPr="00B3641F">
        <w:rPr>
          <w:rFonts w:ascii="Times New Roman" w:hAnsi="Times New Roman" w:cs="Times New Roman"/>
          <w:sz w:val="24"/>
          <w:szCs w:val="24"/>
        </w:rPr>
        <w:t>G.B.,</w:t>
      </w:r>
      <w:proofErr w:type="gramEnd"/>
      <w:r w:rsidRPr="00B3641F">
        <w:rPr>
          <w:rFonts w:ascii="Times New Roman" w:hAnsi="Times New Roman" w:cs="Times New Roman"/>
          <w:sz w:val="24"/>
          <w:szCs w:val="24"/>
        </w:rPr>
        <w:t xml:space="preserve"> Collinsworth, L.L., Jobe, R.L., Braun, K.D., &amp; Wise, L.M.  (2007).  Sexism, hostility towards women, and endorsement of beauty ideals and practices: Are beauty ideals associated with oppressive beliefs?  </w:t>
      </w:r>
      <w:proofErr w:type="gramStart"/>
      <w:r w:rsidRPr="00B3641F">
        <w:rPr>
          <w:rFonts w:ascii="Times New Roman" w:hAnsi="Times New Roman" w:cs="Times New Roman"/>
          <w:i/>
          <w:sz w:val="24"/>
          <w:szCs w:val="24"/>
        </w:rPr>
        <w:t xml:space="preserve">Sex Roles, 56, </w:t>
      </w:r>
      <w:r w:rsidRPr="00B3641F">
        <w:rPr>
          <w:rFonts w:ascii="Times New Roman" w:hAnsi="Times New Roman" w:cs="Times New Roman"/>
          <w:sz w:val="24"/>
          <w:szCs w:val="24"/>
        </w:rPr>
        <w:t>265-273.</w:t>
      </w:r>
      <w:proofErr w:type="gramEnd"/>
      <w:r w:rsidR="00A64E07" w:rsidRPr="00B3641F">
        <w:rPr>
          <w:rFonts w:ascii="Times New Roman" w:hAnsi="Times New Roman" w:cs="Times New Roman"/>
          <w:sz w:val="24"/>
          <w:szCs w:val="24"/>
        </w:rPr>
        <w:t xml:space="preserve"> </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86CCD" w:rsidRPr="00B3641F" w:rsidRDefault="00412E7E"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Frazier, </w:t>
      </w:r>
      <w:proofErr w:type="gramStart"/>
      <w:r w:rsidRPr="00B3641F">
        <w:rPr>
          <w:rFonts w:ascii="Times New Roman" w:hAnsi="Times New Roman" w:cs="Times New Roman"/>
          <w:sz w:val="24"/>
          <w:szCs w:val="24"/>
        </w:rPr>
        <w:t>P.A.,</w:t>
      </w:r>
      <w:proofErr w:type="gramEnd"/>
      <w:r w:rsidRPr="00B3641F">
        <w:rPr>
          <w:rFonts w:ascii="Times New Roman" w:hAnsi="Times New Roman" w:cs="Times New Roman"/>
          <w:sz w:val="24"/>
          <w:szCs w:val="24"/>
        </w:rPr>
        <w:t xml:space="preserve"> Tix, A.P., &amp; Baron, K.E.  (2004).  Testing moderator and mediator effects in counseling psychology research.  </w:t>
      </w:r>
      <w:proofErr w:type="gramStart"/>
      <w:r w:rsidRPr="00B3641F">
        <w:rPr>
          <w:rFonts w:ascii="Times New Roman" w:hAnsi="Times New Roman" w:cs="Times New Roman"/>
          <w:i/>
          <w:sz w:val="24"/>
          <w:szCs w:val="24"/>
        </w:rPr>
        <w:t xml:space="preserve">Journal of Counseling Psychology, 51, </w:t>
      </w:r>
      <w:r w:rsidRPr="00B3641F">
        <w:rPr>
          <w:rFonts w:ascii="Times New Roman" w:hAnsi="Times New Roman" w:cs="Times New Roman"/>
          <w:sz w:val="24"/>
          <w:szCs w:val="24"/>
        </w:rPr>
        <w:t>115-134.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7607B" w:rsidRPr="00B3641F" w:rsidRDefault="00886CCD" w:rsidP="008E1375">
      <w:pPr>
        <w:autoSpaceDE w:val="0"/>
        <w:autoSpaceDN w:val="0"/>
        <w:adjustRightInd w:val="0"/>
        <w:spacing w:before="120" w:after="120" w:line="240" w:lineRule="auto"/>
        <w:ind w:left="720" w:hanging="720"/>
        <w:rPr>
          <w:rFonts w:ascii="Times New Roman" w:hAnsi="Times New Roman"/>
          <w:sz w:val="24"/>
        </w:rPr>
      </w:pPr>
      <w:r w:rsidRPr="00B3641F">
        <w:rPr>
          <w:rFonts w:ascii="Times New Roman" w:hAnsi="Times New Roman" w:cs="Times New Roman"/>
          <w:sz w:val="24"/>
          <w:szCs w:val="24"/>
        </w:rPr>
        <w:t xml:space="preserve">Fredrickson, </w:t>
      </w:r>
      <w:proofErr w:type="gramStart"/>
      <w:r w:rsidRPr="00B3641F">
        <w:rPr>
          <w:rFonts w:ascii="Times New Roman" w:hAnsi="Times New Roman" w:cs="Times New Roman"/>
          <w:sz w:val="24"/>
          <w:szCs w:val="24"/>
        </w:rPr>
        <w:t>B.L.,</w:t>
      </w:r>
      <w:proofErr w:type="gramEnd"/>
      <w:r w:rsidRPr="00B3641F">
        <w:rPr>
          <w:rFonts w:ascii="Times New Roman" w:hAnsi="Times New Roman" w:cs="Times New Roman"/>
          <w:sz w:val="24"/>
          <w:szCs w:val="24"/>
        </w:rPr>
        <w:t xml:space="preserve"> &amp; Roberts, T.  (1997).</w:t>
      </w:r>
      <w:r w:rsidRPr="00B3641F">
        <w:rPr>
          <w:rFonts w:ascii="Times New Roman" w:hAnsi="Times New Roman" w:cs="Times New Roman"/>
          <w:i/>
          <w:sz w:val="24"/>
          <w:szCs w:val="24"/>
        </w:rPr>
        <w:t xml:space="preserve">  </w:t>
      </w:r>
      <w:r w:rsidRPr="00B3641F">
        <w:rPr>
          <w:rFonts w:ascii="Times New Roman" w:hAnsi="Times New Roman" w:cs="Times New Roman"/>
          <w:sz w:val="24"/>
          <w:szCs w:val="24"/>
        </w:rPr>
        <w:t xml:space="preserve">Objectification theory: Toward understanding women’s lived experiences and mental health risks.  </w:t>
      </w:r>
      <w:proofErr w:type="gramStart"/>
      <w:r w:rsidRPr="00B3641F">
        <w:rPr>
          <w:rFonts w:ascii="Times New Roman" w:hAnsi="Times New Roman" w:cs="Times New Roman"/>
          <w:i/>
          <w:sz w:val="24"/>
          <w:szCs w:val="24"/>
        </w:rPr>
        <w:t xml:space="preserve">Psychology of Women Quarterly, 19, </w:t>
      </w:r>
      <w:r w:rsidRPr="00B3641F">
        <w:rPr>
          <w:rFonts w:ascii="Times New Roman" w:hAnsi="Times New Roman" w:cs="Times New Roman"/>
          <w:sz w:val="24"/>
          <w:szCs w:val="24"/>
        </w:rPr>
        <w:t>93-104.</w:t>
      </w:r>
      <w:proofErr w:type="gramEnd"/>
    </w:p>
    <w:p w:rsidR="008E1375" w:rsidRDefault="008E1375" w:rsidP="004831EE">
      <w:pPr>
        <w:autoSpaceDE w:val="0"/>
        <w:autoSpaceDN w:val="0"/>
        <w:adjustRightInd w:val="0"/>
        <w:spacing w:before="120" w:after="120" w:line="240" w:lineRule="auto"/>
        <w:rPr>
          <w:rFonts w:ascii="Times New Roman" w:hAnsi="Times New Roman" w:cs="Times New Roman"/>
          <w:sz w:val="24"/>
          <w:szCs w:val="24"/>
        </w:rPr>
      </w:pPr>
    </w:p>
    <w:p w:rsidR="00F47498" w:rsidRPr="00B3641F" w:rsidRDefault="00F47498"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Frost, </w:t>
      </w:r>
      <w:proofErr w:type="gramStart"/>
      <w:r w:rsidRPr="00B3641F">
        <w:rPr>
          <w:rFonts w:ascii="Times New Roman" w:hAnsi="Times New Roman" w:cs="Times New Roman"/>
          <w:sz w:val="24"/>
          <w:szCs w:val="24"/>
        </w:rPr>
        <w:t>R.O.,</w:t>
      </w:r>
      <w:proofErr w:type="gramEnd"/>
      <w:r w:rsidRPr="00B3641F">
        <w:rPr>
          <w:rFonts w:ascii="Times New Roman" w:hAnsi="Times New Roman" w:cs="Times New Roman"/>
          <w:sz w:val="24"/>
          <w:szCs w:val="24"/>
        </w:rPr>
        <w:t xml:space="preserve"> Marten, P., </w:t>
      </w:r>
      <w:r w:rsidR="008004C3" w:rsidRPr="00B3641F">
        <w:rPr>
          <w:rFonts w:ascii="Times New Roman" w:hAnsi="Times New Roman" w:cs="Times New Roman"/>
          <w:sz w:val="24"/>
          <w:szCs w:val="24"/>
        </w:rPr>
        <w:t>Lahart, C.M., &amp; Rosenblate, R. (1990).</w:t>
      </w:r>
      <w:r w:rsidRPr="00B3641F">
        <w:rPr>
          <w:rFonts w:ascii="Times New Roman" w:hAnsi="Times New Roman" w:cs="Times New Roman"/>
          <w:sz w:val="24"/>
          <w:szCs w:val="24"/>
        </w:rPr>
        <w:t xml:space="preserve"> </w:t>
      </w:r>
      <w:proofErr w:type="gramStart"/>
      <w:r w:rsidRPr="00B3641F">
        <w:rPr>
          <w:rFonts w:ascii="Times New Roman" w:hAnsi="Times New Roman" w:cs="Times New Roman"/>
          <w:sz w:val="24"/>
          <w:szCs w:val="24"/>
        </w:rPr>
        <w:t>The dimensions of perfectionism.</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Cognitive Therapy and Research, 14, </w:t>
      </w:r>
      <w:r w:rsidRPr="00B3641F">
        <w:rPr>
          <w:rFonts w:ascii="Times New Roman" w:hAnsi="Times New Roman" w:cs="Times New Roman"/>
          <w:sz w:val="24"/>
          <w:szCs w:val="24"/>
        </w:rPr>
        <w:t>449-468.</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D87B27" w:rsidRDefault="00EA4A0B"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Garner, </w:t>
      </w:r>
      <w:proofErr w:type="gramStart"/>
      <w:r w:rsidR="00BB7D31">
        <w:rPr>
          <w:rFonts w:ascii="Times New Roman" w:hAnsi="Times New Roman" w:cs="Times New Roman"/>
          <w:sz w:val="24"/>
          <w:szCs w:val="24"/>
        </w:rPr>
        <w:t>D.M.</w:t>
      </w:r>
      <w:r w:rsidR="00083E74" w:rsidRPr="00B3641F">
        <w:rPr>
          <w:rFonts w:ascii="Times New Roman" w:hAnsi="Times New Roman" w:cs="Times New Roman"/>
          <w:sz w:val="24"/>
          <w:szCs w:val="24"/>
        </w:rPr>
        <w:t>,</w:t>
      </w:r>
      <w:proofErr w:type="gramEnd"/>
      <w:r w:rsidRPr="00B3641F">
        <w:rPr>
          <w:rFonts w:ascii="Times New Roman" w:hAnsi="Times New Roman" w:cs="Times New Roman"/>
          <w:sz w:val="24"/>
          <w:szCs w:val="24"/>
        </w:rPr>
        <w:t xml:space="preserve"> &amp; Garfinkel, </w:t>
      </w:r>
      <w:r w:rsidR="00083E74" w:rsidRPr="00B3641F">
        <w:rPr>
          <w:rFonts w:ascii="Times New Roman" w:hAnsi="Times New Roman" w:cs="Times New Roman"/>
          <w:sz w:val="24"/>
          <w:szCs w:val="24"/>
        </w:rPr>
        <w:t>P.E.  (</w:t>
      </w:r>
      <w:r w:rsidR="00BB7D31">
        <w:rPr>
          <w:rFonts w:ascii="Times New Roman" w:hAnsi="Times New Roman" w:cs="Times New Roman"/>
          <w:sz w:val="24"/>
          <w:szCs w:val="24"/>
        </w:rPr>
        <w:t>1979</w:t>
      </w:r>
      <w:r w:rsidR="00083E74" w:rsidRPr="00B3641F">
        <w:rPr>
          <w:rFonts w:ascii="Times New Roman" w:hAnsi="Times New Roman" w:cs="Times New Roman"/>
          <w:sz w:val="24"/>
          <w:szCs w:val="24"/>
        </w:rPr>
        <w:t xml:space="preserve">).  The Eating Attitude Test: </w:t>
      </w:r>
      <w:r w:rsidR="00BB7D31">
        <w:rPr>
          <w:rFonts w:ascii="Times New Roman" w:hAnsi="Times New Roman" w:cs="Times New Roman"/>
          <w:sz w:val="24"/>
          <w:szCs w:val="24"/>
        </w:rPr>
        <w:t>An index of the symptoms of anorexia nervosa</w:t>
      </w:r>
      <w:r w:rsidR="00083E74" w:rsidRPr="00B3641F">
        <w:rPr>
          <w:rFonts w:ascii="Times New Roman" w:hAnsi="Times New Roman" w:cs="Times New Roman"/>
          <w:sz w:val="24"/>
          <w:szCs w:val="24"/>
        </w:rPr>
        <w:t xml:space="preserve">.  </w:t>
      </w:r>
      <w:proofErr w:type="gramStart"/>
      <w:r w:rsidR="00083E74" w:rsidRPr="00B3641F">
        <w:rPr>
          <w:rFonts w:ascii="Times New Roman" w:hAnsi="Times New Roman" w:cs="Times New Roman"/>
          <w:i/>
          <w:sz w:val="24"/>
          <w:szCs w:val="24"/>
        </w:rPr>
        <w:t>Psycholog</w:t>
      </w:r>
      <w:r w:rsidR="00BB7D31">
        <w:rPr>
          <w:rFonts w:ascii="Times New Roman" w:hAnsi="Times New Roman" w:cs="Times New Roman"/>
          <w:i/>
          <w:sz w:val="24"/>
          <w:szCs w:val="24"/>
        </w:rPr>
        <w:t xml:space="preserve">ical Medicine, 9, </w:t>
      </w:r>
      <w:r w:rsidR="00BB7D31">
        <w:rPr>
          <w:rFonts w:ascii="Times New Roman" w:hAnsi="Times New Roman" w:cs="Times New Roman"/>
          <w:sz w:val="24"/>
          <w:szCs w:val="24"/>
        </w:rPr>
        <w:t>273-279</w:t>
      </w:r>
      <w:r w:rsidR="00083E74" w:rsidRPr="00B3641F">
        <w:rPr>
          <w:rFonts w:ascii="Times New Roman" w:hAnsi="Times New Roman" w:cs="Times New Roman"/>
          <w:sz w:val="24"/>
          <w:szCs w:val="24"/>
        </w:rPr>
        <w:t>.</w:t>
      </w:r>
      <w:proofErr w:type="gramEnd"/>
    </w:p>
    <w:p w:rsidR="00D87B27" w:rsidRDefault="00D87B27"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EA4A0B" w:rsidRPr="00B3641F" w:rsidRDefault="00D87B27" w:rsidP="00D87B27">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Garner, </w:t>
      </w:r>
      <w:proofErr w:type="gramStart"/>
      <w:r>
        <w:rPr>
          <w:rFonts w:ascii="Times New Roman" w:hAnsi="Times New Roman" w:cs="Times New Roman"/>
          <w:sz w:val="24"/>
          <w:szCs w:val="24"/>
        </w:rPr>
        <w:t>D.M.</w:t>
      </w:r>
      <w:r w:rsidRPr="00B3641F">
        <w:rPr>
          <w:rFonts w:ascii="Times New Roman" w:hAnsi="Times New Roman" w:cs="Times New Roman"/>
          <w:sz w:val="24"/>
          <w:szCs w:val="24"/>
        </w:rPr>
        <w:t>,</w:t>
      </w:r>
      <w:proofErr w:type="gramEnd"/>
      <w:r w:rsidRPr="00B3641F">
        <w:rPr>
          <w:rFonts w:ascii="Times New Roman" w:hAnsi="Times New Roman" w:cs="Times New Roman"/>
          <w:sz w:val="24"/>
          <w:szCs w:val="24"/>
        </w:rPr>
        <w:t xml:space="preserve"> &amp; Garfinkel, P.E.  (</w:t>
      </w:r>
      <w:r>
        <w:rPr>
          <w:rFonts w:ascii="Times New Roman" w:hAnsi="Times New Roman" w:cs="Times New Roman"/>
          <w:sz w:val="24"/>
          <w:szCs w:val="24"/>
        </w:rPr>
        <w:t>1980</w:t>
      </w:r>
      <w:r w:rsidRPr="00B3641F">
        <w:rPr>
          <w:rFonts w:ascii="Times New Roman" w:hAnsi="Times New Roman" w:cs="Times New Roman"/>
          <w:sz w:val="24"/>
          <w:szCs w:val="24"/>
        </w:rPr>
        <w:t xml:space="preserve">).  </w:t>
      </w:r>
      <w:proofErr w:type="gramStart"/>
      <w:r>
        <w:rPr>
          <w:rFonts w:ascii="Times New Roman" w:hAnsi="Times New Roman" w:cs="Times New Roman"/>
          <w:sz w:val="24"/>
          <w:szCs w:val="24"/>
        </w:rPr>
        <w:t>Sociocultural factors in the development of anorexia nervosa</w:t>
      </w:r>
      <w:r w:rsidRPr="00B3641F">
        <w:rPr>
          <w:rFonts w:ascii="Times New Roman" w:hAnsi="Times New Roman" w:cs="Times New Roman"/>
          <w:sz w:val="24"/>
          <w:szCs w:val="24"/>
        </w:rPr>
        <w:t>.</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Psycholog</w:t>
      </w:r>
      <w:r>
        <w:rPr>
          <w:rFonts w:ascii="Times New Roman" w:hAnsi="Times New Roman" w:cs="Times New Roman"/>
          <w:i/>
          <w:sz w:val="24"/>
          <w:szCs w:val="24"/>
        </w:rPr>
        <w:t xml:space="preserve">ical Medicine, 10, </w:t>
      </w:r>
      <w:r>
        <w:rPr>
          <w:rFonts w:ascii="Times New Roman" w:hAnsi="Times New Roman" w:cs="Times New Roman"/>
          <w:sz w:val="24"/>
          <w:szCs w:val="24"/>
        </w:rPr>
        <w:t>647-656</w:t>
      </w:r>
      <w:r w:rsidRPr="00B3641F">
        <w:rPr>
          <w:rFonts w:ascii="Times New Roman" w:hAnsi="Times New Roman" w:cs="Times New Roman"/>
          <w:sz w:val="24"/>
          <w:szCs w:val="24"/>
        </w:rPr>
        <w:t>.</w:t>
      </w:r>
      <w:proofErr w:type="gramEnd"/>
    </w:p>
    <w:p w:rsidR="008E1375" w:rsidRDefault="008E1375" w:rsidP="004831EE">
      <w:pPr>
        <w:autoSpaceDE w:val="0"/>
        <w:autoSpaceDN w:val="0"/>
        <w:adjustRightInd w:val="0"/>
        <w:spacing w:before="120" w:after="120" w:line="240" w:lineRule="auto"/>
        <w:rPr>
          <w:rFonts w:ascii="Times New Roman" w:hAnsi="Times New Roman" w:cs="Times New Roman"/>
          <w:sz w:val="24"/>
          <w:szCs w:val="24"/>
        </w:rPr>
      </w:pPr>
    </w:p>
    <w:p w:rsidR="00964931"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Greenleaf, C., &amp; McGreer, R. (2006).</w:t>
      </w:r>
      <w:r w:rsidR="00964931" w:rsidRPr="00B3641F">
        <w:rPr>
          <w:rFonts w:ascii="Times New Roman" w:hAnsi="Times New Roman" w:cs="Times New Roman"/>
          <w:sz w:val="24"/>
          <w:szCs w:val="24"/>
        </w:rPr>
        <w:t xml:space="preserve"> Disordered eating attitudes and self-objectification among physically active and sedentary female college students. </w:t>
      </w:r>
      <w:proofErr w:type="gramStart"/>
      <w:r w:rsidR="00964931" w:rsidRPr="00B3641F">
        <w:rPr>
          <w:rFonts w:ascii="Times New Roman" w:hAnsi="Times New Roman" w:cs="Times New Roman"/>
          <w:i/>
          <w:sz w:val="24"/>
          <w:szCs w:val="24"/>
        </w:rPr>
        <w:t>The Journal of Psychology, 140</w:t>
      </w:r>
      <w:r w:rsidR="00964931" w:rsidRPr="00B3641F">
        <w:rPr>
          <w:rFonts w:ascii="Times New Roman" w:hAnsi="Times New Roman" w:cs="Times New Roman"/>
          <w:sz w:val="24"/>
          <w:szCs w:val="24"/>
        </w:rPr>
        <w:t>(3), 187-198.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E21399"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Groetz, </w:t>
      </w:r>
      <w:proofErr w:type="gramStart"/>
      <w:r w:rsidRPr="00B3641F">
        <w:rPr>
          <w:rFonts w:ascii="Times New Roman" w:hAnsi="Times New Roman" w:cs="Times New Roman"/>
          <w:sz w:val="24"/>
          <w:szCs w:val="24"/>
        </w:rPr>
        <w:t>L.M.,</w:t>
      </w:r>
      <w:proofErr w:type="gramEnd"/>
      <w:r w:rsidRPr="00B3641F">
        <w:rPr>
          <w:rFonts w:ascii="Times New Roman" w:hAnsi="Times New Roman" w:cs="Times New Roman"/>
          <w:sz w:val="24"/>
          <w:szCs w:val="24"/>
        </w:rPr>
        <w:t xml:space="preserve"> Levine, M.P.</w:t>
      </w:r>
      <w:r w:rsidR="008004C3" w:rsidRPr="00B3641F">
        <w:rPr>
          <w:rFonts w:ascii="Times New Roman" w:hAnsi="Times New Roman" w:cs="Times New Roman"/>
          <w:sz w:val="24"/>
          <w:szCs w:val="24"/>
        </w:rPr>
        <w:t xml:space="preserve">, &amp; Murtten, S.K. </w:t>
      </w:r>
      <w:r w:rsidRPr="00B3641F">
        <w:rPr>
          <w:rFonts w:ascii="Times New Roman" w:hAnsi="Times New Roman" w:cs="Times New Roman"/>
          <w:sz w:val="24"/>
          <w:szCs w:val="24"/>
        </w:rPr>
        <w:t xml:space="preserve">(2002). The effects of experimental presentation of thin media images on body dissatisfaction: A meta-analytic review. </w:t>
      </w:r>
      <w:proofErr w:type="gramStart"/>
      <w:r w:rsidRPr="00B3641F">
        <w:rPr>
          <w:rFonts w:ascii="Times New Roman" w:hAnsi="Times New Roman" w:cs="Times New Roman"/>
          <w:i/>
          <w:sz w:val="24"/>
          <w:szCs w:val="24"/>
        </w:rPr>
        <w:t xml:space="preserve">International Journal of Eating Disorders, 31, </w:t>
      </w:r>
      <w:r w:rsidRPr="00B3641F">
        <w:rPr>
          <w:rFonts w:ascii="Times New Roman" w:hAnsi="Times New Roman" w:cs="Times New Roman"/>
          <w:sz w:val="24"/>
          <w:szCs w:val="24"/>
        </w:rPr>
        <w:t>1-16.</w:t>
      </w:r>
      <w:proofErr w:type="gramEnd"/>
    </w:p>
    <w:p w:rsidR="008E1375" w:rsidRDefault="008E1375" w:rsidP="004831EE">
      <w:pPr>
        <w:autoSpaceDE w:val="0"/>
        <w:autoSpaceDN w:val="0"/>
        <w:adjustRightInd w:val="0"/>
        <w:spacing w:before="120" w:after="120" w:line="240" w:lineRule="auto"/>
        <w:rPr>
          <w:rFonts w:ascii="Times New Roman" w:hAnsi="Times New Roman"/>
          <w:sz w:val="24"/>
        </w:rPr>
      </w:pPr>
    </w:p>
    <w:p w:rsidR="00964931" w:rsidRPr="00B3641F" w:rsidRDefault="000D414C"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sz w:val="24"/>
        </w:rPr>
        <w:t xml:space="preserve">Guille, C., &amp; Chrisler, J.C.  (1999).  Does feminism serve a protective function against eating disorders?  </w:t>
      </w:r>
      <w:proofErr w:type="gramStart"/>
      <w:r w:rsidRPr="00B3641F">
        <w:rPr>
          <w:rFonts w:ascii="Times New Roman" w:hAnsi="Times New Roman"/>
          <w:i/>
          <w:sz w:val="24"/>
        </w:rPr>
        <w:t xml:space="preserve">Journal of Lesbian Studies, 3, </w:t>
      </w:r>
      <w:r w:rsidRPr="00B3641F">
        <w:rPr>
          <w:rFonts w:ascii="Times New Roman" w:hAnsi="Times New Roman"/>
          <w:sz w:val="24"/>
        </w:rPr>
        <w:t>141-148.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338E9"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Hargreaves, D., &amp; Tiggemann, M. (2002). </w:t>
      </w:r>
      <w:proofErr w:type="gramStart"/>
      <w:r w:rsidRPr="00B3641F">
        <w:rPr>
          <w:rFonts w:ascii="Times New Roman" w:hAnsi="Times New Roman" w:cs="Times New Roman"/>
          <w:sz w:val="24"/>
          <w:szCs w:val="24"/>
        </w:rPr>
        <w:t>The role of appearance schematicity in the development of adolescent body dissatisfaction.</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Cognitive Therapy and Research, 26, </w:t>
      </w:r>
      <w:r w:rsidRPr="00B3641F">
        <w:rPr>
          <w:rFonts w:ascii="Times New Roman" w:hAnsi="Times New Roman" w:cs="Times New Roman"/>
          <w:sz w:val="24"/>
          <w:szCs w:val="24"/>
        </w:rPr>
        <w:t>691-700.</w:t>
      </w:r>
    </w:p>
    <w:p w:rsidR="006338E9" w:rsidRDefault="006338E9"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6338E9" w:rsidRDefault="006338E9" w:rsidP="008E1375">
      <w:pPr>
        <w:autoSpaceDE w:val="0"/>
        <w:autoSpaceDN w:val="0"/>
        <w:adjustRightInd w:val="0"/>
        <w:spacing w:before="120" w:after="12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Heinberg, </w:t>
      </w:r>
      <w:proofErr w:type="gramStart"/>
      <w:r>
        <w:rPr>
          <w:rFonts w:ascii="Times New Roman" w:hAnsi="Times New Roman" w:cs="Times New Roman"/>
          <w:sz w:val="24"/>
          <w:szCs w:val="24"/>
        </w:rPr>
        <w:t>L.J.,</w:t>
      </w:r>
      <w:proofErr w:type="gramEnd"/>
      <w:r>
        <w:rPr>
          <w:rFonts w:ascii="Times New Roman" w:hAnsi="Times New Roman" w:cs="Times New Roman"/>
          <w:sz w:val="24"/>
          <w:szCs w:val="24"/>
        </w:rPr>
        <w:t xml:space="preserve"> Thompson, J.K., &amp; Stormer, S.  (1995)</w:t>
      </w:r>
      <w:proofErr w:type="gramStart"/>
      <w:r>
        <w:rPr>
          <w:rFonts w:ascii="Times New Roman" w:hAnsi="Times New Roman" w:cs="Times New Roman"/>
          <w:sz w:val="24"/>
          <w:szCs w:val="24"/>
        </w:rPr>
        <w:t>.  Development and validation of the sociocultural attitudes towards appearance questionnaire.</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International Journal of Eating Disorders, 17, </w:t>
      </w:r>
      <w:r>
        <w:rPr>
          <w:rFonts w:ascii="Times New Roman" w:hAnsi="Times New Roman" w:cs="Times New Roman"/>
          <w:sz w:val="24"/>
          <w:szCs w:val="24"/>
        </w:rPr>
        <w:t>81-89.</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5A6A56"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Hesse-Biber, S., Leavy, P., Quinn, </w:t>
      </w:r>
      <w:proofErr w:type="gramStart"/>
      <w:r w:rsidRPr="00B3641F">
        <w:rPr>
          <w:rFonts w:ascii="Times New Roman" w:hAnsi="Times New Roman" w:cs="Times New Roman"/>
          <w:sz w:val="24"/>
          <w:szCs w:val="24"/>
        </w:rPr>
        <w:t>C.E.,</w:t>
      </w:r>
      <w:proofErr w:type="gramEnd"/>
      <w:r w:rsidRPr="00B3641F">
        <w:rPr>
          <w:rFonts w:ascii="Times New Roman" w:hAnsi="Times New Roman" w:cs="Times New Roman"/>
          <w:sz w:val="24"/>
          <w:szCs w:val="24"/>
        </w:rPr>
        <w:t xml:space="preserve"> &amp; Zoino, J. (2006). The mass marketing of disordered eating and Eating Disorders: The social psychology of women, thinness, and culture. </w:t>
      </w:r>
      <w:proofErr w:type="gramStart"/>
      <w:r w:rsidRPr="00B3641F">
        <w:rPr>
          <w:rFonts w:ascii="Times New Roman" w:hAnsi="Times New Roman" w:cs="Times New Roman"/>
          <w:i/>
          <w:sz w:val="24"/>
          <w:szCs w:val="24"/>
        </w:rPr>
        <w:t xml:space="preserve">Women’s Studies International Forum, 29, </w:t>
      </w:r>
      <w:r w:rsidRPr="00B3641F">
        <w:rPr>
          <w:rFonts w:ascii="Times New Roman" w:hAnsi="Times New Roman" w:cs="Times New Roman"/>
          <w:sz w:val="24"/>
          <w:szCs w:val="24"/>
        </w:rPr>
        <w:t>208-224.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sz w:val="24"/>
          <w:szCs w:val="16"/>
        </w:rPr>
      </w:pPr>
    </w:p>
    <w:p w:rsidR="00402487" w:rsidRPr="00B3641F" w:rsidRDefault="004A1F24"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sz w:val="24"/>
          <w:szCs w:val="16"/>
        </w:rPr>
        <w:t>Hewi</w:t>
      </w:r>
      <w:r w:rsidR="005A6A56" w:rsidRPr="00B3641F">
        <w:rPr>
          <w:rFonts w:ascii="Times New Roman" w:hAnsi="Times New Roman"/>
          <w:sz w:val="24"/>
          <w:szCs w:val="16"/>
        </w:rPr>
        <w:t>tt, P. L., &amp; Flett, G. L. (1991</w:t>
      </w:r>
      <w:r w:rsidRPr="00B3641F">
        <w:rPr>
          <w:rFonts w:ascii="Times New Roman" w:hAnsi="Times New Roman"/>
          <w:sz w:val="24"/>
          <w:szCs w:val="16"/>
        </w:rPr>
        <w:t>).</w:t>
      </w:r>
      <w:r w:rsidR="005A6A56" w:rsidRPr="00B3641F">
        <w:rPr>
          <w:rFonts w:ascii="Times New Roman" w:hAnsi="Times New Roman"/>
          <w:sz w:val="24"/>
          <w:szCs w:val="16"/>
        </w:rPr>
        <w:t xml:space="preserve"> </w:t>
      </w:r>
      <w:r w:rsidRPr="00B3641F">
        <w:rPr>
          <w:rFonts w:ascii="Times New Roman" w:hAnsi="Times New Roman"/>
          <w:sz w:val="24"/>
          <w:szCs w:val="16"/>
        </w:rPr>
        <w:t xml:space="preserve"> Perfectionism i</w:t>
      </w:r>
      <w:r w:rsidR="005A6A56" w:rsidRPr="00B3641F">
        <w:rPr>
          <w:rFonts w:ascii="Times New Roman" w:hAnsi="Times New Roman"/>
          <w:sz w:val="24"/>
          <w:szCs w:val="16"/>
        </w:rPr>
        <w:t xml:space="preserve">n the self and social contexts: </w:t>
      </w:r>
      <w:r w:rsidRPr="00B3641F">
        <w:rPr>
          <w:rFonts w:ascii="Times New Roman" w:hAnsi="Times New Roman"/>
          <w:sz w:val="24"/>
          <w:szCs w:val="16"/>
        </w:rPr>
        <w:t>Conceptualization, assessment, and association with psychopathology.</w:t>
      </w:r>
      <w:r w:rsidR="005A6A56" w:rsidRPr="00B3641F">
        <w:rPr>
          <w:rFonts w:ascii="Times New Roman" w:hAnsi="Times New Roman"/>
          <w:sz w:val="24"/>
          <w:szCs w:val="16"/>
        </w:rPr>
        <w:t xml:space="preserve">  </w:t>
      </w:r>
      <w:proofErr w:type="gramStart"/>
      <w:r w:rsidRPr="00B3641F">
        <w:rPr>
          <w:rFonts w:ascii="Times New Roman" w:hAnsi="Times New Roman"/>
          <w:i/>
          <w:sz w:val="24"/>
          <w:szCs w:val="16"/>
        </w:rPr>
        <w:t>Journal of Personality and Social Psychology, 60,</w:t>
      </w:r>
      <w:r w:rsidRPr="00B3641F">
        <w:rPr>
          <w:rFonts w:ascii="Times New Roman" w:hAnsi="Times New Roman"/>
          <w:sz w:val="24"/>
          <w:szCs w:val="16"/>
        </w:rPr>
        <w:t xml:space="preserve"> 456−470.</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A0085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Hewitt, </w:t>
      </w:r>
      <w:proofErr w:type="gramStart"/>
      <w:r w:rsidRPr="00B3641F">
        <w:rPr>
          <w:rFonts w:ascii="Times New Roman" w:hAnsi="Times New Roman" w:cs="Times New Roman"/>
          <w:sz w:val="24"/>
          <w:szCs w:val="24"/>
        </w:rPr>
        <w:t>P.L.,</w:t>
      </w:r>
      <w:proofErr w:type="gramEnd"/>
      <w:r w:rsidRPr="00B3641F">
        <w:rPr>
          <w:rFonts w:ascii="Times New Roman" w:hAnsi="Times New Roman" w:cs="Times New Roman"/>
          <w:sz w:val="24"/>
          <w:szCs w:val="24"/>
        </w:rPr>
        <w:t xml:space="preserve"> &amp; Genest, M. (1990). The ideal self: Schematic processing of perfectionistic content in dysphoric university students. </w:t>
      </w:r>
      <w:proofErr w:type="gramStart"/>
      <w:r w:rsidRPr="00B3641F">
        <w:rPr>
          <w:rFonts w:ascii="Times New Roman" w:hAnsi="Times New Roman" w:cs="Times New Roman"/>
          <w:i/>
          <w:sz w:val="24"/>
          <w:szCs w:val="24"/>
        </w:rPr>
        <w:t>Journal of Personality and Social Psychology, 59</w:t>
      </w:r>
      <w:r w:rsidRPr="00B3641F">
        <w:rPr>
          <w:rFonts w:ascii="Times New Roman" w:hAnsi="Times New Roman" w:cs="Times New Roman"/>
          <w:sz w:val="24"/>
          <w:szCs w:val="24"/>
        </w:rPr>
        <w:t>, 802-808.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A0085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Hopkinson, R.A. &amp; Lock, J. (2004). </w:t>
      </w:r>
      <w:proofErr w:type="gramStart"/>
      <w:r w:rsidRPr="00B3641F">
        <w:rPr>
          <w:rFonts w:ascii="Times New Roman" w:hAnsi="Times New Roman" w:cs="Times New Roman"/>
          <w:sz w:val="24"/>
          <w:szCs w:val="24"/>
        </w:rPr>
        <w:t>Athletics, perfectionism, and disordered eating.</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Eating and Weight Disorders, 9</w:t>
      </w:r>
      <w:r w:rsidRPr="00B3641F">
        <w:rPr>
          <w:rFonts w:ascii="Times New Roman" w:hAnsi="Times New Roman" w:cs="Times New Roman"/>
          <w:sz w:val="24"/>
          <w:szCs w:val="24"/>
        </w:rPr>
        <w:t>(2), 99-106.</w:t>
      </w:r>
    </w:p>
    <w:p w:rsidR="008E1375" w:rsidRDefault="008E1375" w:rsidP="004831EE">
      <w:pPr>
        <w:autoSpaceDE w:val="0"/>
        <w:autoSpaceDN w:val="0"/>
        <w:adjustRightInd w:val="0"/>
        <w:spacing w:before="120" w:after="120" w:line="240" w:lineRule="auto"/>
        <w:rPr>
          <w:rFonts w:ascii="Times New Roman" w:hAnsi="Times New Roman" w:cs="Times New Roman"/>
          <w:sz w:val="24"/>
          <w:szCs w:val="24"/>
        </w:rPr>
      </w:pPr>
    </w:p>
    <w:p w:rsidR="00203E0C"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Lavin, </w:t>
      </w:r>
      <w:proofErr w:type="gramStart"/>
      <w:r w:rsidRPr="00B3641F">
        <w:rPr>
          <w:rFonts w:ascii="Times New Roman" w:hAnsi="Times New Roman" w:cs="Times New Roman"/>
          <w:sz w:val="24"/>
          <w:szCs w:val="24"/>
        </w:rPr>
        <w:t>M.A.,</w:t>
      </w:r>
      <w:proofErr w:type="gramEnd"/>
      <w:r w:rsidRPr="00B3641F">
        <w:rPr>
          <w:rFonts w:ascii="Times New Roman" w:hAnsi="Times New Roman" w:cs="Times New Roman"/>
          <w:sz w:val="24"/>
          <w:szCs w:val="24"/>
        </w:rPr>
        <w:t xml:space="preserve"> &amp; Cash, T. (2001). </w:t>
      </w:r>
      <w:proofErr w:type="gramStart"/>
      <w:r w:rsidR="00964931" w:rsidRPr="00B3641F">
        <w:rPr>
          <w:rFonts w:ascii="Times New Roman" w:hAnsi="Times New Roman" w:cs="Times New Roman"/>
          <w:sz w:val="24"/>
          <w:szCs w:val="24"/>
        </w:rPr>
        <w:t>Effects of exposure to information about appearance, stereotyping, and discrimination on women’s body images.</w:t>
      </w:r>
      <w:proofErr w:type="gramEnd"/>
      <w:r w:rsidR="00964931" w:rsidRPr="00B3641F">
        <w:rPr>
          <w:rFonts w:ascii="Times New Roman" w:hAnsi="Times New Roman" w:cs="Times New Roman"/>
          <w:sz w:val="24"/>
          <w:szCs w:val="24"/>
        </w:rPr>
        <w:t xml:space="preserve"> </w:t>
      </w:r>
      <w:proofErr w:type="gramStart"/>
      <w:r w:rsidR="00964931" w:rsidRPr="00B3641F">
        <w:rPr>
          <w:rFonts w:ascii="Times New Roman" w:hAnsi="Times New Roman" w:cs="Times New Roman"/>
          <w:i/>
          <w:sz w:val="24"/>
          <w:szCs w:val="24"/>
        </w:rPr>
        <w:t xml:space="preserve">International Journal of Eating Disorders, 29, </w:t>
      </w:r>
      <w:r w:rsidR="00964931" w:rsidRPr="00B3641F">
        <w:rPr>
          <w:rFonts w:ascii="Times New Roman" w:hAnsi="Times New Roman" w:cs="Times New Roman"/>
          <w:sz w:val="24"/>
          <w:szCs w:val="24"/>
        </w:rPr>
        <w:t>51-58.</w:t>
      </w:r>
      <w:proofErr w:type="gramEnd"/>
    </w:p>
    <w:p w:rsidR="008E1375" w:rsidRDefault="008E1375" w:rsidP="004831EE">
      <w:pPr>
        <w:autoSpaceDE w:val="0"/>
        <w:autoSpaceDN w:val="0"/>
        <w:adjustRightInd w:val="0"/>
        <w:spacing w:before="120" w:after="120" w:line="240" w:lineRule="auto"/>
        <w:rPr>
          <w:rFonts w:ascii="Times New Roman" w:hAnsi="Times New Roman" w:cs="Times New Roman"/>
          <w:sz w:val="24"/>
          <w:szCs w:val="24"/>
        </w:rPr>
      </w:pPr>
    </w:p>
    <w:p w:rsidR="008D6C74" w:rsidRPr="00B3641F" w:rsidRDefault="00A40840"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Lopez-Guimera, G., Levine, </w:t>
      </w:r>
      <w:proofErr w:type="gramStart"/>
      <w:r w:rsidRPr="00B3641F">
        <w:rPr>
          <w:rFonts w:ascii="Times New Roman" w:hAnsi="Times New Roman" w:cs="Times New Roman"/>
          <w:sz w:val="24"/>
          <w:szCs w:val="24"/>
        </w:rPr>
        <w:t>M.P.,</w:t>
      </w:r>
      <w:proofErr w:type="gramEnd"/>
      <w:r w:rsidRPr="00B3641F">
        <w:rPr>
          <w:rFonts w:ascii="Times New Roman" w:hAnsi="Times New Roman" w:cs="Times New Roman"/>
          <w:sz w:val="24"/>
          <w:szCs w:val="24"/>
        </w:rPr>
        <w:t xml:space="preserve"> Sanchez-Carracedo, D., &amp; Fauquet, J.  (2010).  Influence of mass media on body image and eating disordered attitudes and behaviors in females: A review of effects and processes.  </w:t>
      </w:r>
      <w:proofErr w:type="gramStart"/>
      <w:r w:rsidRPr="00B3641F">
        <w:rPr>
          <w:rFonts w:ascii="Times New Roman" w:hAnsi="Times New Roman" w:cs="Times New Roman"/>
          <w:i/>
          <w:sz w:val="24"/>
          <w:szCs w:val="24"/>
        </w:rPr>
        <w:t>Media Psychology, 13,</w:t>
      </w:r>
      <w:r w:rsidRPr="00B3641F">
        <w:rPr>
          <w:rFonts w:ascii="Times New Roman" w:hAnsi="Times New Roman" w:cs="Times New Roman"/>
          <w:sz w:val="24"/>
          <w:szCs w:val="24"/>
        </w:rPr>
        <w:t xml:space="preserve"> 387-416.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F60289" w:rsidRPr="00B3641F" w:rsidRDefault="008D6C74"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Lott, A.J.  (1973). Social psychology.  In B. Wolman (Ed.), </w:t>
      </w:r>
      <w:r w:rsidRPr="00B3641F">
        <w:rPr>
          <w:rFonts w:ascii="Times New Roman" w:hAnsi="Times New Roman" w:cs="Times New Roman"/>
          <w:i/>
          <w:sz w:val="24"/>
          <w:szCs w:val="24"/>
        </w:rPr>
        <w:t xml:space="preserve">Handbook of general psychology, </w:t>
      </w:r>
      <w:r w:rsidRPr="00B3641F">
        <w:rPr>
          <w:rFonts w:ascii="Times New Roman" w:hAnsi="Times New Roman" w:cs="Times New Roman"/>
          <w:sz w:val="24"/>
          <w:szCs w:val="24"/>
        </w:rPr>
        <w:t>(pp. 919-932).  New Jersey: Prentice Hall.</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F60289"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Martinez-Gonzales, </w:t>
      </w:r>
      <w:proofErr w:type="gramStart"/>
      <w:r w:rsidR="001C5B39" w:rsidRPr="00B3641F">
        <w:rPr>
          <w:rFonts w:ascii="Times New Roman" w:hAnsi="Times New Roman" w:cs="Times New Roman"/>
          <w:sz w:val="24"/>
          <w:szCs w:val="24"/>
        </w:rPr>
        <w:t>M.A.,</w:t>
      </w:r>
      <w:proofErr w:type="gramEnd"/>
      <w:r w:rsidR="001C5B39" w:rsidRPr="00B3641F">
        <w:rPr>
          <w:rFonts w:ascii="Times New Roman" w:hAnsi="Times New Roman" w:cs="Times New Roman"/>
          <w:sz w:val="24"/>
          <w:szCs w:val="24"/>
        </w:rPr>
        <w:t xml:space="preserve"> Gual, P., Lahortiga, F., Alonso, Y., Irala-Estevez, J., &amp; Cervera, E.  (2003)</w:t>
      </w:r>
      <w:proofErr w:type="gramStart"/>
      <w:r w:rsidR="001C5B39" w:rsidRPr="00B3641F">
        <w:rPr>
          <w:rFonts w:ascii="Times New Roman" w:hAnsi="Times New Roman" w:cs="Times New Roman"/>
          <w:sz w:val="24"/>
          <w:szCs w:val="24"/>
        </w:rPr>
        <w:t xml:space="preserve">.  Parental factors, mass media influences, </w:t>
      </w:r>
      <w:r w:rsidR="00E72D38" w:rsidRPr="00B3641F">
        <w:rPr>
          <w:rFonts w:ascii="Times New Roman" w:hAnsi="Times New Roman" w:cs="Times New Roman"/>
          <w:sz w:val="24"/>
          <w:szCs w:val="24"/>
        </w:rPr>
        <w:t>and the onset of eating disorders in a prospective population-based cohort.</w:t>
      </w:r>
      <w:proofErr w:type="gramEnd"/>
      <w:r w:rsidR="00E72D38" w:rsidRPr="00B3641F">
        <w:rPr>
          <w:rFonts w:ascii="Times New Roman" w:hAnsi="Times New Roman" w:cs="Times New Roman"/>
          <w:sz w:val="24"/>
          <w:szCs w:val="24"/>
        </w:rPr>
        <w:t xml:space="preserve">  </w:t>
      </w:r>
      <w:proofErr w:type="gramStart"/>
      <w:r w:rsidR="00E72D38" w:rsidRPr="00B3641F">
        <w:rPr>
          <w:rFonts w:ascii="Times New Roman" w:hAnsi="Times New Roman" w:cs="Times New Roman"/>
          <w:i/>
          <w:sz w:val="24"/>
          <w:szCs w:val="24"/>
        </w:rPr>
        <w:t xml:space="preserve">Pediatrics, 111, </w:t>
      </w:r>
      <w:r w:rsidR="00E72D38" w:rsidRPr="00B3641F">
        <w:rPr>
          <w:rFonts w:ascii="Times New Roman" w:hAnsi="Times New Roman" w:cs="Times New Roman"/>
          <w:sz w:val="24"/>
          <w:szCs w:val="24"/>
        </w:rPr>
        <w:t>315-320.</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McKnight Investigators (2003).</w:t>
      </w:r>
      <w:proofErr w:type="gramEnd"/>
      <w:r w:rsidRPr="00B3641F">
        <w:rPr>
          <w:rFonts w:ascii="Times New Roman" w:hAnsi="Times New Roman" w:cs="Times New Roman"/>
          <w:sz w:val="24"/>
          <w:szCs w:val="24"/>
        </w:rPr>
        <w:t xml:space="preserve"> Risk factors for the onset of eating disorders in adolescent girls: Results of the McKnight Longitudinal Risk Factor Study. </w:t>
      </w:r>
      <w:proofErr w:type="gramStart"/>
      <w:r w:rsidRPr="00B3641F">
        <w:rPr>
          <w:rFonts w:ascii="Times New Roman" w:hAnsi="Times New Roman" w:cs="Times New Roman"/>
          <w:i/>
          <w:sz w:val="24"/>
          <w:szCs w:val="24"/>
        </w:rPr>
        <w:t xml:space="preserve">American Journal of Psychiatry, 160, </w:t>
      </w:r>
      <w:r w:rsidRPr="00B3641F">
        <w:rPr>
          <w:rFonts w:ascii="Times New Roman" w:hAnsi="Times New Roman" w:cs="Times New Roman"/>
          <w:sz w:val="24"/>
          <w:szCs w:val="24"/>
        </w:rPr>
        <w:t>248-254.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A00856" w:rsidRPr="00B3641F" w:rsidRDefault="00A0085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McLare</w:t>
      </w:r>
      <w:r w:rsidR="008004C3" w:rsidRPr="00B3641F">
        <w:rPr>
          <w:rFonts w:ascii="Times New Roman" w:hAnsi="Times New Roman" w:cs="Times New Roman"/>
          <w:sz w:val="24"/>
          <w:szCs w:val="24"/>
        </w:rPr>
        <w:t xml:space="preserve">n, L., Gauvin, L., &amp; White, D. (2001). </w:t>
      </w:r>
      <w:r w:rsidRPr="00B3641F">
        <w:rPr>
          <w:rFonts w:ascii="Times New Roman" w:hAnsi="Times New Roman" w:cs="Times New Roman"/>
          <w:sz w:val="24"/>
          <w:szCs w:val="24"/>
        </w:rPr>
        <w:t xml:space="preserve">The role of perfectionism and excessive commitment to exercise in explaining dietary restraint: Replication and extension. </w:t>
      </w:r>
      <w:proofErr w:type="gramStart"/>
      <w:r w:rsidRPr="00B3641F">
        <w:rPr>
          <w:rFonts w:ascii="Times New Roman" w:hAnsi="Times New Roman" w:cs="Times New Roman"/>
          <w:i/>
          <w:sz w:val="24"/>
          <w:szCs w:val="24"/>
        </w:rPr>
        <w:t>International Journal of Eating Disorders, 29</w:t>
      </w:r>
      <w:r w:rsidRPr="00B3641F">
        <w:rPr>
          <w:rFonts w:ascii="Times New Roman" w:hAnsi="Times New Roman" w:cs="Times New Roman"/>
          <w:sz w:val="24"/>
          <w:szCs w:val="24"/>
        </w:rPr>
        <w:t>, 307-313.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Miller, K.E. (2000). </w:t>
      </w:r>
      <w:proofErr w:type="gramStart"/>
      <w:r w:rsidRPr="00B3641F">
        <w:rPr>
          <w:rFonts w:ascii="Times New Roman" w:hAnsi="Times New Roman" w:cs="Times New Roman"/>
          <w:sz w:val="24"/>
          <w:szCs w:val="24"/>
        </w:rPr>
        <w:t>Treatment guideline for eating disorders.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Family Physician, 62, </w:t>
      </w:r>
      <w:r w:rsidRPr="00B3641F">
        <w:rPr>
          <w:rFonts w:ascii="Times New Roman" w:hAnsi="Times New Roman" w:cs="Times New Roman"/>
          <w:sz w:val="24"/>
          <w:szCs w:val="24"/>
        </w:rPr>
        <w:t>185-186.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CF510A"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Miller-Day, M., &amp; Marks, J.D. (2006).</w:t>
      </w:r>
      <w:proofErr w:type="gramEnd"/>
      <w:r w:rsidRPr="00B3641F">
        <w:rPr>
          <w:rFonts w:ascii="Times New Roman" w:hAnsi="Times New Roman" w:cs="Times New Roman"/>
          <w:sz w:val="24"/>
          <w:szCs w:val="24"/>
        </w:rPr>
        <w:t xml:space="preserve"> </w:t>
      </w:r>
      <w:proofErr w:type="gramStart"/>
      <w:r w:rsidR="00964931" w:rsidRPr="00B3641F">
        <w:rPr>
          <w:rFonts w:ascii="Times New Roman" w:hAnsi="Times New Roman" w:cs="Times New Roman"/>
          <w:sz w:val="24"/>
          <w:szCs w:val="24"/>
        </w:rPr>
        <w:t>Perceptions of parental communication orientation, perfectionism, and disordered eating behaviors of sons and daughters.</w:t>
      </w:r>
      <w:proofErr w:type="gramEnd"/>
      <w:r w:rsidR="00964931" w:rsidRPr="00B3641F">
        <w:rPr>
          <w:rFonts w:ascii="Times New Roman" w:hAnsi="Times New Roman" w:cs="Times New Roman"/>
          <w:sz w:val="24"/>
          <w:szCs w:val="24"/>
        </w:rPr>
        <w:t xml:space="preserve"> </w:t>
      </w:r>
      <w:proofErr w:type="gramStart"/>
      <w:r w:rsidR="00964931" w:rsidRPr="00B3641F">
        <w:rPr>
          <w:rFonts w:ascii="Times New Roman" w:hAnsi="Times New Roman" w:cs="Times New Roman"/>
          <w:i/>
          <w:sz w:val="24"/>
          <w:szCs w:val="24"/>
        </w:rPr>
        <w:t>Health Communication, 19</w:t>
      </w:r>
      <w:r w:rsidR="00964931" w:rsidRPr="00B3641F">
        <w:rPr>
          <w:rFonts w:ascii="Times New Roman" w:hAnsi="Times New Roman" w:cs="Times New Roman"/>
          <w:sz w:val="24"/>
          <w:szCs w:val="24"/>
        </w:rPr>
        <w:t>(2), 153-163.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EF1B61" w:rsidRDefault="00CF510A"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Moradi B., Dirks, D., &amp; Matteson, A.V.  (2005).  Roles of sexual objectification experiences and internalization of standards of beauty in eating disorder symptomatology: A test and extension of objectification theory.  </w:t>
      </w:r>
      <w:proofErr w:type="gramStart"/>
      <w:r w:rsidRPr="00B3641F">
        <w:rPr>
          <w:rFonts w:ascii="Times New Roman" w:hAnsi="Times New Roman" w:cs="Times New Roman"/>
          <w:i/>
          <w:sz w:val="24"/>
          <w:szCs w:val="24"/>
        </w:rPr>
        <w:t xml:space="preserve">Journal of Counseling Psychology, 52, </w:t>
      </w:r>
      <w:r w:rsidRPr="00B3641F">
        <w:rPr>
          <w:rFonts w:ascii="Times New Roman" w:hAnsi="Times New Roman" w:cs="Times New Roman"/>
          <w:sz w:val="24"/>
          <w:szCs w:val="24"/>
        </w:rPr>
        <w:t>420-428.</w:t>
      </w:r>
      <w:proofErr w:type="gramEnd"/>
    </w:p>
    <w:p w:rsidR="00EF1B61" w:rsidRDefault="00EF1B61"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D65F0B" w:rsidRPr="00B20C86" w:rsidRDefault="00EF1B61" w:rsidP="008E1375">
      <w:pPr>
        <w:autoSpaceDE w:val="0"/>
        <w:autoSpaceDN w:val="0"/>
        <w:adjustRightInd w:val="0"/>
        <w:spacing w:before="120" w:after="12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Morrison, </w:t>
      </w:r>
      <w:proofErr w:type="gramStart"/>
      <w:r>
        <w:rPr>
          <w:rFonts w:ascii="Times New Roman" w:hAnsi="Times New Roman" w:cs="Times New Roman"/>
          <w:sz w:val="24"/>
          <w:szCs w:val="24"/>
        </w:rPr>
        <w:t>T.G.,</w:t>
      </w:r>
      <w:proofErr w:type="gramEnd"/>
      <w:r>
        <w:rPr>
          <w:rFonts w:ascii="Times New Roman" w:hAnsi="Times New Roman" w:cs="Times New Roman"/>
          <w:sz w:val="24"/>
          <w:szCs w:val="24"/>
        </w:rPr>
        <w:t xml:space="preserve"> Sheehan, E.E.  (2009).  Gender related discourses as mediators in the association between internalization of the thin-body ideal and indicants of </w:t>
      </w:r>
      <w:r w:rsidR="00B20C86">
        <w:rPr>
          <w:rFonts w:ascii="Times New Roman" w:hAnsi="Times New Roman" w:cs="Times New Roman"/>
          <w:sz w:val="24"/>
          <w:szCs w:val="24"/>
        </w:rPr>
        <w:t xml:space="preserve">body dissatisfaction and disordered eating.  </w:t>
      </w:r>
      <w:proofErr w:type="gramStart"/>
      <w:r w:rsidR="00B20C86">
        <w:rPr>
          <w:rFonts w:ascii="Times New Roman" w:hAnsi="Times New Roman" w:cs="Times New Roman"/>
          <w:i/>
          <w:sz w:val="24"/>
          <w:szCs w:val="24"/>
        </w:rPr>
        <w:t xml:space="preserve">Psychology of Women Quarterly, 33, </w:t>
      </w:r>
      <w:r w:rsidR="00B20C86">
        <w:rPr>
          <w:rFonts w:ascii="Times New Roman" w:hAnsi="Times New Roman" w:cs="Times New Roman"/>
          <w:sz w:val="24"/>
          <w:szCs w:val="24"/>
        </w:rPr>
        <w:t>374-383.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D65F0B"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Myers, </w:t>
      </w:r>
      <w:proofErr w:type="gramStart"/>
      <w:r w:rsidRPr="00B3641F">
        <w:rPr>
          <w:rFonts w:ascii="Times New Roman" w:hAnsi="Times New Roman" w:cs="Times New Roman"/>
          <w:sz w:val="24"/>
          <w:szCs w:val="24"/>
        </w:rPr>
        <w:t>T.A.,</w:t>
      </w:r>
      <w:proofErr w:type="gramEnd"/>
      <w:r w:rsidRPr="00B3641F">
        <w:rPr>
          <w:rFonts w:ascii="Times New Roman" w:hAnsi="Times New Roman" w:cs="Times New Roman"/>
          <w:sz w:val="24"/>
          <w:szCs w:val="24"/>
        </w:rPr>
        <w:t xml:space="preserve"> Ridolfi, D.R., Crowther, J.H., &amp; Ciesla, J.A.  (2012).  The impact of appearance-focused social comparisons on body image disturbance in the naturalistic environment: The roles of thin ideal internalization and feminist beliefs.  </w:t>
      </w:r>
      <w:proofErr w:type="gramStart"/>
      <w:r w:rsidRPr="00B3641F">
        <w:rPr>
          <w:rFonts w:ascii="Times New Roman" w:hAnsi="Times New Roman" w:cs="Times New Roman"/>
          <w:i/>
          <w:sz w:val="24"/>
          <w:szCs w:val="24"/>
        </w:rPr>
        <w:t xml:space="preserve">Body Image, 9, </w:t>
      </w:r>
      <w:r w:rsidRPr="00B3641F">
        <w:rPr>
          <w:rFonts w:ascii="Times New Roman" w:hAnsi="Times New Roman" w:cs="Times New Roman"/>
          <w:sz w:val="24"/>
          <w:szCs w:val="24"/>
        </w:rPr>
        <w:t>342-351.</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Peck, </w:t>
      </w:r>
      <w:proofErr w:type="gramStart"/>
      <w:r w:rsidRPr="00B3641F">
        <w:rPr>
          <w:rFonts w:ascii="Times New Roman" w:hAnsi="Times New Roman" w:cs="Times New Roman"/>
          <w:sz w:val="24"/>
          <w:szCs w:val="24"/>
        </w:rPr>
        <w:t>L.D.,</w:t>
      </w:r>
      <w:proofErr w:type="gramEnd"/>
      <w:r w:rsidRPr="00B3641F">
        <w:rPr>
          <w:rFonts w:ascii="Times New Roman" w:hAnsi="Times New Roman" w:cs="Times New Roman"/>
          <w:sz w:val="24"/>
          <w:szCs w:val="24"/>
        </w:rPr>
        <w:t xml:space="preserve"> &amp; Lightsey Jr., O. (2008). The eating disorders continuum, self-esteem, and perfectionism. </w:t>
      </w:r>
      <w:proofErr w:type="gramStart"/>
      <w:r w:rsidRPr="00B3641F">
        <w:rPr>
          <w:rFonts w:ascii="Times New Roman" w:hAnsi="Times New Roman" w:cs="Times New Roman"/>
          <w:i/>
          <w:sz w:val="24"/>
          <w:szCs w:val="24"/>
        </w:rPr>
        <w:t xml:space="preserve">Journal of Counseling and Development, 86, </w:t>
      </w:r>
      <w:r w:rsidRPr="00B3641F">
        <w:rPr>
          <w:rFonts w:ascii="Times New Roman" w:hAnsi="Times New Roman" w:cs="Times New Roman"/>
          <w:sz w:val="24"/>
          <w:szCs w:val="24"/>
        </w:rPr>
        <w:t>184-192.</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D46E2A"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Piggot</w:t>
      </w:r>
      <w:r w:rsidR="00C30BCC" w:rsidRPr="00B3641F">
        <w:rPr>
          <w:rFonts w:ascii="Times New Roman" w:hAnsi="Times New Roman" w:cs="Times New Roman"/>
          <w:sz w:val="24"/>
          <w:szCs w:val="24"/>
        </w:rPr>
        <w:t>t</w:t>
      </w:r>
      <w:r w:rsidRPr="00B3641F">
        <w:rPr>
          <w:rFonts w:ascii="Times New Roman" w:hAnsi="Times New Roman" w:cs="Times New Roman"/>
          <w:sz w:val="24"/>
          <w:szCs w:val="24"/>
        </w:rPr>
        <w:t xml:space="preserve">, M. </w:t>
      </w:r>
      <w:r w:rsidR="00D46E2A" w:rsidRPr="00B3641F">
        <w:rPr>
          <w:rFonts w:ascii="Times New Roman" w:hAnsi="Times New Roman" w:cs="Times New Roman"/>
          <w:sz w:val="24"/>
          <w:szCs w:val="24"/>
        </w:rPr>
        <w:t xml:space="preserve">(2004). </w:t>
      </w:r>
      <w:r w:rsidR="00D46E2A" w:rsidRPr="00B3641F">
        <w:rPr>
          <w:rFonts w:ascii="Times New Roman" w:hAnsi="Times New Roman" w:cs="Times New Roman"/>
          <w:i/>
          <w:sz w:val="24"/>
          <w:szCs w:val="24"/>
        </w:rPr>
        <w:t>Double jeopardy: Lesbians and the legacy of multiple stigmatized identities.</w:t>
      </w:r>
      <w:r w:rsidR="00D46E2A" w:rsidRPr="00B3641F">
        <w:rPr>
          <w:rFonts w:ascii="Times New Roman" w:hAnsi="Times New Roman" w:cs="Times New Roman"/>
          <w:sz w:val="24"/>
          <w:szCs w:val="24"/>
        </w:rPr>
        <w:t xml:space="preserve"> Psychology Strand at Swinburne University of Technology, Australia: Unpublished thesis.</w:t>
      </w:r>
    </w:p>
    <w:p w:rsidR="00296544" w:rsidRDefault="00296544"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296544" w:rsidRPr="00CF4593" w:rsidRDefault="00296544" w:rsidP="008E1375">
      <w:pPr>
        <w:autoSpaceDE w:val="0"/>
        <w:autoSpaceDN w:val="0"/>
        <w:adjustRightInd w:val="0"/>
        <w:spacing w:before="120" w:after="120" w:line="240" w:lineRule="auto"/>
        <w:ind w:left="720" w:hanging="720"/>
        <w:rPr>
          <w:rFonts w:ascii="Times New Roman" w:hAnsi="Times New Roman" w:cs="Times New Roman"/>
          <w:sz w:val="24"/>
          <w:szCs w:val="24"/>
        </w:rPr>
      </w:pPr>
      <w:r>
        <w:rPr>
          <w:rFonts w:ascii="Times New Roman" w:hAnsi="Times New Roman" w:cs="Times New Roman"/>
          <w:sz w:val="24"/>
          <w:szCs w:val="24"/>
        </w:rPr>
        <w:t>Piran, N., Thompson, S.  (2008)</w:t>
      </w:r>
      <w:proofErr w:type="gramStart"/>
      <w:r>
        <w:rPr>
          <w:rFonts w:ascii="Times New Roman" w:hAnsi="Times New Roman" w:cs="Times New Roman"/>
          <w:sz w:val="24"/>
          <w:szCs w:val="24"/>
        </w:rPr>
        <w:t>.  A study of the adverse social experiences model to the development of eating disorders.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International Journal of Health Promotion &amp; Education, </w:t>
      </w:r>
      <w:r w:rsidR="00CF4593">
        <w:rPr>
          <w:rFonts w:ascii="Times New Roman" w:hAnsi="Times New Roman" w:cs="Times New Roman"/>
          <w:i/>
          <w:sz w:val="24"/>
          <w:szCs w:val="24"/>
        </w:rPr>
        <w:t xml:space="preserve">46, </w:t>
      </w:r>
      <w:r w:rsidR="00CF4593">
        <w:rPr>
          <w:rFonts w:ascii="Times New Roman" w:hAnsi="Times New Roman" w:cs="Times New Roman"/>
          <w:sz w:val="24"/>
          <w:szCs w:val="24"/>
        </w:rPr>
        <w:t>65-71.</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A00856" w:rsidRPr="00B3641F" w:rsidRDefault="00A0085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Ruggiero, </w:t>
      </w:r>
      <w:proofErr w:type="gramStart"/>
      <w:r w:rsidRPr="00B3641F">
        <w:rPr>
          <w:rFonts w:ascii="Times New Roman" w:hAnsi="Times New Roman" w:cs="Times New Roman"/>
          <w:sz w:val="24"/>
          <w:szCs w:val="24"/>
        </w:rPr>
        <w:t>G.M.,</w:t>
      </w:r>
      <w:proofErr w:type="gramEnd"/>
      <w:r w:rsidRPr="00B3641F">
        <w:rPr>
          <w:rFonts w:ascii="Times New Roman" w:hAnsi="Times New Roman" w:cs="Times New Roman"/>
          <w:sz w:val="24"/>
          <w:szCs w:val="24"/>
        </w:rPr>
        <w:t xml:space="preserve"> Levi, </w:t>
      </w:r>
      <w:r w:rsidR="008004C3" w:rsidRPr="00B3641F">
        <w:rPr>
          <w:rFonts w:ascii="Times New Roman" w:hAnsi="Times New Roman" w:cs="Times New Roman"/>
          <w:sz w:val="24"/>
          <w:szCs w:val="24"/>
        </w:rPr>
        <w:t xml:space="preserve">D., Ciuna, A., &amp; Sassaroli, S. (2003). </w:t>
      </w:r>
      <w:r w:rsidRPr="00B3641F">
        <w:rPr>
          <w:rFonts w:ascii="Times New Roman" w:hAnsi="Times New Roman" w:cs="Times New Roman"/>
          <w:sz w:val="24"/>
          <w:szCs w:val="24"/>
        </w:rPr>
        <w:t xml:space="preserve">Stress situation reveals association between perfectionism and drive for thinness. </w:t>
      </w:r>
      <w:proofErr w:type="gramStart"/>
      <w:r w:rsidRPr="00B3641F">
        <w:rPr>
          <w:rFonts w:ascii="Times New Roman" w:hAnsi="Times New Roman" w:cs="Times New Roman"/>
          <w:i/>
          <w:sz w:val="24"/>
          <w:szCs w:val="24"/>
        </w:rPr>
        <w:t>International Journal of Eating Disorders, 34</w:t>
      </w:r>
      <w:r w:rsidRPr="00B3641F">
        <w:rPr>
          <w:rFonts w:ascii="Times New Roman" w:hAnsi="Times New Roman" w:cs="Times New Roman"/>
          <w:sz w:val="24"/>
          <w:szCs w:val="24"/>
        </w:rPr>
        <w:t>, 220-226.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Russell, </w:t>
      </w:r>
      <w:proofErr w:type="gramStart"/>
      <w:r w:rsidRPr="00B3641F">
        <w:rPr>
          <w:rFonts w:ascii="Times New Roman" w:hAnsi="Times New Roman" w:cs="Times New Roman"/>
          <w:sz w:val="24"/>
          <w:szCs w:val="24"/>
        </w:rPr>
        <w:t>G.F.M.,</w:t>
      </w:r>
      <w:proofErr w:type="gramEnd"/>
      <w:r w:rsidRPr="00B3641F">
        <w:rPr>
          <w:rFonts w:ascii="Times New Roman" w:hAnsi="Times New Roman" w:cs="Times New Roman"/>
          <w:sz w:val="24"/>
          <w:szCs w:val="24"/>
        </w:rPr>
        <w:t xml:space="preserve"> Szmukler, G.I., Dare, C., &amp; Eisler, I. (1987). </w:t>
      </w:r>
      <w:proofErr w:type="gramStart"/>
      <w:r w:rsidRPr="00B3641F">
        <w:rPr>
          <w:rFonts w:ascii="Times New Roman" w:hAnsi="Times New Roman" w:cs="Times New Roman"/>
          <w:sz w:val="24"/>
          <w:szCs w:val="24"/>
        </w:rPr>
        <w:t>An evaluation of family therapy in anorexia nervosa and bulimia nervosa.</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Archives of General Psychiatry, 44, </w:t>
      </w:r>
      <w:r w:rsidRPr="00B3641F">
        <w:rPr>
          <w:rFonts w:ascii="Times New Roman" w:hAnsi="Times New Roman" w:cs="Times New Roman"/>
          <w:sz w:val="24"/>
          <w:szCs w:val="24"/>
        </w:rPr>
        <w:t>1047-1056.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BB60BE"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Sabik, </w:t>
      </w:r>
      <w:proofErr w:type="gramStart"/>
      <w:r w:rsidRPr="00B3641F">
        <w:rPr>
          <w:rFonts w:ascii="Times New Roman" w:hAnsi="Times New Roman" w:cs="Times New Roman"/>
          <w:sz w:val="24"/>
          <w:szCs w:val="24"/>
        </w:rPr>
        <w:t>N.J.,</w:t>
      </w:r>
      <w:proofErr w:type="gramEnd"/>
      <w:r w:rsidRPr="00B3641F">
        <w:rPr>
          <w:rFonts w:ascii="Times New Roman" w:hAnsi="Times New Roman" w:cs="Times New Roman"/>
          <w:sz w:val="24"/>
          <w:szCs w:val="24"/>
        </w:rPr>
        <w:t xml:space="preserve"> &amp; Tylka, T.L. </w:t>
      </w:r>
      <w:r w:rsidR="006C57FC" w:rsidRPr="00B3641F">
        <w:rPr>
          <w:rFonts w:ascii="Times New Roman" w:hAnsi="Times New Roman" w:cs="Times New Roman"/>
          <w:sz w:val="24"/>
          <w:szCs w:val="24"/>
        </w:rPr>
        <w:t>(2006).</w:t>
      </w:r>
      <w:r w:rsidRPr="00B3641F">
        <w:rPr>
          <w:rFonts w:ascii="Times New Roman" w:hAnsi="Times New Roman" w:cs="Times New Roman"/>
          <w:sz w:val="24"/>
          <w:szCs w:val="24"/>
        </w:rPr>
        <w:t xml:space="preserve"> </w:t>
      </w:r>
      <w:r w:rsidR="006C57FC" w:rsidRPr="00B3641F">
        <w:rPr>
          <w:rFonts w:ascii="Times New Roman" w:hAnsi="Times New Roman" w:cs="Times New Roman"/>
          <w:sz w:val="24"/>
          <w:szCs w:val="24"/>
        </w:rPr>
        <w:t xml:space="preserve">Do feminist identity styles moderate the relation between </w:t>
      </w:r>
      <w:r w:rsidR="002C5A9B" w:rsidRPr="00B3641F">
        <w:rPr>
          <w:rFonts w:ascii="Times New Roman" w:hAnsi="Times New Roman" w:cs="Times New Roman"/>
          <w:sz w:val="24"/>
          <w:szCs w:val="24"/>
        </w:rPr>
        <w:t>perceived</w:t>
      </w:r>
      <w:r w:rsidR="006C57FC" w:rsidRPr="00B3641F">
        <w:rPr>
          <w:rFonts w:ascii="Times New Roman" w:hAnsi="Times New Roman" w:cs="Times New Roman"/>
          <w:sz w:val="24"/>
          <w:szCs w:val="24"/>
        </w:rPr>
        <w:t xml:space="preserve"> sexist events and disordered eating? </w:t>
      </w:r>
      <w:proofErr w:type="gramStart"/>
      <w:r w:rsidR="006C57FC" w:rsidRPr="00B3641F">
        <w:rPr>
          <w:rFonts w:ascii="Times New Roman" w:hAnsi="Times New Roman" w:cs="Times New Roman"/>
          <w:i/>
          <w:sz w:val="24"/>
          <w:szCs w:val="24"/>
        </w:rPr>
        <w:t>Psychology of Women Quarterly, 30</w:t>
      </w:r>
      <w:r w:rsidR="006C57FC" w:rsidRPr="00B3641F">
        <w:rPr>
          <w:rFonts w:ascii="Times New Roman" w:hAnsi="Times New Roman" w:cs="Times New Roman"/>
          <w:sz w:val="24"/>
          <w:szCs w:val="24"/>
        </w:rPr>
        <w:t>, 77-84.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sz w:val="24"/>
          <w:szCs w:val="16"/>
        </w:rPr>
      </w:pPr>
    </w:p>
    <w:p w:rsidR="008D6C74" w:rsidRPr="00B3641F" w:rsidRDefault="00BB60BE"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sz w:val="24"/>
          <w:szCs w:val="16"/>
        </w:rPr>
        <w:t>Santonastaso, P., Friederici, S., &amp; Favaro, A. (1999).</w:t>
      </w:r>
      <w:proofErr w:type="gramEnd"/>
      <w:r w:rsidRPr="00B3641F">
        <w:rPr>
          <w:rFonts w:ascii="Times New Roman" w:hAnsi="Times New Roman"/>
          <w:sz w:val="24"/>
          <w:szCs w:val="16"/>
        </w:rPr>
        <w:t xml:space="preserve"> Full and partial syndromes in eating disorders: A 1-year prospective study of risk factors among female students. </w:t>
      </w:r>
      <w:proofErr w:type="gramStart"/>
      <w:r w:rsidRPr="00B3641F">
        <w:rPr>
          <w:rFonts w:ascii="Times New Roman" w:hAnsi="Times New Roman"/>
          <w:i/>
          <w:sz w:val="24"/>
          <w:szCs w:val="16"/>
        </w:rPr>
        <w:t>Psychopathology, 32,</w:t>
      </w:r>
      <w:r w:rsidRPr="00B3641F">
        <w:rPr>
          <w:rFonts w:ascii="Times New Roman" w:hAnsi="Times New Roman"/>
          <w:sz w:val="24"/>
          <w:szCs w:val="16"/>
        </w:rPr>
        <w:t xml:space="preserve"> 50−56.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A00856" w:rsidRDefault="00A00856"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w:t>
      </w:r>
      <w:r w:rsidR="008004C3" w:rsidRPr="00B3641F">
        <w:rPr>
          <w:rFonts w:ascii="Times New Roman" w:hAnsi="Times New Roman" w:cs="Times New Roman"/>
          <w:sz w:val="24"/>
          <w:szCs w:val="24"/>
        </w:rPr>
        <w:t>assaroli, S., &amp; Ruggiero, G.M. (2005).</w:t>
      </w:r>
      <w:proofErr w:type="gramEnd"/>
      <w:r w:rsidR="008004C3" w:rsidRPr="00B3641F">
        <w:rPr>
          <w:rFonts w:ascii="Times New Roman" w:hAnsi="Times New Roman" w:cs="Times New Roman"/>
          <w:sz w:val="24"/>
          <w:szCs w:val="24"/>
        </w:rPr>
        <w:t xml:space="preserve"> </w:t>
      </w:r>
      <w:r w:rsidRPr="00B3641F">
        <w:rPr>
          <w:rFonts w:ascii="Times New Roman" w:hAnsi="Times New Roman" w:cs="Times New Roman"/>
          <w:sz w:val="24"/>
          <w:szCs w:val="24"/>
        </w:rPr>
        <w:t>The role of stress in t</w:t>
      </w:r>
      <w:r w:rsidR="008D6C74" w:rsidRPr="00B3641F">
        <w:rPr>
          <w:rFonts w:ascii="Times New Roman" w:hAnsi="Times New Roman" w:cs="Times New Roman"/>
          <w:sz w:val="24"/>
          <w:szCs w:val="24"/>
        </w:rPr>
        <w:t xml:space="preserve">he association between low </w:t>
      </w:r>
      <w:proofErr w:type="gramStart"/>
      <w:r w:rsidR="008D6C74" w:rsidRPr="00B3641F">
        <w:rPr>
          <w:rFonts w:ascii="Times New Roman" w:hAnsi="Times New Roman" w:cs="Times New Roman"/>
          <w:sz w:val="24"/>
          <w:szCs w:val="24"/>
        </w:rPr>
        <w:t xml:space="preserve">self </w:t>
      </w:r>
      <w:r w:rsidRPr="00B3641F">
        <w:rPr>
          <w:rFonts w:ascii="Times New Roman" w:hAnsi="Times New Roman" w:cs="Times New Roman"/>
          <w:sz w:val="24"/>
          <w:szCs w:val="24"/>
        </w:rPr>
        <w:t>esteem</w:t>
      </w:r>
      <w:proofErr w:type="gramEnd"/>
      <w:r w:rsidRPr="00B3641F">
        <w:rPr>
          <w:rFonts w:ascii="Times New Roman" w:hAnsi="Times New Roman" w:cs="Times New Roman"/>
          <w:sz w:val="24"/>
          <w:szCs w:val="24"/>
        </w:rPr>
        <w:t xml:space="preserve">, perfectionism, and worry, and eating disorders. </w:t>
      </w:r>
      <w:proofErr w:type="gramStart"/>
      <w:r w:rsidRPr="00B3641F">
        <w:rPr>
          <w:rFonts w:ascii="Times New Roman" w:hAnsi="Times New Roman" w:cs="Times New Roman"/>
          <w:i/>
          <w:sz w:val="24"/>
          <w:szCs w:val="24"/>
        </w:rPr>
        <w:t>International Journal of Eating Disorders, 37</w:t>
      </w:r>
      <w:r w:rsidRPr="00B3641F">
        <w:rPr>
          <w:rFonts w:ascii="Times New Roman" w:hAnsi="Times New Roman" w:cs="Times New Roman"/>
          <w:sz w:val="24"/>
          <w:szCs w:val="24"/>
        </w:rPr>
        <w:t>, 135-141.</w:t>
      </w:r>
      <w:proofErr w:type="gramEnd"/>
    </w:p>
    <w:p w:rsidR="00C653AF" w:rsidRDefault="00C653AF"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C653AF" w:rsidRPr="00C653AF" w:rsidRDefault="00C653AF"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Shields, S.A.  (2008).</w:t>
      </w:r>
      <w:proofErr w:type="gramEnd"/>
      <w:r>
        <w:rPr>
          <w:rFonts w:ascii="Times New Roman" w:hAnsi="Times New Roman" w:cs="Times New Roman"/>
          <w:sz w:val="24"/>
          <w:szCs w:val="24"/>
        </w:rPr>
        <w:t xml:space="preserve">  Gender: An intersectionality perspective.  </w:t>
      </w:r>
      <w:proofErr w:type="gramStart"/>
      <w:r>
        <w:rPr>
          <w:rFonts w:ascii="Times New Roman" w:hAnsi="Times New Roman" w:cs="Times New Roman"/>
          <w:i/>
          <w:sz w:val="24"/>
          <w:szCs w:val="24"/>
        </w:rPr>
        <w:t xml:space="preserve">Sex Roles, 59, </w:t>
      </w:r>
      <w:r>
        <w:rPr>
          <w:rFonts w:ascii="Times New Roman" w:hAnsi="Times New Roman" w:cs="Times New Roman"/>
          <w:sz w:val="24"/>
          <w:szCs w:val="24"/>
        </w:rPr>
        <w:t>301-311.</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Shisslak, </w:t>
      </w:r>
      <w:proofErr w:type="gramStart"/>
      <w:r w:rsidRPr="00B3641F">
        <w:rPr>
          <w:rFonts w:ascii="Times New Roman" w:hAnsi="Times New Roman" w:cs="Times New Roman"/>
          <w:sz w:val="24"/>
          <w:szCs w:val="24"/>
        </w:rPr>
        <w:t>C.M.,</w:t>
      </w:r>
      <w:proofErr w:type="gramEnd"/>
      <w:r w:rsidRPr="00B3641F">
        <w:rPr>
          <w:rFonts w:ascii="Times New Roman" w:hAnsi="Times New Roman" w:cs="Times New Roman"/>
          <w:sz w:val="24"/>
          <w:szCs w:val="24"/>
        </w:rPr>
        <w:t xml:space="preserve"> Crago, M., &amp; Estes, L. (1995). </w:t>
      </w:r>
      <w:proofErr w:type="gramStart"/>
      <w:r w:rsidRPr="00B3641F">
        <w:rPr>
          <w:rFonts w:ascii="Times New Roman" w:hAnsi="Times New Roman" w:cs="Times New Roman"/>
          <w:sz w:val="24"/>
          <w:szCs w:val="24"/>
        </w:rPr>
        <w:t>The spectrum of eating disturbances.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International Journal of Eating Disorders, 18, </w:t>
      </w:r>
      <w:r w:rsidRPr="00B3641F">
        <w:rPr>
          <w:rFonts w:ascii="Times New Roman" w:hAnsi="Times New Roman" w:cs="Times New Roman"/>
          <w:sz w:val="24"/>
          <w:szCs w:val="24"/>
        </w:rPr>
        <w:t>209-219.</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Smolak, L.,</w:t>
      </w:r>
      <w:r w:rsidR="008004C3" w:rsidRPr="00B3641F">
        <w:rPr>
          <w:rFonts w:ascii="Times New Roman" w:hAnsi="Times New Roman" w:cs="Times New Roman"/>
          <w:sz w:val="24"/>
          <w:szCs w:val="24"/>
        </w:rPr>
        <w:t xml:space="preserve"> &amp; Levine, M.P. </w:t>
      </w:r>
      <w:r w:rsidRPr="00B3641F">
        <w:rPr>
          <w:rFonts w:ascii="Times New Roman" w:hAnsi="Times New Roman" w:cs="Times New Roman"/>
          <w:sz w:val="24"/>
          <w:szCs w:val="24"/>
        </w:rPr>
        <w:t xml:space="preserve">(2001). </w:t>
      </w:r>
      <w:proofErr w:type="gramStart"/>
      <w:r w:rsidRPr="00B3641F">
        <w:rPr>
          <w:rFonts w:ascii="Times New Roman" w:hAnsi="Times New Roman" w:cs="Times New Roman"/>
          <w:sz w:val="24"/>
          <w:szCs w:val="24"/>
        </w:rPr>
        <w:t>Body image in children.</w:t>
      </w:r>
      <w:proofErr w:type="gramEnd"/>
      <w:r w:rsidRPr="00B3641F">
        <w:rPr>
          <w:rFonts w:ascii="Times New Roman" w:hAnsi="Times New Roman" w:cs="Times New Roman"/>
          <w:sz w:val="24"/>
          <w:szCs w:val="24"/>
        </w:rPr>
        <w:t xml:space="preserve">  In J. Thompson &amp; L. Smolak (Eds.), </w:t>
      </w:r>
      <w:r w:rsidRPr="00B3641F">
        <w:rPr>
          <w:rFonts w:ascii="Times New Roman" w:hAnsi="Times New Roman" w:cs="Times New Roman"/>
          <w:i/>
          <w:sz w:val="24"/>
          <w:szCs w:val="24"/>
        </w:rPr>
        <w:t>Body image, eating disorders and obesity in youth: Assessment, prevention &amp; treatment</w:t>
      </w:r>
      <w:r w:rsidRPr="00B3641F">
        <w:rPr>
          <w:rFonts w:ascii="Times New Roman" w:hAnsi="Times New Roman" w:cs="Times New Roman"/>
          <w:sz w:val="24"/>
          <w:szCs w:val="24"/>
        </w:rPr>
        <w:t xml:space="preserve"> (pp. 41-66). Washington DC: American Psychological Association.</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C57FC" w:rsidRPr="00B3641F" w:rsidRDefault="006C57FC"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Snyder, R., &amp; Hasbr</w:t>
      </w:r>
      <w:r w:rsidR="008004C3" w:rsidRPr="00B3641F">
        <w:rPr>
          <w:rFonts w:ascii="Times New Roman" w:hAnsi="Times New Roman" w:cs="Times New Roman"/>
          <w:sz w:val="24"/>
          <w:szCs w:val="24"/>
        </w:rPr>
        <w:t>ouck, L. (1996).</w:t>
      </w:r>
      <w:r w:rsidRPr="00B3641F">
        <w:rPr>
          <w:rFonts w:ascii="Times New Roman" w:hAnsi="Times New Roman" w:cs="Times New Roman"/>
          <w:sz w:val="24"/>
          <w:szCs w:val="24"/>
        </w:rPr>
        <w:t xml:space="preserve"> </w:t>
      </w:r>
      <w:proofErr w:type="gramStart"/>
      <w:r w:rsidRPr="00B3641F">
        <w:rPr>
          <w:rFonts w:ascii="Times New Roman" w:hAnsi="Times New Roman" w:cs="Times New Roman"/>
          <w:sz w:val="24"/>
          <w:szCs w:val="24"/>
        </w:rPr>
        <w:t>Feminist identity, gender traits, and symptoms of disturbed eating among college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Psychology of Women Quarterly, 20</w:t>
      </w:r>
      <w:r w:rsidRPr="00B3641F">
        <w:rPr>
          <w:rFonts w:ascii="Times New Roman" w:hAnsi="Times New Roman" w:cs="Times New Roman"/>
          <w:sz w:val="24"/>
          <w:szCs w:val="24"/>
        </w:rPr>
        <w:t>, 593-598.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833633" w:rsidRDefault="00833633" w:rsidP="008E1375">
      <w:pPr>
        <w:autoSpaceDE w:val="0"/>
        <w:autoSpaceDN w:val="0"/>
        <w:adjustRightInd w:val="0"/>
        <w:spacing w:before="120" w:after="12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Soper, D. (2014).  </w:t>
      </w:r>
      <w:proofErr w:type="gramStart"/>
      <w:r>
        <w:rPr>
          <w:rFonts w:ascii="Times New Roman" w:hAnsi="Times New Roman" w:cs="Times New Roman"/>
          <w:sz w:val="24"/>
          <w:szCs w:val="24"/>
        </w:rPr>
        <w:t>Post-hoc statistical power calculator.</w:t>
      </w:r>
      <w:proofErr w:type="gramEnd"/>
      <w:r>
        <w:rPr>
          <w:rFonts w:ascii="Times New Roman" w:hAnsi="Times New Roman" w:cs="Times New Roman"/>
          <w:sz w:val="24"/>
          <w:szCs w:val="24"/>
        </w:rPr>
        <w:t xml:space="preserve">  http://www.danielsoper.com/statcalc3/calc.aspx?id=9.</w:t>
      </w:r>
    </w:p>
    <w:p w:rsidR="00833633" w:rsidRDefault="00833633"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5514AD"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Steinhausen, H.C. (2002). </w:t>
      </w:r>
      <w:proofErr w:type="gramStart"/>
      <w:r w:rsidRPr="00B3641F">
        <w:rPr>
          <w:rFonts w:ascii="Times New Roman" w:hAnsi="Times New Roman" w:cs="Times New Roman"/>
          <w:sz w:val="24"/>
          <w:szCs w:val="24"/>
        </w:rPr>
        <w:t>The outcome of anorexia nervosa in the 20</w:t>
      </w:r>
      <w:r w:rsidRPr="00B3641F">
        <w:rPr>
          <w:rFonts w:ascii="Times New Roman" w:hAnsi="Times New Roman" w:cs="Times New Roman"/>
          <w:sz w:val="24"/>
          <w:szCs w:val="24"/>
          <w:vertAlign w:val="superscript"/>
        </w:rPr>
        <w:t>th</w:t>
      </w:r>
      <w:r w:rsidRPr="00B3641F">
        <w:rPr>
          <w:rFonts w:ascii="Times New Roman" w:hAnsi="Times New Roman" w:cs="Times New Roman"/>
          <w:sz w:val="24"/>
          <w:szCs w:val="24"/>
        </w:rPr>
        <w:t xml:space="preserve"> century.</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Journal of Psychiatry, 159, </w:t>
      </w:r>
      <w:r w:rsidRPr="00B3641F">
        <w:rPr>
          <w:rFonts w:ascii="Times New Roman" w:hAnsi="Times New Roman" w:cs="Times New Roman"/>
          <w:sz w:val="24"/>
          <w:szCs w:val="24"/>
        </w:rPr>
        <w:t>1284-1293.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5514AD"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Stice, E.</w:t>
      </w:r>
      <w:proofErr w:type="gramEnd"/>
      <w:r w:rsidRPr="00B3641F">
        <w:rPr>
          <w:rFonts w:ascii="Times New Roman" w:hAnsi="Times New Roman" w:cs="Times New Roman"/>
          <w:sz w:val="24"/>
          <w:szCs w:val="24"/>
        </w:rPr>
        <w:t xml:space="preserve">  (1994)</w:t>
      </w:r>
      <w:proofErr w:type="gramStart"/>
      <w:r w:rsidRPr="00B3641F">
        <w:rPr>
          <w:rFonts w:ascii="Times New Roman" w:hAnsi="Times New Roman" w:cs="Times New Roman"/>
          <w:sz w:val="24"/>
          <w:szCs w:val="24"/>
        </w:rPr>
        <w:t>.  Review of the evidence for a sociocultural model of bulimia nervosa and an exploration of the mechanisms of action.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Clinical Psychology Review, 14, </w:t>
      </w:r>
      <w:r w:rsidRPr="00B3641F">
        <w:rPr>
          <w:rFonts w:ascii="Times New Roman" w:hAnsi="Times New Roman" w:cs="Times New Roman"/>
          <w:sz w:val="24"/>
          <w:szCs w:val="24"/>
        </w:rPr>
        <w:t>633-661.</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8004C3" w:rsidP="008E1375">
      <w:pPr>
        <w:autoSpaceDE w:val="0"/>
        <w:autoSpaceDN w:val="0"/>
        <w:adjustRightInd w:val="0"/>
        <w:spacing w:before="120" w:after="120" w:line="24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Stice, E. (2002).</w:t>
      </w:r>
      <w:proofErr w:type="gramEnd"/>
      <w:r w:rsidRPr="00B3641F">
        <w:rPr>
          <w:rFonts w:ascii="Times New Roman" w:hAnsi="Times New Roman" w:cs="Times New Roman"/>
          <w:sz w:val="24"/>
          <w:szCs w:val="24"/>
        </w:rPr>
        <w:t xml:space="preserve"> </w:t>
      </w:r>
      <w:r w:rsidR="00964931" w:rsidRPr="00B3641F">
        <w:rPr>
          <w:rFonts w:ascii="Times New Roman" w:hAnsi="Times New Roman" w:cs="Times New Roman"/>
          <w:sz w:val="24"/>
          <w:szCs w:val="24"/>
        </w:rPr>
        <w:t xml:space="preserve">Risk and maintenance factors for eating pathology: a meta-analytic review. </w:t>
      </w:r>
      <w:proofErr w:type="gramStart"/>
      <w:r w:rsidR="00964931" w:rsidRPr="00B3641F">
        <w:rPr>
          <w:rFonts w:ascii="Times New Roman" w:hAnsi="Times New Roman" w:cs="Times New Roman"/>
          <w:i/>
          <w:sz w:val="24"/>
          <w:szCs w:val="24"/>
        </w:rPr>
        <w:t xml:space="preserve">Psychological Bulletin, 128, </w:t>
      </w:r>
      <w:r w:rsidR="00964931" w:rsidRPr="00B3641F">
        <w:rPr>
          <w:rFonts w:ascii="Times New Roman" w:hAnsi="Times New Roman" w:cs="Times New Roman"/>
          <w:sz w:val="24"/>
          <w:szCs w:val="24"/>
        </w:rPr>
        <w:t>825-848.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FA4692" w:rsidRPr="00B3641F" w:rsidRDefault="00FA4692"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Stice, E., Spangler, D., &amp; Agras, W</w:t>
      </w:r>
      <w:r w:rsidR="008004C3" w:rsidRPr="00B3641F">
        <w:rPr>
          <w:rFonts w:ascii="Times New Roman" w:hAnsi="Times New Roman" w:cs="Times New Roman"/>
          <w:sz w:val="24"/>
          <w:szCs w:val="24"/>
        </w:rPr>
        <w:t>.S. (2001).</w:t>
      </w:r>
      <w:r w:rsidRPr="00B3641F">
        <w:rPr>
          <w:rFonts w:ascii="Times New Roman" w:hAnsi="Times New Roman" w:cs="Times New Roman"/>
          <w:sz w:val="24"/>
          <w:szCs w:val="24"/>
        </w:rPr>
        <w:t xml:space="preserve"> Exposure to </w:t>
      </w:r>
      <w:proofErr w:type="gramStart"/>
      <w:r w:rsidRPr="00B3641F">
        <w:rPr>
          <w:rFonts w:ascii="Times New Roman" w:hAnsi="Times New Roman" w:cs="Times New Roman"/>
          <w:sz w:val="24"/>
          <w:szCs w:val="24"/>
        </w:rPr>
        <w:t>media-portrayed</w:t>
      </w:r>
      <w:proofErr w:type="gramEnd"/>
      <w:r w:rsidRPr="00B3641F">
        <w:rPr>
          <w:rFonts w:ascii="Times New Roman" w:hAnsi="Times New Roman" w:cs="Times New Roman"/>
          <w:sz w:val="24"/>
          <w:szCs w:val="24"/>
        </w:rPr>
        <w:t xml:space="preserve"> thin-ideal images adversely effect vulnerable girls: a longitudinal experiment. </w:t>
      </w:r>
      <w:proofErr w:type="gramStart"/>
      <w:r w:rsidRPr="00B3641F">
        <w:rPr>
          <w:rFonts w:ascii="Times New Roman" w:hAnsi="Times New Roman" w:cs="Times New Roman"/>
          <w:i/>
          <w:sz w:val="24"/>
          <w:szCs w:val="24"/>
        </w:rPr>
        <w:t>Journal of Social and Clinical Psychology, 20</w:t>
      </w:r>
      <w:r w:rsidRPr="00B3641F">
        <w:rPr>
          <w:rFonts w:ascii="Times New Roman" w:hAnsi="Times New Roman" w:cs="Times New Roman"/>
          <w:sz w:val="24"/>
          <w:szCs w:val="24"/>
        </w:rPr>
        <w:t>, 270-288.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47EB7"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Striegel-Moore, </w:t>
      </w:r>
      <w:proofErr w:type="gramStart"/>
      <w:r w:rsidRPr="00B3641F">
        <w:rPr>
          <w:rFonts w:ascii="Times New Roman" w:hAnsi="Times New Roman" w:cs="Times New Roman"/>
          <w:sz w:val="24"/>
          <w:szCs w:val="24"/>
        </w:rPr>
        <w:t>R.H.,</w:t>
      </w:r>
      <w:proofErr w:type="gramEnd"/>
      <w:r w:rsidRPr="00B3641F">
        <w:rPr>
          <w:rFonts w:ascii="Times New Roman" w:hAnsi="Times New Roman" w:cs="Times New Roman"/>
          <w:sz w:val="24"/>
          <w:szCs w:val="24"/>
        </w:rPr>
        <w:t xml:space="preserve"> &amp; Bulik, C.M. (2007). Risk factors for eating disorders. </w:t>
      </w:r>
      <w:proofErr w:type="gramStart"/>
      <w:r w:rsidRPr="00B3641F">
        <w:rPr>
          <w:rFonts w:ascii="Times New Roman" w:hAnsi="Times New Roman" w:cs="Times New Roman"/>
          <w:i/>
          <w:sz w:val="24"/>
          <w:szCs w:val="24"/>
        </w:rPr>
        <w:t>American Psychologist, 62</w:t>
      </w:r>
      <w:r w:rsidRPr="00B3641F">
        <w:rPr>
          <w:rFonts w:ascii="Times New Roman" w:hAnsi="Times New Roman" w:cs="Times New Roman"/>
          <w:sz w:val="24"/>
          <w:szCs w:val="24"/>
        </w:rPr>
        <w:t>(3), 181-198.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402487" w:rsidRPr="00B3641F" w:rsidRDefault="00647EB7"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Striegel-Moore, </w:t>
      </w:r>
      <w:proofErr w:type="gramStart"/>
      <w:r w:rsidRPr="00B3641F">
        <w:rPr>
          <w:rFonts w:ascii="Times New Roman" w:hAnsi="Times New Roman" w:cs="Times New Roman"/>
          <w:sz w:val="24"/>
          <w:szCs w:val="24"/>
        </w:rPr>
        <w:t>R.H.,</w:t>
      </w:r>
      <w:proofErr w:type="gramEnd"/>
      <w:r w:rsidRPr="00B3641F">
        <w:rPr>
          <w:rFonts w:ascii="Times New Roman" w:hAnsi="Times New Roman" w:cs="Times New Roman"/>
          <w:sz w:val="24"/>
          <w:szCs w:val="24"/>
        </w:rPr>
        <w:t xml:space="preserve"> Dohm, F., Kraemer, H., Taylor, C., Daniels, S., Crawford, P., &amp; Schreiber, G.  (2003)</w:t>
      </w:r>
      <w:proofErr w:type="gramStart"/>
      <w:r w:rsidRPr="00B3641F">
        <w:rPr>
          <w:rFonts w:ascii="Times New Roman" w:hAnsi="Times New Roman" w:cs="Times New Roman"/>
          <w:sz w:val="24"/>
          <w:szCs w:val="24"/>
        </w:rPr>
        <w:t>.  Eating disorders in White and Black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Journal of Psychiatry, 160, </w:t>
      </w:r>
      <w:r w:rsidRPr="00B3641F">
        <w:rPr>
          <w:rFonts w:ascii="Times New Roman" w:hAnsi="Times New Roman" w:cs="Times New Roman"/>
          <w:sz w:val="24"/>
          <w:szCs w:val="24"/>
        </w:rPr>
        <w:t>1326-1331.</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D23CC6" w:rsidRPr="00B3641F" w:rsidRDefault="00D23CC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Szymanski, </w:t>
      </w:r>
      <w:proofErr w:type="gramStart"/>
      <w:r w:rsidRPr="00B3641F">
        <w:rPr>
          <w:rFonts w:ascii="Times New Roman" w:hAnsi="Times New Roman" w:cs="Times New Roman"/>
          <w:sz w:val="24"/>
          <w:szCs w:val="24"/>
        </w:rPr>
        <w:t>D.M.,</w:t>
      </w:r>
      <w:proofErr w:type="gramEnd"/>
      <w:r w:rsidRPr="00B3641F">
        <w:rPr>
          <w:rFonts w:ascii="Times New Roman" w:hAnsi="Times New Roman" w:cs="Times New Roman"/>
          <w:sz w:val="24"/>
          <w:szCs w:val="24"/>
        </w:rPr>
        <w:t xml:space="preserve"> Gupta,</w:t>
      </w:r>
      <w:r w:rsidR="008004C3" w:rsidRPr="00B3641F">
        <w:rPr>
          <w:rFonts w:ascii="Times New Roman" w:hAnsi="Times New Roman" w:cs="Times New Roman"/>
          <w:sz w:val="24"/>
          <w:szCs w:val="24"/>
        </w:rPr>
        <w:t xml:space="preserve"> A., Carr, E.R., &amp; Stewart, D. (2009).</w:t>
      </w:r>
      <w:r w:rsidRPr="00B3641F">
        <w:rPr>
          <w:rFonts w:ascii="Times New Roman" w:hAnsi="Times New Roman" w:cs="Times New Roman"/>
          <w:sz w:val="24"/>
          <w:szCs w:val="24"/>
        </w:rPr>
        <w:t xml:space="preserve"> Internalized misogyny as a moderator of the link between sexist events and women’s psychological distress. </w:t>
      </w:r>
      <w:proofErr w:type="gramStart"/>
      <w:r w:rsidRPr="00B3641F">
        <w:rPr>
          <w:rFonts w:ascii="Times New Roman" w:hAnsi="Times New Roman" w:cs="Times New Roman"/>
          <w:i/>
          <w:sz w:val="24"/>
          <w:szCs w:val="24"/>
        </w:rPr>
        <w:t>Sex Roles, 61</w:t>
      </w:r>
      <w:r w:rsidRPr="00B3641F">
        <w:rPr>
          <w:rFonts w:ascii="Times New Roman" w:hAnsi="Times New Roman" w:cs="Times New Roman"/>
          <w:sz w:val="24"/>
          <w:szCs w:val="24"/>
        </w:rPr>
        <w:t>, 101-109.</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D23CC6" w:rsidRPr="00B3641F" w:rsidRDefault="00D23CC6"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Szymanski, </w:t>
      </w:r>
      <w:proofErr w:type="gramStart"/>
      <w:r w:rsidRPr="00B3641F">
        <w:rPr>
          <w:rFonts w:ascii="Times New Roman" w:hAnsi="Times New Roman" w:cs="Times New Roman"/>
          <w:sz w:val="24"/>
          <w:szCs w:val="24"/>
        </w:rPr>
        <w:t>D.M.,</w:t>
      </w:r>
      <w:proofErr w:type="gramEnd"/>
      <w:r w:rsidR="008004C3" w:rsidRPr="00B3641F">
        <w:rPr>
          <w:rFonts w:ascii="Times New Roman" w:hAnsi="Times New Roman" w:cs="Times New Roman"/>
          <w:sz w:val="24"/>
          <w:szCs w:val="24"/>
        </w:rPr>
        <w:t xml:space="preserve"> &amp; Kashubeck-West, S. (2008). </w:t>
      </w:r>
      <w:r w:rsidRPr="00B3641F">
        <w:rPr>
          <w:rFonts w:ascii="Times New Roman" w:hAnsi="Times New Roman" w:cs="Times New Roman"/>
          <w:sz w:val="24"/>
          <w:szCs w:val="24"/>
        </w:rPr>
        <w:t xml:space="preserve">Mediators of the relationship between internalized oppressions and lesbian and bisexual women’s psychological distress. </w:t>
      </w:r>
      <w:proofErr w:type="gramStart"/>
      <w:r w:rsidRPr="00B3641F">
        <w:rPr>
          <w:rFonts w:ascii="Times New Roman" w:hAnsi="Times New Roman" w:cs="Times New Roman"/>
          <w:i/>
          <w:sz w:val="24"/>
          <w:szCs w:val="24"/>
        </w:rPr>
        <w:t>The Counseling Psychologist, 36</w:t>
      </w:r>
      <w:r w:rsidRPr="00B3641F">
        <w:rPr>
          <w:rFonts w:ascii="Times New Roman" w:hAnsi="Times New Roman" w:cs="Times New Roman"/>
          <w:sz w:val="24"/>
          <w:szCs w:val="24"/>
        </w:rPr>
        <w:t>, 575-594.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5514AD"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Taylor, </w:t>
      </w:r>
      <w:proofErr w:type="gramStart"/>
      <w:r w:rsidRPr="00B3641F">
        <w:rPr>
          <w:rFonts w:ascii="Times New Roman" w:hAnsi="Times New Roman" w:cs="Times New Roman"/>
          <w:sz w:val="24"/>
          <w:szCs w:val="24"/>
        </w:rPr>
        <w:t>C.B.,</w:t>
      </w:r>
      <w:proofErr w:type="gramEnd"/>
      <w:r w:rsidRPr="00B3641F">
        <w:rPr>
          <w:rFonts w:ascii="Times New Roman" w:hAnsi="Times New Roman" w:cs="Times New Roman"/>
          <w:sz w:val="24"/>
          <w:szCs w:val="24"/>
        </w:rPr>
        <w:t xml:space="preserve"> </w:t>
      </w:r>
      <w:r w:rsidR="008004C3" w:rsidRPr="00B3641F">
        <w:rPr>
          <w:rFonts w:ascii="Times New Roman" w:hAnsi="Times New Roman" w:cs="Times New Roman"/>
          <w:sz w:val="24"/>
          <w:szCs w:val="24"/>
        </w:rPr>
        <w:t xml:space="preserve">Bryson, S., Luce, K.H., et al. (2006). </w:t>
      </w:r>
      <w:proofErr w:type="gramStart"/>
      <w:r w:rsidRPr="00B3641F">
        <w:rPr>
          <w:rFonts w:ascii="Times New Roman" w:hAnsi="Times New Roman" w:cs="Times New Roman"/>
          <w:sz w:val="24"/>
          <w:szCs w:val="24"/>
        </w:rPr>
        <w:t>Prevention of eating disorders in at-risk college-age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Archives of General Psychiatry, 63,</w:t>
      </w:r>
      <w:r w:rsidRPr="00B3641F">
        <w:rPr>
          <w:rFonts w:ascii="Times New Roman" w:hAnsi="Times New Roman" w:cs="Times New Roman"/>
          <w:sz w:val="24"/>
          <w:szCs w:val="24"/>
        </w:rPr>
        <w:t>881-888.</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0A4F2B" w:rsidRPr="00B3641F" w:rsidRDefault="003859A0"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Thompson, </w:t>
      </w:r>
      <w:proofErr w:type="gramStart"/>
      <w:r w:rsidRPr="00B3641F">
        <w:rPr>
          <w:rFonts w:ascii="Times New Roman" w:hAnsi="Times New Roman" w:cs="Times New Roman"/>
          <w:sz w:val="24"/>
          <w:szCs w:val="24"/>
        </w:rPr>
        <w:t>J.K.</w:t>
      </w:r>
      <w:r w:rsidR="000A4F2B" w:rsidRPr="00B3641F">
        <w:rPr>
          <w:rFonts w:ascii="Times New Roman" w:hAnsi="Times New Roman" w:cs="Times New Roman"/>
          <w:sz w:val="24"/>
          <w:szCs w:val="24"/>
        </w:rPr>
        <w:t>,</w:t>
      </w:r>
      <w:proofErr w:type="gramEnd"/>
      <w:r w:rsidR="000A4F2B" w:rsidRPr="00B3641F">
        <w:rPr>
          <w:rFonts w:ascii="Times New Roman" w:hAnsi="Times New Roman" w:cs="Times New Roman"/>
          <w:sz w:val="24"/>
          <w:szCs w:val="24"/>
        </w:rPr>
        <w:t xml:space="preserve"> </w:t>
      </w:r>
      <w:r w:rsidRPr="00B3641F">
        <w:rPr>
          <w:rFonts w:ascii="Times New Roman" w:hAnsi="Times New Roman" w:cs="Times New Roman"/>
          <w:sz w:val="24"/>
          <w:szCs w:val="24"/>
        </w:rPr>
        <w:t xml:space="preserve">van den Burg, </w:t>
      </w:r>
      <w:r w:rsidR="000A4F2B" w:rsidRPr="00B3641F">
        <w:rPr>
          <w:rFonts w:ascii="Times New Roman" w:hAnsi="Times New Roman" w:cs="Times New Roman"/>
          <w:sz w:val="24"/>
          <w:szCs w:val="24"/>
        </w:rPr>
        <w:t xml:space="preserve">P., </w:t>
      </w:r>
      <w:r w:rsidRPr="00B3641F">
        <w:rPr>
          <w:rFonts w:ascii="Times New Roman" w:hAnsi="Times New Roman" w:cs="Times New Roman"/>
          <w:sz w:val="24"/>
          <w:szCs w:val="24"/>
        </w:rPr>
        <w:t xml:space="preserve">Roehrig, </w:t>
      </w:r>
      <w:r w:rsidR="000A4F2B" w:rsidRPr="00B3641F">
        <w:rPr>
          <w:rFonts w:ascii="Times New Roman" w:hAnsi="Times New Roman" w:cs="Times New Roman"/>
          <w:sz w:val="24"/>
          <w:szCs w:val="24"/>
        </w:rPr>
        <w:t xml:space="preserve">M., </w:t>
      </w:r>
      <w:r w:rsidRPr="00B3641F">
        <w:rPr>
          <w:rFonts w:ascii="Times New Roman" w:hAnsi="Times New Roman" w:cs="Times New Roman"/>
          <w:sz w:val="24"/>
          <w:szCs w:val="24"/>
        </w:rPr>
        <w:t xml:space="preserve">Guarda, </w:t>
      </w:r>
      <w:r w:rsidR="000A4F2B" w:rsidRPr="00B3641F">
        <w:rPr>
          <w:rFonts w:ascii="Times New Roman" w:hAnsi="Times New Roman" w:cs="Times New Roman"/>
          <w:sz w:val="24"/>
          <w:szCs w:val="24"/>
        </w:rPr>
        <w:t xml:space="preserve">A.S., </w:t>
      </w:r>
      <w:r w:rsidRPr="00B3641F">
        <w:rPr>
          <w:rFonts w:ascii="Times New Roman" w:hAnsi="Times New Roman" w:cs="Times New Roman"/>
          <w:sz w:val="24"/>
          <w:szCs w:val="24"/>
        </w:rPr>
        <w:t xml:space="preserve">&amp; Heinberg, </w:t>
      </w:r>
      <w:r w:rsidR="000A4F2B" w:rsidRPr="00B3641F">
        <w:rPr>
          <w:rFonts w:ascii="Times New Roman" w:hAnsi="Times New Roman" w:cs="Times New Roman"/>
          <w:sz w:val="24"/>
          <w:szCs w:val="24"/>
        </w:rPr>
        <w:t>L.J.  (</w:t>
      </w:r>
      <w:r w:rsidRPr="00B3641F">
        <w:rPr>
          <w:rFonts w:ascii="Times New Roman" w:hAnsi="Times New Roman" w:cs="Times New Roman"/>
          <w:sz w:val="24"/>
          <w:szCs w:val="24"/>
        </w:rPr>
        <w:t>2004</w:t>
      </w:r>
      <w:r w:rsidR="000A4F2B" w:rsidRPr="00B3641F">
        <w:rPr>
          <w:rFonts w:ascii="Times New Roman" w:hAnsi="Times New Roman" w:cs="Times New Roman"/>
          <w:sz w:val="24"/>
          <w:szCs w:val="24"/>
        </w:rPr>
        <w:t xml:space="preserve">).  The sociocultural attitudes towards appearance scale – 3 (SATAQ-3): Development and validation.  </w:t>
      </w:r>
      <w:proofErr w:type="gramStart"/>
      <w:r w:rsidR="000A4F2B" w:rsidRPr="00B3641F">
        <w:rPr>
          <w:rFonts w:ascii="Times New Roman" w:hAnsi="Times New Roman" w:cs="Times New Roman"/>
          <w:i/>
          <w:sz w:val="24"/>
          <w:szCs w:val="24"/>
        </w:rPr>
        <w:t xml:space="preserve">International Journal of Eating Disorders, 35, </w:t>
      </w:r>
      <w:r w:rsidR="000A4F2B" w:rsidRPr="00B3641F">
        <w:rPr>
          <w:rFonts w:ascii="Times New Roman" w:hAnsi="Times New Roman" w:cs="Times New Roman"/>
          <w:sz w:val="24"/>
          <w:szCs w:val="24"/>
        </w:rPr>
        <w:t>293-304.</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5514AD"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Thompson, </w:t>
      </w:r>
      <w:proofErr w:type="gramStart"/>
      <w:r w:rsidRPr="00B3641F">
        <w:rPr>
          <w:rFonts w:ascii="Times New Roman" w:hAnsi="Times New Roman" w:cs="Times New Roman"/>
          <w:sz w:val="24"/>
          <w:szCs w:val="24"/>
        </w:rPr>
        <w:t>J.K.,</w:t>
      </w:r>
      <w:proofErr w:type="gramEnd"/>
      <w:r w:rsidRPr="00B3641F">
        <w:rPr>
          <w:rFonts w:ascii="Times New Roman" w:hAnsi="Times New Roman" w:cs="Times New Roman"/>
          <w:sz w:val="24"/>
          <w:szCs w:val="24"/>
        </w:rPr>
        <w:t xml:space="preserve"> &amp; Stice, E.  (2001)</w:t>
      </w:r>
      <w:r w:rsidR="00537E59" w:rsidRPr="00B3641F">
        <w:rPr>
          <w:rFonts w:ascii="Times New Roman" w:hAnsi="Times New Roman" w:cs="Times New Roman"/>
          <w:sz w:val="24"/>
          <w:szCs w:val="24"/>
        </w:rPr>
        <w:t xml:space="preserve">.  Thin-ideal internalization: Mounting evidence for a new risk factor for body-image disturbance and eating pathology.  </w:t>
      </w:r>
      <w:proofErr w:type="gramStart"/>
      <w:r w:rsidR="00537E59" w:rsidRPr="00B3641F">
        <w:rPr>
          <w:rFonts w:ascii="Times New Roman" w:hAnsi="Times New Roman" w:cs="Times New Roman"/>
          <w:i/>
          <w:sz w:val="24"/>
          <w:szCs w:val="24"/>
        </w:rPr>
        <w:t xml:space="preserve">Current Directions in Psychological Science, 10, </w:t>
      </w:r>
      <w:r w:rsidR="00537E59" w:rsidRPr="00B3641F">
        <w:rPr>
          <w:rFonts w:ascii="Times New Roman" w:hAnsi="Times New Roman" w:cs="Times New Roman"/>
          <w:sz w:val="24"/>
          <w:szCs w:val="24"/>
        </w:rPr>
        <w:t>181-183.</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F559BD"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Tylka, </w:t>
      </w:r>
      <w:proofErr w:type="gramStart"/>
      <w:r w:rsidRPr="00B3641F">
        <w:rPr>
          <w:rFonts w:ascii="Times New Roman" w:hAnsi="Times New Roman" w:cs="Times New Roman"/>
          <w:sz w:val="24"/>
          <w:szCs w:val="24"/>
        </w:rPr>
        <w:t>T.L.,</w:t>
      </w:r>
      <w:proofErr w:type="gramEnd"/>
      <w:r w:rsidRPr="00B3641F">
        <w:rPr>
          <w:rFonts w:ascii="Times New Roman" w:hAnsi="Times New Roman" w:cs="Times New Roman"/>
          <w:sz w:val="24"/>
          <w:szCs w:val="24"/>
        </w:rPr>
        <w:t xml:space="preserve"> &amp; Subich, L.M. (1999). Exploring the construct validity of the eating disorder continuum. </w:t>
      </w:r>
      <w:proofErr w:type="gramStart"/>
      <w:r w:rsidRPr="00B3641F">
        <w:rPr>
          <w:rFonts w:ascii="Times New Roman" w:hAnsi="Times New Roman" w:cs="Times New Roman"/>
          <w:i/>
          <w:sz w:val="24"/>
          <w:szCs w:val="24"/>
        </w:rPr>
        <w:t xml:space="preserve">Journal of Counseling Psychology, 46, </w:t>
      </w:r>
      <w:r w:rsidRPr="00B3641F">
        <w:rPr>
          <w:rFonts w:ascii="Times New Roman" w:hAnsi="Times New Roman" w:cs="Times New Roman"/>
          <w:sz w:val="24"/>
          <w:szCs w:val="24"/>
        </w:rPr>
        <w:t>268-276.</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sz w:val="24"/>
          <w:szCs w:val="16"/>
        </w:rPr>
      </w:pPr>
    </w:p>
    <w:p w:rsidR="004D0CAB" w:rsidRPr="00B3641F" w:rsidRDefault="00F559BD" w:rsidP="008E1375">
      <w:pPr>
        <w:autoSpaceDE w:val="0"/>
        <w:autoSpaceDN w:val="0"/>
        <w:adjustRightInd w:val="0"/>
        <w:spacing w:before="120" w:after="120" w:line="240" w:lineRule="auto"/>
        <w:ind w:left="720" w:hanging="720"/>
        <w:rPr>
          <w:rFonts w:ascii="Times New Roman" w:hAnsi="Times New Roman"/>
          <w:sz w:val="24"/>
          <w:szCs w:val="16"/>
        </w:rPr>
      </w:pPr>
      <w:r w:rsidRPr="00B3641F">
        <w:rPr>
          <w:rFonts w:ascii="Times New Roman" w:hAnsi="Times New Roman"/>
          <w:sz w:val="24"/>
          <w:szCs w:val="16"/>
        </w:rPr>
        <w:t xml:space="preserve">Tyrka, A. R., Waldron, I., Graber, J. A., &amp; Brooks-Gunn, J. (2002). </w:t>
      </w:r>
      <w:proofErr w:type="gramStart"/>
      <w:r w:rsidRPr="00B3641F">
        <w:rPr>
          <w:rFonts w:ascii="Times New Roman" w:hAnsi="Times New Roman"/>
          <w:sz w:val="24"/>
          <w:szCs w:val="16"/>
        </w:rPr>
        <w:t>Prospective predictors of the onset of anorexic and bulimic syndromes</w:t>
      </w:r>
      <w:r w:rsidRPr="00B3641F">
        <w:rPr>
          <w:rFonts w:ascii="Times New Roman" w:hAnsi="Times New Roman"/>
          <w:i/>
          <w:sz w:val="24"/>
          <w:szCs w:val="16"/>
        </w:rPr>
        <w:t>.</w:t>
      </w:r>
      <w:proofErr w:type="gramEnd"/>
      <w:r w:rsidRPr="00B3641F">
        <w:rPr>
          <w:rFonts w:ascii="Times New Roman" w:hAnsi="Times New Roman"/>
          <w:i/>
          <w:sz w:val="24"/>
          <w:szCs w:val="16"/>
        </w:rPr>
        <w:t xml:space="preserve">  </w:t>
      </w:r>
      <w:proofErr w:type="gramStart"/>
      <w:r w:rsidRPr="00B3641F">
        <w:rPr>
          <w:rFonts w:ascii="Times New Roman" w:hAnsi="Times New Roman"/>
          <w:i/>
          <w:sz w:val="24"/>
          <w:szCs w:val="16"/>
        </w:rPr>
        <w:t>International Journal of Eating Disorders, 32,</w:t>
      </w:r>
      <w:r w:rsidRPr="00B3641F">
        <w:rPr>
          <w:rFonts w:ascii="Times New Roman" w:hAnsi="Times New Roman"/>
          <w:sz w:val="24"/>
          <w:szCs w:val="16"/>
        </w:rPr>
        <w:t xml:space="preserve"> 282−290.</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0"/>
        </w:rPr>
      </w:pPr>
    </w:p>
    <w:p w:rsidR="004D0CAB" w:rsidRDefault="004D0CAB" w:rsidP="008E1375">
      <w:pPr>
        <w:autoSpaceDE w:val="0"/>
        <w:autoSpaceDN w:val="0"/>
        <w:adjustRightInd w:val="0"/>
        <w:spacing w:before="120" w:after="120" w:line="240" w:lineRule="auto"/>
        <w:ind w:left="720" w:hanging="720"/>
        <w:rPr>
          <w:rFonts w:ascii="Times New Roman" w:hAnsi="Times New Roman" w:cs="Times New Roman"/>
          <w:sz w:val="24"/>
          <w:szCs w:val="20"/>
        </w:rPr>
      </w:pPr>
      <w:r w:rsidRPr="00B3641F">
        <w:rPr>
          <w:rFonts w:ascii="Times New Roman" w:hAnsi="Times New Roman" w:cs="Times New Roman"/>
          <w:sz w:val="24"/>
          <w:szCs w:val="20"/>
        </w:rPr>
        <w:t xml:space="preserve">Van den Berg, P., Neumark-Sztainer, D., Hannan, P. J., &amp; Haines, J.  (2007).  Is dieting advice from magazines helpful or harmful?  Five-year associations with weight- control behaviors and psychological outcomes in adolescents.  </w:t>
      </w:r>
      <w:r w:rsidRPr="00B3641F">
        <w:rPr>
          <w:rFonts w:ascii="Times New Roman" w:hAnsi="Times New Roman" w:cs="Times New Roman"/>
          <w:i/>
          <w:sz w:val="24"/>
          <w:szCs w:val="20"/>
        </w:rPr>
        <w:t>Pediatrics, 119</w:t>
      </w:r>
      <w:r w:rsidRPr="00B3641F">
        <w:rPr>
          <w:rFonts w:ascii="Times New Roman" w:hAnsi="Times New Roman" w:cs="Times New Roman"/>
          <w:sz w:val="24"/>
          <w:szCs w:val="20"/>
        </w:rPr>
        <w:t xml:space="preserve">, 30–37. </w:t>
      </w:r>
    </w:p>
    <w:p w:rsidR="00C653AF" w:rsidRDefault="00C653AF" w:rsidP="008E1375">
      <w:pPr>
        <w:autoSpaceDE w:val="0"/>
        <w:autoSpaceDN w:val="0"/>
        <w:adjustRightInd w:val="0"/>
        <w:spacing w:before="120" w:after="120" w:line="240" w:lineRule="auto"/>
        <w:ind w:left="720" w:hanging="720"/>
        <w:rPr>
          <w:rFonts w:ascii="Times New Roman" w:hAnsi="Times New Roman" w:cs="Times New Roman"/>
          <w:sz w:val="24"/>
          <w:szCs w:val="20"/>
        </w:rPr>
      </w:pPr>
    </w:p>
    <w:p w:rsidR="00C653AF" w:rsidRPr="00C7424A" w:rsidRDefault="00C653AF" w:rsidP="008E1375">
      <w:pPr>
        <w:autoSpaceDE w:val="0"/>
        <w:autoSpaceDN w:val="0"/>
        <w:adjustRightInd w:val="0"/>
        <w:spacing w:before="120" w:after="120" w:line="240" w:lineRule="auto"/>
        <w:ind w:left="720" w:hanging="720"/>
        <w:rPr>
          <w:rFonts w:ascii="Times New Roman" w:hAnsi="Times New Roman"/>
          <w:sz w:val="24"/>
          <w:szCs w:val="16"/>
        </w:rPr>
      </w:pPr>
      <w:r>
        <w:rPr>
          <w:rFonts w:ascii="Times New Roman" w:hAnsi="Times New Roman" w:cs="Times New Roman"/>
          <w:sz w:val="24"/>
          <w:szCs w:val="20"/>
        </w:rPr>
        <w:t xml:space="preserve">Warner, </w:t>
      </w:r>
      <w:proofErr w:type="gramStart"/>
      <w:r>
        <w:rPr>
          <w:rFonts w:ascii="Times New Roman" w:hAnsi="Times New Roman" w:cs="Times New Roman"/>
          <w:sz w:val="24"/>
          <w:szCs w:val="20"/>
        </w:rPr>
        <w:t>L.R.,</w:t>
      </w:r>
      <w:proofErr w:type="gramEnd"/>
      <w:r>
        <w:rPr>
          <w:rFonts w:ascii="Times New Roman" w:hAnsi="Times New Roman" w:cs="Times New Roman"/>
          <w:sz w:val="24"/>
          <w:szCs w:val="20"/>
        </w:rPr>
        <w:t xml:space="preserve"> Shields, S.A.  (2013).  </w:t>
      </w:r>
      <w:r w:rsidR="00C7424A">
        <w:rPr>
          <w:rFonts w:ascii="Times New Roman" w:hAnsi="Times New Roman" w:cs="Times New Roman"/>
          <w:sz w:val="24"/>
          <w:szCs w:val="20"/>
        </w:rPr>
        <w:t xml:space="preserve">The intersections of sexuality, gender, and race: Identity research at the crossroads.  </w:t>
      </w:r>
      <w:proofErr w:type="gramStart"/>
      <w:r w:rsidR="00C7424A">
        <w:rPr>
          <w:rFonts w:ascii="Times New Roman" w:hAnsi="Times New Roman" w:cs="Times New Roman"/>
          <w:i/>
          <w:sz w:val="24"/>
          <w:szCs w:val="20"/>
        </w:rPr>
        <w:t>Sex Roles, 68</w:t>
      </w:r>
      <w:r w:rsidR="00C7424A">
        <w:rPr>
          <w:rFonts w:ascii="Times New Roman" w:hAnsi="Times New Roman" w:cs="Times New Roman"/>
          <w:sz w:val="24"/>
          <w:szCs w:val="20"/>
        </w:rPr>
        <w:t>, 803-810.</w:t>
      </w:r>
      <w:proofErr w:type="gramEnd"/>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964931" w:rsidRPr="00B3641F" w:rsidRDefault="00964931" w:rsidP="008E1375">
      <w:pPr>
        <w:autoSpaceDE w:val="0"/>
        <w:autoSpaceDN w:val="0"/>
        <w:adjustRightInd w:val="0"/>
        <w:spacing w:before="120" w:after="120" w:line="24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Westerberg, J., Edlund, B., &amp; Ghaderi, A. (2008). </w:t>
      </w:r>
      <w:proofErr w:type="gramStart"/>
      <w:r w:rsidRPr="00B3641F">
        <w:rPr>
          <w:rFonts w:ascii="Times New Roman" w:hAnsi="Times New Roman" w:cs="Times New Roman"/>
          <w:sz w:val="24"/>
          <w:szCs w:val="24"/>
        </w:rPr>
        <w:t>A 2-year longitudinal study of eating attitudes, BMI, perfectionism, asceticism, and family climate in adolescent girls and their parents.</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Eating and Weight Disorders, 13</w:t>
      </w:r>
      <w:r w:rsidRPr="00B3641F">
        <w:rPr>
          <w:rFonts w:ascii="Times New Roman" w:hAnsi="Times New Roman" w:cs="Times New Roman"/>
          <w:sz w:val="24"/>
          <w:szCs w:val="24"/>
        </w:rPr>
        <w:t>(2), 64-72.</w:t>
      </w:r>
    </w:p>
    <w:p w:rsidR="008E1375" w:rsidRDefault="008E1375" w:rsidP="008E1375">
      <w:pPr>
        <w:autoSpaceDE w:val="0"/>
        <w:autoSpaceDN w:val="0"/>
        <w:adjustRightInd w:val="0"/>
        <w:spacing w:before="120" w:after="120" w:line="240" w:lineRule="auto"/>
        <w:ind w:left="720" w:hanging="720"/>
        <w:rPr>
          <w:rFonts w:ascii="Times New Roman" w:hAnsi="Times New Roman" w:cs="Times New Roman"/>
          <w:sz w:val="24"/>
          <w:szCs w:val="24"/>
        </w:rPr>
      </w:pPr>
    </w:p>
    <w:p w:rsidR="006B56C4" w:rsidRDefault="00964931" w:rsidP="008E1375">
      <w:pPr>
        <w:autoSpaceDE w:val="0"/>
        <w:autoSpaceDN w:val="0"/>
        <w:adjustRightInd w:val="0"/>
        <w:spacing w:before="120" w:after="120" w:line="240" w:lineRule="auto"/>
        <w:ind w:left="720" w:hanging="720"/>
        <w:rPr>
          <w:rFonts w:ascii="Times New Roman" w:hAnsi="Times New Roman" w:cs="Times-Roman"/>
          <w:sz w:val="24"/>
          <w:szCs w:val="24"/>
        </w:rPr>
      </w:pPr>
      <w:r w:rsidRPr="00B3641F">
        <w:rPr>
          <w:rFonts w:ascii="Times New Roman" w:hAnsi="Times New Roman" w:cs="Times New Roman"/>
          <w:sz w:val="24"/>
          <w:szCs w:val="24"/>
        </w:rPr>
        <w:t xml:space="preserve">Wilson, </w:t>
      </w:r>
      <w:proofErr w:type="gramStart"/>
      <w:r w:rsidRPr="00B3641F">
        <w:rPr>
          <w:rFonts w:ascii="Times New Roman" w:hAnsi="Times New Roman" w:cs="Times New Roman"/>
          <w:sz w:val="24"/>
          <w:szCs w:val="24"/>
        </w:rPr>
        <w:t>G.T.,</w:t>
      </w:r>
      <w:proofErr w:type="gramEnd"/>
      <w:r w:rsidRPr="00B3641F">
        <w:rPr>
          <w:rFonts w:ascii="Times New Roman" w:hAnsi="Times New Roman" w:cs="Times New Roman"/>
          <w:sz w:val="24"/>
          <w:szCs w:val="24"/>
        </w:rPr>
        <w:t xml:space="preserve"> Grilo, C.M., </w:t>
      </w:r>
      <w:r w:rsidR="00655153" w:rsidRPr="00B3641F">
        <w:rPr>
          <w:rFonts w:ascii="Times New Roman" w:hAnsi="Times New Roman" w:cs="Times New Roman"/>
          <w:sz w:val="24"/>
          <w:szCs w:val="24"/>
        </w:rPr>
        <w:t xml:space="preserve">&amp; </w:t>
      </w:r>
      <w:r w:rsidRPr="00B3641F">
        <w:rPr>
          <w:rFonts w:ascii="Times New Roman" w:hAnsi="Times New Roman" w:cs="Times New Roman"/>
          <w:sz w:val="24"/>
          <w:szCs w:val="24"/>
        </w:rPr>
        <w:t xml:space="preserve">Vitousek, K.M. (2007). </w:t>
      </w:r>
      <w:proofErr w:type="gramStart"/>
      <w:r w:rsidRPr="00B3641F">
        <w:rPr>
          <w:rFonts w:ascii="Times New Roman" w:hAnsi="Times New Roman" w:cs="Times New Roman"/>
          <w:sz w:val="24"/>
          <w:szCs w:val="24"/>
        </w:rPr>
        <w:t>Psychological treatment of eating</w:t>
      </w:r>
      <w:r w:rsidRPr="00B3641F">
        <w:rPr>
          <w:rFonts w:ascii="Times New Roman" w:hAnsi="Times New Roman" w:cs="Times-Roman"/>
          <w:sz w:val="24"/>
          <w:szCs w:val="24"/>
        </w:rPr>
        <w:t xml:space="preserve"> disorders.</w:t>
      </w:r>
      <w:proofErr w:type="gramEnd"/>
      <w:r w:rsidRPr="00B3641F">
        <w:rPr>
          <w:rFonts w:ascii="Times New Roman" w:hAnsi="Times New Roman" w:cs="Times-Roman"/>
          <w:sz w:val="24"/>
          <w:szCs w:val="24"/>
        </w:rPr>
        <w:t xml:space="preserve"> </w:t>
      </w:r>
      <w:proofErr w:type="gramStart"/>
      <w:r w:rsidRPr="00B3641F">
        <w:rPr>
          <w:rFonts w:ascii="Times New Roman" w:hAnsi="Times New Roman" w:cs="Times-Roman"/>
          <w:i/>
          <w:sz w:val="24"/>
          <w:szCs w:val="24"/>
        </w:rPr>
        <w:t>American Psychologist, 62</w:t>
      </w:r>
      <w:r w:rsidRPr="00B3641F">
        <w:rPr>
          <w:rFonts w:ascii="Times New Roman" w:hAnsi="Times New Roman" w:cs="Times-Roman"/>
          <w:sz w:val="24"/>
          <w:szCs w:val="24"/>
        </w:rPr>
        <w:t>(3), 199-216.</w:t>
      </w:r>
      <w:proofErr w:type="gramEnd"/>
    </w:p>
    <w:p w:rsidR="00BB04AE" w:rsidRDefault="004D6671" w:rsidP="00BB04AE">
      <w:pPr>
        <w:spacing w:line="240" w:lineRule="auto"/>
        <w:jc w:val="center"/>
        <w:rPr>
          <w:rFonts w:ascii="Times New Roman" w:hAnsi="Times New Roman" w:cs="Times-Roman"/>
          <w:sz w:val="24"/>
          <w:szCs w:val="24"/>
        </w:rPr>
      </w:pPr>
      <w:r>
        <w:rPr>
          <w:rFonts w:ascii="Times New Roman" w:hAnsi="Times New Roman" w:cs="Times-Roman"/>
          <w:sz w:val="24"/>
          <w:szCs w:val="24"/>
        </w:rPr>
        <w:br w:type="page"/>
      </w:r>
      <w:r w:rsidR="00BB04AE">
        <w:rPr>
          <w:rFonts w:ascii="Times New Roman" w:hAnsi="Times New Roman" w:cs="Times-Roman"/>
          <w:sz w:val="24"/>
          <w:szCs w:val="24"/>
        </w:rPr>
        <w:t>APPENDIX A: TABLE 1</w:t>
      </w:r>
    </w:p>
    <w:p w:rsidR="00BB04AE" w:rsidRDefault="00BB04AE" w:rsidP="00BB04AE">
      <w:pPr>
        <w:spacing w:line="240" w:lineRule="auto"/>
        <w:jc w:val="center"/>
        <w:rPr>
          <w:rFonts w:ascii="Times New Roman" w:hAnsi="Times New Roman" w:cs="Times-Roman"/>
          <w:sz w:val="24"/>
          <w:szCs w:val="24"/>
        </w:rPr>
      </w:pPr>
    </w:p>
    <w:p w:rsidR="004714D0" w:rsidRPr="004D6671" w:rsidRDefault="004714D0" w:rsidP="004D6671">
      <w:pPr>
        <w:spacing w:line="240" w:lineRule="auto"/>
        <w:rPr>
          <w:rFonts w:ascii="Times New Roman" w:hAnsi="Times New Roman" w:cs="Times-Roman"/>
          <w:sz w:val="24"/>
          <w:szCs w:val="24"/>
        </w:rPr>
      </w:pPr>
      <w:r w:rsidRPr="00CD6086">
        <w:rPr>
          <w:rFonts w:ascii="Times New Roman" w:hAnsi="Times New Roman" w:cs="Times New Roman"/>
          <w:sz w:val="24"/>
          <w:szCs w:val="24"/>
        </w:rPr>
        <w:t>Table 1</w:t>
      </w:r>
    </w:p>
    <w:p w:rsidR="004714D0" w:rsidRPr="00CD6086" w:rsidRDefault="004714D0" w:rsidP="004714D0">
      <w:pPr>
        <w:spacing w:after="0" w:line="240" w:lineRule="auto"/>
        <w:rPr>
          <w:rFonts w:ascii="Times New Roman" w:hAnsi="Times New Roman" w:cs="Times New Roman"/>
          <w:i/>
          <w:sz w:val="24"/>
          <w:szCs w:val="24"/>
        </w:rPr>
      </w:pPr>
      <w:r w:rsidRPr="00CD6086">
        <w:rPr>
          <w:rFonts w:ascii="Times New Roman" w:hAnsi="Times New Roman" w:cs="Times New Roman"/>
          <w:i/>
          <w:sz w:val="24"/>
          <w:szCs w:val="24"/>
        </w:rPr>
        <w:t xml:space="preserve">Means, Standard Deviations, and Intercorrelations </w:t>
      </w:r>
      <w:r>
        <w:rPr>
          <w:rFonts w:ascii="Times New Roman" w:hAnsi="Times New Roman" w:cs="Times New Roman"/>
          <w:i/>
          <w:sz w:val="24"/>
          <w:szCs w:val="24"/>
        </w:rPr>
        <w:t>for</w:t>
      </w:r>
      <w:r w:rsidRPr="00CD6086">
        <w:rPr>
          <w:rFonts w:ascii="Times New Roman" w:hAnsi="Times New Roman" w:cs="Times New Roman"/>
          <w:i/>
          <w:sz w:val="24"/>
          <w:szCs w:val="24"/>
        </w:rPr>
        <w:t xml:space="preserve"> Women on Variables of Interest</w:t>
      </w:r>
    </w:p>
    <w:tbl>
      <w:tblPr>
        <w:tblStyle w:val="LightShading"/>
        <w:tblpPr w:leftFromText="180" w:rightFromText="180" w:vertAnchor="page" w:horzAnchor="page" w:tblpX="2557" w:tblpY="3961"/>
        <w:tblW w:w="8581" w:type="dxa"/>
        <w:shd w:val="clear" w:color="auto" w:fill="FFFFFF" w:themeFill="background1"/>
        <w:tblLayout w:type="fixed"/>
        <w:tblLook w:val="04A0"/>
      </w:tblPr>
      <w:tblGrid>
        <w:gridCol w:w="2007"/>
        <w:gridCol w:w="993"/>
        <w:gridCol w:w="882"/>
        <w:gridCol w:w="587"/>
        <w:gridCol w:w="1028"/>
        <w:gridCol w:w="1028"/>
        <w:gridCol w:w="1028"/>
        <w:gridCol w:w="1028"/>
      </w:tblGrid>
      <w:tr w:rsidR="004102B2" w:rsidRPr="004D6671" w:rsidTr="008343C1">
        <w:trPr>
          <w:cnfStyle w:val="100000000000"/>
          <w:trHeight w:val="491"/>
        </w:trPr>
        <w:tc>
          <w:tcPr>
            <w:cnfStyle w:val="001000000000"/>
            <w:tcW w:w="2007" w:type="dxa"/>
            <w:shd w:val="clear" w:color="auto" w:fill="FFFFFF" w:themeFill="background1"/>
          </w:tcPr>
          <w:p w:rsidR="004102B2" w:rsidRPr="004D6671" w:rsidRDefault="004102B2" w:rsidP="008343C1">
            <w:pPr>
              <w:rPr>
                <w:rFonts w:ascii="Times New Roman" w:hAnsi="Times New Roman" w:cs="Times New Roman"/>
                <w:b w:val="0"/>
                <w:sz w:val="20"/>
                <w:szCs w:val="20"/>
              </w:rPr>
            </w:pPr>
            <w:r w:rsidRPr="004D6671">
              <w:rPr>
                <w:rFonts w:ascii="Times New Roman" w:hAnsi="Times New Roman" w:cs="Times New Roman"/>
                <w:b w:val="0"/>
                <w:sz w:val="20"/>
                <w:szCs w:val="20"/>
              </w:rPr>
              <w:t xml:space="preserve">VARIABLE </w:t>
            </w:r>
          </w:p>
        </w:tc>
        <w:tc>
          <w:tcPr>
            <w:tcW w:w="993"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sidRPr="004D6671">
              <w:rPr>
                <w:rFonts w:ascii="Times New Roman" w:hAnsi="Times New Roman" w:cs="Times New Roman"/>
                <w:b w:val="0"/>
                <w:i/>
                <w:sz w:val="20"/>
                <w:szCs w:val="20"/>
              </w:rPr>
              <w:t xml:space="preserve">M </w:t>
            </w:r>
          </w:p>
        </w:tc>
        <w:tc>
          <w:tcPr>
            <w:tcW w:w="882"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sidRPr="004D6671">
              <w:rPr>
                <w:rFonts w:ascii="Times New Roman" w:hAnsi="Times New Roman" w:cs="Times New Roman"/>
                <w:b w:val="0"/>
                <w:i/>
                <w:sz w:val="20"/>
                <w:szCs w:val="20"/>
              </w:rPr>
              <w:t xml:space="preserve">SD </w:t>
            </w:r>
          </w:p>
        </w:tc>
        <w:tc>
          <w:tcPr>
            <w:tcW w:w="587"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sidRPr="004D6671">
              <w:rPr>
                <w:rFonts w:ascii="Times New Roman" w:hAnsi="Times New Roman" w:cs="Times New Roman"/>
                <w:b w:val="0"/>
                <w:i/>
                <w:iCs/>
                <w:sz w:val="20"/>
                <w:szCs w:val="20"/>
              </w:rPr>
              <w:t>α</w:t>
            </w:r>
            <w:r w:rsidRPr="004D6671">
              <w:rPr>
                <w:rFonts w:ascii="Times New Roman" w:hAnsi="Times New Roman" w:cs="Times New Roman"/>
                <w:b w:val="0"/>
                <w:i/>
                <w:sz w:val="20"/>
                <w:szCs w:val="20"/>
              </w:rPr>
              <w:t xml:space="preserve"> </w:t>
            </w:r>
          </w:p>
        </w:tc>
        <w:tc>
          <w:tcPr>
            <w:tcW w:w="1028"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Pr>
                <w:rFonts w:ascii="Times New Roman" w:hAnsi="Times New Roman" w:cs="Times New Roman"/>
                <w:b w:val="0"/>
                <w:i/>
                <w:sz w:val="20"/>
                <w:szCs w:val="20"/>
              </w:rPr>
              <w:t>1</w:t>
            </w:r>
          </w:p>
        </w:tc>
        <w:tc>
          <w:tcPr>
            <w:tcW w:w="1028"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Pr>
                <w:rFonts w:ascii="Times New Roman" w:hAnsi="Times New Roman" w:cs="Times New Roman"/>
                <w:b w:val="0"/>
                <w:i/>
                <w:sz w:val="20"/>
                <w:szCs w:val="20"/>
              </w:rPr>
              <w:t>2</w:t>
            </w:r>
            <w:r w:rsidRPr="004D6671">
              <w:rPr>
                <w:rFonts w:ascii="Times New Roman" w:hAnsi="Times New Roman" w:cs="Times New Roman"/>
                <w:b w:val="0"/>
                <w:i/>
                <w:sz w:val="20"/>
                <w:szCs w:val="20"/>
              </w:rPr>
              <w:t xml:space="preserve"> </w:t>
            </w:r>
          </w:p>
        </w:tc>
        <w:tc>
          <w:tcPr>
            <w:tcW w:w="1028"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Pr>
                <w:rFonts w:ascii="Times New Roman" w:hAnsi="Times New Roman" w:cs="Times New Roman"/>
                <w:b w:val="0"/>
                <w:i/>
                <w:sz w:val="20"/>
                <w:szCs w:val="20"/>
              </w:rPr>
              <w:t>3</w:t>
            </w:r>
            <w:r w:rsidRPr="004D6671">
              <w:rPr>
                <w:rFonts w:ascii="Times New Roman" w:hAnsi="Times New Roman" w:cs="Times New Roman"/>
                <w:b w:val="0"/>
                <w:i/>
                <w:sz w:val="20"/>
                <w:szCs w:val="20"/>
              </w:rPr>
              <w:t xml:space="preserve"> </w:t>
            </w:r>
          </w:p>
        </w:tc>
        <w:tc>
          <w:tcPr>
            <w:tcW w:w="1028" w:type="dxa"/>
            <w:shd w:val="clear" w:color="auto" w:fill="FFFFFF" w:themeFill="background1"/>
          </w:tcPr>
          <w:p w:rsidR="004102B2" w:rsidRPr="004D6671" w:rsidRDefault="004102B2" w:rsidP="008343C1">
            <w:pPr>
              <w:cnfStyle w:val="100000000000"/>
              <w:rPr>
                <w:rFonts w:ascii="Times New Roman" w:hAnsi="Times New Roman" w:cs="Times New Roman"/>
                <w:b w:val="0"/>
                <w:i/>
                <w:sz w:val="20"/>
                <w:szCs w:val="20"/>
              </w:rPr>
            </w:pPr>
            <w:r>
              <w:rPr>
                <w:rFonts w:ascii="Times New Roman" w:hAnsi="Times New Roman" w:cs="Times New Roman"/>
                <w:b w:val="0"/>
                <w:i/>
                <w:sz w:val="20"/>
                <w:szCs w:val="20"/>
              </w:rPr>
              <w:t>4</w:t>
            </w:r>
            <w:r w:rsidRPr="004D6671">
              <w:rPr>
                <w:rFonts w:ascii="Times New Roman" w:hAnsi="Times New Roman" w:cs="Times New Roman"/>
                <w:b w:val="0"/>
                <w:i/>
                <w:sz w:val="20"/>
                <w:szCs w:val="20"/>
              </w:rPr>
              <w:t xml:space="preserve"> </w:t>
            </w:r>
          </w:p>
        </w:tc>
      </w:tr>
      <w:tr w:rsidR="004102B2" w:rsidRPr="004D6671" w:rsidTr="008343C1">
        <w:trPr>
          <w:cnfStyle w:val="000000100000"/>
          <w:trHeight w:val="491"/>
        </w:trPr>
        <w:tc>
          <w:tcPr>
            <w:cnfStyle w:val="001000000000"/>
            <w:tcW w:w="2007" w:type="dxa"/>
            <w:shd w:val="clear" w:color="auto" w:fill="FFFFFF" w:themeFill="background1"/>
          </w:tcPr>
          <w:p w:rsidR="004102B2" w:rsidRPr="004D6671" w:rsidRDefault="004102B2" w:rsidP="008343C1">
            <w:pPr>
              <w:rPr>
                <w:rFonts w:ascii="Times New Roman" w:hAnsi="Times New Roman" w:cs="Times New Roman"/>
                <w:b w:val="0"/>
                <w:sz w:val="20"/>
                <w:szCs w:val="20"/>
              </w:rPr>
            </w:pPr>
            <w:r>
              <w:rPr>
                <w:rFonts w:ascii="Times New Roman" w:hAnsi="Times New Roman" w:cs="Times New Roman"/>
                <w:b w:val="0"/>
                <w:sz w:val="20"/>
                <w:szCs w:val="20"/>
              </w:rPr>
              <w:t>1</w:t>
            </w:r>
            <w:r w:rsidRPr="004D6671">
              <w:rPr>
                <w:rFonts w:ascii="Times New Roman" w:hAnsi="Times New Roman" w:cs="Times New Roman"/>
                <w:b w:val="0"/>
                <w:sz w:val="20"/>
                <w:szCs w:val="20"/>
              </w:rPr>
              <w:t>.  Disordered Eating</w:t>
            </w:r>
          </w:p>
        </w:tc>
        <w:tc>
          <w:tcPr>
            <w:tcW w:w="993"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98.63 </w:t>
            </w:r>
          </w:p>
        </w:tc>
        <w:tc>
          <w:tcPr>
            <w:tcW w:w="882"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18.52 </w:t>
            </w:r>
          </w:p>
        </w:tc>
        <w:tc>
          <w:tcPr>
            <w:tcW w:w="587"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.86 </w:t>
            </w:r>
          </w:p>
        </w:tc>
        <w:tc>
          <w:tcPr>
            <w:tcW w:w="1028" w:type="dxa"/>
            <w:shd w:val="clear" w:color="auto" w:fill="FFFFFF" w:themeFill="background1"/>
          </w:tcPr>
          <w:p w:rsidR="004102B2" w:rsidRPr="004D6671" w:rsidRDefault="004102B2" w:rsidP="008343C1">
            <w:pPr>
              <w:cnfStyle w:val="000000100000"/>
              <w:rPr>
                <w:rFonts w:ascii="Times New Roman" w:hAnsi="Times New Roman" w:cs="Times New Roman"/>
                <w:sz w:val="20"/>
                <w:szCs w:val="20"/>
                <w:highlight w:val="yellow"/>
              </w:rPr>
            </w:pPr>
            <w:r w:rsidRPr="00F670CC">
              <w:rPr>
                <w:rFonts w:ascii="Times New Roman" w:hAnsi="Times New Roman" w:cs="Times New Roman"/>
                <w:sz w:val="20"/>
                <w:szCs w:val="20"/>
              </w:rPr>
              <w:t xml:space="preserve">-- </w:t>
            </w:r>
          </w:p>
        </w:tc>
        <w:tc>
          <w:tcPr>
            <w:tcW w:w="1028"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.45**</w:t>
            </w:r>
          </w:p>
        </w:tc>
        <w:tc>
          <w:tcPr>
            <w:tcW w:w="1028"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.47**</w:t>
            </w:r>
          </w:p>
        </w:tc>
        <w:tc>
          <w:tcPr>
            <w:tcW w:w="1028"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.15*</w:t>
            </w:r>
          </w:p>
        </w:tc>
      </w:tr>
      <w:tr w:rsidR="004102B2" w:rsidRPr="004D6671" w:rsidTr="008343C1">
        <w:trPr>
          <w:trHeight w:val="491"/>
        </w:trPr>
        <w:tc>
          <w:tcPr>
            <w:cnfStyle w:val="001000000000"/>
            <w:tcW w:w="2007" w:type="dxa"/>
            <w:shd w:val="clear" w:color="auto" w:fill="FFFFFF" w:themeFill="background1"/>
          </w:tcPr>
          <w:p w:rsidR="004102B2" w:rsidRPr="004D6671" w:rsidRDefault="004102B2" w:rsidP="008343C1">
            <w:pPr>
              <w:rPr>
                <w:rFonts w:ascii="Times New Roman" w:hAnsi="Times New Roman" w:cs="Times New Roman"/>
                <w:b w:val="0"/>
                <w:sz w:val="20"/>
                <w:szCs w:val="20"/>
              </w:rPr>
            </w:pPr>
            <w:r>
              <w:rPr>
                <w:rFonts w:ascii="Times New Roman" w:hAnsi="Times New Roman" w:cs="Times New Roman"/>
                <w:b w:val="0"/>
                <w:sz w:val="20"/>
                <w:szCs w:val="20"/>
              </w:rPr>
              <w:t>2</w:t>
            </w:r>
            <w:r w:rsidRPr="004D6671">
              <w:rPr>
                <w:rFonts w:ascii="Times New Roman" w:hAnsi="Times New Roman" w:cs="Times New Roman"/>
                <w:b w:val="0"/>
                <w:sz w:val="20"/>
                <w:szCs w:val="20"/>
              </w:rPr>
              <w:t xml:space="preserve">.  Perfectionism </w:t>
            </w:r>
          </w:p>
        </w:tc>
        <w:tc>
          <w:tcPr>
            <w:tcW w:w="993"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104.98 </w:t>
            </w:r>
          </w:p>
        </w:tc>
        <w:tc>
          <w:tcPr>
            <w:tcW w:w="882"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20.89 </w:t>
            </w:r>
          </w:p>
        </w:tc>
        <w:tc>
          <w:tcPr>
            <w:tcW w:w="587"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.93</w:t>
            </w:r>
          </w:p>
        </w:tc>
        <w:tc>
          <w:tcPr>
            <w:tcW w:w="1028" w:type="dxa"/>
            <w:shd w:val="clear" w:color="auto" w:fill="FFFFFF" w:themeFill="background1"/>
          </w:tcPr>
          <w:p w:rsidR="004102B2" w:rsidRPr="004D6671" w:rsidRDefault="004102B2" w:rsidP="008343C1">
            <w:pPr>
              <w:cnfStyle w:val="000000000000"/>
              <w:rPr>
                <w:rFonts w:ascii="Times New Roman" w:hAnsi="Times New Roman" w:cs="Times New Roman"/>
                <w:sz w:val="20"/>
                <w:szCs w:val="20"/>
                <w:highlight w:val="yellow"/>
              </w:rPr>
            </w:pPr>
          </w:p>
        </w:tc>
        <w:tc>
          <w:tcPr>
            <w:tcW w:w="1028"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 </w:t>
            </w:r>
          </w:p>
        </w:tc>
        <w:tc>
          <w:tcPr>
            <w:tcW w:w="1028"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.3</w:t>
            </w:r>
            <w:r>
              <w:rPr>
                <w:rFonts w:ascii="Times New Roman" w:hAnsi="Times New Roman" w:cs="Times New Roman"/>
                <w:sz w:val="20"/>
                <w:szCs w:val="20"/>
              </w:rPr>
              <w:t>9</w:t>
            </w:r>
            <w:r w:rsidRPr="00F670CC">
              <w:rPr>
                <w:rFonts w:ascii="Times New Roman" w:hAnsi="Times New Roman" w:cs="Times New Roman"/>
                <w:sz w:val="20"/>
                <w:szCs w:val="20"/>
              </w:rPr>
              <w:t>**</w:t>
            </w:r>
          </w:p>
        </w:tc>
        <w:tc>
          <w:tcPr>
            <w:tcW w:w="1028"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.2</w:t>
            </w:r>
            <w:r>
              <w:rPr>
                <w:rFonts w:ascii="Times New Roman" w:hAnsi="Times New Roman" w:cs="Times New Roman"/>
                <w:sz w:val="20"/>
                <w:szCs w:val="20"/>
              </w:rPr>
              <w:t>3</w:t>
            </w:r>
            <w:r w:rsidRPr="00F670CC">
              <w:rPr>
                <w:rFonts w:ascii="Times New Roman" w:hAnsi="Times New Roman" w:cs="Times New Roman"/>
                <w:sz w:val="20"/>
                <w:szCs w:val="20"/>
              </w:rPr>
              <w:t>**</w:t>
            </w:r>
          </w:p>
        </w:tc>
      </w:tr>
      <w:tr w:rsidR="004102B2" w:rsidRPr="004D6671" w:rsidTr="008343C1">
        <w:trPr>
          <w:cnfStyle w:val="000000100000"/>
          <w:trHeight w:val="491"/>
        </w:trPr>
        <w:tc>
          <w:tcPr>
            <w:cnfStyle w:val="001000000000"/>
            <w:tcW w:w="2007" w:type="dxa"/>
            <w:shd w:val="clear" w:color="auto" w:fill="FFFFFF" w:themeFill="background1"/>
          </w:tcPr>
          <w:p w:rsidR="004102B2" w:rsidRPr="004D6671" w:rsidRDefault="004102B2" w:rsidP="008343C1">
            <w:pPr>
              <w:rPr>
                <w:rFonts w:ascii="Times New Roman" w:hAnsi="Times New Roman" w:cs="Times New Roman"/>
                <w:b w:val="0"/>
                <w:sz w:val="20"/>
                <w:szCs w:val="20"/>
              </w:rPr>
            </w:pPr>
            <w:r>
              <w:rPr>
                <w:rFonts w:ascii="Times New Roman" w:hAnsi="Times New Roman" w:cs="Times New Roman"/>
                <w:b w:val="0"/>
                <w:sz w:val="20"/>
                <w:szCs w:val="20"/>
              </w:rPr>
              <w:t xml:space="preserve">3. </w:t>
            </w:r>
            <w:r w:rsidRPr="004D6671">
              <w:rPr>
                <w:rFonts w:ascii="Times New Roman" w:hAnsi="Times New Roman" w:cs="Times New Roman"/>
                <w:b w:val="0"/>
                <w:sz w:val="20"/>
                <w:szCs w:val="20"/>
              </w:rPr>
              <w:t xml:space="preserve"> Thin Ideal </w:t>
            </w:r>
          </w:p>
        </w:tc>
        <w:tc>
          <w:tcPr>
            <w:tcW w:w="993"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26.34 </w:t>
            </w:r>
          </w:p>
        </w:tc>
        <w:tc>
          <w:tcPr>
            <w:tcW w:w="882"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8.86 </w:t>
            </w:r>
          </w:p>
        </w:tc>
        <w:tc>
          <w:tcPr>
            <w:tcW w:w="587"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.93 </w:t>
            </w:r>
          </w:p>
        </w:tc>
        <w:tc>
          <w:tcPr>
            <w:tcW w:w="1028" w:type="dxa"/>
            <w:shd w:val="clear" w:color="auto" w:fill="FFFFFF" w:themeFill="background1"/>
          </w:tcPr>
          <w:p w:rsidR="004102B2" w:rsidRPr="004D6671" w:rsidRDefault="004102B2" w:rsidP="008343C1">
            <w:pPr>
              <w:cnfStyle w:val="000000100000"/>
              <w:rPr>
                <w:rFonts w:ascii="Times New Roman" w:hAnsi="Times New Roman" w:cs="Times New Roman"/>
                <w:sz w:val="20"/>
                <w:szCs w:val="20"/>
                <w:highlight w:val="yellow"/>
              </w:rPr>
            </w:pPr>
          </w:p>
        </w:tc>
        <w:tc>
          <w:tcPr>
            <w:tcW w:w="1028" w:type="dxa"/>
            <w:shd w:val="clear" w:color="auto" w:fill="FFFFFF" w:themeFill="background1"/>
          </w:tcPr>
          <w:p w:rsidR="004102B2" w:rsidRPr="004D6671" w:rsidRDefault="004102B2" w:rsidP="008343C1">
            <w:pPr>
              <w:cnfStyle w:val="000000100000"/>
              <w:rPr>
                <w:rFonts w:ascii="Times New Roman" w:hAnsi="Times New Roman" w:cs="Times New Roman"/>
                <w:sz w:val="20"/>
                <w:szCs w:val="20"/>
                <w:highlight w:val="yellow"/>
              </w:rPr>
            </w:pPr>
          </w:p>
        </w:tc>
        <w:tc>
          <w:tcPr>
            <w:tcW w:w="1028"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 xml:space="preserve">-- </w:t>
            </w:r>
          </w:p>
        </w:tc>
        <w:tc>
          <w:tcPr>
            <w:tcW w:w="1028" w:type="dxa"/>
            <w:shd w:val="clear" w:color="auto" w:fill="FFFFFF" w:themeFill="background1"/>
          </w:tcPr>
          <w:p w:rsidR="004102B2" w:rsidRPr="00F670CC" w:rsidRDefault="004102B2" w:rsidP="008343C1">
            <w:pPr>
              <w:cnfStyle w:val="000000100000"/>
              <w:rPr>
                <w:rFonts w:ascii="Times New Roman" w:hAnsi="Times New Roman" w:cs="Times New Roman"/>
                <w:sz w:val="20"/>
                <w:szCs w:val="20"/>
              </w:rPr>
            </w:pPr>
            <w:r w:rsidRPr="00F670CC">
              <w:rPr>
                <w:rFonts w:ascii="Times New Roman" w:hAnsi="Times New Roman" w:cs="Times New Roman"/>
                <w:sz w:val="20"/>
                <w:szCs w:val="20"/>
              </w:rPr>
              <w:t>.0</w:t>
            </w:r>
            <w:r>
              <w:rPr>
                <w:rFonts w:ascii="Times New Roman" w:hAnsi="Times New Roman" w:cs="Times New Roman"/>
                <w:sz w:val="20"/>
                <w:szCs w:val="20"/>
              </w:rPr>
              <w:t>7</w:t>
            </w:r>
          </w:p>
        </w:tc>
      </w:tr>
      <w:tr w:rsidR="004102B2" w:rsidRPr="004D6671" w:rsidTr="008343C1">
        <w:trPr>
          <w:trHeight w:val="491"/>
        </w:trPr>
        <w:tc>
          <w:tcPr>
            <w:cnfStyle w:val="001000000000"/>
            <w:tcW w:w="2007" w:type="dxa"/>
            <w:shd w:val="clear" w:color="auto" w:fill="FFFFFF" w:themeFill="background1"/>
          </w:tcPr>
          <w:p w:rsidR="004102B2" w:rsidRPr="004D6671" w:rsidRDefault="004102B2" w:rsidP="008343C1">
            <w:pPr>
              <w:rPr>
                <w:rFonts w:ascii="Times New Roman" w:hAnsi="Times New Roman" w:cs="Times New Roman"/>
                <w:b w:val="0"/>
                <w:sz w:val="20"/>
                <w:szCs w:val="20"/>
              </w:rPr>
            </w:pPr>
            <w:r>
              <w:rPr>
                <w:rFonts w:ascii="Times New Roman" w:hAnsi="Times New Roman" w:cs="Times New Roman"/>
                <w:b w:val="0"/>
                <w:sz w:val="20"/>
                <w:szCs w:val="20"/>
              </w:rPr>
              <w:t>4</w:t>
            </w:r>
            <w:r w:rsidRPr="004D6671">
              <w:rPr>
                <w:rFonts w:ascii="Times New Roman" w:hAnsi="Times New Roman" w:cs="Times New Roman"/>
                <w:b w:val="0"/>
                <w:sz w:val="20"/>
                <w:szCs w:val="20"/>
              </w:rPr>
              <w:t xml:space="preserve">. </w:t>
            </w:r>
            <w:r>
              <w:rPr>
                <w:rFonts w:ascii="Times New Roman" w:hAnsi="Times New Roman" w:cs="Times New Roman"/>
                <w:b w:val="0"/>
                <w:sz w:val="20"/>
                <w:szCs w:val="20"/>
              </w:rPr>
              <w:t xml:space="preserve"> Misogyny</w:t>
            </w:r>
          </w:p>
        </w:tc>
        <w:tc>
          <w:tcPr>
            <w:tcW w:w="993"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43.51</w:t>
            </w:r>
          </w:p>
        </w:tc>
        <w:tc>
          <w:tcPr>
            <w:tcW w:w="882"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15.95 </w:t>
            </w:r>
          </w:p>
        </w:tc>
        <w:tc>
          <w:tcPr>
            <w:tcW w:w="587"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.88 </w:t>
            </w:r>
          </w:p>
        </w:tc>
        <w:tc>
          <w:tcPr>
            <w:tcW w:w="1028" w:type="dxa"/>
            <w:shd w:val="clear" w:color="auto" w:fill="FFFFFF" w:themeFill="background1"/>
          </w:tcPr>
          <w:p w:rsidR="004102B2" w:rsidRPr="004D6671" w:rsidRDefault="004102B2" w:rsidP="008343C1">
            <w:pPr>
              <w:cnfStyle w:val="000000000000"/>
              <w:rPr>
                <w:rFonts w:ascii="Times New Roman" w:hAnsi="Times New Roman" w:cs="Times New Roman"/>
                <w:sz w:val="20"/>
                <w:szCs w:val="20"/>
                <w:highlight w:val="yellow"/>
              </w:rPr>
            </w:pPr>
          </w:p>
        </w:tc>
        <w:tc>
          <w:tcPr>
            <w:tcW w:w="1028" w:type="dxa"/>
            <w:shd w:val="clear" w:color="auto" w:fill="FFFFFF" w:themeFill="background1"/>
          </w:tcPr>
          <w:p w:rsidR="004102B2" w:rsidRPr="004D6671" w:rsidRDefault="004102B2" w:rsidP="008343C1">
            <w:pPr>
              <w:cnfStyle w:val="000000000000"/>
              <w:rPr>
                <w:rFonts w:ascii="Times New Roman" w:hAnsi="Times New Roman" w:cs="Times New Roman"/>
                <w:sz w:val="20"/>
                <w:szCs w:val="20"/>
                <w:highlight w:val="yellow"/>
              </w:rPr>
            </w:pPr>
          </w:p>
        </w:tc>
        <w:tc>
          <w:tcPr>
            <w:tcW w:w="1028"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p>
        </w:tc>
        <w:tc>
          <w:tcPr>
            <w:tcW w:w="1028" w:type="dxa"/>
            <w:shd w:val="clear" w:color="auto" w:fill="FFFFFF" w:themeFill="background1"/>
          </w:tcPr>
          <w:p w:rsidR="004102B2" w:rsidRPr="00F670CC" w:rsidRDefault="004102B2" w:rsidP="008343C1">
            <w:pPr>
              <w:cnfStyle w:val="000000000000"/>
              <w:rPr>
                <w:rFonts w:ascii="Times New Roman" w:hAnsi="Times New Roman" w:cs="Times New Roman"/>
                <w:sz w:val="20"/>
                <w:szCs w:val="20"/>
              </w:rPr>
            </w:pPr>
            <w:r w:rsidRPr="00F670CC">
              <w:rPr>
                <w:rFonts w:ascii="Times New Roman" w:hAnsi="Times New Roman" w:cs="Times New Roman"/>
                <w:sz w:val="20"/>
                <w:szCs w:val="20"/>
              </w:rPr>
              <w:t xml:space="preserve">-- </w:t>
            </w:r>
          </w:p>
        </w:tc>
      </w:tr>
    </w:tbl>
    <w:p w:rsidR="004102B2" w:rsidRDefault="004102B2" w:rsidP="004714D0">
      <w:pPr>
        <w:spacing w:after="0"/>
        <w:rPr>
          <w:rFonts w:ascii="Times New Roman" w:hAnsi="Times New Roman" w:cs="Times New Roman"/>
        </w:rPr>
      </w:pPr>
    </w:p>
    <w:p w:rsidR="009B30A6" w:rsidRDefault="009B30A6" w:rsidP="004714D0">
      <w:pPr>
        <w:spacing w:after="0"/>
        <w:rPr>
          <w:rFonts w:ascii="Times New Roman" w:hAnsi="Times New Roman" w:cs="Times New Roman"/>
        </w:rPr>
      </w:pPr>
    </w:p>
    <w:p w:rsidR="004714D0" w:rsidRPr="00CD6086" w:rsidRDefault="00DA7743" w:rsidP="004714D0">
      <w:pPr>
        <w:spacing w:after="0"/>
        <w:rPr>
          <w:rFonts w:ascii="Times New Roman" w:hAnsi="Times New Roman" w:cs="Times New Roman"/>
        </w:rPr>
      </w:pPr>
      <w:r w:rsidRPr="00CD6086">
        <w:rPr>
          <w:rFonts w:ascii="Times New Roman" w:hAnsi="Times New Roman" w:cs="Times New Roman"/>
        </w:rPr>
        <w:t>*</w:t>
      </w:r>
      <w:proofErr w:type="gramStart"/>
      <w:r w:rsidRPr="00CD6086">
        <w:rPr>
          <w:rFonts w:ascii="Times New Roman" w:hAnsi="Times New Roman" w:cs="Times New Roman"/>
        </w:rPr>
        <w:t>p</w:t>
      </w:r>
      <w:proofErr w:type="gramEnd"/>
      <w:r w:rsidRPr="00CD6086">
        <w:rPr>
          <w:rFonts w:ascii="Times New Roman" w:hAnsi="Times New Roman" w:cs="Times New Roman"/>
        </w:rPr>
        <w:t xml:space="preserve"> &lt; .05</w:t>
      </w:r>
      <w:r>
        <w:rPr>
          <w:rFonts w:ascii="Times New Roman" w:hAnsi="Times New Roman" w:cs="Times New Roman"/>
        </w:rPr>
        <w:t xml:space="preserve">, </w:t>
      </w:r>
      <w:r w:rsidR="004714D0" w:rsidRPr="00CD6086">
        <w:rPr>
          <w:rFonts w:ascii="Times New Roman" w:hAnsi="Times New Roman" w:cs="Times New Roman"/>
        </w:rPr>
        <w:t xml:space="preserve">**p &lt; .01 </w:t>
      </w:r>
    </w:p>
    <w:p w:rsidR="00BB04AE" w:rsidRDefault="004D6671" w:rsidP="00BB04AE">
      <w:pPr>
        <w:spacing w:line="240" w:lineRule="auto"/>
        <w:jc w:val="center"/>
        <w:rPr>
          <w:rFonts w:ascii="Times New Roman" w:hAnsi="Times New Roman" w:cs="Times-Roman"/>
          <w:sz w:val="24"/>
          <w:szCs w:val="24"/>
        </w:rPr>
      </w:pPr>
      <w:r>
        <w:rPr>
          <w:rFonts w:ascii="Times New Roman" w:hAnsi="Times New Roman"/>
        </w:rPr>
        <w:br w:type="page"/>
      </w:r>
      <w:r w:rsidR="00BB04AE">
        <w:rPr>
          <w:rFonts w:ascii="Times New Roman" w:hAnsi="Times New Roman"/>
        </w:rPr>
        <w:t xml:space="preserve"> </w:t>
      </w:r>
      <w:r w:rsidR="00BB04AE">
        <w:rPr>
          <w:rFonts w:ascii="Times New Roman" w:hAnsi="Times New Roman" w:cs="Times-Roman"/>
          <w:sz w:val="24"/>
          <w:szCs w:val="24"/>
        </w:rPr>
        <w:t>APPENDIX B: TABLE 2</w:t>
      </w:r>
    </w:p>
    <w:p w:rsidR="00BB04AE" w:rsidRPr="00BB04AE" w:rsidRDefault="00BB04AE" w:rsidP="00BB04AE">
      <w:pPr>
        <w:spacing w:line="240" w:lineRule="auto"/>
        <w:jc w:val="center"/>
        <w:rPr>
          <w:rFonts w:ascii="Times New Roman" w:hAnsi="Times New Roman" w:cs="Times-Roman"/>
          <w:sz w:val="24"/>
          <w:szCs w:val="24"/>
        </w:rPr>
      </w:pPr>
    </w:p>
    <w:p w:rsidR="00AE309D" w:rsidRPr="00CD6086" w:rsidRDefault="00AE309D" w:rsidP="00AE309D">
      <w:pPr>
        <w:spacing w:after="0" w:line="480" w:lineRule="auto"/>
        <w:rPr>
          <w:rFonts w:ascii="Times New Roman" w:hAnsi="Times New Roman" w:cs="Times New Roman"/>
          <w:sz w:val="24"/>
          <w:szCs w:val="24"/>
        </w:rPr>
      </w:pPr>
      <w:r w:rsidRPr="00CD6086">
        <w:rPr>
          <w:rFonts w:ascii="Times New Roman" w:hAnsi="Times New Roman" w:cs="Times New Roman"/>
          <w:sz w:val="24"/>
          <w:szCs w:val="24"/>
        </w:rPr>
        <w:t>Table 2</w:t>
      </w:r>
    </w:p>
    <w:p w:rsidR="00AE309D" w:rsidRPr="00CD6086" w:rsidRDefault="00AE309D" w:rsidP="00AE309D">
      <w:pPr>
        <w:spacing w:after="0" w:line="240" w:lineRule="auto"/>
        <w:rPr>
          <w:rFonts w:ascii="Times New Roman" w:hAnsi="Times New Roman" w:cs="Times New Roman"/>
          <w:i/>
          <w:sz w:val="24"/>
          <w:szCs w:val="24"/>
        </w:rPr>
      </w:pPr>
      <w:r w:rsidRPr="00CD6086">
        <w:rPr>
          <w:rFonts w:ascii="Times New Roman" w:hAnsi="Times New Roman" w:cs="Times New Roman"/>
          <w:i/>
          <w:sz w:val="24"/>
          <w:szCs w:val="24"/>
        </w:rPr>
        <w:t>Hierarchical Multiple Regression Analysis for Variables Predicting EAT-40 Scores in Women</w:t>
      </w:r>
    </w:p>
    <w:tbl>
      <w:tblPr>
        <w:tblStyle w:val="LightShading"/>
        <w:tblpPr w:leftFromText="180" w:rightFromText="180" w:vertAnchor="text" w:horzAnchor="page" w:tblpX="2667" w:tblpY="334"/>
        <w:tblW w:w="8573" w:type="dxa"/>
        <w:shd w:val="clear" w:color="auto" w:fill="FFFFFF" w:themeFill="background1"/>
        <w:tblLook w:val="04A0"/>
      </w:tblPr>
      <w:tblGrid>
        <w:gridCol w:w="1327"/>
        <w:gridCol w:w="895"/>
        <w:gridCol w:w="894"/>
        <w:gridCol w:w="772"/>
        <w:gridCol w:w="1080"/>
        <w:gridCol w:w="911"/>
        <w:gridCol w:w="898"/>
        <w:gridCol w:w="898"/>
        <w:gridCol w:w="898"/>
      </w:tblGrid>
      <w:tr w:rsidR="009B30A6" w:rsidRPr="00CD6086">
        <w:trPr>
          <w:cnfStyle w:val="100000000000"/>
          <w:trHeight w:val="714"/>
        </w:trPr>
        <w:tc>
          <w:tcPr>
            <w:cnfStyle w:val="001000000000"/>
            <w:tcW w:w="1327" w:type="dxa"/>
            <w:shd w:val="clear" w:color="auto" w:fill="FFFFFF" w:themeFill="background1"/>
          </w:tcPr>
          <w:p w:rsidR="009B30A6" w:rsidRPr="00CD6086" w:rsidRDefault="009B30A6" w:rsidP="009B30A6">
            <w:pPr>
              <w:rPr>
                <w:rFonts w:ascii="Times New Roman" w:hAnsi="Times New Roman" w:cs="Times New Roman"/>
                <w:b w:val="0"/>
                <w:sz w:val="20"/>
                <w:szCs w:val="20"/>
              </w:rPr>
            </w:pPr>
            <w:r w:rsidRPr="00CD6086">
              <w:rPr>
                <w:rFonts w:ascii="Times New Roman" w:hAnsi="Times New Roman" w:cs="Times New Roman"/>
                <w:b w:val="0"/>
                <w:sz w:val="20"/>
                <w:szCs w:val="20"/>
              </w:rPr>
              <w:t xml:space="preserve">IV </w:t>
            </w:r>
          </w:p>
        </w:tc>
        <w:tc>
          <w:tcPr>
            <w:tcW w:w="895"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sz w:val="20"/>
                <w:szCs w:val="20"/>
              </w:rPr>
              <w:t>Step</w:t>
            </w:r>
          </w:p>
        </w:tc>
        <w:tc>
          <w:tcPr>
            <w:tcW w:w="894"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i/>
                <w:iCs/>
                <w:sz w:val="20"/>
                <w:szCs w:val="20"/>
              </w:rPr>
              <w:t>R</w:t>
            </w:r>
            <w:r w:rsidRPr="00CD6086">
              <w:rPr>
                <w:rFonts w:ascii="Times New Roman" w:hAnsi="Times New Roman" w:cs="Times New Roman"/>
                <w:b w:val="0"/>
                <w:i/>
                <w:iCs/>
                <w:sz w:val="20"/>
                <w:szCs w:val="20"/>
                <w:vertAlign w:val="superscript"/>
              </w:rPr>
              <w:t>2</w:t>
            </w:r>
            <w:r w:rsidRPr="00CD6086">
              <w:rPr>
                <w:rFonts w:ascii="Times New Roman" w:hAnsi="Times New Roman" w:cs="Times New Roman"/>
                <w:b w:val="0"/>
                <w:sz w:val="20"/>
                <w:szCs w:val="20"/>
              </w:rPr>
              <w:t xml:space="preserve"> </w:t>
            </w:r>
          </w:p>
        </w:tc>
        <w:tc>
          <w:tcPr>
            <w:tcW w:w="772"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sz w:val="20"/>
                <w:szCs w:val="20"/>
              </w:rPr>
              <w:t>∆</w:t>
            </w:r>
            <w:r w:rsidRPr="00CD6086">
              <w:rPr>
                <w:rFonts w:ascii="Times New Roman" w:hAnsi="Times New Roman" w:cs="Times New Roman"/>
                <w:b w:val="0"/>
                <w:i/>
                <w:iCs/>
                <w:sz w:val="20"/>
                <w:szCs w:val="20"/>
              </w:rPr>
              <w:t>R</w:t>
            </w:r>
            <w:r w:rsidRPr="00CD6086">
              <w:rPr>
                <w:rFonts w:ascii="Times New Roman" w:hAnsi="Times New Roman" w:cs="Times New Roman"/>
                <w:b w:val="0"/>
                <w:i/>
                <w:iCs/>
                <w:sz w:val="20"/>
                <w:szCs w:val="20"/>
                <w:vertAlign w:val="superscript"/>
              </w:rPr>
              <w:t>2</w:t>
            </w:r>
            <w:r w:rsidRPr="00CD6086">
              <w:rPr>
                <w:rFonts w:ascii="Times New Roman" w:hAnsi="Times New Roman" w:cs="Times New Roman"/>
                <w:b w:val="0"/>
                <w:sz w:val="20"/>
                <w:szCs w:val="20"/>
              </w:rPr>
              <w:t xml:space="preserve"> </w:t>
            </w:r>
          </w:p>
        </w:tc>
        <w:tc>
          <w:tcPr>
            <w:tcW w:w="1080"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i/>
                <w:iCs/>
                <w:sz w:val="20"/>
                <w:szCs w:val="20"/>
              </w:rPr>
              <w:t xml:space="preserve">F </w:t>
            </w:r>
            <w:r w:rsidRPr="00CD6086">
              <w:rPr>
                <w:rFonts w:ascii="Times New Roman" w:hAnsi="Times New Roman" w:cs="Times New Roman"/>
                <w:b w:val="0"/>
                <w:sz w:val="20"/>
                <w:szCs w:val="20"/>
              </w:rPr>
              <w:t>Change</w:t>
            </w:r>
          </w:p>
        </w:tc>
        <w:tc>
          <w:tcPr>
            <w:tcW w:w="911"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proofErr w:type="gramStart"/>
            <w:r w:rsidRPr="00CD6086">
              <w:rPr>
                <w:rFonts w:ascii="Times New Roman" w:hAnsi="Times New Roman" w:cs="Times New Roman"/>
                <w:b w:val="0"/>
                <w:i/>
                <w:iCs/>
                <w:sz w:val="20"/>
                <w:szCs w:val="20"/>
              </w:rPr>
              <w:t>df</w:t>
            </w:r>
            <w:proofErr w:type="gramEnd"/>
            <w:r w:rsidRPr="00CD6086">
              <w:rPr>
                <w:rFonts w:ascii="Times New Roman" w:hAnsi="Times New Roman" w:cs="Times New Roman"/>
                <w:b w:val="0"/>
                <w:sz w:val="20"/>
                <w:szCs w:val="20"/>
              </w:rPr>
              <w:t xml:space="preserve"> </w:t>
            </w:r>
          </w:p>
        </w:tc>
        <w:tc>
          <w:tcPr>
            <w:tcW w:w="898"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i/>
                <w:iCs/>
                <w:sz w:val="20"/>
                <w:szCs w:val="20"/>
              </w:rPr>
              <w:t>B</w:t>
            </w:r>
            <w:r w:rsidRPr="00CD6086">
              <w:rPr>
                <w:rFonts w:ascii="Times New Roman" w:hAnsi="Times New Roman" w:cs="Times New Roman"/>
                <w:b w:val="0"/>
                <w:sz w:val="20"/>
                <w:szCs w:val="20"/>
              </w:rPr>
              <w:t xml:space="preserve"> </w:t>
            </w:r>
          </w:p>
        </w:tc>
        <w:tc>
          <w:tcPr>
            <w:tcW w:w="898"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i/>
                <w:iCs/>
                <w:sz w:val="20"/>
                <w:szCs w:val="20"/>
              </w:rPr>
              <w:t>SE B</w:t>
            </w:r>
            <w:r w:rsidRPr="00CD6086">
              <w:rPr>
                <w:rFonts w:ascii="Times New Roman" w:hAnsi="Times New Roman" w:cs="Times New Roman"/>
                <w:b w:val="0"/>
                <w:sz w:val="20"/>
                <w:szCs w:val="20"/>
              </w:rPr>
              <w:t xml:space="preserve"> </w:t>
            </w:r>
          </w:p>
        </w:tc>
        <w:tc>
          <w:tcPr>
            <w:tcW w:w="898" w:type="dxa"/>
            <w:shd w:val="clear" w:color="auto" w:fill="FFFFFF" w:themeFill="background1"/>
          </w:tcPr>
          <w:p w:rsidR="009B30A6" w:rsidRPr="00CD6086" w:rsidRDefault="009B30A6" w:rsidP="009B30A6">
            <w:pPr>
              <w:cnfStyle w:val="100000000000"/>
              <w:rPr>
                <w:rFonts w:ascii="Times New Roman" w:hAnsi="Times New Roman" w:cs="Times New Roman"/>
                <w:b w:val="0"/>
                <w:sz w:val="20"/>
                <w:szCs w:val="20"/>
              </w:rPr>
            </w:pPr>
            <w:r w:rsidRPr="00CD6086">
              <w:rPr>
                <w:rFonts w:ascii="Times New Roman" w:hAnsi="Times New Roman" w:cs="Times New Roman"/>
                <w:b w:val="0"/>
                <w:i/>
                <w:iCs/>
                <w:sz w:val="20"/>
                <w:szCs w:val="20"/>
              </w:rPr>
              <w:t>ß</w:t>
            </w:r>
            <w:r w:rsidRPr="00CD6086">
              <w:rPr>
                <w:rFonts w:ascii="Times New Roman" w:hAnsi="Times New Roman" w:cs="Times New Roman"/>
                <w:b w:val="0"/>
                <w:sz w:val="20"/>
                <w:szCs w:val="20"/>
              </w:rPr>
              <w:t xml:space="preserve"> </w:t>
            </w:r>
          </w:p>
        </w:tc>
      </w:tr>
      <w:tr w:rsidR="009B30A6" w:rsidRPr="00CD6086">
        <w:trPr>
          <w:cnfStyle w:val="000000100000"/>
          <w:trHeight w:val="714"/>
        </w:trPr>
        <w:tc>
          <w:tcPr>
            <w:cnfStyle w:val="001000000000"/>
            <w:tcW w:w="1327" w:type="dxa"/>
            <w:shd w:val="clear" w:color="auto" w:fill="FFFFFF" w:themeFill="background1"/>
          </w:tcPr>
          <w:p w:rsidR="009B30A6" w:rsidRPr="00CD6086" w:rsidRDefault="009B30A6" w:rsidP="009B30A6">
            <w:pPr>
              <w:rPr>
                <w:rFonts w:ascii="Times New Roman" w:hAnsi="Times New Roman" w:cs="Times New Roman"/>
                <w:b w:val="0"/>
                <w:sz w:val="20"/>
                <w:szCs w:val="20"/>
              </w:rPr>
            </w:pPr>
            <w:r>
              <w:rPr>
                <w:rFonts w:ascii="Times New Roman" w:hAnsi="Times New Roman" w:cs="Times New Roman"/>
                <w:b w:val="0"/>
                <w:sz w:val="20"/>
                <w:szCs w:val="20"/>
              </w:rPr>
              <w:t>Perfectionism</w:t>
            </w:r>
            <w:r w:rsidRPr="00CD6086">
              <w:rPr>
                <w:rFonts w:ascii="Times New Roman" w:hAnsi="Times New Roman" w:cs="Times New Roman"/>
                <w:b w:val="0"/>
                <w:sz w:val="20"/>
                <w:szCs w:val="20"/>
              </w:rPr>
              <w:t xml:space="preserve"> </w:t>
            </w:r>
          </w:p>
        </w:tc>
        <w:tc>
          <w:tcPr>
            <w:tcW w:w="895" w:type="dxa"/>
            <w:shd w:val="clear" w:color="auto" w:fill="FFFFFF" w:themeFill="background1"/>
          </w:tcPr>
          <w:p w:rsidR="009B30A6" w:rsidRPr="00EE0B6B" w:rsidRDefault="009B30A6" w:rsidP="009B30A6">
            <w:pPr>
              <w:cnfStyle w:val="000000100000"/>
              <w:rPr>
                <w:rFonts w:ascii="Times New Roman" w:hAnsi="Times New Roman" w:cs="Times New Roman"/>
                <w:sz w:val="20"/>
                <w:szCs w:val="20"/>
              </w:rPr>
            </w:pPr>
            <w:r w:rsidRPr="00EE0B6B">
              <w:rPr>
                <w:rFonts w:ascii="Times New Roman" w:hAnsi="Times New Roman" w:cs="Times New Roman"/>
                <w:sz w:val="20"/>
                <w:szCs w:val="20"/>
              </w:rPr>
              <w:t xml:space="preserve">1 </w:t>
            </w:r>
          </w:p>
        </w:tc>
        <w:tc>
          <w:tcPr>
            <w:tcW w:w="894" w:type="dxa"/>
            <w:shd w:val="clear" w:color="auto" w:fill="FFFFFF" w:themeFill="background1"/>
          </w:tcPr>
          <w:p w:rsidR="009B30A6" w:rsidRPr="00EE0B6B" w:rsidRDefault="009B30A6" w:rsidP="009B30A6">
            <w:pPr>
              <w:cnfStyle w:val="000000100000"/>
              <w:rPr>
                <w:rFonts w:ascii="Times New Roman" w:hAnsi="Times New Roman" w:cs="Times New Roman"/>
                <w:sz w:val="20"/>
                <w:szCs w:val="20"/>
              </w:rPr>
            </w:pPr>
            <w:r w:rsidRPr="00EE0B6B">
              <w:rPr>
                <w:rFonts w:ascii="Times New Roman" w:hAnsi="Times New Roman" w:cs="Times New Roman"/>
                <w:sz w:val="20"/>
                <w:szCs w:val="20"/>
              </w:rPr>
              <w:t>.20</w:t>
            </w:r>
          </w:p>
        </w:tc>
        <w:tc>
          <w:tcPr>
            <w:tcW w:w="772" w:type="dxa"/>
            <w:shd w:val="clear" w:color="auto" w:fill="FFFFFF" w:themeFill="background1"/>
          </w:tcPr>
          <w:p w:rsidR="009B30A6" w:rsidRPr="00EE0B6B" w:rsidRDefault="009B30A6" w:rsidP="009B30A6">
            <w:pPr>
              <w:cnfStyle w:val="000000100000"/>
              <w:rPr>
                <w:rFonts w:ascii="Times New Roman" w:hAnsi="Times New Roman" w:cs="Times New Roman"/>
                <w:sz w:val="20"/>
                <w:szCs w:val="20"/>
              </w:rPr>
            </w:pPr>
            <w:r w:rsidRPr="00EE0B6B">
              <w:rPr>
                <w:rFonts w:ascii="Times New Roman" w:hAnsi="Times New Roman" w:cs="Times New Roman"/>
                <w:sz w:val="20"/>
                <w:szCs w:val="20"/>
              </w:rPr>
              <w:t xml:space="preserve">.20 </w:t>
            </w:r>
          </w:p>
        </w:tc>
        <w:tc>
          <w:tcPr>
            <w:tcW w:w="1080" w:type="dxa"/>
            <w:shd w:val="clear" w:color="auto" w:fill="FFFFFF" w:themeFill="background1"/>
          </w:tcPr>
          <w:p w:rsidR="009B30A6" w:rsidRPr="00EE0B6B" w:rsidRDefault="009B30A6" w:rsidP="009B30A6">
            <w:pPr>
              <w:cnfStyle w:val="000000100000"/>
              <w:rPr>
                <w:rFonts w:ascii="Times New Roman" w:hAnsi="Times New Roman" w:cs="Times New Roman"/>
                <w:sz w:val="20"/>
                <w:szCs w:val="20"/>
              </w:rPr>
            </w:pPr>
            <w:r w:rsidRPr="00EE0B6B">
              <w:rPr>
                <w:rFonts w:ascii="Times New Roman" w:hAnsi="Times New Roman" w:cs="Times New Roman"/>
                <w:sz w:val="20"/>
                <w:szCs w:val="20"/>
              </w:rPr>
              <w:t>58.74</w:t>
            </w:r>
            <w:r>
              <w:rPr>
                <w:rFonts w:ascii="Times New Roman" w:hAnsi="Times New Roman" w:cs="Times New Roman"/>
                <w:sz w:val="20"/>
                <w:szCs w:val="20"/>
              </w:rPr>
              <w:t>**</w:t>
            </w:r>
          </w:p>
        </w:tc>
        <w:tc>
          <w:tcPr>
            <w:tcW w:w="911" w:type="dxa"/>
            <w:shd w:val="clear" w:color="auto" w:fill="FFFFFF" w:themeFill="background1"/>
          </w:tcPr>
          <w:p w:rsidR="009B30A6" w:rsidRPr="00CC08C8"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 xml:space="preserve">(1, 231) </w:t>
            </w:r>
          </w:p>
        </w:tc>
        <w:tc>
          <w:tcPr>
            <w:tcW w:w="898" w:type="dxa"/>
            <w:shd w:val="clear" w:color="auto" w:fill="FFFFFF" w:themeFill="background1"/>
          </w:tcPr>
          <w:p w:rsidR="009B30A6" w:rsidRPr="00CC08C8"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w:t>
            </w:r>
            <w:r>
              <w:rPr>
                <w:rFonts w:ascii="Times New Roman" w:hAnsi="Times New Roman" w:cs="Times New Roman"/>
                <w:sz w:val="20"/>
                <w:szCs w:val="20"/>
              </w:rPr>
              <w:t>40</w:t>
            </w:r>
          </w:p>
        </w:tc>
        <w:tc>
          <w:tcPr>
            <w:tcW w:w="898" w:type="dxa"/>
            <w:shd w:val="clear" w:color="auto" w:fill="FFFFFF" w:themeFill="background1"/>
          </w:tcPr>
          <w:p w:rsidR="009B30A6" w:rsidRPr="00CC08C8"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.05</w:t>
            </w:r>
          </w:p>
        </w:tc>
        <w:tc>
          <w:tcPr>
            <w:tcW w:w="898" w:type="dxa"/>
            <w:shd w:val="clear" w:color="auto" w:fill="FFFFFF" w:themeFill="background1"/>
          </w:tcPr>
          <w:p w:rsidR="009B30A6" w:rsidRPr="00CC08C8"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.45</w:t>
            </w:r>
          </w:p>
        </w:tc>
      </w:tr>
      <w:tr w:rsidR="009B30A6" w:rsidRPr="00CD6086">
        <w:trPr>
          <w:trHeight w:val="714"/>
        </w:trPr>
        <w:tc>
          <w:tcPr>
            <w:cnfStyle w:val="001000000000"/>
            <w:tcW w:w="1327" w:type="dxa"/>
            <w:shd w:val="clear" w:color="auto" w:fill="FFFFFF" w:themeFill="background1"/>
          </w:tcPr>
          <w:p w:rsidR="009B30A6" w:rsidRPr="00DD2EDA" w:rsidRDefault="009B30A6" w:rsidP="009B30A6">
            <w:pPr>
              <w:rPr>
                <w:rFonts w:ascii="Times New Roman" w:hAnsi="Times New Roman" w:cs="Times New Roman"/>
                <w:b w:val="0"/>
                <w:sz w:val="20"/>
                <w:szCs w:val="20"/>
              </w:rPr>
            </w:pPr>
            <w:r w:rsidRPr="00DD2EDA">
              <w:rPr>
                <w:rFonts w:ascii="Times New Roman" w:hAnsi="Times New Roman" w:cs="Times New Roman"/>
                <w:b w:val="0"/>
                <w:sz w:val="20"/>
                <w:szCs w:val="20"/>
              </w:rPr>
              <w:t>Misogyny</w:t>
            </w:r>
          </w:p>
        </w:tc>
        <w:tc>
          <w:tcPr>
            <w:tcW w:w="895"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 xml:space="preserve">2 </w:t>
            </w:r>
          </w:p>
        </w:tc>
        <w:tc>
          <w:tcPr>
            <w:tcW w:w="894"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Pr>
                <w:rFonts w:ascii="Times New Roman" w:hAnsi="Times New Roman" w:cs="Times New Roman"/>
                <w:sz w:val="20"/>
                <w:szCs w:val="20"/>
              </w:rPr>
              <w:t>.21</w:t>
            </w:r>
          </w:p>
        </w:tc>
        <w:tc>
          <w:tcPr>
            <w:tcW w:w="772"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Pr>
                <w:rFonts w:ascii="Times New Roman" w:hAnsi="Times New Roman" w:cs="Times New Roman"/>
                <w:sz w:val="20"/>
                <w:szCs w:val="20"/>
              </w:rPr>
              <w:t>.00</w:t>
            </w:r>
          </w:p>
        </w:tc>
        <w:tc>
          <w:tcPr>
            <w:tcW w:w="1080"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Pr>
                <w:rFonts w:ascii="Times New Roman" w:hAnsi="Times New Roman" w:cs="Times New Roman"/>
                <w:sz w:val="20"/>
                <w:szCs w:val="20"/>
              </w:rPr>
              <w:t>.67</w:t>
            </w:r>
          </w:p>
        </w:tc>
        <w:tc>
          <w:tcPr>
            <w:tcW w:w="911"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Pr>
                <w:rFonts w:ascii="Times New Roman" w:hAnsi="Times New Roman" w:cs="Times New Roman"/>
                <w:sz w:val="20"/>
                <w:szCs w:val="20"/>
              </w:rPr>
              <w:t>(1, 230)</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6</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7</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5</w:t>
            </w:r>
          </w:p>
        </w:tc>
      </w:tr>
      <w:tr w:rsidR="009B30A6" w:rsidRPr="00CD6086">
        <w:trPr>
          <w:cnfStyle w:val="000000100000"/>
          <w:trHeight w:val="714"/>
        </w:trPr>
        <w:tc>
          <w:tcPr>
            <w:cnfStyle w:val="001000000000"/>
            <w:tcW w:w="1327" w:type="dxa"/>
            <w:shd w:val="clear" w:color="auto" w:fill="FFFFFF" w:themeFill="background1"/>
          </w:tcPr>
          <w:p w:rsidR="009B30A6" w:rsidRPr="00DD2EDA" w:rsidRDefault="009B30A6" w:rsidP="009B30A6">
            <w:pPr>
              <w:rPr>
                <w:rFonts w:ascii="Times New Roman" w:hAnsi="Times New Roman" w:cs="Times New Roman"/>
                <w:b w:val="0"/>
                <w:sz w:val="20"/>
                <w:szCs w:val="20"/>
              </w:rPr>
            </w:pPr>
            <w:r w:rsidRPr="00CC08C8">
              <w:rPr>
                <w:rFonts w:ascii="Times New Roman" w:hAnsi="Times New Roman" w:cs="Times New Roman"/>
                <w:b w:val="0"/>
                <w:sz w:val="20"/>
                <w:szCs w:val="20"/>
              </w:rPr>
              <w:t xml:space="preserve">Thin Ideal </w:t>
            </w:r>
          </w:p>
        </w:tc>
        <w:tc>
          <w:tcPr>
            <w:tcW w:w="895"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Pr>
                <w:rFonts w:ascii="Times New Roman" w:hAnsi="Times New Roman" w:cs="Times New Roman"/>
                <w:sz w:val="20"/>
                <w:szCs w:val="20"/>
              </w:rPr>
              <w:t>3</w:t>
            </w:r>
          </w:p>
        </w:tc>
        <w:tc>
          <w:tcPr>
            <w:tcW w:w="894"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.31</w:t>
            </w:r>
          </w:p>
        </w:tc>
        <w:tc>
          <w:tcPr>
            <w:tcW w:w="772"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.1</w:t>
            </w:r>
            <w:r>
              <w:rPr>
                <w:rFonts w:ascii="Times New Roman" w:hAnsi="Times New Roman" w:cs="Times New Roman"/>
                <w:sz w:val="20"/>
                <w:szCs w:val="20"/>
              </w:rPr>
              <w:t>1</w:t>
            </w:r>
          </w:p>
        </w:tc>
        <w:tc>
          <w:tcPr>
            <w:tcW w:w="1080"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Pr>
                <w:rFonts w:ascii="Times New Roman" w:hAnsi="Times New Roman" w:cs="Times New Roman"/>
                <w:sz w:val="20"/>
                <w:szCs w:val="20"/>
              </w:rPr>
              <w:t>34.70</w:t>
            </w:r>
            <w:r w:rsidRPr="00CC08C8">
              <w:rPr>
                <w:rFonts w:ascii="Times New Roman" w:hAnsi="Times New Roman" w:cs="Times New Roman"/>
                <w:sz w:val="20"/>
                <w:szCs w:val="20"/>
              </w:rPr>
              <w:t>**</w:t>
            </w:r>
          </w:p>
        </w:tc>
        <w:tc>
          <w:tcPr>
            <w:tcW w:w="911"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Pr>
                <w:rFonts w:ascii="Times New Roman" w:hAnsi="Times New Roman" w:cs="Times New Roman"/>
                <w:sz w:val="20"/>
                <w:szCs w:val="20"/>
              </w:rPr>
              <w:t>(1</w:t>
            </w:r>
            <w:r w:rsidRPr="00CC08C8">
              <w:rPr>
                <w:rFonts w:ascii="Times New Roman" w:hAnsi="Times New Roman" w:cs="Times New Roman"/>
                <w:sz w:val="20"/>
                <w:szCs w:val="20"/>
              </w:rPr>
              <w:t xml:space="preserve">, 229) </w:t>
            </w:r>
          </w:p>
        </w:tc>
        <w:tc>
          <w:tcPr>
            <w:tcW w:w="898"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.73</w:t>
            </w:r>
          </w:p>
        </w:tc>
        <w:tc>
          <w:tcPr>
            <w:tcW w:w="898"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.12</w:t>
            </w:r>
          </w:p>
        </w:tc>
        <w:tc>
          <w:tcPr>
            <w:tcW w:w="898" w:type="dxa"/>
            <w:shd w:val="clear" w:color="auto" w:fill="FFFFFF" w:themeFill="background1"/>
          </w:tcPr>
          <w:p w:rsidR="009B30A6" w:rsidRPr="00DD2EDA" w:rsidRDefault="009B30A6" w:rsidP="009B30A6">
            <w:pPr>
              <w:cnfStyle w:val="000000100000"/>
              <w:rPr>
                <w:rFonts w:ascii="Times New Roman" w:hAnsi="Times New Roman" w:cs="Times New Roman"/>
                <w:sz w:val="20"/>
                <w:szCs w:val="20"/>
              </w:rPr>
            </w:pPr>
            <w:r w:rsidRPr="00CC08C8">
              <w:rPr>
                <w:rFonts w:ascii="Times New Roman" w:hAnsi="Times New Roman" w:cs="Times New Roman"/>
                <w:sz w:val="20"/>
                <w:szCs w:val="20"/>
              </w:rPr>
              <w:t>.35</w:t>
            </w:r>
          </w:p>
        </w:tc>
      </w:tr>
      <w:tr w:rsidR="009B30A6" w:rsidRPr="00CD6086">
        <w:trPr>
          <w:trHeight w:val="714"/>
        </w:trPr>
        <w:tc>
          <w:tcPr>
            <w:cnfStyle w:val="001000000000"/>
            <w:tcW w:w="1327" w:type="dxa"/>
            <w:shd w:val="clear" w:color="auto" w:fill="FFFFFF" w:themeFill="background1"/>
          </w:tcPr>
          <w:p w:rsidR="009B30A6" w:rsidRPr="00DD2EDA" w:rsidRDefault="009B30A6" w:rsidP="009B30A6">
            <w:pPr>
              <w:rPr>
                <w:rFonts w:ascii="Times New Roman" w:hAnsi="Times New Roman" w:cs="Times New Roman"/>
                <w:b w:val="0"/>
                <w:sz w:val="20"/>
                <w:szCs w:val="20"/>
              </w:rPr>
            </w:pPr>
            <w:r w:rsidRPr="00DD2EDA">
              <w:rPr>
                <w:rFonts w:ascii="Times New Roman" w:hAnsi="Times New Roman" w:cs="Times New Roman"/>
                <w:b w:val="0"/>
                <w:sz w:val="20"/>
                <w:szCs w:val="20"/>
              </w:rPr>
              <w:t>Thin Ideal X Misogyny</w:t>
            </w:r>
          </w:p>
        </w:tc>
        <w:tc>
          <w:tcPr>
            <w:tcW w:w="895"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Pr>
                <w:rFonts w:ascii="Times New Roman" w:hAnsi="Times New Roman" w:cs="Times New Roman"/>
                <w:sz w:val="20"/>
                <w:szCs w:val="20"/>
              </w:rPr>
              <w:t>4</w:t>
            </w:r>
          </w:p>
        </w:tc>
        <w:tc>
          <w:tcPr>
            <w:tcW w:w="894"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.31</w:t>
            </w:r>
          </w:p>
        </w:tc>
        <w:tc>
          <w:tcPr>
            <w:tcW w:w="772"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.00</w:t>
            </w:r>
          </w:p>
        </w:tc>
        <w:tc>
          <w:tcPr>
            <w:tcW w:w="1080"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1.11</w:t>
            </w:r>
          </w:p>
        </w:tc>
        <w:tc>
          <w:tcPr>
            <w:tcW w:w="911"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 xml:space="preserve">(1, 228) </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1</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1</w:t>
            </w:r>
          </w:p>
        </w:tc>
        <w:tc>
          <w:tcPr>
            <w:tcW w:w="898" w:type="dxa"/>
            <w:shd w:val="clear" w:color="auto" w:fill="FFFFFF" w:themeFill="background1"/>
          </w:tcPr>
          <w:p w:rsidR="009B30A6" w:rsidRPr="00DD2EDA" w:rsidRDefault="009B30A6" w:rsidP="009B30A6">
            <w:pPr>
              <w:cnfStyle w:val="000000000000"/>
              <w:rPr>
                <w:rFonts w:ascii="Times New Roman" w:hAnsi="Times New Roman" w:cs="Times New Roman"/>
                <w:sz w:val="20"/>
                <w:szCs w:val="20"/>
              </w:rPr>
            </w:pPr>
            <w:r w:rsidRPr="00DD2EDA">
              <w:rPr>
                <w:rFonts w:ascii="Times New Roman" w:hAnsi="Times New Roman" w:cs="Times New Roman"/>
                <w:sz w:val="20"/>
                <w:szCs w:val="20"/>
              </w:rPr>
              <w:t>-.0</w:t>
            </w:r>
            <w:r>
              <w:rPr>
                <w:rFonts w:ascii="Times New Roman" w:hAnsi="Times New Roman" w:cs="Times New Roman"/>
                <w:sz w:val="20"/>
                <w:szCs w:val="20"/>
              </w:rPr>
              <w:t>6</w:t>
            </w:r>
          </w:p>
        </w:tc>
      </w:tr>
    </w:tbl>
    <w:p w:rsidR="00AE309D" w:rsidRPr="00CD6086" w:rsidRDefault="00AE309D" w:rsidP="00AE309D">
      <w:pPr>
        <w:spacing w:after="0"/>
        <w:rPr>
          <w:rFonts w:ascii="Times New Roman" w:hAnsi="Times New Roman" w:cs="Times New Roman"/>
        </w:rPr>
      </w:pPr>
    </w:p>
    <w:p w:rsidR="009B30A6" w:rsidRDefault="009B30A6">
      <w:pPr>
        <w:spacing w:line="240" w:lineRule="auto"/>
        <w:rPr>
          <w:rFonts w:ascii="Times New Roman" w:hAnsi="Times New Roman" w:cs="Times New Roman"/>
        </w:rPr>
      </w:pPr>
    </w:p>
    <w:p w:rsidR="0058378E" w:rsidRDefault="006B6299">
      <w:pPr>
        <w:spacing w:line="240" w:lineRule="auto"/>
        <w:rPr>
          <w:rFonts w:ascii="Times New Roman" w:hAnsi="Times New Roman" w:cs="Times-Roman"/>
          <w:sz w:val="24"/>
          <w:szCs w:val="24"/>
        </w:rPr>
      </w:pPr>
      <w:r w:rsidRPr="00CD6086">
        <w:rPr>
          <w:rFonts w:ascii="Times New Roman" w:hAnsi="Times New Roman" w:cs="Times New Roman"/>
        </w:rPr>
        <w:t>*</w:t>
      </w:r>
      <w:proofErr w:type="gramStart"/>
      <w:r w:rsidRPr="00CD6086">
        <w:rPr>
          <w:rFonts w:ascii="Times New Roman" w:hAnsi="Times New Roman" w:cs="Times New Roman"/>
        </w:rPr>
        <w:t>p</w:t>
      </w:r>
      <w:proofErr w:type="gramEnd"/>
      <w:r w:rsidRPr="00CD6086">
        <w:rPr>
          <w:rFonts w:ascii="Times New Roman" w:hAnsi="Times New Roman" w:cs="Times New Roman"/>
        </w:rPr>
        <w:t xml:space="preserve"> &lt; .05</w:t>
      </w:r>
      <w:r>
        <w:rPr>
          <w:rFonts w:ascii="Times New Roman" w:hAnsi="Times New Roman" w:cs="Times New Roman"/>
        </w:rPr>
        <w:t xml:space="preserve">, </w:t>
      </w:r>
      <w:r w:rsidRPr="00CD6086">
        <w:rPr>
          <w:rFonts w:ascii="Times New Roman" w:hAnsi="Times New Roman" w:cs="Times New Roman"/>
        </w:rPr>
        <w:t xml:space="preserve">**p &lt; .01  </w:t>
      </w:r>
      <w:r w:rsidR="0058378E">
        <w:rPr>
          <w:rFonts w:ascii="Times New Roman" w:hAnsi="Times New Roman" w:cs="Times-Roman"/>
          <w:sz w:val="24"/>
          <w:szCs w:val="24"/>
        </w:rPr>
        <w:br w:type="page"/>
      </w:r>
    </w:p>
    <w:p w:rsidR="00CF04D1" w:rsidRDefault="00BB04AE" w:rsidP="0058378E">
      <w:pPr>
        <w:spacing w:line="240" w:lineRule="auto"/>
        <w:jc w:val="center"/>
        <w:rPr>
          <w:rFonts w:ascii="Times New Roman" w:hAnsi="Times New Roman" w:cs="Times-Roman"/>
          <w:sz w:val="24"/>
          <w:szCs w:val="24"/>
        </w:rPr>
      </w:pPr>
      <w:r>
        <w:rPr>
          <w:rFonts w:ascii="Times New Roman" w:hAnsi="Times New Roman" w:cs="Times-Roman"/>
          <w:sz w:val="24"/>
          <w:szCs w:val="24"/>
        </w:rPr>
        <w:t>APPENDIX C</w:t>
      </w:r>
      <w:r w:rsidR="006B56C4">
        <w:rPr>
          <w:rFonts w:ascii="Times New Roman" w:hAnsi="Times New Roman" w:cs="Times-Roman"/>
          <w:sz w:val="24"/>
          <w:szCs w:val="24"/>
        </w:rPr>
        <w:t xml:space="preserve">: </w:t>
      </w:r>
      <w:r w:rsidR="00CF04D1">
        <w:rPr>
          <w:rFonts w:ascii="Times New Roman" w:hAnsi="Times New Roman" w:cs="Times-Roman"/>
          <w:sz w:val="24"/>
          <w:szCs w:val="24"/>
        </w:rPr>
        <w:t>IRB APPROVAL LETTER</w:t>
      </w:r>
    </w:p>
    <w:p w:rsidR="00CF04D1" w:rsidRDefault="00910683" w:rsidP="006B56C4">
      <w:pPr>
        <w:autoSpaceDE w:val="0"/>
        <w:autoSpaceDN w:val="0"/>
        <w:adjustRightInd w:val="0"/>
        <w:spacing w:after="0" w:line="480" w:lineRule="auto"/>
        <w:ind w:left="720" w:hanging="720"/>
        <w:jc w:val="center"/>
        <w:rPr>
          <w:rFonts w:ascii="Times New Roman" w:hAnsi="Times New Roman" w:cs="Times-Roman"/>
          <w:sz w:val="24"/>
          <w:szCs w:val="24"/>
        </w:rPr>
      </w:pPr>
      <w:r>
        <w:rPr>
          <w:rFonts w:ascii="Times New Roman" w:hAnsi="Times New Roman" w:cs="Times-Roman"/>
          <w:noProof/>
          <w:sz w:val="24"/>
          <w:szCs w:val="24"/>
        </w:rPr>
        <w:drawing>
          <wp:inline distT="0" distB="0" distL="0" distR="0">
            <wp:extent cx="5842000" cy="7565223"/>
            <wp:effectExtent l="2540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842449" cy="7565805"/>
                    </a:xfrm>
                    <a:prstGeom prst="rect">
                      <a:avLst/>
                    </a:prstGeom>
                    <a:noFill/>
                    <a:ln w="9525">
                      <a:noFill/>
                      <a:miter lim="800000"/>
                      <a:headEnd/>
                      <a:tailEnd/>
                    </a:ln>
                  </pic:spPr>
                </pic:pic>
              </a:graphicData>
            </a:graphic>
          </wp:inline>
        </w:drawing>
      </w:r>
    </w:p>
    <w:p w:rsidR="00CF04D1" w:rsidRDefault="00CF04D1">
      <w:pPr>
        <w:spacing w:line="240" w:lineRule="auto"/>
        <w:rPr>
          <w:rFonts w:ascii="Times New Roman" w:hAnsi="Times New Roman" w:cs="Times-Roman"/>
          <w:sz w:val="24"/>
          <w:szCs w:val="24"/>
        </w:rPr>
      </w:pPr>
    </w:p>
    <w:p w:rsidR="006B56C4" w:rsidRDefault="00BB04AE" w:rsidP="006B56C4">
      <w:pPr>
        <w:autoSpaceDE w:val="0"/>
        <w:autoSpaceDN w:val="0"/>
        <w:adjustRightInd w:val="0"/>
        <w:spacing w:after="0" w:line="480" w:lineRule="auto"/>
        <w:ind w:left="720" w:hanging="720"/>
        <w:jc w:val="center"/>
        <w:rPr>
          <w:rFonts w:ascii="Times New Roman" w:hAnsi="Times New Roman" w:cs="Times-Roman"/>
          <w:sz w:val="24"/>
          <w:szCs w:val="24"/>
        </w:rPr>
      </w:pPr>
      <w:r>
        <w:rPr>
          <w:rFonts w:ascii="Times New Roman" w:hAnsi="Times New Roman" w:cs="Times-Roman"/>
          <w:sz w:val="24"/>
          <w:szCs w:val="24"/>
        </w:rPr>
        <w:t>APPENDIX D</w:t>
      </w:r>
      <w:r w:rsidR="00CF04D1">
        <w:rPr>
          <w:rFonts w:ascii="Times New Roman" w:hAnsi="Times New Roman" w:cs="Times-Roman"/>
          <w:sz w:val="24"/>
          <w:szCs w:val="24"/>
        </w:rPr>
        <w:t>: DEMOGRAPHIC FORM</w:t>
      </w:r>
    </w:p>
    <w:p w:rsidR="002F3DD1" w:rsidRDefault="002F3DD1" w:rsidP="006B56C4">
      <w:pPr>
        <w:spacing w:after="0"/>
        <w:jc w:val="center"/>
      </w:pPr>
    </w:p>
    <w:p w:rsidR="006B56C4" w:rsidRDefault="006B56C4" w:rsidP="006B56C4">
      <w:pPr>
        <w:spacing w:after="0"/>
        <w:jc w:val="center"/>
      </w:pPr>
      <w:r>
        <w:t>Demographic Information</w:t>
      </w:r>
    </w:p>
    <w:p w:rsidR="006B56C4" w:rsidRDefault="006B56C4" w:rsidP="006B56C4">
      <w:pPr>
        <w:spacing w:after="0"/>
        <w:jc w:val="center"/>
      </w:pPr>
    </w:p>
    <w:p w:rsidR="006B56C4" w:rsidRDefault="006B56C4" w:rsidP="006B56C4">
      <w:pPr>
        <w:pStyle w:val="ListParagraph"/>
        <w:numPr>
          <w:ilvl w:val="0"/>
          <w:numId w:val="9"/>
        </w:numPr>
        <w:spacing w:after="0" w:line="240" w:lineRule="auto"/>
      </w:pPr>
      <w:r>
        <w:t xml:space="preserve"> What is your gender?</w:t>
      </w:r>
    </w:p>
    <w:p w:rsidR="006B56C4" w:rsidRDefault="006B56C4" w:rsidP="006B56C4">
      <w:pPr>
        <w:pStyle w:val="ListParagraph"/>
        <w:numPr>
          <w:ilvl w:val="1"/>
          <w:numId w:val="9"/>
        </w:numPr>
        <w:spacing w:after="0" w:line="240" w:lineRule="auto"/>
      </w:pPr>
      <w:r>
        <w:t>Male</w:t>
      </w:r>
    </w:p>
    <w:p w:rsidR="006B56C4" w:rsidRDefault="006B56C4" w:rsidP="006B56C4">
      <w:pPr>
        <w:pStyle w:val="ListParagraph"/>
        <w:numPr>
          <w:ilvl w:val="1"/>
          <w:numId w:val="9"/>
        </w:numPr>
        <w:spacing w:after="0" w:line="240" w:lineRule="auto"/>
      </w:pPr>
      <w:r>
        <w:t>Female</w:t>
      </w:r>
    </w:p>
    <w:p w:rsidR="006B56C4" w:rsidRDefault="006B56C4" w:rsidP="006B56C4">
      <w:pPr>
        <w:pStyle w:val="ListParagraph"/>
        <w:spacing w:after="0" w:line="240" w:lineRule="auto"/>
      </w:pPr>
    </w:p>
    <w:p w:rsidR="006B56C4" w:rsidRDefault="006B56C4" w:rsidP="006B56C4">
      <w:pPr>
        <w:pStyle w:val="ListParagraph"/>
        <w:numPr>
          <w:ilvl w:val="0"/>
          <w:numId w:val="9"/>
        </w:numPr>
        <w:spacing w:after="0" w:line="240" w:lineRule="auto"/>
      </w:pPr>
      <w:r>
        <w:t>What is your age? ________</w:t>
      </w:r>
    </w:p>
    <w:p w:rsidR="006B56C4" w:rsidRDefault="006B56C4" w:rsidP="006B56C4">
      <w:pPr>
        <w:spacing w:after="0"/>
      </w:pPr>
    </w:p>
    <w:p w:rsidR="006B56C4" w:rsidRDefault="006B56C4" w:rsidP="006B56C4">
      <w:pPr>
        <w:pStyle w:val="ListParagraph"/>
        <w:numPr>
          <w:ilvl w:val="0"/>
          <w:numId w:val="9"/>
        </w:numPr>
        <w:spacing w:after="0" w:line="240" w:lineRule="auto"/>
      </w:pPr>
      <w:r>
        <w:t xml:space="preserve"> What ethnicity do you consider yourself?</w:t>
      </w:r>
    </w:p>
    <w:p w:rsidR="006B56C4" w:rsidRDefault="006B56C4" w:rsidP="006B56C4">
      <w:pPr>
        <w:pStyle w:val="ListParagraph"/>
        <w:numPr>
          <w:ilvl w:val="1"/>
          <w:numId w:val="9"/>
        </w:numPr>
        <w:spacing w:after="0" w:line="240" w:lineRule="auto"/>
      </w:pPr>
      <w:r>
        <w:t>African American</w:t>
      </w:r>
    </w:p>
    <w:p w:rsidR="006B56C4" w:rsidRDefault="006B56C4" w:rsidP="006B56C4">
      <w:pPr>
        <w:pStyle w:val="ListParagraph"/>
        <w:numPr>
          <w:ilvl w:val="1"/>
          <w:numId w:val="9"/>
        </w:numPr>
        <w:spacing w:after="0" w:line="240" w:lineRule="auto"/>
      </w:pPr>
      <w:r>
        <w:t>Hispanic or Latino/Latina</w:t>
      </w:r>
    </w:p>
    <w:p w:rsidR="006B56C4" w:rsidRDefault="006B56C4" w:rsidP="006B56C4">
      <w:pPr>
        <w:pStyle w:val="ListParagraph"/>
        <w:numPr>
          <w:ilvl w:val="1"/>
          <w:numId w:val="9"/>
        </w:numPr>
        <w:spacing w:after="0" w:line="240" w:lineRule="auto"/>
      </w:pPr>
      <w:r>
        <w:t>Asian American</w:t>
      </w:r>
    </w:p>
    <w:p w:rsidR="006B56C4" w:rsidRDefault="006B56C4" w:rsidP="006B56C4">
      <w:pPr>
        <w:pStyle w:val="ListParagraph"/>
        <w:numPr>
          <w:ilvl w:val="1"/>
          <w:numId w:val="9"/>
        </w:numPr>
        <w:spacing w:after="0" w:line="240" w:lineRule="auto"/>
      </w:pPr>
      <w:r>
        <w:t>Native American or American Indian</w:t>
      </w:r>
    </w:p>
    <w:p w:rsidR="006B56C4" w:rsidRDefault="006B56C4" w:rsidP="006B56C4">
      <w:pPr>
        <w:pStyle w:val="ListParagraph"/>
        <w:numPr>
          <w:ilvl w:val="1"/>
          <w:numId w:val="9"/>
        </w:numPr>
        <w:spacing w:after="0" w:line="240" w:lineRule="auto"/>
      </w:pPr>
      <w:r>
        <w:t>Caucasian</w:t>
      </w:r>
    </w:p>
    <w:p w:rsidR="006B56C4" w:rsidRDefault="006B56C4" w:rsidP="006B56C4">
      <w:pPr>
        <w:pStyle w:val="ListParagraph"/>
        <w:numPr>
          <w:ilvl w:val="1"/>
          <w:numId w:val="9"/>
        </w:numPr>
        <w:spacing w:after="0" w:line="240" w:lineRule="auto"/>
      </w:pPr>
      <w:r>
        <w:t>Biracial</w:t>
      </w:r>
    </w:p>
    <w:p w:rsidR="006B56C4" w:rsidRDefault="006B56C4" w:rsidP="006B56C4">
      <w:pPr>
        <w:pStyle w:val="ListParagraph"/>
        <w:numPr>
          <w:ilvl w:val="1"/>
          <w:numId w:val="9"/>
        </w:numPr>
        <w:spacing w:after="0" w:line="240" w:lineRule="auto"/>
      </w:pPr>
      <w:r>
        <w:t>Multiracial</w:t>
      </w:r>
    </w:p>
    <w:p w:rsidR="006B56C4" w:rsidRDefault="006B56C4" w:rsidP="006B56C4">
      <w:pPr>
        <w:pStyle w:val="ListParagraph"/>
        <w:numPr>
          <w:ilvl w:val="1"/>
          <w:numId w:val="9"/>
        </w:numPr>
        <w:spacing w:after="0" w:line="240" w:lineRule="auto"/>
      </w:pPr>
      <w:r>
        <w:t>Other (Please Specify) __________</w:t>
      </w:r>
    </w:p>
    <w:p w:rsidR="006B56C4" w:rsidRDefault="006B56C4" w:rsidP="006B56C4">
      <w:pPr>
        <w:spacing w:after="0"/>
      </w:pPr>
    </w:p>
    <w:p w:rsidR="006B56C4" w:rsidRDefault="006B56C4" w:rsidP="006B56C4">
      <w:pPr>
        <w:pStyle w:val="ListParagraph"/>
        <w:numPr>
          <w:ilvl w:val="0"/>
          <w:numId w:val="9"/>
        </w:numPr>
        <w:spacing w:after="0" w:line="240" w:lineRule="auto"/>
      </w:pPr>
      <w:r>
        <w:t xml:space="preserve"> How do you describe you sexual orientation?</w:t>
      </w:r>
    </w:p>
    <w:p w:rsidR="006B56C4" w:rsidRDefault="006B56C4" w:rsidP="006B56C4">
      <w:pPr>
        <w:pStyle w:val="ListParagraph"/>
        <w:numPr>
          <w:ilvl w:val="1"/>
          <w:numId w:val="9"/>
        </w:numPr>
        <w:spacing w:after="0" w:line="240" w:lineRule="auto"/>
      </w:pPr>
      <w:r>
        <w:t>Bisexual</w:t>
      </w:r>
    </w:p>
    <w:p w:rsidR="006B56C4" w:rsidRDefault="006B56C4" w:rsidP="006B56C4">
      <w:pPr>
        <w:pStyle w:val="ListParagraph"/>
        <w:numPr>
          <w:ilvl w:val="1"/>
          <w:numId w:val="9"/>
        </w:numPr>
        <w:spacing w:after="0" w:line="240" w:lineRule="auto"/>
      </w:pPr>
      <w:r>
        <w:t>Heterosexual</w:t>
      </w:r>
    </w:p>
    <w:p w:rsidR="006B56C4" w:rsidRDefault="006B56C4" w:rsidP="006B56C4">
      <w:pPr>
        <w:pStyle w:val="ListParagraph"/>
        <w:numPr>
          <w:ilvl w:val="1"/>
          <w:numId w:val="9"/>
        </w:numPr>
        <w:spacing w:after="0" w:line="240" w:lineRule="auto"/>
      </w:pPr>
      <w:r>
        <w:t>Lesbian or Gay</w:t>
      </w:r>
    </w:p>
    <w:p w:rsidR="006B56C4" w:rsidRDefault="006B56C4" w:rsidP="006B56C4">
      <w:pPr>
        <w:pStyle w:val="ListParagraph"/>
        <w:numPr>
          <w:ilvl w:val="1"/>
          <w:numId w:val="9"/>
        </w:numPr>
        <w:spacing w:after="0" w:line="240" w:lineRule="auto"/>
      </w:pPr>
      <w:r>
        <w:t>Other (please specify) __________</w:t>
      </w:r>
    </w:p>
    <w:p w:rsidR="006B56C4" w:rsidRDefault="006B56C4" w:rsidP="006B56C4">
      <w:pPr>
        <w:spacing w:after="0"/>
      </w:pPr>
    </w:p>
    <w:p w:rsidR="006B56C4" w:rsidRDefault="006B56C4" w:rsidP="006B56C4">
      <w:pPr>
        <w:pStyle w:val="ListParagraph"/>
        <w:numPr>
          <w:ilvl w:val="0"/>
          <w:numId w:val="9"/>
        </w:numPr>
        <w:spacing w:after="0" w:line="240" w:lineRule="auto"/>
      </w:pPr>
      <w:r>
        <w:t xml:space="preserve"> What is your approximate yearly household income?</w:t>
      </w:r>
    </w:p>
    <w:p w:rsidR="006B56C4" w:rsidRDefault="006B56C4" w:rsidP="006B56C4">
      <w:pPr>
        <w:pStyle w:val="ListParagraph"/>
        <w:numPr>
          <w:ilvl w:val="1"/>
          <w:numId w:val="9"/>
        </w:numPr>
        <w:spacing w:after="0" w:line="240" w:lineRule="auto"/>
      </w:pPr>
      <w:r>
        <w:t>Less than $25,000</w:t>
      </w:r>
    </w:p>
    <w:p w:rsidR="006B56C4" w:rsidRDefault="006B56C4" w:rsidP="006B56C4">
      <w:pPr>
        <w:pStyle w:val="ListParagraph"/>
        <w:numPr>
          <w:ilvl w:val="1"/>
          <w:numId w:val="9"/>
        </w:numPr>
        <w:spacing w:after="0" w:line="240" w:lineRule="auto"/>
      </w:pPr>
      <w:r>
        <w:t>$25,000 - $35,000</w:t>
      </w:r>
    </w:p>
    <w:p w:rsidR="006B56C4" w:rsidRDefault="006B56C4" w:rsidP="006B56C4">
      <w:pPr>
        <w:pStyle w:val="ListParagraph"/>
        <w:numPr>
          <w:ilvl w:val="1"/>
          <w:numId w:val="9"/>
        </w:numPr>
        <w:spacing w:after="0" w:line="240" w:lineRule="auto"/>
      </w:pPr>
      <w:r>
        <w:t>$36,000 - $45,000</w:t>
      </w:r>
    </w:p>
    <w:p w:rsidR="006B56C4" w:rsidRDefault="006B56C4" w:rsidP="006B56C4">
      <w:pPr>
        <w:pStyle w:val="ListParagraph"/>
        <w:numPr>
          <w:ilvl w:val="1"/>
          <w:numId w:val="9"/>
        </w:numPr>
        <w:spacing w:after="0" w:line="240" w:lineRule="auto"/>
      </w:pPr>
      <w:r>
        <w:t>$46,000 - $55,000</w:t>
      </w:r>
    </w:p>
    <w:p w:rsidR="006B56C4" w:rsidRDefault="006B56C4" w:rsidP="006B56C4">
      <w:pPr>
        <w:pStyle w:val="ListParagraph"/>
        <w:numPr>
          <w:ilvl w:val="1"/>
          <w:numId w:val="9"/>
        </w:numPr>
        <w:spacing w:after="0" w:line="240" w:lineRule="auto"/>
      </w:pPr>
      <w:r>
        <w:t>$56,000 - $65,000</w:t>
      </w:r>
    </w:p>
    <w:p w:rsidR="006B56C4" w:rsidRDefault="006B56C4" w:rsidP="006B56C4">
      <w:pPr>
        <w:pStyle w:val="ListParagraph"/>
        <w:numPr>
          <w:ilvl w:val="1"/>
          <w:numId w:val="9"/>
        </w:numPr>
        <w:spacing w:after="0" w:line="240" w:lineRule="auto"/>
      </w:pPr>
      <w:r>
        <w:t>$66,000 - $75,000</w:t>
      </w:r>
    </w:p>
    <w:p w:rsidR="006B56C4" w:rsidRDefault="006B56C4" w:rsidP="006B56C4">
      <w:pPr>
        <w:pStyle w:val="ListParagraph"/>
        <w:numPr>
          <w:ilvl w:val="1"/>
          <w:numId w:val="9"/>
        </w:numPr>
        <w:spacing w:after="0" w:line="240" w:lineRule="auto"/>
      </w:pPr>
      <w:r>
        <w:t>$76,000 - $85,000</w:t>
      </w:r>
    </w:p>
    <w:p w:rsidR="006B56C4" w:rsidRDefault="006B56C4" w:rsidP="006B56C4">
      <w:pPr>
        <w:pStyle w:val="ListParagraph"/>
        <w:numPr>
          <w:ilvl w:val="1"/>
          <w:numId w:val="9"/>
        </w:numPr>
        <w:spacing w:after="0" w:line="240" w:lineRule="auto"/>
      </w:pPr>
      <w:r>
        <w:t>Over $85,000</w:t>
      </w:r>
    </w:p>
    <w:p w:rsidR="006B56C4" w:rsidRDefault="006B56C4" w:rsidP="006B56C4">
      <w:pPr>
        <w:pStyle w:val="ListParagraph"/>
        <w:spacing w:after="0" w:line="240" w:lineRule="auto"/>
        <w:ind w:left="1440"/>
      </w:pPr>
    </w:p>
    <w:p w:rsidR="006B56C4" w:rsidRDefault="006B56C4" w:rsidP="006B56C4">
      <w:pPr>
        <w:pStyle w:val="ListParagraph"/>
        <w:numPr>
          <w:ilvl w:val="0"/>
          <w:numId w:val="9"/>
        </w:numPr>
        <w:spacing w:after="0" w:line="240" w:lineRule="auto"/>
      </w:pPr>
      <w:r>
        <w:t>What is the highest level of education you have completed?</w:t>
      </w:r>
    </w:p>
    <w:p w:rsidR="006B56C4" w:rsidRDefault="006B56C4" w:rsidP="006B56C4">
      <w:pPr>
        <w:pStyle w:val="ListParagraph"/>
        <w:numPr>
          <w:ilvl w:val="1"/>
          <w:numId w:val="9"/>
        </w:numPr>
        <w:spacing w:after="0" w:line="240" w:lineRule="auto"/>
      </w:pPr>
      <w:r>
        <w:t>Some High School</w:t>
      </w:r>
    </w:p>
    <w:p w:rsidR="006B56C4" w:rsidRDefault="006B56C4" w:rsidP="006B56C4">
      <w:pPr>
        <w:pStyle w:val="ListParagraph"/>
        <w:numPr>
          <w:ilvl w:val="1"/>
          <w:numId w:val="9"/>
        </w:numPr>
        <w:spacing w:after="0" w:line="240" w:lineRule="auto"/>
      </w:pPr>
      <w:r>
        <w:t>High School Graduate or equivalent (i.e. GED)</w:t>
      </w:r>
    </w:p>
    <w:p w:rsidR="006B56C4" w:rsidRDefault="006B56C4" w:rsidP="006B56C4">
      <w:pPr>
        <w:pStyle w:val="ListParagraph"/>
        <w:numPr>
          <w:ilvl w:val="1"/>
          <w:numId w:val="9"/>
        </w:numPr>
        <w:spacing w:after="0" w:line="240" w:lineRule="auto"/>
      </w:pPr>
      <w:r>
        <w:t>Some College</w:t>
      </w:r>
    </w:p>
    <w:p w:rsidR="006B56C4" w:rsidRDefault="006B56C4" w:rsidP="006B56C4">
      <w:pPr>
        <w:pStyle w:val="ListParagraph"/>
        <w:numPr>
          <w:ilvl w:val="1"/>
          <w:numId w:val="9"/>
        </w:numPr>
        <w:spacing w:after="0" w:line="240" w:lineRule="auto"/>
      </w:pPr>
      <w:r>
        <w:t>Associate’s Degree</w:t>
      </w:r>
    </w:p>
    <w:p w:rsidR="006B56C4" w:rsidRDefault="006B56C4" w:rsidP="006B56C4">
      <w:pPr>
        <w:pStyle w:val="ListParagraph"/>
        <w:numPr>
          <w:ilvl w:val="1"/>
          <w:numId w:val="9"/>
        </w:numPr>
        <w:spacing w:after="0" w:line="240" w:lineRule="auto"/>
      </w:pPr>
      <w:r>
        <w:t>Bachelor’s Degree</w:t>
      </w:r>
    </w:p>
    <w:p w:rsidR="006B56C4" w:rsidRDefault="006B56C4" w:rsidP="006B56C4">
      <w:pPr>
        <w:pStyle w:val="ListParagraph"/>
        <w:numPr>
          <w:ilvl w:val="1"/>
          <w:numId w:val="9"/>
        </w:numPr>
        <w:spacing w:after="0" w:line="240" w:lineRule="auto"/>
      </w:pPr>
      <w:r>
        <w:t>Master’s Degree</w:t>
      </w:r>
    </w:p>
    <w:p w:rsidR="006B56C4" w:rsidRDefault="006B56C4" w:rsidP="006B56C4">
      <w:pPr>
        <w:pStyle w:val="ListParagraph"/>
        <w:numPr>
          <w:ilvl w:val="1"/>
          <w:numId w:val="9"/>
        </w:numPr>
        <w:spacing w:after="0" w:line="240" w:lineRule="auto"/>
      </w:pPr>
      <w:r>
        <w:t>Professional or Doctoral Degree</w:t>
      </w:r>
    </w:p>
    <w:p w:rsidR="006B56C4" w:rsidRDefault="006B56C4" w:rsidP="006B56C4">
      <w:pPr>
        <w:pStyle w:val="ListParagraph"/>
        <w:spacing w:after="0" w:line="240" w:lineRule="auto"/>
        <w:ind w:left="1440"/>
      </w:pPr>
    </w:p>
    <w:p w:rsidR="006B56C4" w:rsidRPr="00794CF8" w:rsidRDefault="006B56C4" w:rsidP="006B56C4">
      <w:pPr>
        <w:pStyle w:val="ListParagraph"/>
        <w:numPr>
          <w:ilvl w:val="0"/>
          <w:numId w:val="9"/>
        </w:numPr>
        <w:spacing w:after="0" w:line="240" w:lineRule="auto"/>
      </w:pPr>
      <w:r>
        <w:t>What state/province do you live in?  _______________</w:t>
      </w:r>
    </w:p>
    <w:p w:rsidR="00CF04D1" w:rsidRPr="00CF04D1" w:rsidRDefault="006B56C4" w:rsidP="006B56C4">
      <w:pPr>
        <w:spacing w:after="0"/>
        <w:jc w:val="center"/>
        <w:rPr>
          <w:rFonts w:ascii="Times New Roman" w:hAnsi="Times New Roman"/>
          <w:sz w:val="24"/>
        </w:rPr>
      </w:pPr>
      <w:r w:rsidRPr="00CF04D1">
        <w:rPr>
          <w:rFonts w:ascii="Times New Roman" w:hAnsi="Times New Roman"/>
          <w:sz w:val="24"/>
        </w:rPr>
        <w:br w:type="page"/>
      </w:r>
      <w:r w:rsidR="00BB04AE">
        <w:rPr>
          <w:rFonts w:ascii="Times New Roman" w:hAnsi="Times New Roman"/>
          <w:sz w:val="24"/>
        </w:rPr>
        <w:t>APPENDIX E</w:t>
      </w:r>
      <w:r w:rsidR="00CF04D1" w:rsidRPr="00CF04D1">
        <w:rPr>
          <w:rFonts w:ascii="Times New Roman" w:hAnsi="Times New Roman"/>
          <w:sz w:val="24"/>
        </w:rPr>
        <w:t>: THE EATING ATTITUDE</w:t>
      </w:r>
      <w:r w:rsidR="00181847">
        <w:rPr>
          <w:rFonts w:ascii="Times New Roman" w:hAnsi="Times New Roman"/>
          <w:sz w:val="24"/>
        </w:rPr>
        <w:t>S</w:t>
      </w:r>
      <w:r w:rsidR="00CF04D1" w:rsidRPr="00CF04D1">
        <w:rPr>
          <w:rFonts w:ascii="Times New Roman" w:hAnsi="Times New Roman"/>
          <w:sz w:val="24"/>
        </w:rPr>
        <w:t xml:space="preserve"> TEST</w:t>
      </w:r>
    </w:p>
    <w:p w:rsidR="00CF04D1" w:rsidRDefault="00CF04D1" w:rsidP="006B56C4">
      <w:pPr>
        <w:spacing w:after="0"/>
        <w:jc w:val="center"/>
      </w:pPr>
    </w:p>
    <w:p w:rsidR="006B56C4" w:rsidRPr="006B56C4" w:rsidRDefault="006B56C4" w:rsidP="006B56C4">
      <w:pPr>
        <w:spacing w:after="0"/>
        <w:jc w:val="center"/>
        <w:rPr>
          <w:rFonts w:ascii="Times New Roman" w:hAnsi="Times New Roman"/>
        </w:rPr>
      </w:pPr>
      <w:r w:rsidRPr="006B56C4">
        <w:rPr>
          <w:rFonts w:ascii="Times New Roman" w:hAnsi="Times New Roman"/>
        </w:rPr>
        <w:t>The Eating Attitude</w:t>
      </w:r>
      <w:r w:rsidR="00181847">
        <w:rPr>
          <w:rFonts w:ascii="Times New Roman" w:hAnsi="Times New Roman"/>
        </w:rPr>
        <w:t>s</w:t>
      </w:r>
      <w:r w:rsidRPr="006B56C4">
        <w:rPr>
          <w:rFonts w:ascii="Times New Roman" w:hAnsi="Times New Roman"/>
        </w:rPr>
        <w:t xml:space="preserve"> Test (EAT)</w:t>
      </w:r>
    </w:p>
    <w:p w:rsidR="006B56C4" w:rsidRPr="006B56C4" w:rsidRDefault="006B56C4" w:rsidP="006B56C4">
      <w:pPr>
        <w:spacing w:after="0"/>
        <w:rPr>
          <w:rFonts w:ascii="Times New Roman" w:hAnsi="Times New Roman"/>
        </w:rPr>
      </w:pPr>
    </w:p>
    <w:p w:rsidR="006B56C4" w:rsidRPr="006B56C4" w:rsidRDefault="006B56C4" w:rsidP="006B56C4">
      <w:pPr>
        <w:spacing w:after="0"/>
        <w:rPr>
          <w:rFonts w:ascii="Times New Roman" w:hAnsi="Times New Roman"/>
        </w:rPr>
      </w:pPr>
    </w:p>
    <w:p w:rsidR="006B56C4" w:rsidRPr="006B56C4" w:rsidRDefault="006B56C4" w:rsidP="006B56C4">
      <w:pPr>
        <w:spacing w:after="0"/>
        <w:rPr>
          <w:rFonts w:ascii="Times New Roman" w:hAnsi="Times New Roman"/>
        </w:rPr>
      </w:pPr>
      <w:r w:rsidRPr="006B56C4">
        <w:rPr>
          <w:rFonts w:ascii="Times New Roman" w:hAnsi="Times New Roman"/>
        </w:rPr>
        <w:t>Scale:</w:t>
      </w:r>
    </w:p>
    <w:tbl>
      <w:tblPr>
        <w:tblStyle w:val="TableGrid"/>
        <w:tblW w:w="0" w:type="auto"/>
        <w:tblLook w:val="04A0"/>
      </w:tblPr>
      <w:tblGrid>
        <w:gridCol w:w="1414"/>
        <w:gridCol w:w="1352"/>
        <w:gridCol w:w="1445"/>
        <w:gridCol w:w="1489"/>
        <w:gridCol w:w="1424"/>
        <w:gridCol w:w="1444"/>
      </w:tblGrid>
      <w:tr w:rsidR="006B56C4" w:rsidRPr="006B56C4">
        <w:tc>
          <w:tcPr>
            <w:tcW w:w="1470" w:type="dxa"/>
          </w:tcPr>
          <w:p w:rsidR="006B56C4" w:rsidRPr="006B56C4" w:rsidRDefault="006B56C4" w:rsidP="0058512B">
            <w:pPr>
              <w:jc w:val="center"/>
              <w:rPr>
                <w:rFonts w:ascii="Times New Roman" w:hAnsi="Times New Roman"/>
                <w:b/>
              </w:rPr>
            </w:pPr>
            <w:r w:rsidRPr="006B56C4">
              <w:rPr>
                <w:rFonts w:ascii="Times New Roman" w:hAnsi="Times New Roman"/>
                <w:b/>
              </w:rPr>
              <w:t>1</w:t>
            </w:r>
          </w:p>
        </w:tc>
        <w:tc>
          <w:tcPr>
            <w:tcW w:w="1396" w:type="dxa"/>
          </w:tcPr>
          <w:p w:rsidR="006B56C4" w:rsidRPr="006B56C4" w:rsidRDefault="006B56C4" w:rsidP="0058512B">
            <w:pPr>
              <w:jc w:val="center"/>
              <w:rPr>
                <w:rFonts w:ascii="Times New Roman" w:hAnsi="Times New Roman"/>
                <w:b/>
              </w:rPr>
            </w:pPr>
            <w:r w:rsidRPr="006B56C4">
              <w:rPr>
                <w:rFonts w:ascii="Times New Roman" w:hAnsi="Times New Roman"/>
                <w:b/>
              </w:rPr>
              <w:t>2</w:t>
            </w:r>
          </w:p>
        </w:tc>
        <w:tc>
          <w:tcPr>
            <w:tcW w:w="1464" w:type="dxa"/>
          </w:tcPr>
          <w:p w:rsidR="006B56C4" w:rsidRPr="006B56C4" w:rsidRDefault="006B56C4" w:rsidP="0058512B">
            <w:pPr>
              <w:jc w:val="center"/>
              <w:rPr>
                <w:rFonts w:ascii="Times New Roman" w:hAnsi="Times New Roman"/>
                <w:b/>
              </w:rPr>
            </w:pPr>
            <w:r w:rsidRPr="006B56C4">
              <w:rPr>
                <w:rFonts w:ascii="Times New Roman" w:hAnsi="Times New Roman"/>
                <w:b/>
              </w:rPr>
              <w:t>3</w:t>
            </w:r>
          </w:p>
        </w:tc>
        <w:tc>
          <w:tcPr>
            <w:tcW w:w="1553" w:type="dxa"/>
          </w:tcPr>
          <w:p w:rsidR="006B56C4" w:rsidRPr="006B56C4" w:rsidRDefault="006B56C4" w:rsidP="0058512B">
            <w:pPr>
              <w:jc w:val="center"/>
              <w:rPr>
                <w:rFonts w:ascii="Times New Roman" w:hAnsi="Times New Roman"/>
                <w:b/>
              </w:rPr>
            </w:pPr>
            <w:r w:rsidRPr="006B56C4">
              <w:rPr>
                <w:rFonts w:ascii="Times New Roman" w:hAnsi="Times New Roman"/>
                <w:b/>
              </w:rPr>
              <w:t>4</w:t>
            </w:r>
          </w:p>
        </w:tc>
        <w:tc>
          <w:tcPr>
            <w:tcW w:w="1482" w:type="dxa"/>
          </w:tcPr>
          <w:p w:rsidR="006B56C4" w:rsidRPr="006B56C4" w:rsidRDefault="006B56C4" w:rsidP="0058512B">
            <w:pPr>
              <w:jc w:val="center"/>
              <w:rPr>
                <w:rFonts w:ascii="Times New Roman" w:hAnsi="Times New Roman"/>
                <w:b/>
              </w:rPr>
            </w:pPr>
            <w:r w:rsidRPr="006B56C4">
              <w:rPr>
                <w:rFonts w:ascii="Times New Roman" w:hAnsi="Times New Roman"/>
                <w:b/>
              </w:rPr>
              <w:t>5</w:t>
            </w:r>
          </w:p>
        </w:tc>
        <w:tc>
          <w:tcPr>
            <w:tcW w:w="1491" w:type="dxa"/>
          </w:tcPr>
          <w:p w:rsidR="006B56C4" w:rsidRPr="006B56C4" w:rsidRDefault="006B56C4" w:rsidP="0058512B">
            <w:pPr>
              <w:jc w:val="center"/>
              <w:rPr>
                <w:rFonts w:ascii="Times New Roman" w:hAnsi="Times New Roman"/>
                <w:b/>
              </w:rPr>
            </w:pPr>
            <w:r w:rsidRPr="006B56C4">
              <w:rPr>
                <w:rFonts w:ascii="Times New Roman" w:hAnsi="Times New Roman"/>
                <w:b/>
              </w:rPr>
              <w:t>6</w:t>
            </w:r>
          </w:p>
        </w:tc>
      </w:tr>
      <w:tr w:rsidR="006B56C4" w:rsidRPr="006B56C4">
        <w:tc>
          <w:tcPr>
            <w:tcW w:w="1470" w:type="dxa"/>
          </w:tcPr>
          <w:p w:rsidR="006B56C4" w:rsidRPr="006B56C4" w:rsidRDefault="006B56C4" w:rsidP="0058512B">
            <w:pPr>
              <w:jc w:val="center"/>
              <w:rPr>
                <w:rFonts w:ascii="Times New Roman" w:hAnsi="Times New Roman"/>
                <w:b/>
              </w:rPr>
            </w:pPr>
            <w:r w:rsidRPr="006B56C4">
              <w:rPr>
                <w:rFonts w:ascii="Times New Roman" w:hAnsi="Times New Roman"/>
                <w:b/>
              </w:rPr>
              <w:t>Never</w:t>
            </w:r>
          </w:p>
        </w:tc>
        <w:tc>
          <w:tcPr>
            <w:tcW w:w="1396" w:type="dxa"/>
          </w:tcPr>
          <w:p w:rsidR="006B56C4" w:rsidRPr="006B56C4" w:rsidRDefault="006B56C4" w:rsidP="0058512B">
            <w:pPr>
              <w:jc w:val="center"/>
              <w:rPr>
                <w:rFonts w:ascii="Times New Roman" w:hAnsi="Times New Roman"/>
                <w:b/>
              </w:rPr>
            </w:pPr>
            <w:r w:rsidRPr="006B56C4">
              <w:rPr>
                <w:rFonts w:ascii="Times New Roman" w:hAnsi="Times New Roman"/>
                <w:b/>
              </w:rPr>
              <w:t>Rarely</w:t>
            </w:r>
          </w:p>
        </w:tc>
        <w:tc>
          <w:tcPr>
            <w:tcW w:w="1464" w:type="dxa"/>
          </w:tcPr>
          <w:p w:rsidR="006B56C4" w:rsidRPr="006B56C4" w:rsidRDefault="006B56C4" w:rsidP="0058512B">
            <w:pPr>
              <w:jc w:val="center"/>
              <w:rPr>
                <w:rFonts w:ascii="Times New Roman" w:hAnsi="Times New Roman"/>
                <w:b/>
              </w:rPr>
            </w:pPr>
            <w:r w:rsidRPr="006B56C4">
              <w:rPr>
                <w:rFonts w:ascii="Times New Roman" w:hAnsi="Times New Roman"/>
                <w:b/>
              </w:rPr>
              <w:t>Sometimes</w:t>
            </w:r>
          </w:p>
        </w:tc>
        <w:tc>
          <w:tcPr>
            <w:tcW w:w="1553" w:type="dxa"/>
          </w:tcPr>
          <w:p w:rsidR="006B56C4" w:rsidRPr="006B56C4" w:rsidRDefault="006B56C4" w:rsidP="0058512B">
            <w:pPr>
              <w:jc w:val="center"/>
              <w:rPr>
                <w:rFonts w:ascii="Times New Roman" w:hAnsi="Times New Roman"/>
                <w:b/>
              </w:rPr>
            </w:pPr>
            <w:r w:rsidRPr="006B56C4">
              <w:rPr>
                <w:rFonts w:ascii="Times New Roman" w:hAnsi="Times New Roman"/>
                <w:b/>
              </w:rPr>
              <w:t>Often</w:t>
            </w:r>
          </w:p>
        </w:tc>
        <w:tc>
          <w:tcPr>
            <w:tcW w:w="1482" w:type="dxa"/>
          </w:tcPr>
          <w:p w:rsidR="006B56C4" w:rsidRPr="006B56C4" w:rsidRDefault="006B56C4" w:rsidP="0058512B">
            <w:pPr>
              <w:jc w:val="center"/>
              <w:rPr>
                <w:rFonts w:ascii="Times New Roman" w:hAnsi="Times New Roman"/>
                <w:b/>
              </w:rPr>
            </w:pPr>
            <w:r w:rsidRPr="006B56C4">
              <w:rPr>
                <w:rFonts w:ascii="Times New Roman" w:hAnsi="Times New Roman"/>
                <w:b/>
              </w:rPr>
              <w:t>Very Often</w:t>
            </w:r>
          </w:p>
        </w:tc>
        <w:tc>
          <w:tcPr>
            <w:tcW w:w="1491" w:type="dxa"/>
          </w:tcPr>
          <w:p w:rsidR="006B56C4" w:rsidRPr="006B56C4" w:rsidRDefault="006B56C4" w:rsidP="0058512B">
            <w:pPr>
              <w:jc w:val="center"/>
              <w:rPr>
                <w:rFonts w:ascii="Times New Roman" w:hAnsi="Times New Roman"/>
                <w:b/>
              </w:rPr>
            </w:pPr>
            <w:r w:rsidRPr="006B56C4">
              <w:rPr>
                <w:rFonts w:ascii="Times New Roman" w:hAnsi="Times New Roman"/>
                <w:b/>
              </w:rPr>
              <w:t>Always</w:t>
            </w:r>
          </w:p>
        </w:tc>
      </w:tr>
    </w:tbl>
    <w:p w:rsidR="006B56C4" w:rsidRPr="006B56C4" w:rsidRDefault="006B56C4" w:rsidP="006B56C4">
      <w:pPr>
        <w:spacing w:after="0"/>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 xml:space="preserve"> I like eating with other people.</w:t>
      </w:r>
    </w:p>
    <w:p w:rsidR="006B56C4" w:rsidRPr="006B56C4" w:rsidRDefault="006B56C4" w:rsidP="006B56C4">
      <w:pPr>
        <w:spacing w:after="0"/>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 xml:space="preserve"> I prepare foods for others but do not eat what I cook.</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become anxious prior to eating.</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am terrified about being overweight.</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avoid eating when I am hungry.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find myself preoccupied with food.</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have gone on eating binges where I feel that I may not be able to stop.</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cut my food into small pieces.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am aware of the calorie content of foods that I eat.</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 xml:space="preserve">I particularly avoid foods </w:t>
      </w:r>
      <w:proofErr w:type="gramStart"/>
      <w:r w:rsidRPr="006B56C4">
        <w:rPr>
          <w:rFonts w:ascii="Times New Roman" w:hAnsi="Times New Roman"/>
        </w:rPr>
        <w:t>with a high carbohydrate content</w:t>
      </w:r>
      <w:proofErr w:type="gramEnd"/>
      <w:r w:rsidRPr="006B56C4">
        <w:rPr>
          <w:rFonts w:ascii="Times New Roman" w:hAnsi="Times New Roman"/>
        </w:rPr>
        <w:t xml:space="preserve"> (e.g. bread, potatoes, rice etc.).</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bloated after meals.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that others would prefer if I ate more.</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vomit after I have eaten.</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extremely guilty after eating.</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am preoccupied with a desire to be thinner.</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exercise strenuously to burn off calories.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weigh myself several times a day.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like my clothes to fit tightly.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enjoy eating meat.</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wake up early in the morning.</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eat the same foods day after day.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think about burning up calories when I exercise.</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have regular menstrual periods.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Other people think that I am too thin.</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am preoccupied with the thought of having fat on my body.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take longer than others to eat my meals.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enjoy eating at restaurants.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take laxatives.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avoid foods with sugar in them.</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eat diet foods.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that food controls my life.</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 xml:space="preserve">I display </w:t>
      </w:r>
      <w:proofErr w:type="gramStart"/>
      <w:r w:rsidRPr="006B56C4">
        <w:rPr>
          <w:rFonts w:ascii="Times New Roman" w:hAnsi="Times New Roman"/>
        </w:rPr>
        <w:t>self control</w:t>
      </w:r>
      <w:proofErr w:type="gramEnd"/>
      <w:r w:rsidRPr="006B56C4">
        <w:rPr>
          <w:rFonts w:ascii="Times New Roman" w:hAnsi="Times New Roman"/>
        </w:rPr>
        <w:t xml:space="preserve"> around food.</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that others pressure me to eat.</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give too much time and thought to food.</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suffer from constipation.</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feel uncomfortable after eating sweets.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engage in dieting behavior.</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like my stomach to be empty</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enjoy trying new rich foods.</w:t>
      </w:r>
    </w:p>
    <w:p w:rsidR="006B56C4" w:rsidRPr="006B56C4" w:rsidRDefault="006B56C4" w:rsidP="006B56C4">
      <w:pPr>
        <w:pStyle w:val="ListParagraph"/>
        <w:rPr>
          <w:rFonts w:ascii="Times New Roman" w:hAnsi="Times New Roman"/>
        </w:rPr>
      </w:pPr>
    </w:p>
    <w:p w:rsidR="006B56C4" w:rsidRPr="006B56C4" w:rsidRDefault="006B56C4" w:rsidP="006B56C4">
      <w:pPr>
        <w:pStyle w:val="ListParagraph"/>
        <w:numPr>
          <w:ilvl w:val="0"/>
          <w:numId w:val="6"/>
        </w:numPr>
        <w:spacing w:after="0" w:line="240" w:lineRule="auto"/>
        <w:rPr>
          <w:rFonts w:ascii="Times New Roman" w:hAnsi="Times New Roman"/>
        </w:rPr>
      </w:pPr>
      <w:r w:rsidRPr="006B56C4">
        <w:rPr>
          <w:rFonts w:ascii="Times New Roman" w:hAnsi="Times New Roman"/>
        </w:rPr>
        <w:t>I have the impulse to vomit after meals.</w:t>
      </w:r>
    </w:p>
    <w:p w:rsidR="006B56C4" w:rsidRPr="006B56C4" w:rsidRDefault="006B56C4" w:rsidP="006B56C4">
      <w:pPr>
        <w:rPr>
          <w:rFonts w:ascii="Times New Roman" w:hAnsi="Times New Roman" w:cs="Times"/>
          <w:b/>
          <w:bCs/>
          <w:color w:val="822056"/>
          <w:sz w:val="36"/>
          <w:szCs w:val="36"/>
        </w:rPr>
      </w:pPr>
    </w:p>
    <w:p w:rsidR="006B56C4" w:rsidRPr="00CF04D1" w:rsidRDefault="006B56C4" w:rsidP="00CF04D1">
      <w:pPr>
        <w:spacing w:line="240" w:lineRule="auto"/>
        <w:jc w:val="center"/>
        <w:rPr>
          <w:rFonts w:ascii="Times New Roman" w:hAnsi="Times New Roman"/>
          <w:sz w:val="24"/>
        </w:rPr>
      </w:pPr>
      <w:r w:rsidRPr="00CF04D1">
        <w:rPr>
          <w:rFonts w:ascii="Times New Roman" w:hAnsi="Times New Roman"/>
          <w:sz w:val="24"/>
        </w:rPr>
        <w:br w:type="page"/>
      </w:r>
      <w:r w:rsidR="00BB04AE">
        <w:rPr>
          <w:rFonts w:ascii="Times New Roman" w:hAnsi="Times New Roman"/>
          <w:sz w:val="24"/>
        </w:rPr>
        <w:t>APPENDIX F</w:t>
      </w:r>
      <w:r w:rsidR="00CF04D1" w:rsidRPr="00CF04D1">
        <w:rPr>
          <w:rFonts w:ascii="Times New Roman" w:hAnsi="Times New Roman"/>
          <w:sz w:val="24"/>
        </w:rPr>
        <w:t>: THE FROST MULTIDIMENSIONAL PERFECTIONISM SCALE</w:t>
      </w:r>
    </w:p>
    <w:p w:rsidR="00CF04D1" w:rsidRDefault="00CF04D1" w:rsidP="00CF04D1">
      <w:pPr>
        <w:tabs>
          <w:tab w:val="left" w:pos="90"/>
        </w:tabs>
        <w:ind w:right="-1080"/>
        <w:rPr>
          <w:rFonts w:ascii="Times New Roman" w:hAnsi="Times New Roman"/>
        </w:rPr>
      </w:pPr>
    </w:p>
    <w:p w:rsidR="006B56C4" w:rsidRPr="006B56C4" w:rsidRDefault="006B56C4" w:rsidP="006B56C4">
      <w:pPr>
        <w:tabs>
          <w:tab w:val="left" w:pos="90"/>
        </w:tabs>
        <w:ind w:left="-1080" w:right="-1080"/>
        <w:jc w:val="center"/>
        <w:rPr>
          <w:rFonts w:ascii="Times New Roman" w:hAnsi="Times New Roman"/>
        </w:rPr>
      </w:pPr>
      <w:r w:rsidRPr="006B56C4">
        <w:rPr>
          <w:rFonts w:ascii="Times New Roman" w:hAnsi="Times New Roman"/>
        </w:rPr>
        <w:t>Frost Multidimensional Perfectionism Scale (FMPS; Frost et al., 1990)</w:t>
      </w:r>
    </w:p>
    <w:p w:rsidR="006B56C4" w:rsidRPr="006B56C4" w:rsidRDefault="006B56C4" w:rsidP="006B56C4">
      <w:pPr>
        <w:tabs>
          <w:tab w:val="left" w:pos="90"/>
        </w:tabs>
        <w:ind w:left="-1080" w:right="-1080"/>
        <w:rPr>
          <w:rFonts w:ascii="Times New Roman" w:hAnsi="Times New Roman"/>
        </w:rPr>
      </w:pPr>
    </w:p>
    <w:tbl>
      <w:tblPr>
        <w:tblStyle w:val="TableGrid"/>
        <w:tblW w:w="0" w:type="auto"/>
        <w:tblLook w:val="01E0"/>
      </w:tblPr>
      <w:tblGrid>
        <w:gridCol w:w="1430"/>
        <w:gridCol w:w="1430"/>
        <w:gridCol w:w="2850"/>
        <w:gridCol w:w="1429"/>
        <w:gridCol w:w="1429"/>
      </w:tblGrid>
      <w:tr w:rsidR="006B56C4" w:rsidRPr="006B56C4">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Strongly</w:t>
            </w:r>
          </w:p>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Disagree</w:t>
            </w: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Mostly</w:t>
            </w:r>
          </w:p>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Disagree</w:t>
            </w:r>
          </w:p>
        </w:tc>
        <w:tc>
          <w:tcPr>
            <w:tcW w:w="2952"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Neither Agree nor Disagree</w:t>
            </w: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Mostly</w:t>
            </w:r>
          </w:p>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Agree</w:t>
            </w: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Strongly</w:t>
            </w:r>
          </w:p>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Agree</w:t>
            </w:r>
          </w:p>
        </w:tc>
      </w:tr>
      <w:tr w:rsidR="006B56C4" w:rsidRPr="006B56C4">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1</w:t>
            </w: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2</w:t>
            </w:r>
          </w:p>
        </w:tc>
        <w:tc>
          <w:tcPr>
            <w:tcW w:w="2952"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3</w:t>
            </w:r>
          </w:p>
          <w:p w:rsidR="006B56C4" w:rsidRPr="006B56C4" w:rsidRDefault="006B56C4" w:rsidP="0058512B">
            <w:pPr>
              <w:tabs>
                <w:tab w:val="left" w:pos="90"/>
              </w:tabs>
              <w:ind w:left="-1080" w:right="-1080"/>
              <w:jc w:val="center"/>
              <w:rPr>
                <w:rFonts w:ascii="Times New Roman" w:hAnsi="Times New Roman"/>
              </w:rPr>
            </w:pP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4</w:t>
            </w:r>
          </w:p>
        </w:tc>
        <w:tc>
          <w:tcPr>
            <w:tcW w:w="1476" w:type="dxa"/>
          </w:tcPr>
          <w:p w:rsidR="006B56C4" w:rsidRPr="006B56C4" w:rsidRDefault="006B56C4" w:rsidP="0058512B">
            <w:pPr>
              <w:tabs>
                <w:tab w:val="left" w:pos="90"/>
              </w:tabs>
              <w:ind w:left="-1080" w:right="-1080"/>
              <w:jc w:val="center"/>
              <w:rPr>
                <w:rFonts w:ascii="Times New Roman" w:hAnsi="Times New Roman"/>
              </w:rPr>
            </w:pPr>
            <w:r w:rsidRPr="006B56C4">
              <w:rPr>
                <w:rFonts w:ascii="Times New Roman" w:hAnsi="Times New Roman"/>
              </w:rPr>
              <w:t>5</w:t>
            </w:r>
          </w:p>
        </w:tc>
      </w:tr>
    </w:tbl>
    <w:p w:rsidR="006B56C4" w:rsidRPr="006B56C4" w:rsidRDefault="006B56C4" w:rsidP="006B56C4">
      <w:pPr>
        <w:tabs>
          <w:tab w:val="left" w:pos="90"/>
        </w:tabs>
        <w:ind w:left="-108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  My parents set very high standards for me.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  Organization is very important to me.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softHyphen/>
      </w:r>
      <w:r w:rsidRPr="006B56C4">
        <w:rPr>
          <w:rFonts w:ascii="Times New Roman" w:hAnsi="Times New Roman"/>
        </w:rPr>
        <w:softHyphen/>
        <w:t>____ 3.  As a child, I was punished for doing things less than perfect.</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4.  If I do not set the highest standards for myself, I am likely to end up a second-rate person.</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5.  My parents never tried to understand my mistakes.</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 xml:space="preserve">____ 6.  It is important to me that I </w:t>
      </w:r>
      <w:proofErr w:type="gramStart"/>
      <w:r w:rsidRPr="006B56C4">
        <w:rPr>
          <w:rFonts w:ascii="Times New Roman" w:hAnsi="Times New Roman"/>
        </w:rPr>
        <w:t>be</w:t>
      </w:r>
      <w:proofErr w:type="gramEnd"/>
      <w:r w:rsidRPr="006B56C4">
        <w:rPr>
          <w:rFonts w:ascii="Times New Roman" w:hAnsi="Times New Roman"/>
        </w:rPr>
        <w:t xml:space="preserve"> thoroughly competent in everything that I do.</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7.  I am a neat person.</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8.  I try to be an organized person.</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9.  If I fail at work/school, then I am a failure as a person.</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10.  I should be upset if I make a mistake.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11.  My parents wanted me to be the best at everything.</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12.  I set higher goals than most people.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13.  If someone does a task at work/school better than I, then I feel like I failed the whole task.</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14.  If I fail partly, it is as bad as being a complete failure.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15.  Only outstanding performance is good enough in my family.</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16.  I am very good at focusing my efforts at attaining a goal.</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17.  Even when I do something very carefully, I often feel that it is not quite right.</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18.  I hate being less than the best at things.</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19.  I have extremely high goals.</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20.  My parents have expected excellence from me.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21.  People will probably think less of me if I make a mistake.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22.  I never felt like I could meet my parents’ expectations.</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23.  If I do not do as well as other people, it means I am an inferior human being.</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 xml:space="preserve">____ 24.  Other people seem to accept lower standards from themselves than I </w:t>
      </w:r>
      <w:proofErr w:type="gramStart"/>
      <w:r w:rsidRPr="006B56C4">
        <w:rPr>
          <w:rFonts w:ascii="Times New Roman" w:hAnsi="Times New Roman"/>
        </w:rPr>
        <w:t>do..</w:t>
      </w:r>
      <w:proofErr w:type="gramEnd"/>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25.  If I do not do well all the time, people will not respect me.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26.  My parents have always had higher expectations for my future than I have.</w:t>
      </w:r>
    </w:p>
    <w:p w:rsidR="006B56C4" w:rsidRPr="006B56C4" w:rsidRDefault="006B56C4" w:rsidP="00F9028B">
      <w:pPr>
        <w:tabs>
          <w:tab w:val="left" w:pos="90"/>
        </w:tabs>
        <w:ind w:left="-90" w:right="-1080"/>
        <w:rPr>
          <w:rFonts w:ascii="Times New Roman" w:hAnsi="Times New Roman"/>
        </w:rPr>
      </w:pPr>
    </w:p>
    <w:p w:rsidR="00F9028B" w:rsidRDefault="006B56C4" w:rsidP="00F9028B">
      <w:pPr>
        <w:tabs>
          <w:tab w:val="left" w:pos="90"/>
        </w:tabs>
        <w:ind w:left="-90" w:right="-1080"/>
        <w:rPr>
          <w:rFonts w:ascii="Times New Roman" w:hAnsi="Times New Roman"/>
        </w:rPr>
      </w:pPr>
      <w:r w:rsidRPr="006B56C4">
        <w:rPr>
          <w:rFonts w:ascii="Times New Roman" w:hAnsi="Times New Roman"/>
        </w:rPr>
        <w:t>____ 27.  I try to be a neat person.</w:t>
      </w:r>
    </w:p>
    <w:p w:rsidR="00F9028B" w:rsidRDefault="00F9028B"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28.  I usually have doubts about the simple everyday things I do.</w:t>
      </w:r>
    </w:p>
    <w:p w:rsidR="006B56C4" w:rsidRPr="006B56C4" w:rsidRDefault="006B56C4" w:rsidP="00F9028B">
      <w:pPr>
        <w:tabs>
          <w:tab w:val="left" w:pos="90"/>
        </w:tabs>
        <w:ind w:left="-90" w:right="-1080"/>
        <w:rPr>
          <w:rFonts w:ascii="Times New Roman" w:hAnsi="Times New Roman"/>
        </w:rPr>
      </w:pPr>
    </w:p>
    <w:p w:rsidR="00F9028B" w:rsidRDefault="006B56C4" w:rsidP="00F9028B">
      <w:pPr>
        <w:tabs>
          <w:tab w:val="left" w:pos="90"/>
        </w:tabs>
        <w:ind w:left="-90" w:right="-1080"/>
        <w:rPr>
          <w:rFonts w:ascii="Times New Roman" w:hAnsi="Times New Roman"/>
        </w:rPr>
      </w:pPr>
      <w:r w:rsidRPr="006B56C4">
        <w:rPr>
          <w:rFonts w:ascii="Times New Roman" w:hAnsi="Times New Roman"/>
        </w:rPr>
        <w:t>____ 29.  Neatness is very important to me.</w:t>
      </w:r>
    </w:p>
    <w:p w:rsidR="00F9028B" w:rsidRDefault="00F9028B"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30.  I expect higher performance in my daily tasks than most people.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31.  I am an organized person.</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32.  I tend to get behind in my work because I repeat things over and over.</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33.  It takes me a long time to do something “right.”</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34.  The fewer mistakes I make, the more people will like me.</w:t>
      </w:r>
    </w:p>
    <w:p w:rsidR="006B56C4" w:rsidRPr="006B56C4" w:rsidRDefault="006B56C4" w:rsidP="00F9028B">
      <w:pPr>
        <w:tabs>
          <w:tab w:val="left" w:pos="90"/>
        </w:tabs>
        <w:ind w:left="-90" w:right="-1080"/>
        <w:rPr>
          <w:rFonts w:ascii="Times New Roman" w:hAnsi="Times New Roman"/>
        </w:rPr>
      </w:pPr>
    </w:p>
    <w:p w:rsidR="006B56C4" w:rsidRPr="006B56C4" w:rsidRDefault="006B56C4" w:rsidP="00F9028B">
      <w:pPr>
        <w:tabs>
          <w:tab w:val="left" w:pos="90"/>
        </w:tabs>
        <w:ind w:left="-90" w:right="-1080"/>
        <w:rPr>
          <w:rFonts w:ascii="Times New Roman" w:hAnsi="Times New Roman"/>
        </w:rPr>
      </w:pPr>
      <w:r w:rsidRPr="006B56C4">
        <w:rPr>
          <w:rFonts w:ascii="Times New Roman" w:hAnsi="Times New Roman"/>
        </w:rPr>
        <w:t>____ 35.  I never felt like I could meet my parents’ expectations.</w:t>
      </w:r>
    </w:p>
    <w:p w:rsidR="006B56C4" w:rsidRPr="006B56C4" w:rsidRDefault="006B56C4" w:rsidP="006B56C4">
      <w:pPr>
        <w:tabs>
          <w:tab w:val="left" w:pos="90"/>
        </w:tabs>
        <w:ind w:left="-1080" w:right="-1080"/>
        <w:rPr>
          <w:rFonts w:ascii="Times New Roman" w:hAnsi="Times New Roman"/>
        </w:rPr>
      </w:pPr>
    </w:p>
    <w:p w:rsidR="006B56C4" w:rsidRPr="006B56C4" w:rsidRDefault="006B56C4" w:rsidP="006B56C4">
      <w:pPr>
        <w:ind w:left="-1080" w:right="-1080"/>
        <w:rPr>
          <w:rFonts w:ascii="Times New Roman" w:hAnsi="Times New Roman"/>
        </w:rPr>
      </w:pPr>
    </w:p>
    <w:p w:rsidR="006B56C4" w:rsidRPr="00CF04D1" w:rsidRDefault="00BB04AE" w:rsidP="00CF04D1">
      <w:pPr>
        <w:widowControl w:val="0"/>
        <w:autoSpaceDE w:val="0"/>
        <w:autoSpaceDN w:val="0"/>
        <w:adjustRightInd w:val="0"/>
        <w:spacing w:after="0"/>
        <w:jc w:val="center"/>
        <w:rPr>
          <w:rFonts w:ascii="Times New Roman" w:hAnsi="Times New Roman" w:cs="Times"/>
          <w:bCs/>
          <w:sz w:val="24"/>
          <w:szCs w:val="36"/>
        </w:rPr>
      </w:pPr>
      <w:r>
        <w:rPr>
          <w:rFonts w:ascii="Times New Roman" w:hAnsi="Times New Roman" w:cs="Times"/>
          <w:bCs/>
          <w:sz w:val="24"/>
          <w:szCs w:val="36"/>
        </w:rPr>
        <w:t>APPENDIX G</w:t>
      </w:r>
      <w:r w:rsidR="00CF04D1">
        <w:rPr>
          <w:rFonts w:ascii="Times New Roman" w:hAnsi="Times New Roman" w:cs="Times"/>
          <w:bCs/>
          <w:sz w:val="24"/>
          <w:szCs w:val="36"/>
        </w:rPr>
        <w:t>: THE SOCIOCULTURAL ATTITUDES TOWARDS APPEARANCE SCALE</w:t>
      </w:r>
    </w:p>
    <w:p w:rsidR="006B56C4" w:rsidRPr="006B56C4" w:rsidRDefault="006B56C4" w:rsidP="006B56C4">
      <w:pPr>
        <w:widowControl w:val="0"/>
        <w:autoSpaceDE w:val="0"/>
        <w:autoSpaceDN w:val="0"/>
        <w:adjustRightInd w:val="0"/>
        <w:spacing w:after="0"/>
        <w:jc w:val="center"/>
        <w:rPr>
          <w:rFonts w:ascii="Times New Roman" w:hAnsi="Times New Roman" w:cs="Times"/>
          <w:b/>
          <w:bCs/>
          <w:color w:val="822056"/>
          <w:sz w:val="36"/>
          <w:szCs w:val="36"/>
        </w:rPr>
      </w:pPr>
    </w:p>
    <w:p w:rsidR="006B56C4" w:rsidRPr="006B56C4" w:rsidRDefault="006B56C4" w:rsidP="006B56C4">
      <w:pPr>
        <w:widowControl w:val="0"/>
        <w:autoSpaceDE w:val="0"/>
        <w:autoSpaceDN w:val="0"/>
        <w:adjustRightInd w:val="0"/>
        <w:spacing w:after="0"/>
        <w:jc w:val="center"/>
        <w:rPr>
          <w:rFonts w:ascii="Times New Roman" w:hAnsi="Times New Roman" w:cs="Times"/>
          <w:sz w:val="24"/>
          <w:szCs w:val="32"/>
        </w:rPr>
      </w:pPr>
      <w:r w:rsidRPr="006B56C4">
        <w:rPr>
          <w:rFonts w:ascii="Times New Roman" w:hAnsi="Times New Roman" w:cs="Times"/>
          <w:b/>
          <w:bCs/>
          <w:sz w:val="24"/>
          <w:szCs w:val="36"/>
        </w:rPr>
        <w:t>SOCIOCULTURAL ATTITUDES TOWARDS APPEARANCE SCALE - 3 (SATAQ-3)</w:t>
      </w:r>
    </w:p>
    <w:p w:rsidR="006B56C4" w:rsidRPr="006B56C4" w:rsidRDefault="006B56C4" w:rsidP="006B56C4">
      <w:pPr>
        <w:widowControl w:val="0"/>
        <w:autoSpaceDE w:val="0"/>
        <w:autoSpaceDN w:val="0"/>
        <w:adjustRightInd w:val="0"/>
        <w:spacing w:after="320"/>
        <w:rPr>
          <w:rFonts w:ascii="Times New Roman" w:hAnsi="Times New Roman" w:cs="Times"/>
          <w:sz w:val="24"/>
          <w:szCs w:val="32"/>
        </w:rPr>
      </w:pPr>
    </w:p>
    <w:p w:rsidR="006B56C4" w:rsidRPr="006B56C4" w:rsidRDefault="006B56C4" w:rsidP="006B56C4">
      <w:pPr>
        <w:widowControl w:val="0"/>
        <w:autoSpaceDE w:val="0"/>
        <w:autoSpaceDN w:val="0"/>
        <w:adjustRightInd w:val="0"/>
        <w:spacing w:after="320"/>
        <w:rPr>
          <w:rFonts w:ascii="Times New Roman" w:hAnsi="Times New Roman" w:cs="Times"/>
          <w:sz w:val="24"/>
          <w:szCs w:val="32"/>
        </w:rPr>
      </w:pPr>
      <w:r w:rsidRPr="006B56C4">
        <w:rPr>
          <w:rFonts w:ascii="Times New Roman" w:hAnsi="Times New Roman" w:cs="Times New Roman"/>
          <w:sz w:val="24"/>
          <w:szCs w:val="32"/>
        </w:rPr>
        <w:t>Please read each of the following items carefully and indicate the number that best reflects your agreement with the statement.</w:t>
      </w:r>
    </w:p>
    <w:p w:rsidR="006B56C4" w:rsidRPr="006B56C4" w:rsidRDefault="006B56C4" w:rsidP="006B56C4">
      <w:pPr>
        <w:widowControl w:val="0"/>
        <w:autoSpaceDE w:val="0"/>
        <w:autoSpaceDN w:val="0"/>
        <w:adjustRightInd w:val="0"/>
        <w:spacing w:after="420"/>
        <w:jc w:val="center"/>
        <w:rPr>
          <w:rFonts w:ascii="Times New Roman" w:hAnsi="Times New Roman" w:cs="Times"/>
          <w:b/>
          <w:bCs/>
          <w:sz w:val="24"/>
          <w:szCs w:val="64"/>
        </w:rPr>
      </w:pPr>
      <w:r w:rsidRPr="006B56C4">
        <w:rPr>
          <w:rFonts w:ascii="Times New Roman" w:hAnsi="Times New Roman" w:cs="Times New Roman"/>
          <w:b/>
          <w:bCs/>
          <w:sz w:val="24"/>
          <w:szCs w:val="32"/>
        </w:rPr>
        <w:t>Definitely Disagree = 1 Mostly Disagree = 2 Neither Agree Nor Disagree = 3 Mostly Agree = 4 Definitely Agree = 5</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TV programs are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lose weight.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care if my body looks like the body of people who are on TV.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the bodies of people who are on TV.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TV commercials are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feel pressure from TV or magazines to look pretty.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would like my body to look like the models </w:t>
      </w:r>
      <w:proofErr w:type="gramStart"/>
      <w:r w:rsidRPr="006B56C4">
        <w:rPr>
          <w:rFonts w:ascii="Times New Roman" w:hAnsi="Times New Roman" w:cs="Times New Roman"/>
          <w:sz w:val="24"/>
          <w:szCs w:val="32"/>
        </w:rPr>
        <w:t>who</w:t>
      </w:r>
      <w:proofErr w:type="gramEnd"/>
      <w:r w:rsidRPr="006B56C4">
        <w:rPr>
          <w:rFonts w:ascii="Times New Roman" w:hAnsi="Times New Roman" w:cs="Times New Roman"/>
          <w:sz w:val="24"/>
          <w:szCs w:val="32"/>
        </w:rPr>
        <w:t xml:space="preserve"> appear in magazines.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appearance to the appearance of TV and movie stars.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Music videos on TV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and magazines to be thin.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would like my body to look like the people who are in movies.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compare my body to the bodies of people who appear in magazines.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Magazine articles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have a perfect body.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wish I looked like the models in music videos.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appearance to the appearance of people in magazines.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Magazine advertisements are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diet.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wish to look as athletic as the people in magazines.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that of people in "good shape."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Pictures in magazines are an important source of information about fashion and "being attractive."   ______      </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exercise.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wish I looked as athletic as sports stars.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that of people who are athletic.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Movies are an important source of information about fashion and "being attractive."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change my appearance.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try to look like the people on TV.                                                                                  ______</w:t>
      </w:r>
    </w:p>
    <w:p w:rsidR="006B56C4" w:rsidRP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Movie starts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6B56C4" w:rsidRDefault="006B56C4" w:rsidP="006B56C4">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Famous people are an important source of information about fashion and "being attractive."     ______</w:t>
      </w:r>
    </w:p>
    <w:p w:rsidR="006B56C4" w:rsidRPr="006B56C4" w:rsidRDefault="006B56C4" w:rsidP="006B56C4">
      <w:pPr>
        <w:widowControl w:val="0"/>
        <w:tabs>
          <w:tab w:val="left" w:pos="220"/>
          <w:tab w:val="left" w:pos="720"/>
        </w:tabs>
        <w:autoSpaceDE w:val="0"/>
        <w:autoSpaceDN w:val="0"/>
        <w:adjustRightInd w:val="0"/>
        <w:spacing w:after="0" w:line="240" w:lineRule="auto"/>
        <w:ind w:left="220"/>
        <w:rPr>
          <w:rFonts w:ascii="Times New Roman" w:hAnsi="Times New Roman" w:cs="Times"/>
          <w:sz w:val="24"/>
          <w:szCs w:val="32"/>
        </w:rPr>
      </w:pPr>
      <w:r w:rsidRPr="006B56C4">
        <w:rPr>
          <w:rFonts w:ascii="Times New Roman" w:hAnsi="Times New Roman" w:cs="Times New Roman"/>
          <w:sz w:val="24"/>
          <w:szCs w:val="32"/>
        </w:rPr>
        <w:t>30.</w:t>
      </w:r>
      <w:r w:rsidRPr="006B56C4">
        <w:rPr>
          <w:rFonts w:ascii="Times New Roman" w:hAnsi="Times New Roman" w:cs="Times New Roman"/>
          <w:sz w:val="24"/>
          <w:szCs w:val="32"/>
        </w:rPr>
        <w:tab/>
        <w:t>I try to look like sports athletes.     ______</w:t>
      </w:r>
    </w:p>
    <w:p w:rsidR="006B56C4" w:rsidRPr="006B56C4" w:rsidRDefault="006B56C4" w:rsidP="006B56C4">
      <w:pPr>
        <w:rPr>
          <w:rFonts w:ascii="Times New Roman" w:hAnsi="Times New Roman" w:cs="Times New Roman"/>
          <w:sz w:val="32"/>
          <w:szCs w:val="32"/>
        </w:rPr>
      </w:pPr>
    </w:p>
    <w:p w:rsidR="00CF04D1" w:rsidRPr="00CF04D1" w:rsidRDefault="006B56C4" w:rsidP="00D12856">
      <w:pPr>
        <w:jc w:val="center"/>
        <w:rPr>
          <w:rFonts w:ascii="Times New Roman" w:hAnsi="Times New Roman" w:cs="Times New Roman"/>
          <w:sz w:val="24"/>
          <w:szCs w:val="32"/>
        </w:rPr>
      </w:pPr>
      <w:r w:rsidRPr="00CF04D1">
        <w:rPr>
          <w:rFonts w:ascii="Times New Roman" w:hAnsi="Times New Roman" w:cs="Times New Roman"/>
          <w:sz w:val="24"/>
          <w:szCs w:val="32"/>
        </w:rPr>
        <w:br w:type="page"/>
      </w:r>
      <w:r w:rsidR="00BB04AE">
        <w:rPr>
          <w:rFonts w:ascii="Times New Roman" w:hAnsi="Times New Roman" w:cs="Times New Roman"/>
          <w:sz w:val="24"/>
          <w:szCs w:val="32"/>
        </w:rPr>
        <w:t>APPENDIX H</w:t>
      </w:r>
      <w:r w:rsidR="00CF04D1" w:rsidRPr="00CF04D1">
        <w:rPr>
          <w:rFonts w:ascii="Times New Roman" w:hAnsi="Times New Roman" w:cs="Times New Roman"/>
          <w:sz w:val="24"/>
          <w:szCs w:val="32"/>
        </w:rPr>
        <w:t>: THE INTERNALIZED MISOGYNY SCALE</w:t>
      </w:r>
    </w:p>
    <w:p w:rsidR="00CF04D1" w:rsidRDefault="00CF04D1" w:rsidP="00D12856">
      <w:pPr>
        <w:jc w:val="center"/>
        <w:rPr>
          <w:rFonts w:ascii="Times New Roman" w:hAnsi="Times New Roman" w:cs="Times New Roman"/>
          <w:sz w:val="20"/>
          <w:szCs w:val="32"/>
        </w:rPr>
      </w:pPr>
    </w:p>
    <w:p w:rsidR="006B56C4" w:rsidRPr="00D12856" w:rsidRDefault="006B56C4" w:rsidP="00D12856">
      <w:pPr>
        <w:jc w:val="center"/>
        <w:rPr>
          <w:rFonts w:ascii="Times New Roman" w:hAnsi="Times New Roman" w:cs="Times-Roman"/>
          <w:sz w:val="20"/>
          <w:szCs w:val="18"/>
        </w:rPr>
      </w:pPr>
      <w:r w:rsidRPr="00D12856">
        <w:rPr>
          <w:rFonts w:ascii="Times New Roman" w:hAnsi="Times New Roman" w:cs="Times-Roman"/>
          <w:sz w:val="20"/>
          <w:szCs w:val="18"/>
        </w:rPr>
        <w:t>INTERNALISED MISOGYNY SCALE (</w:t>
      </w:r>
      <w:r w:rsidR="002C5A9B" w:rsidRPr="00D12856">
        <w:rPr>
          <w:rFonts w:ascii="Times New Roman" w:hAnsi="Times New Roman" w:cs="Times-Roman"/>
          <w:sz w:val="20"/>
          <w:szCs w:val="18"/>
        </w:rPr>
        <w:t>Piggott</w:t>
      </w:r>
      <w:r w:rsidRPr="00D12856">
        <w:rPr>
          <w:rFonts w:ascii="Times New Roman" w:hAnsi="Times New Roman" w:cs="Times-Roman"/>
          <w:sz w:val="20"/>
          <w:szCs w:val="18"/>
        </w:rPr>
        <w:t>, 2004)</w:t>
      </w:r>
    </w:p>
    <w:tbl>
      <w:tblPr>
        <w:tblW w:w="8830" w:type="dxa"/>
        <w:tblInd w:w="-252" w:type="dxa"/>
        <w:tblLayout w:type="fixed"/>
        <w:tblLook w:val="0000"/>
      </w:tblPr>
      <w:tblGrid>
        <w:gridCol w:w="2284"/>
        <w:gridCol w:w="881"/>
        <w:gridCol w:w="1007"/>
        <w:gridCol w:w="1007"/>
        <w:gridCol w:w="882"/>
        <w:gridCol w:w="881"/>
        <w:gridCol w:w="1007"/>
        <w:gridCol w:w="881"/>
      </w:tblGrid>
      <w:tr w:rsidR="006B56C4" w:rsidRPr="006B56C4">
        <w:trPr>
          <w:trHeight w:val="133"/>
          <w:tblHeader/>
        </w:trPr>
        <w:tc>
          <w:tcPr>
            <w:tcW w:w="2284" w:type="dxa"/>
          </w:tcPr>
          <w:p w:rsidR="006B56C4" w:rsidRPr="006B56C4" w:rsidRDefault="006B56C4" w:rsidP="0058512B">
            <w:pPr>
              <w:jc w:val="center"/>
              <w:rPr>
                <w:rFonts w:ascii="Times New Roman" w:hAnsi="Times New Roman"/>
                <w:sz w:val="18"/>
              </w:rPr>
            </w:pPr>
          </w:p>
        </w:tc>
        <w:tc>
          <w:tcPr>
            <w:tcW w:w="881"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Strongly Disagree</w:t>
            </w:r>
          </w:p>
          <w:p w:rsidR="006B56C4" w:rsidRPr="006B56C4" w:rsidRDefault="006B56C4" w:rsidP="0058512B">
            <w:pPr>
              <w:jc w:val="center"/>
              <w:rPr>
                <w:rFonts w:ascii="Times New Roman" w:hAnsi="Times New Roman"/>
                <w:sz w:val="16"/>
              </w:rPr>
            </w:pPr>
            <w:r w:rsidRPr="006B56C4">
              <w:rPr>
                <w:rFonts w:ascii="Times New Roman" w:hAnsi="Times New Roman"/>
                <w:sz w:val="16"/>
              </w:rPr>
              <w:t>1</w:t>
            </w:r>
          </w:p>
        </w:tc>
        <w:tc>
          <w:tcPr>
            <w:tcW w:w="1007"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Moderately Disagree</w:t>
            </w:r>
          </w:p>
          <w:p w:rsidR="006B56C4" w:rsidRPr="006B56C4" w:rsidRDefault="006B56C4" w:rsidP="0058512B">
            <w:pPr>
              <w:jc w:val="center"/>
              <w:rPr>
                <w:rFonts w:ascii="Times New Roman" w:hAnsi="Times New Roman"/>
                <w:sz w:val="16"/>
              </w:rPr>
            </w:pPr>
            <w:r w:rsidRPr="006B56C4">
              <w:rPr>
                <w:rFonts w:ascii="Times New Roman" w:hAnsi="Times New Roman"/>
                <w:sz w:val="16"/>
              </w:rPr>
              <w:t>2</w:t>
            </w:r>
          </w:p>
        </w:tc>
        <w:tc>
          <w:tcPr>
            <w:tcW w:w="1007"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Slightly Disagree</w:t>
            </w:r>
          </w:p>
          <w:p w:rsidR="006B56C4" w:rsidRPr="006B56C4" w:rsidRDefault="006B56C4" w:rsidP="0058512B">
            <w:pPr>
              <w:jc w:val="center"/>
              <w:rPr>
                <w:rFonts w:ascii="Times New Roman" w:hAnsi="Times New Roman"/>
                <w:sz w:val="16"/>
              </w:rPr>
            </w:pPr>
            <w:r w:rsidRPr="006B56C4">
              <w:rPr>
                <w:rFonts w:ascii="Times New Roman" w:hAnsi="Times New Roman"/>
                <w:sz w:val="16"/>
              </w:rPr>
              <w:t>3</w:t>
            </w:r>
          </w:p>
        </w:tc>
        <w:tc>
          <w:tcPr>
            <w:tcW w:w="882" w:type="dxa"/>
          </w:tcPr>
          <w:p w:rsidR="006B56C4" w:rsidRDefault="006B56C4" w:rsidP="006B56C4">
            <w:pPr>
              <w:jc w:val="center"/>
              <w:rPr>
                <w:rFonts w:ascii="Times New Roman" w:hAnsi="Times New Roman"/>
                <w:sz w:val="16"/>
              </w:rPr>
            </w:pPr>
            <w:r w:rsidRPr="006B56C4">
              <w:rPr>
                <w:rFonts w:ascii="Times New Roman" w:hAnsi="Times New Roman"/>
                <w:sz w:val="16"/>
              </w:rPr>
              <w:t>Neutral</w:t>
            </w:r>
          </w:p>
          <w:p w:rsidR="006B56C4" w:rsidRPr="006B56C4" w:rsidRDefault="006B56C4" w:rsidP="006B56C4">
            <w:pPr>
              <w:jc w:val="center"/>
              <w:rPr>
                <w:rFonts w:ascii="Times New Roman" w:hAnsi="Times New Roman"/>
                <w:sz w:val="16"/>
              </w:rPr>
            </w:pPr>
            <w:r w:rsidRPr="006B56C4">
              <w:rPr>
                <w:rFonts w:ascii="Times New Roman" w:hAnsi="Times New Roman"/>
                <w:sz w:val="16"/>
              </w:rPr>
              <w:t>4</w:t>
            </w:r>
          </w:p>
        </w:tc>
        <w:tc>
          <w:tcPr>
            <w:tcW w:w="881"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Slightly Agree</w:t>
            </w:r>
          </w:p>
          <w:p w:rsidR="006B56C4" w:rsidRPr="006B56C4" w:rsidRDefault="006B56C4" w:rsidP="0058512B">
            <w:pPr>
              <w:jc w:val="center"/>
              <w:rPr>
                <w:rFonts w:ascii="Times New Roman" w:hAnsi="Times New Roman"/>
                <w:sz w:val="16"/>
              </w:rPr>
            </w:pPr>
            <w:r w:rsidRPr="006B56C4">
              <w:rPr>
                <w:rFonts w:ascii="Times New Roman" w:hAnsi="Times New Roman"/>
                <w:sz w:val="16"/>
              </w:rPr>
              <w:t>5</w:t>
            </w:r>
          </w:p>
        </w:tc>
        <w:tc>
          <w:tcPr>
            <w:tcW w:w="1007"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Moderately Agree</w:t>
            </w:r>
          </w:p>
          <w:p w:rsidR="006B56C4" w:rsidRPr="006B56C4" w:rsidRDefault="006B56C4" w:rsidP="0058512B">
            <w:pPr>
              <w:jc w:val="center"/>
              <w:rPr>
                <w:rFonts w:ascii="Times New Roman" w:hAnsi="Times New Roman"/>
                <w:sz w:val="16"/>
              </w:rPr>
            </w:pPr>
            <w:r w:rsidRPr="006B56C4">
              <w:rPr>
                <w:rFonts w:ascii="Times New Roman" w:hAnsi="Times New Roman"/>
                <w:sz w:val="16"/>
              </w:rPr>
              <w:t>6</w:t>
            </w:r>
          </w:p>
        </w:tc>
        <w:tc>
          <w:tcPr>
            <w:tcW w:w="881" w:type="dxa"/>
          </w:tcPr>
          <w:p w:rsidR="006B56C4" w:rsidRPr="006B56C4" w:rsidRDefault="006B56C4" w:rsidP="0058512B">
            <w:pPr>
              <w:jc w:val="center"/>
              <w:rPr>
                <w:rFonts w:ascii="Times New Roman" w:hAnsi="Times New Roman"/>
                <w:sz w:val="16"/>
              </w:rPr>
            </w:pPr>
            <w:r w:rsidRPr="006B56C4">
              <w:rPr>
                <w:rFonts w:ascii="Times New Roman" w:hAnsi="Times New Roman"/>
                <w:sz w:val="16"/>
              </w:rPr>
              <w:t>Strongly Agree</w:t>
            </w:r>
          </w:p>
          <w:p w:rsidR="006B56C4" w:rsidRPr="006B56C4" w:rsidRDefault="006B56C4" w:rsidP="0058512B">
            <w:pPr>
              <w:jc w:val="center"/>
              <w:rPr>
                <w:rFonts w:ascii="Times New Roman" w:hAnsi="Times New Roman"/>
                <w:sz w:val="16"/>
              </w:rPr>
            </w:pPr>
            <w:r w:rsidRPr="006B56C4">
              <w:rPr>
                <w:rFonts w:ascii="Times New Roman" w:hAnsi="Times New Roman"/>
                <w:sz w:val="16"/>
              </w:rPr>
              <w:t>7</w:t>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Women exaggerate problems they have at work</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Women are too easily offended</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Women seek to gain power by getting control over men</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When women lose to men in a fair competition, they typically complain about being discriminated against</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It is generally safer not to trust women too much.</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When it comes down to it a lot of women are deceitful</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I think that most women would lie just to get ahead.</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I am sure I get a raw deal from other women in my life</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Sometimes other women bother me by just being around.</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 xml:space="preserve">I believe that most women tell the truth </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33"/>
        </w:trPr>
        <w:tc>
          <w:tcPr>
            <w:tcW w:w="2284" w:type="dxa"/>
          </w:tcPr>
          <w:p w:rsidR="006B56C4" w:rsidRPr="006B56C4" w:rsidRDefault="006B56C4" w:rsidP="0058512B">
            <w:pPr>
              <w:pStyle w:val="FootnoteText"/>
              <w:numPr>
                <w:ilvl w:val="0"/>
                <w:numId w:val="7"/>
              </w:numPr>
              <w:spacing w:before="120" w:after="120"/>
              <w:rPr>
                <w:rFonts w:ascii="Times New Roman" w:hAnsi="Times New Roman"/>
              </w:rPr>
            </w:pPr>
            <w:r w:rsidRPr="006B56C4">
              <w:rPr>
                <w:rFonts w:ascii="Times New Roman" w:hAnsi="Times New Roman"/>
              </w:rPr>
              <w:t>When I am in a group consisting of equal numbers of men and women and a woman dominates the conversation I feel uncomfortable.</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294"/>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I am uncomfortable when I hear a woman speaking with authority on male dominated topics such as football or horseracing</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862"/>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i/>
                <w:sz w:val="20"/>
              </w:rPr>
            </w:pPr>
            <w:r w:rsidRPr="006B56C4">
              <w:rPr>
                <w:rFonts w:ascii="Times New Roman" w:hAnsi="Times New Roman"/>
                <w:sz w:val="20"/>
              </w:rPr>
              <w:t>I prefer to listen to male radio announcers than female.</w:t>
            </w:r>
            <w:r w:rsidRPr="006B56C4">
              <w:rPr>
                <w:rFonts w:ascii="Times New Roman" w:hAnsi="Times New Roman"/>
                <w:i/>
                <w:sz w:val="20"/>
              </w:rPr>
              <w:t xml:space="preserve"> </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072"/>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The intellectual leadership of a community should be largely in the hands of men</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788"/>
        </w:trPr>
        <w:tc>
          <w:tcPr>
            <w:tcW w:w="2284" w:type="dxa"/>
          </w:tcPr>
          <w:p w:rsidR="006B56C4" w:rsidRPr="006B56C4" w:rsidRDefault="006B56C4" w:rsidP="0058512B">
            <w:pPr>
              <w:pStyle w:val="ListParagraph"/>
              <w:numPr>
                <w:ilvl w:val="0"/>
                <w:numId w:val="7"/>
              </w:numPr>
              <w:spacing w:before="120" w:after="60" w:line="240" w:lineRule="auto"/>
              <w:rPr>
                <w:rFonts w:ascii="Times New Roman" w:hAnsi="Times New Roman"/>
                <w:sz w:val="20"/>
              </w:rPr>
            </w:pPr>
            <w:r w:rsidRPr="006B56C4">
              <w:rPr>
                <w:rFonts w:ascii="Times New Roman" w:hAnsi="Times New Roman"/>
                <w:sz w:val="20"/>
              </w:rPr>
              <w:t>I prefer to work for a male boss.</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1072"/>
        </w:trPr>
        <w:tc>
          <w:tcPr>
            <w:tcW w:w="2284" w:type="dxa"/>
          </w:tcPr>
          <w:p w:rsidR="006B56C4" w:rsidRPr="006B56C4" w:rsidRDefault="006B56C4" w:rsidP="0058512B">
            <w:pPr>
              <w:pStyle w:val="ListParagraph"/>
              <w:numPr>
                <w:ilvl w:val="0"/>
                <w:numId w:val="7"/>
              </w:numPr>
              <w:spacing w:before="120" w:after="120" w:line="240" w:lineRule="auto"/>
              <w:rPr>
                <w:rFonts w:ascii="Times New Roman" w:hAnsi="Times New Roman"/>
                <w:sz w:val="20"/>
              </w:rPr>
            </w:pPr>
            <w:r w:rsidRPr="006B56C4">
              <w:rPr>
                <w:rFonts w:ascii="Times New Roman" w:hAnsi="Times New Roman"/>
                <w:sz w:val="20"/>
              </w:rPr>
              <w:t>If I were to beat another woman for a job I would feel more satisfied than if I beat a man.</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r w:rsidR="006B56C4" w:rsidRPr="006B56C4">
        <w:trPr>
          <w:trHeight w:val="788"/>
        </w:trPr>
        <w:tc>
          <w:tcPr>
            <w:tcW w:w="2284" w:type="dxa"/>
          </w:tcPr>
          <w:p w:rsidR="006B56C4" w:rsidRPr="006B56C4" w:rsidRDefault="006B56C4" w:rsidP="0058512B">
            <w:pPr>
              <w:pStyle w:val="ListParagraph"/>
              <w:numPr>
                <w:ilvl w:val="0"/>
                <w:numId w:val="7"/>
              </w:numPr>
              <w:spacing w:before="120" w:after="140" w:line="240" w:lineRule="auto"/>
              <w:rPr>
                <w:rFonts w:ascii="Times New Roman" w:hAnsi="Times New Roman"/>
                <w:sz w:val="20"/>
              </w:rPr>
            </w:pPr>
            <w:r w:rsidRPr="006B56C4">
              <w:rPr>
                <w:rFonts w:ascii="Times New Roman" w:hAnsi="Times New Roman"/>
                <w:sz w:val="20"/>
              </w:rPr>
              <w:t>Generally, I prefer to work with men.</w:t>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6B56C4" w:rsidRPr="006B56C4" w:rsidRDefault="006B56C4" w:rsidP="0058512B">
            <w:pPr>
              <w:jc w:val="center"/>
              <w:rPr>
                <w:rFonts w:ascii="Times New Roman" w:hAnsi="Times New Roman"/>
                <w:sz w:val="18"/>
              </w:rPr>
            </w:pPr>
            <w:r w:rsidRPr="006B56C4">
              <w:rPr>
                <w:rFonts w:ascii="Times New Roman" w:hAnsi="Times New Roman"/>
                <w:sz w:val="50"/>
              </w:rPr>
              <w:sym w:font="Symbol" w:char="F096"/>
            </w:r>
          </w:p>
        </w:tc>
      </w:tr>
    </w:tbl>
    <w:p w:rsidR="006B56C4" w:rsidRPr="006B56C4" w:rsidRDefault="006B56C4" w:rsidP="006B56C4">
      <w:pPr>
        <w:rPr>
          <w:rFonts w:ascii="Times New Roman" w:hAnsi="Times New Roman"/>
        </w:rPr>
      </w:pPr>
    </w:p>
    <w:p w:rsidR="00195D09" w:rsidRDefault="00091206" w:rsidP="00FB7A15">
      <w:pPr>
        <w:spacing w:line="240" w:lineRule="auto"/>
        <w:jc w:val="center"/>
        <w:rPr>
          <w:rFonts w:ascii="Times New Roman" w:hAnsi="Times New Roman" w:cs="Times-Roman"/>
          <w:sz w:val="24"/>
          <w:szCs w:val="24"/>
        </w:rPr>
      </w:pPr>
      <w:r>
        <w:rPr>
          <w:rFonts w:ascii="Times New Roman" w:hAnsi="Times New Roman" w:cs="Times-Roman"/>
          <w:sz w:val="24"/>
          <w:szCs w:val="24"/>
        </w:rPr>
        <w:br w:type="page"/>
      </w:r>
      <w:r w:rsidR="00BB04AE">
        <w:rPr>
          <w:rFonts w:ascii="Times New Roman" w:hAnsi="Times New Roman" w:cs="Times-Roman"/>
          <w:sz w:val="24"/>
          <w:szCs w:val="24"/>
        </w:rPr>
        <w:t>APPENDIX I</w:t>
      </w:r>
      <w:r>
        <w:rPr>
          <w:rFonts w:ascii="Times New Roman" w:hAnsi="Times New Roman" w:cs="Times-Roman"/>
          <w:sz w:val="24"/>
          <w:szCs w:val="24"/>
        </w:rPr>
        <w:t>: PROSPECTUS</w:t>
      </w: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p>
    <w:p w:rsidR="00195D09" w:rsidRPr="00B3641F" w:rsidRDefault="00195D09" w:rsidP="00195D09">
      <w:pPr>
        <w:spacing w:line="480" w:lineRule="auto"/>
        <w:jc w:val="center"/>
        <w:rPr>
          <w:rFonts w:ascii="Times New Roman" w:hAnsi="Times New Roman" w:cs="Times New Roman"/>
          <w:sz w:val="24"/>
          <w:szCs w:val="24"/>
        </w:rPr>
      </w:pPr>
      <w:r w:rsidRPr="00B3641F">
        <w:rPr>
          <w:rFonts w:ascii="Times New Roman" w:hAnsi="Times New Roman" w:cs="Times New Roman"/>
          <w:sz w:val="24"/>
          <w:szCs w:val="24"/>
        </w:rPr>
        <w:t>Perfectionism, The Thin Ideal, and the Development of Disordered Eating:</w:t>
      </w:r>
    </w:p>
    <w:p w:rsidR="00195D09" w:rsidRPr="00B3641F" w:rsidRDefault="00195D09" w:rsidP="00195D09">
      <w:pPr>
        <w:spacing w:line="480" w:lineRule="auto"/>
        <w:jc w:val="center"/>
        <w:rPr>
          <w:rFonts w:ascii="Times New Roman" w:hAnsi="Times New Roman" w:cs="Times New Roman"/>
          <w:sz w:val="24"/>
          <w:szCs w:val="24"/>
        </w:rPr>
      </w:pPr>
      <w:r w:rsidRPr="00B3641F">
        <w:rPr>
          <w:rFonts w:ascii="Times New Roman" w:hAnsi="Times New Roman" w:cs="Times New Roman"/>
          <w:sz w:val="24"/>
          <w:szCs w:val="24"/>
        </w:rPr>
        <w:t>Does Internalized Misogyny Play a Role?</w:t>
      </w:r>
    </w:p>
    <w:p w:rsidR="00195D09" w:rsidRPr="00B3641F" w:rsidRDefault="00195D09" w:rsidP="00195D09">
      <w:pPr>
        <w:spacing w:line="480" w:lineRule="auto"/>
        <w:jc w:val="center"/>
        <w:rPr>
          <w:rFonts w:ascii="Times New Roman" w:hAnsi="Times New Roman" w:cs="Times New Roman"/>
          <w:sz w:val="24"/>
          <w:szCs w:val="24"/>
        </w:rPr>
      </w:pPr>
      <w:r w:rsidRPr="00B3641F">
        <w:rPr>
          <w:rFonts w:ascii="Times New Roman" w:hAnsi="Times New Roman" w:cs="Times New Roman"/>
          <w:sz w:val="24"/>
          <w:szCs w:val="24"/>
        </w:rPr>
        <w:t>Shelby R. Johnson</w:t>
      </w:r>
    </w:p>
    <w:p w:rsidR="00195D09" w:rsidRPr="00B3641F" w:rsidRDefault="00195D09" w:rsidP="00195D09">
      <w:pPr>
        <w:spacing w:line="480" w:lineRule="auto"/>
        <w:jc w:val="center"/>
        <w:rPr>
          <w:rFonts w:ascii="Times New Roman" w:hAnsi="Times New Roman" w:cs="Times New Roman"/>
          <w:sz w:val="24"/>
          <w:szCs w:val="24"/>
        </w:rPr>
      </w:pPr>
      <w:r w:rsidRPr="00B3641F">
        <w:rPr>
          <w:rFonts w:ascii="Times New Roman" w:hAnsi="Times New Roman" w:cs="Times New Roman"/>
          <w:sz w:val="24"/>
          <w:szCs w:val="24"/>
        </w:rPr>
        <w:t>The University of Oklahoma</w:t>
      </w:r>
    </w:p>
    <w:p w:rsidR="00195D09" w:rsidRPr="00B3641F" w:rsidRDefault="00195D09" w:rsidP="00195D09">
      <w:pPr>
        <w:spacing w:line="480" w:lineRule="auto"/>
        <w:contextualSpacing/>
        <w:jc w:val="center"/>
        <w:rPr>
          <w:rFonts w:ascii="Times New Roman" w:hAnsi="Times New Roman" w:cs="Times New Roman"/>
          <w:sz w:val="24"/>
          <w:szCs w:val="24"/>
        </w:rPr>
      </w:pPr>
      <w:r w:rsidRPr="00B3641F">
        <w:rPr>
          <w:rFonts w:ascii="Times New Roman" w:hAnsi="Times New Roman" w:cs="Times New Roman"/>
          <w:sz w:val="24"/>
          <w:szCs w:val="24"/>
        </w:rPr>
        <w:br w:type="page"/>
      </w:r>
    </w:p>
    <w:p w:rsidR="00195D09" w:rsidRPr="00B3641F" w:rsidRDefault="00195D09" w:rsidP="00195D09">
      <w:pPr>
        <w:spacing w:line="480" w:lineRule="auto"/>
        <w:contextualSpacing/>
        <w:jc w:val="center"/>
        <w:rPr>
          <w:rFonts w:ascii="Times New Roman" w:hAnsi="Times New Roman" w:cs="Times New Roman"/>
          <w:b/>
          <w:sz w:val="24"/>
          <w:szCs w:val="24"/>
        </w:rPr>
      </w:pPr>
      <w:r w:rsidRPr="00B3641F">
        <w:rPr>
          <w:rFonts w:ascii="Times New Roman" w:hAnsi="Times New Roman" w:cs="Times New Roman"/>
          <w:b/>
          <w:sz w:val="24"/>
          <w:szCs w:val="24"/>
        </w:rPr>
        <w:t>Abstract</w:t>
      </w:r>
    </w:p>
    <w:p w:rsidR="00195D09" w:rsidRPr="00B3641F" w:rsidRDefault="00195D09" w:rsidP="00195D09">
      <w:pPr>
        <w:spacing w:after="0" w:line="480" w:lineRule="auto"/>
        <w:ind w:firstLine="720"/>
        <w:rPr>
          <w:rFonts w:ascii="Times New Roman" w:hAnsi="Times New Roman" w:cs="Times New Roman"/>
          <w:sz w:val="24"/>
          <w:szCs w:val="24"/>
        </w:rPr>
      </w:pPr>
      <w:r w:rsidRPr="00B3641F">
        <w:rPr>
          <w:rFonts w:ascii="Times New Roman" w:hAnsi="Times New Roman" w:cs="Times New Roman"/>
          <w:sz w:val="24"/>
          <w:szCs w:val="24"/>
        </w:rPr>
        <w:t xml:space="preserve">Research has consistently shown a relationship between both perfectionism and the internalization of the thin ideal with disordered eating behavior.  The relationship between internalized misogyny and disordered eating behavior has not been examined, though internalized misogyny has been shown to be associated with other correlates of disordered eating, including low self-esteem, negative body image, and self-objectification.  The purpose of this research study is to </w:t>
      </w:r>
      <w:r w:rsidRPr="00B3641F">
        <w:rPr>
          <w:rFonts w:ascii="Times New Roman" w:hAnsi="Times New Roman" w:cs="Times New Roman"/>
          <w:sz w:val="24"/>
        </w:rPr>
        <w:t xml:space="preserve">determine whether internalized misogyny moderates the relationship between the internalization of the thin ideal and disordered eating behavior, when controlling for the influence of perfectionism.  </w:t>
      </w:r>
      <w:r w:rsidRPr="00B3641F">
        <w:rPr>
          <w:rFonts w:ascii="Times New Roman" w:hAnsi="Times New Roman" w:cs="Times New Roman"/>
          <w:sz w:val="24"/>
          <w:szCs w:val="24"/>
        </w:rPr>
        <w:t>Participants will be approximately 250 females from a community sample.  Hierarchical multiple regression analysis will be utilized to examine internalized misogyny’s role as a moderator in the relationship between the internalization of the thin ideal and disordered eating.</w:t>
      </w:r>
    </w:p>
    <w:p w:rsidR="00195D09" w:rsidRDefault="00195D0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195D09" w:rsidRPr="00B3641F" w:rsidRDefault="00195D09" w:rsidP="00195D09">
      <w:pPr>
        <w:spacing w:after="0" w:line="480" w:lineRule="auto"/>
        <w:rPr>
          <w:rFonts w:ascii="Times New Roman" w:hAnsi="Times New Roman" w:cs="Times New Roman"/>
          <w:b/>
          <w:sz w:val="24"/>
          <w:szCs w:val="24"/>
        </w:rPr>
      </w:pPr>
      <w:r w:rsidRPr="00B3641F">
        <w:rPr>
          <w:rFonts w:ascii="Times New Roman" w:hAnsi="Times New Roman" w:cs="Times New Roman"/>
          <w:b/>
          <w:sz w:val="24"/>
          <w:szCs w:val="24"/>
        </w:rPr>
        <w:t xml:space="preserve"> “Psychopathology is the final outcome of all that is wrong with a culture.” -- Jules Henry</w:t>
      </w:r>
    </w:p>
    <w:p w:rsidR="00195D09" w:rsidRPr="00B3641F" w:rsidRDefault="00195D09" w:rsidP="00195D09">
      <w:pPr>
        <w:spacing w:after="0" w:line="480" w:lineRule="auto"/>
        <w:jc w:val="center"/>
        <w:rPr>
          <w:rFonts w:ascii="Times New Roman" w:hAnsi="Times New Roman" w:cs="Times New Roman"/>
          <w:b/>
          <w:sz w:val="24"/>
          <w:szCs w:val="24"/>
        </w:rPr>
      </w:pPr>
      <w:r w:rsidRPr="00B3641F">
        <w:rPr>
          <w:rFonts w:ascii="Times New Roman" w:hAnsi="Times New Roman" w:cs="Times New Roman"/>
          <w:b/>
          <w:sz w:val="24"/>
          <w:szCs w:val="24"/>
        </w:rPr>
        <w:t>Chapter 1: Introduction</w:t>
      </w:r>
    </w:p>
    <w:p w:rsidR="00195D09" w:rsidRPr="00B3641F" w:rsidRDefault="00195D09" w:rsidP="00195D09">
      <w:pPr>
        <w:spacing w:after="0" w:line="480" w:lineRule="auto"/>
        <w:rPr>
          <w:rFonts w:ascii="Times New Roman" w:hAnsi="Times New Roman" w:cs="Times New Roman"/>
          <w:b/>
          <w:sz w:val="24"/>
          <w:szCs w:val="24"/>
        </w:rPr>
      </w:pPr>
      <w:r w:rsidRPr="00B3641F">
        <w:rPr>
          <w:rFonts w:ascii="Times New Roman" w:hAnsi="Times New Roman" w:cs="Times New Roman"/>
          <w:b/>
          <w:sz w:val="24"/>
          <w:szCs w:val="24"/>
        </w:rPr>
        <w:t>Eating Disorders: Prevalence and Current Statistics</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 xml:space="preserve">Current literature estimates that between 2 and 10 million people have clinically diagnosable eating disorders (Bordo, 2003; Miller-Day &amp; Marks, 2006), a significant number by any standard of measurement.  Experts conclude that between 1% and 3% of women suffer from eating disorders, and that prevalence rates for men are approximately one tenth of those for women (Evans et al., 2005).  Given this large disparity, female gender has been cited as perhaps the most obvious and salient risk factor for developing an eating disorder (Evans et al., 2005).  In agreement, Striegel-Moore and Bulik (2007) </w:t>
      </w:r>
      <w:proofErr w:type="gramStart"/>
      <w:r w:rsidRPr="00B3641F">
        <w:rPr>
          <w:rFonts w:ascii="Times New Roman" w:hAnsi="Times New Roman" w:cs="Times New Roman"/>
          <w:sz w:val="24"/>
          <w:szCs w:val="24"/>
        </w:rPr>
        <w:t>suggested that</w:t>
      </w:r>
      <w:proofErr w:type="gramEnd"/>
      <w:r w:rsidRPr="00B3641F">
        <w:rPr>
          <w:rFonts w:ascii="Times New Roman" w:hAnsi="Times New Roman" w:cs="Times New Roman"/>
          <w:sz w:val="24"/>
          <w:szCs w:val="24"/>
        </w:rPr>
        <w:t xml:space="preserve"> “the single best predictor of risk for developing an eating disorder is being female” (p. 182).</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Eating disorders (ED) remain the most lethal of psychiatric disorders, with anorexia exhibiting the highest mortality rate of all mental disorders (Costin, 1997; Streigel-Moore &amp; Bulik, 2007).  Estimates are that somewhere between 5% and 10% of those affected by eating disorders eventually die of related causes (Steinhausen, 2002), and some research suggests this number may be closer to 20% if eventual suicide is a consideration (Hesse-Biber, Leavy, Quinn, &amp; Zoino, 2006).  Additionally, these disorders are some of the most difficult to treat, as no form of psychotherapy or psychopharmacology has been proven efficacious in the treatment of Anorexia Nervosa (AN), and only minimal success has been established with treatments for Bulimia Nervosa (BN; Wilson, Grilo, &amp; Vitousek, 2007).  One of the most accepted risk factors for the treatment of AN is the duration of symptomatology, such that the longer a patient has been restricting their food intake, the poorer their long-term prognosis for complete recovery (Eisler et al., 2000; Russell et al., 1987).</w:t>
      </w:r>
    </w:p>
    <w:p w:rsidR="00195D09" w:rsidRPr="00B3641F" w:rsidRDefault="00195D09" w:rsidP="00195D09">
      <w:pPr>
        <w:spacing w:after="0"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Longitudinal studies suggest that 14%-46% of those with partial syndrome eating disorders progress to full syndrome within 1-2 years (Shisslak et al., 1995).  Thus, early signs of disturbed eating attitudes may be potential predictors of more serious eating disturbances later in adolescence and young adulthood (Westerberg, Edlund, &amp; Ghaderi, 2008).  Furthermore, there is evidence that concerns about weight and shape regularly occur in girls as early as the third grade (Agras et al., 2007), and that between 40% and 50% of girls age 7 to 11 years select a preferred or “ideal” body that is thinner than their own (Evans, Tovee, Boothroyd, &amp; Drewett, 2012).  Taken together, this data supports the importance of continued research on disordered eating, with an emphasis on early indicators and variables that may preclude, alter, or otherwise impact the development of a full-blown eating disorder.  It follows that inquiry focused on disordered eating behaviors, not solely on clinically diagnosable eating disorders, is called for by an abundance of documented research evidence.</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growing number of eating disorders diagnosed and treated each year, and the poor prognosis for recovery (Miller, 2000), suggest that current research and training have not adequately prepared practitioners to understand, identify, and effectively treat such issues.  The best current therapeutic practices display inadequate impact with regard to effective treatment of these problems.  Much of the emphasis has been on the psychopathology of the individual, and considerable research has focused on developmental factors that shape personality traits.  Perfectionism is one personality trait that has been consistently linked to disordered eating in the research literature.  </w:t>
      </w:r>
      <w:r w:rsidRPr="00B3641F">
        <w:rPr>
          <w:rFonts w:ascii="Times New Roman" w:hAnsi="Times New Roman"/>
          <w:i/>
          <w:sz w:val="24"/>
        </w:rPr>
        <w:t>Perfectionism</w:t>
      </w:r>
      <w:r w:rsidRPr="00B3641F">
        <w:rPr>
          <w:rFonts w:ascii="Times New Roman" w:hAnsi="Times New Roman"/>
          <w:sz w:val="24"/>
        </w:rPr>
        <w:t xml:space="preserve"> is best understood as a series of distinguishing characteristics such as an overwhelming motivation to be perfect, a tendency to set and hold unrealistic standards, compulsive strivings, all-or-none thinking regarding success and failure, a neurotic obsession with flaws and past failures, and a desire for infallibility manifested in an intolerance for mistakes, as well as a perception of even minor mistakes as failures (Ferrari &amp; Mautz, 1997; Hewitt &amp; Genest, 1990; Sassaroli &amp; Ruggiero, 2005).   </w:t>
      </w:r>
      <w:r w:rsidRPr="00B3641F">
        <w:rPr>
          <w:rFonts w:ascii="Times New Roman" w:hAnsi="Times New Roman" w:cs="Times New Roman"/>
          <w:sz w:val="24"/>
          <w:szCs w:val="24"/>
        </w:rPr>
        <w:t>Multiple studies (e.g., Peck &amp; Lightsey Jr., 2008; Boone, Soenens, &amp; Braet, 2011) have identified this variable, considered a personality trait that can reach maladaptive proportions, as part of the psychological makeup of individuals who suffer from EDs.</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The lack of treatment progress for EDs suggests that unidentified elements may be influential in the formation of eating disorders and the disordered eating patterns that lead to them.  Thus, an important arena for current research involves a social psychological perspective that seeks to better understand the interplay between the psychology of the individual and their sociocultural context.  In particular, psychologists and researchers could benefit from understanding how this context is interpreted and internalized for individuals who display eating disturbances, above and beyond the influence of personality-based psychopathology.</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Furthermore, it is well known and widely documented that most women in Westernized culture experience dissatisfaction with their bodies regardless of their actual weight, shape, or size (Morrison &amp; Sheahan, 2009).  The link between the internalization of the Westernized thin ideal and disordered eating behavior has also been strongly supported in the literature (</w:t>
      </w:r>
      <w:r w:rsidRPr="00B3641F">
        <w:rPr>
          <w:rFonts w:ascii="Times New Roman" w:hAnsi="Times New Roman" w:cs="Times New Roman"/>
          <w:sz w:val="24"/>
          <w:szCs w:val="24"/>
        </w:rPr>
        <w:t xml:space="preserve">Bradford &amp; Petrie, 2008; Stice, Spangler, &amp; Agras, 2001; </w:t>
      </w:r>
      <w:r w:rsidRPr="00B3641F">
        <w:rPr>
          <w:rFonts w:ascii="Times New Roman" w:hAnsi="Times New Roman"/>
          <w:sz w:val="24"/>
        </w:rPr>
        <w:t xml:space="preserve">Stice, 2002). </w:t>
      </w:r>
      <w:r w:rsidRPr="00B3641F">
        <w:rPr>
          <w:rFonts w:ascii="Times New Roman" w:hAnsi="Times New Roman" w:cs="Times New Roman"/>
          <w:sz w:val="24"/>
          <w:szCs w:val="24"/>
        </w:rPr>
        <w:t xml:space="preserve">The internalization of the thin ideal is seen as the extent to which an individual “cognitively ‘buys into’ socially defined ideals of attractiveness and engages in behaviors designed to produce an approximation of these ideals” (Thompson &amp; Stice, 2001, p. 55).  </w:t>
      </w:r>
      <w:r w:rsidRPr="00B3641F">
        <w:rPr>
          <w:rFonts w:ascii="Times New Roman" w:hAnsi="Times New Roman"/>
          <w:sz w:val="24"/>
        </w:rPr>
        <w:t xml:space="preserve">However, not all women who internalize thin ideal messages and who are dissatisfied with their bodies develop disordered eating.   Further research is still needed to examine the link between the thin ideal and disordered eating behavior and the factors that intensify, modify, or otherwise alter that relationship.  In addition, </w:t>
      </w:r>
      <w:r w:rsidRPr="00B3641F">
        <w:rPr>
          <w:rFonts w:ascii="Times New Roman" w:hAnsi="Times New Roman" w:cs="Times New Roman"/>
          <w:sz w:val="24"/>
          <w:szCs w:val="24"/>
        </w:rPr>
        <w:t>it is important to continue to examine how Westernized cultural messages interact to impact women outside of the influence of individual personality traits, familial variables, and biological factors, which have received a lion’s share of the attention in the literature to date.</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Feminist constructs provide an important avenue to deconstruct this relationship, since these inherently recognize the importance of the internalization of cultural messages and how they impact the experience of an individual and their resulting behavior.  Internalized misogyny is one such construct that may have an impact on how strongly the thin ideal becomes internalized and thus how intensely disordered eating manifests itself.  </w:t>
      </w:r>
      <w:r w:rsidRPr="00B3641F">
        <w:rPr>
          <w:rFonts w:ascii="Times New Roman" w:hAnsi="Times New Roman" w:cs="Times New Roman"/>
          <w:i/>
          <w:sz w:val="24"/>
          <w:szCs w:val="24"/>
        </w:rPr>
        <w:t>Misogyny</w:t>
      </w:r>
      <w:r w:rsidRPr="00B3641F">
        <w:rPr>
          <w:rFonts w:ascii="Times New Roman" w:hAnsi="Times New Roman" w:cs="Times New Roman"/>
          <w:sz w:val="24"/>
          <w:szCs w:val="24"/>
        </w:rPr>
        <w:t xml:space="preserve"> refers to the subordination or devaluation of women as a cultural practice that maintains the power of the dominant male group (</w:t>
      </w:r>
      <w:r w:rsidR="00F021BB" w:rsidRPr="00B3641F">
        <w:rPr>
          <w:rFonts w:ascii="Times New Roman" w:hAnsi="Times New Roman" w:cs="Times New Roman"/>
          <w:sz w:val="24"/>
          <w:szCs w:val="24"/>
        </w:rPr>
        <w:t>Piggott</w:t>
      </w:r>
      <w:r w:rsidRPr="00B3641F">
        <w:rPr>
          <w:rFonts w:ascii="Times New Roman" w:hAnsi="Times New Roman" w:cs="Times New Roman"/>
          <w:sz w:val="24"/>
          <w:szCs w:val="24"/>
        </w:rPr>
        <w:t xml:space="preserve">, 2004).  </w:t>
      </w:r>
      <w:r w:rsidRPr="00B3641F">
        <w:rPr>
          <w:rFonts w:ascii="Times New Roman" w:hAnsi="Times New Roman"/>
          <w:i/>
          <w:sz w:val="24"/>
        </w:rPr>
        <w:t>Internalized misogyny</w:t>
      </w:r>
      <w:r w:rsidRPr="00B3641F">
        <w:rPr>
          <w:rFonts w:ascii="Times New Roman" w:hAnsi="Times New Roman"/>
          <w:sz w:val="24"/>
        </w:rPr>
        <w:t xml:space="preserve"> refers to the level of sexism and patriarchy that individuals take in and endorse.  </w:t>
      </w:r>
    </w:p>
    <w:p w:rsidR="000B1F5F" w:rsidRDefault="000B1F5F" w:rsidP="00195D09">
      <w:pPr>
        <w:spacing w:line="480" w:lineRule="auto"/>
        <w:ind w:right="1440"/>
        <w:contextualSpacing/>
        <w:rPr>
          <w:rFonts w:ascii="Times New Roman" w:hAnsi="Times New Roman"/>
          <w:b/>
          <w:sz w:val="24"/>
        </w:rPr>
      </w:pPr>
    </w:p>
    <w:p w:rsidR="000B1F5F" w:rsidRDefault="000B1F5F" w:rsidP="00195D09">
      <w:pPr>
        <w:spacing w:line="480" w:lineRule="auto"/>
        <w:ind w:right="1440"/>
        <w:contextualSpacing/>
        <w:rPr>
          <w:rFonts w:ascii="Times New Roman" w:hAnsi="Times New Roman"/>
          <w:b/>
          <w:sz w:val="24"/>
        </w:rPr>
      </w:pPr>
    </w:p>
    <w:p w:rsidR="00195D09" w:rsidRPr="00B3641F" w:rsidRDefault="00195D09" w:rsidP="00195D09">
      <w:pPr>
        <w:spacing w:line="480" w:lineRule="auto"/>
        <w:ind w:right="1440"/>
        <w:contextualSpacing/>
        <w:rPr>
          <w:rFonts w:ascii="Times New Roman" w:hAnsi="Times New Roman"/>
          <w:b/>
          <w:sz w:val="24"/>
        </w:rPr>
      </w:pPr>
      <w:r w:rsidRPr="00B3641F">
        <w:rPr>
          <w:rFonts w:ascii="Times New Roman" w:hAnsi="Times New Roman"/>
          <w:b/>
          <w:sz w:val="24"/>
        </w:rPr>
        <w:t>Statement of Problem</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In the interest of expanding the current framework for understanding and treating eating disorders</w:t>
      </w:r>
      <w:r w:rsidRPr="00B3641F">
        <w:rPr>
          <w:rFonts w:ascii="Times New Roman" w:hAnsi="Times New Roman"/>
          <w:sz w:val="24"/>
        </w:rPr>
        <w:t>, this study seeks to examine whether internalized misogyny serves as a moderator in the relationship between the internalization of the thin ideal and disordered eating</w:t>
      </w:r>
      <w:r w:rsidRPr="00B3641F">
        <w:rPr>
          <w:rFonts w:ascii="Times New Roman" w:hAnsi="Times New Roman" w:cs="Times New Roman"/>
          <w:sz w:val="24"/>
        </w:rPr>
        <w:t xml:space="preserve"> in a community sample of females when controlling for the influence of perfectionism.  </w:t>
      </w:r>
      <w:r w:rsidRPr="00B3641F">
        <w:rPr>
          <w:rFonts w:ascii="Times New Roman" w:hAnsi="Times New Roman"/>
          <w:sz w:val="24"/>
        </w:rPr>
        <w:t>It is hoped that the resulting information can inform treatment approaches by way of both recognizing and attending to important internalized cultural messages when treating individuals affected by both disordered eating and eating disorders.</w:t>
      </w:r>
    </w:p>
    <w:p w:rsidR="00195D09" w:rsidRPr="00B3641F" w:rsidRDefault="00195D09" w:rsidP="00195D09">
      <w:pPr>
        <w:spacing w:line="480" w:lineRule="auto"/>
        <w:ind w:firstLine="720"/>
        <w:contextualSpacing/>
        <w:jc w:val="center"/>
        <w:rPr>
          <w:rFonts w:ascii="Times New Roman" w:hAnsi="Times New Roman" w:cs="Times New Roman"/>
          <w:b/>
          <w:sz w:val="24"/>
          <w:szCs w:val="24"/>
        </w:rPr>
      </w:pPr>
    </w:p>
    <w:p w:rsidR="00195D09" w:rsidRPr="00B3641F" w:rsidRDefault="00195D09" w:rsidP="00195D09">
      <w:pPr>
        <w:spacing w:line="480" w:lineRule="auto"/>
        <w:ind w:firstLine="720"/>
        <w:contextualSpacing/>
        <w:jc w:val="center"/>
        <w:rPr>
          <w:rFonts w:ascii="Times New Roman" w:hAnsi="Times New Roman" w:cs="Times New Roman"/>
          <w:b/>
          <w:sz w:val="24"/>
          <w:szCs w:val="24"/>
        </w:rPr>
      </w:pPr>
    </w:p>
    <w:p w:rsidR="000B1F5F" w:rsidRDefault="000B1F5F">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195D09" w:rsidRPr="00B3641F" w:rsidRDefault="00195D09" w:rsidP="00195D09">
      <w:pPr>
        <w:spacing w:line="480" w:lineRule="auto"/>
        <w:ind w:firstLine="720"/>
        <w:contextualSpacing/>
        <w:jc w:val="center"/>
        <w:rPr>
          <w:rFonts w:ascii="Times New Roman" w:hAnsi="Times New Roman" w:cs="Times New Roman"/>
          <w:b/>
          <w:sz w:val="24"/>
          <w:szCs w:val="24"/>
        </w:rPr>
      </w:pPr>
      <w:r w:rsidRPr="00B3641F">
        <w:rPr>
          <w:rFonts w:ascii="Times New Roman" w:hAnsi="Times New Roman" w:cs="Times New Roman"/>
          <w:b/>
          <w:sz w:val="24"/>
          <w:szCs w:val="24"/>
        </w:rPr>
        <w:t>Chapter 2: Review of the Literature</w:t>
      </w:r>
    </w:p>
    <w:p w:rsidR="00195D09" w:rsidRPr="00B3641F" w:rsidRDefault="00195D09" w:rsidP="00195D09">
      <w:pPr>
        <w:spacing w:line="480" w:lineRule="auto"/>
        <w:contextualSpacing/>
        <w:rPr>
          <w:rFonts w:ascii="Times New Roman" w:hAnsi="Times New Roman" w:cs="Times New Roman"/>
          <w:b/>
          <w:sz w:val="24"/>
        </w:rPr>
      </w:pPr>
      <w:r w:rsidRPr="00B3641F">
        <w:rPr>
          <w:rFonts w:ascii="Times New Roman" w:hAnsi="Times New Roman" w:cs="Times New Roman"/>
          <w:b/>
          <w:sz w:val="24"/>
        </w:rPr>
        <w:t>Feminist Cultural Analyses and Disordered Eating</w:t>
      </w:r>
    </w:p>
    <w:p w:rsidR="00195D09" w:rsidRPr="00B3641F" w:rsidRDefault="00195D09" w:rsidP="00195D09">
      <w:pPr>
        <w:spacing w:line="480" w:lineRule="auto"/>
        <w:ind w:firstLine="720"/>
        <w:contextualSpacing/>
        <w:rPr>
          <w:rFonts w:ascii="Times New Roman" w:hAnsi="Times New Roman" w:cs="Times New Roman"/>
          <w:sz w:val="24"/>
        </w:rPr>
      </w:pPr>
      <w:r w:rsidRPr="00B3641F">
        <w:rPr>
          <w:rFonts w:ascii="Times New Roman" w:hAnsi="Times New Roman" w:cs="Times New Roman"/>
          <w:sz w:val="24"/>
          <w:szCs w:val="24"/>
        </w:rPr>
        <w:t>Hesse-Biber et al (2006</w:t>
      </w:r>
      <w:proofErr w:type="gramStart"/>
      <w:r w:rsidRPr="00B3641F">
        <w:rPr>
          <w:rFonts w:ascii="Times New Roman" w:hAnsi="Times New Roman" w:cs="Times New Roman"/>
          <w:sz w:val="24"/>
          <w:szCs w:val="24"/>
        </w:rPr>
        <w:t>),</w:t>
      </w:r>
      <w:proofErr w:type="gramEnd"/>
      <w:r w:rsidRPr="00B3641F">
        <w:rPr>
          <w:rFonts w:ascii="Times New Roman" w:hAnsi="Times New Roman" w:cs="Times New Roman"/>
          <w:sz w:val="24"/>
          <w:szCs w:val="24"/>
        </w:rPr>
        <w:t xml:space="preserve"> suggested that we “neither negate nor dismiss the psychological aspects of Eating Disorders.  Rather the focus is to </w:t>
      </w:r>
      <w:r w:rsidRPr="00B3641F">
        <w:rPr>
          <w:rFonts w:ascii="Times New Roman" w:hAnsi="Times New Roman" w:cs="Times New Roman"/>
          <w:i/>
          <w:sz w:val="24"/>
          <w:szCs w:val="24"/>
        </w:rPr>
        <w:t>expand</w:t>
      </w:r>
      <w:r w:rsidRPr="00B3641F">
        <w:rPr>
          <w:rFonts w:ascii="Times New Roman" w:hAnsi="Times New Roman" w:cs="Times New Roman"/>
          <w:sz w:val="24"/>
          <w:szCs w:val="24"/>
        </w:rPr>
        <w:t xml:space="preserve"> the framework of causality to include ‘culturally-induced’ manifestations of these disorders” (p. 209).  In the case of eating disorders, this focus has begun to involve an examination of the positive reinforcement of the thin body ideal in Westernized culture, and how this idealized body affects eating patterns (Bordo, 2003; Bradford &amp; Petrie, 2008).  Studies have shown that the internalization of the thin ideal is correlated with higher levels of disordered eating patterns in women and young girls (Bradford &amp; Petrie, 2008; Stice, Spangler, &amp; Agras, 2001; Stice, 2002).</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Feminist theorists recognized the impact of culture on the individual when asserting that </w:t>
      </w:r>
      <w:r w:rsidRPr="00B3641F">
        <w:rPr>
          <w:rFonts w:ascii="Times New Roman" w:hAnsi="Times New Roman"/>
          <w:i/>
          <w:sz w:val="24"/>
        </w:rPr>
        <w:t>The Personal is Political</w:t>
      </w:r>
      <w:r w:rsidRPr="00B3641F">
        <w:rPr>
          <w:rFonts w:ascii="Times New Roman" w:hAnsi="Times New Roman"/>
          <w:sz w:val="24"/>
        </w:rPr>
        <w:t>.  This is a central tenet that undergirds all feminist theoretical models, and as such is agreed upon as a fundamental guidepost for understanding that the experiences of individuals are fully embedded within – and thus reflective of – cultural context.  Furthermore, feminist therapists recognize that intrapsychic symptoms and problems often arise as a response to surviving in and coping with oppressive circumstances (Enns, 2004).  Traditional psychological models for understanding individual psychopathology may recognize the impact of cultural variables, but tend to primarily recognize and treat psychological problems as originating from, and residing within, the individual.  Resulting treatment models thus tend to focus on individual psychopathology rather than fully recognizing and deconstructing cultural pathology. Enns (2004) warned that:</w:t>
      </w:r>
    </w:p>
    <w:p w:rsidR="00195D09" w:rsidRPr="00B3641F" w:rsidRDefault="00195D09" w:rsidP="00195D09">
      <w:pPr>
        <w:spacing w:line="480" w:lineRule="auto"/>
        <w:ind w:left="720" w:right="720"/>
        <w:contextualSpacing/>
        <w:rPr>
          <w:rFonts w:ascii="Times New Roman" w:hAnsi="Times New Roman"/>
          <w:sz w:val="24"/>
        </w:rPr>
      </w:pPr>
      <w:r w:rsidRPr="00B3641F">
        <w:rPr>
          <w:rFonts w:ascii="Times New Roman" w:hAnsi="Times New Roman"/>
          <w:sz w:val="24"/>
        </w:rPr>
        <w:t>If clients are encouraged to look exclusively inside themselves for clues about the origins and dynamics of their problems, they are also more inclined to blame themselves, and to respond by adjusting to or changing themselves to fit the circumstances around them. (p. 11)</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Research has shown that a number of mental health disorders, including depression, anxiety, and eating disorders, are significantly more prevalent in women than men (Sabik &amp; Tylka, 2006).  In addition, in the case of eating disorders one could argue that the line between culturally sanctioned behavior and severe mental illness seems blurry at best, since extreme dieting, over-exercising, and undue focus on weight and shape continue to be encouraged – and arguably even valued – behaviors within the culture at large (Bordo, 2003).  Like a piece of fabric that has been so tightly woven that its individual fibers become nearly invisible, the influence of patriarchy is often difficult to recognize (Bordo, 2003).  Thus, while sociocultural context is acknowledged as a contributing factor in the development of disordered eating, treatment models generally fail to fully address culture or feminist consciousness (Shisslak, Crago, &amp; Estes 1995; Sabik &amp; Tylka, 2006).  This is likely due, in part, to the complexity and invisibility of such variables, and the difficulty inherent in attempting to understand them.</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A discussion regarding the cultural treatment of the body – and the female body in particular – seems essential when conceptualizing treatment approaches.  Yet, these and other cultural elements are often not incorporated when approaching the creation and implementation of treatment models (e.g. Linehan, 1993).  Thus, feminist contributions are often not included as treatment for EDs is aligned with the medical model, which views these problems as similar to other “diseases.”  Indeed, the historical tendency for psychology as a discipline to minimize the impact of the environment on psychopathology is striking, and feminists have long critiqued how the “focus on the intrapsychic tends to pathologize and privatize.  There is a long history of blaming women (i.e. calling them ‘sick’ or ‘crazy’) for symptoms that are in large part responses to oppression and victimization” (Ellis &amp; Murphy, 1994, p. 55).  In a classic statement defining goals for feminist therapy, Klein (1976) </w:t>
      </w:r>
      <w:proofErr w:type="gramStart"/>
      <w:r w:rsidRPr="00B3641F">
        <w:rPr>
          <w:rFonts w:ascii="Times New Roman" w:hAnsi="Times New Roman"/>
          <w:sz w:val="24"/>
        </w:rPr>
        <w:t>stated</w:t>
      </w:r>
      <w:proofErr w:type="gramEnd"/>
      <w:r w:rsidRPr="00B3641F">
        <w:rPr>
          <w:rFonts w:ascii="Times New Roman" w:hAnsi="Times New Roman"/>
          <w:sz w:val="24"/>
        </w:rPr>
        <w:t xml:space="preserve"> “Not all symptoms are neurotic.  Pain in response to a bad situation is adaptive, not pathological” (p. 90).</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Considering the examination of the influence of culture on women’s experiences that feminist research and literature provides, and the reality that eating disorders are a primarily female phenomenon, feminist constructs and research may provide rich and important information in the continued discourse surrounding eating disorders.  Few other mental illnesses seem to “land” on the female body in such a tangible way.  Gross (1986) offers compelling points about how the female body writes and defines the female experience overall:</w:t>
      </w:r>
    </w:p>
    <w:p w:rsidR="00195D09" w:rsidRPr="00B3641F" w:rsidRDefault="00195D09" w:rsidP="00195D09">
      <w:pPr>
        <w:spacing w:line="480" w:lineRule="auto"/>
        <w:ind w:left="720" w:right="720"/>
        <w:contextualSpacing/>
        <w:rPr>
          <w:rFonts w:ascii="Times New Roman" w:hAnsi="Times New Roman"/>
          <w:sz w:val="24"/>
        </w:rPr>
      </w:pPr>
      <w:r w:rsidRPr="00B3641F">
        <w:rPr>
          <w:rFonts w:ascii="Times New Roman" w:hAnsi="Times New Roman"/>
          <w:sz w:val="24"/>
        </w:rPr>
        <w:t xml:space="preserve">The female body is inscribed socially, and most often, individually experienced as a lacking, incomplete or inadequate </w:t>
      </w:r>
      <w:proofErr w:type="gramStart"/>
      <w:r w:rsidRPr="00B3641F">
        <w:rPr>
          <w:rFonts w:ascii="Times New Roman" w:hAnsi="Times New Roman"/>
          <w:sz w:val="24"/>
        </w:rPr>
        <w:t>body….Women’s</w:t>
      </w:r>
      <w:proofErr w:type="gramEnd"/>
      <w:r w:rsidRPr="00B3641F">
        <w:rPr>
          <w:rFonts w:ascii="Times New Roman" w:hAnsi="Times New Roman"/>
          <w:sz w:val="24"/>
        </w:rPr>
        <w:t xml:space="preserve"> oppression is generated in part by these systems of patriarchal morphological inscription – that is, by a patriarchal symbolic order – or part by internalized, psychic representations of this inscribed body, and in part as a result of the different behaviors, values, and norms that result from these different morphologies and psychologies (p. 142).</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Other feminist researchers have suggested that an examination of the history of western thought reveals a “deep hatred and fear of the body…[such that] [</w:t>
      </w:r>
      <w:proofErr w:type="gramStart"/>
      <w:r w:rsidRPr="00B3641F">
        <w:rPr>
          <w:rFonts w:ascii="Times New Roman" w:hAnsi="Times New Roman"/>
          <w:sz w:val="24"/>
        </w:rPr>
        <w:t>t]his</w:t>
      </w:r>
      <w:proofErr w:type="gramEnd"/>
      <w:r w:rsidRPr="00B3641F">
        <w:rPr>
          <w:rFonts w:ascii="Times New Roman" w:hAnsi="Times New Roman"/>
          <w:sz w:val="24"/>
        </w:rPr>
        <w:t xml:space="preserve"> somatophobia is understood by some feminists to be specifically masculine and intimately related to gynophobia and misogyny” (Gatens, 1999, p. 228).  Foucault’s (1977) work laid some of the groundwork for understanding how this now-invisible historical structure has become its own self-propelling mechanism.  As he stated:</w:t>
      </w:r>
    </w:p>
    <w:p w:rsidR="00195D09" w:rsidRPr="00B3641F" w:rsidRDefault="00195D09" w:rsidP="00195D09">
      <w:pPr>
        <w:spacing w:line="480" w:lineRule="auto"/>
        <w:ind w:left="720" w:right="720"/>
        <w:contextualSpacing/>
        <w:rPr>
          <w:rFonts w:ascii="Times New Roman" w:hAnsi="Times New Roman"/>
          <w:sz w:val="24"/>
        </w:rPr>
      </w:pPr>
      <w:r w:rsidRPr="00B3641F">
        <w:rPr>
          <w:rFonts w:ascii="Times New Roman" w:hAnsi="Times New Roman"/>
          <w:sz w:val="24"/>
        </w:rPr>
        <w:t xml:space="preserve">There is no need for arms, physical violence, </w:t>
      </w:r>
      <w:proofErr w:type="gramStart"/>
      <w:r w:rsidRPr="00B3641F">
        <w:rPr>
          <w:rFonts w:ascii="Times New Roman" w:hAnsi="Times New Roman"/>
          <w:sz w:val="24"/>
        </w:rPr>
        <w:t>material</w:t>
      </w:r>
      <w:proofErr w:type="gramEnd"/>
      <w:r w:rsidRPr="00B3641F">
        <w:rPr>
          <w:rFonts w:ascii="Times New Roman" w:hAnsi="Times New Roman"/>
          <w:sz w:val="24"/>
        </w:rPr>
        <w:t xml:space="preserve"> constraints.  </w:t>
      </w:r>
      <w:proofErr w:type="gramStart"/>
      <w:r w:rsidRPr="00B3641F">
        <w:rPr>
          <w:rFonts w:ascii="Times New Roman" w:hAnsi="Times New Roman"/>
          <w:sz w:val="24"/>
        </w:rPr>
        <w:t>Just a gaze.</w:t>
      </w:r>
      <w:proofErr w:type="gramEnd"/>
      <w:r w:rsidRPr="00B3641F">
        <w:rPr>
          <w:rFonts w:ascii="Times New Roman" w:hAnsi="Times New Roman"/>
          <w:sz w:val="24"/>
        </w:rPr>
        <w:t xml:space="preserve">  An inspecting gaze, a gaze </w:t>
      </w:r>
      <w:proofErr w:type="gramStart"/>
      <w:r w:rsidRPr="00B3641F">
        <w:rPr>
          <w:rFonts w:ascii="Times New Roman" w:hAnsi="Times New Roman"/>
          <w:sz w:val="24"/>
        </w:rPr>
        <w:t>which</w:t>
      </w:r>
      <w:proofErr w:type="gramEnd"/>
      <w:r w:rsidRPr="00B3641F">
        <w:rPr>
          <w:rFonts w:ascii="Times New Roman" w:hAnsi="Times New Roman"/>
          <w:sz w:val="24"/>
        </w:rPr>
        <w:t xml:space="preserve"> each individual under its weight will end by interiorizing to the point that he is his own overseer, each individual thus exercising this surveillance over, and against himself.  (p. 155)</w:t>
      </w:r>
    </w:p>
    <w:p w:rsidR="00195D09" w:rsidRPr="00B3641F" w:rsidRDefault="00195D09" w:rsidP="00195D09">
      <w:pPr>
        <w:spacing w:line="480" w:lineRule="auto"/>
        <w:ind w:right="720" w:firstLine="720"/>
        <w:contextualSpacing/>
        <w:rPr>
          <w:rFonts w:ascii="Times New Roman" w:hAnsi="Times New Roman"/>
          <w:sz w:val="24"/>
        </w:rPr>
      </w:pPr>
      <w:r w:rsidRPr="00B3641F">
        <w:rPr>
          <w:rFonts w:ascii="Times New Roman" w:hAnsi="Times New Roman"/>
          <w:sz w:val="24"/>
        </w:rPr>
        <w:t>Bordo (2003) has openly asserted the relationship between the power of patriarchy in our culture and the development of disordered eating in women.  She calls the “relentless pursuit of excessive thinness…an attempt to embody certain values, to create a body that will speak for the self in a meaningful and powerful way” (p. 67).  Interestingly, her work was groundbreaking in the 1980’s, and though several decades have passed, many of the arguments she posited appear to have even more support now than they did then.  In particular, she decoded and deconstructed the increasingly slender and muscular idealized female form, which has become nothing if not more emaciated, fat-free, carved-out, and boy-like than could have even been imagined in the 1980’s.  Bordo argued a type of internalized misogyny when she posited that:</w:t>
      </w:r>
    </w:p>
    <w:p w:rsidR="00195D09" w:rsidRPr="00B3641F" w:rsidRDefault="00195D09" w:rsidP="00195D09">
      <w:pPr>
        <w:spacing w:line="480" w:lineRule="auto"/>
        <w:ind w:left="720" w:right="1440"/>
        <w:contextualSpacing/>
        <w:rPr>
          <w:rFonts w:ascii="Times New Roman" w:hAnsi="Times New Roman"/>
          <w:sz w:val="24"/>
        </w:rPr>
      </w:pPr>
      <w:r w:rsidRPr="00B3641F">
        <w:rPr>
          <w:rFonts w:ascii="Times New Roman" w:hAnsi="Times New Roman"/>
          <w:sz w:val="24"/>
        </w:rPr>
        <w:t xml:space="preserve">On the gender/power axis the female body appears, then, as the unknowing medium of the historical ebbs and flows of the fear of woman as ‘too much.’  That, as we have seen, is how the anorectic experiences her female, bodily self: as voracious, wanton, </w:t>
      </w:r>
      <w:proofErr w:type="gramStart"/>
      <w:r w:rsidRPr="00B3641F">
        <w:rPr>
          <w:rFonts w:ascii="Times New Roman" w:hAnsi="Times New Roman"/>
          <w:sz w:val="24"/>
        </w:rPr>
        <w:t>needful</w:t>
      </w:r>
      <w:proofErr w:type="gramEnd"/>
      <w:r w:rsidRPr="00B3641F">
        <w:rPr>
          <w:rFonts w:ascii="Times New Roman" w:hAnsi="Times New Roman"/>
          <w:sz w:val="24"/>
        </w:rPr>
        <w:t xml:space="preserve"> of forceful control by her male will.  p. 163</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b/>
          <w:sz w:val="24"/>
          <w:szCs w:val="24"/>
        </w:rPr>
        <w:tab/>
      </w:r>
      <w:r w:rsidRPr="00B3641F">
        <w:rPr>
          <w:rFonts w:ascii="Times New Roman" w:hAnsi="Times New Roman" w:cs="Times New Roman"/>
          <w:sz w:val="24"/>
          <w:szCs w:val="24"/>
        </w:rPr>
        <w:t xml:space="preserve">In support of the importance of feminist consciousness, several research studies have identified that feminist identification may play a protective role against various types of disordered eating.  Among adult women, Guille and Chrisler (1999) found that higher levels of acceptance of traditional gender roles was positively correlated with compulsive eating, whereas higher levels of commitment to feminist activism was negatively correlated with compulsive eating.  Identification with feminist values was negatively associated with bulimic symptomatology among college women in a study conducted by Snyder and Hasbrouk (1996).  In a study looking at the moderator effects of feminist identity styles on disordered eating, Sabik and Tylka (2006) found that for women low in </w:t>
      </w:r>
      <w:r w:rsidRPr="00B3641F">
        <w:rPr>
          <w:rFonts w:ascii="Times New Roman" w:hAnsi="Times New Roman" w:cs="Times New Roman"/>
          <w:i/>
          <w:sz w:val="24"/>
          <w:szCs w:val="24"/>
        </w:rPr>
        <w:t>Synthesis</w:t>
      </w:r>
      <w:r w:rsidRPr="00B3641F">
        <w:rPr>
          <w:rFonts w:ascii="Times New Roman" w:hAnsi="Times New Roman" w:cs="Times New Roman"/>
          <w:sz w:val="24"/>
          <w:szCs w:val="24"/>
        </w:rPr>
        <w:t xml:space="preserve"> and </w:t>
      </w:r>
      <w:r w:rsidRPr="00B3641F">
        <w:rPr>
          <w:rFonts w:ascii="Times New Roman" w:hAnsi="Times New Roman" w:cs="Times New Roman"/>
          <w:i/>
          <w:sz w:val="24"/>
          <w:szCs w:val="24"/>
        </w:rPr>
        <w:t>Active</w:t>
      </w:r>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Commitment</w:t>
      </w:r>
      <w:r w:rsidRPr="00B3641F">
        <w:rPr>
          <w:rFonts w:ascii="Times New Roman" w:hAnsi="Times New Roman" w:cs="Times New Roman"/>
          <w:sz w:val="24"/>
          <w:szCs w:val="24"/>
        </w:rPr>
        <w:t xml:space="preserve"> to feminist identity, perceived lifetime and recent sexist events were positively related to disordered eating, and for women high on both feminist identity styles, perceived lifetime and recent sexist events were not related to disordered eating.  Furthermore, Synthesis, reflecting integration of a positive self-concept including positive attributes associated with women and transcendence of traditional gender roles, buffered the relationship between perceived recent sexist events and perceived lifetime sexist events and disordered eating.  Finally, Active Commitment, reflecting commitment to social change and the belief that men are equal to, but not the same as, women, also buffered the relationships between both perceived lifetime sexist events and recent sexist events and disordered eating.  </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A recent study evaluated the roles of internalization of the thin ideal and feminist beliefs on (a) appearance-focused social comparisons and (b) body image disturbance, for undergraduate women (Myers, Ridolfi, Crowhter, &amp; Ciesla, 2012).  Myers et al. wanted to gather data on comparisons that occur in a naturalistic environment rather than a laboratory setting.  They also sought to eliminate the bias that occurs with retrospective recall, and so utilized ecological momentary assessment (EMA) to gather samples with a PDA device at the moment they occurred in the environment.  They found a strong association between what is termed </w:t>
      </w:r>
      <w:r w:rsidRPr="00B3641F">
        <w:rPr>
          <w:rFonts w:ascii="Times New Roman" w:hAnsi="Times New Roman" w:cs="Times New Roman"/>
          <w:i/>
          <w:sz w:val="24"/>
          <w:szCs w:val="24"/>
        </w:rPr>
        <w:t xml:space="preserve">upward appearance focused comparisons </w:t>
      </w:r>
      <w:r w:rsidRPr="00B3641F">
        <w:rPr>
          <w:rFonts w:ascii="Times New Roman" w:hAnsi="Times New Roman" w:cs="Times New Roman"/>
          <w:sz w:val="24"/>
          <w:szCs w:val="24"/>
        </w:rPr>
        <w:t xml:space="preserve">(i.e., when women compare themselves to perceived superior targets) and body dissatisfaction for all women, but found that feminist beliefs did offer some protection.  Women high in feminist beliefs experienced significantly less state body dissatisfaction than women low in feminist beliefs, when making what was termed a </w:t>
      </w:r>
      <w:r w:rsidRPr="00B3641F">
        <w:rPr>
          <w:rFonts w:ascii="Times New Roman" w:hAnsi="Times New Roman" w:cs="Times New Roman"/>
          <w:i/>
          <w:sz w:val="24"/>
          <w:szCs w:val="24"/>
        </w:rPr>
        <w:t xml:space="preserve">lateral comparison </w:t>
      </w:r>
      <w:r w:rsidRPr="00B3641F">
        <w:rPr>
          <w:rFonts w:ascii="Times New Roman" w:hAnsi="Times New Roman" w:cs="Times New Roman"/>
          <w:sz w:val="24"/>
          <w:szCs w:val="24"/>
        </w:rPr>
        <w:t>(i.e. comparing themselves to a perceived similar target); and only women low in feminist beliefs engaged in greater body checking behavior in response to upward comparisons.  Myers et al. (2012) stated that “[</w:t>
      </w:r>
      <w:proofErr w:type="gramStart"/>
      <w:r w:rsidRPr="00B3641F">
        <w:rPr>
          <w:rFonts w:ascii="Times New Roman" w:hAnsi="Times New Roman" w:cs="Times New Roman"/>
          <w:sz w:val="24"/>
          <w:szCs w:val="24"/>
        </w:rPr>
        <w:t>g]iven</w:t>
      </w:r>
      <w:proofErr w:type="gramEnd"/>
      <w:r w:rsidRPr="00B3641F">
        <w:rPr>
          <w:rFonts w:ascii="Times New Roman" w:hAnsi="Times New Roman" w:cs="Times New Roman"/>
          <w:sz w:val="24"/>
          <w:szCs w:val="24"/>
        </w:rPr>
        <w:t xml:space="preserve"> that body checking has been shown to be associated with eating disorder symptoms, these findings are cause for optimism, as upward comparisons are not associated with the behavioral component for women with feminist beliefs” (p. 349).  This evidence provides the groundwork for the argument that feminist beliefs may provide a protective barrier against disordered eating, and that feminist constructs are of value in the continued discourse around eating disorders.</w:t>
      </w:r>
    </w:p>
    <w:p w:rsidR="00195D09" w:rsidRPr="00B3641F" w:rsidRDefault="00195D09" w:rsidP="00195D09">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Disordered Eating versus Eating Disordered</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i/>
          <w:sz w:val="24"/>
          <w:szCs w:val="24"/>
        </w:rPr>
        <w:tab/>
      </w:r>
      <w:r w:rsidRPr="00B3641F">
        <w:rPr>
          <w:rFonts w:ascii="Times New Roman" w:hAnsi="Times New Roman" w:cs="Times New Roman"/>
          <w:sz w:val="24"/>
          <w:szCs w:val="24"/>
        </w:rPr>
        <w:t xml:space="preserve">The classification system for eating disorders has placed the psychological community at odds with itself.  Many support the usefulness of the diagnostic categories that are currently practiced, but others make a case for the establishment of new methods for categorizing these problems.  </w:t>
      </w:r>
      <w:r w:rsidRPr="00B3641F">
        <w:rPr>
          <w:rFonts w:ascii="Times New Roman" w:hAnsi="Times New Roman" w:cs="Times New Roman"/>
          <w:i/>
          <w:sz w:val="24"/>
          <w:szCs w:val="24"/>
        </w:rPr>
        <w:t>The Diagnostic and Statistical Manual of Mental Disorders-IV-TR</w:t>
      </w:r>
      <w:r w:rsidRPr="00B3641F">
        <w:rPr>
          <w:rFonts w:ascii="Times New Roman" w:hAnsi="Times New Roman" w:cs="Times New Roman"/>
          <w:sz w:val="24"/>
          <w:szCs w:val="24"/>
        </w:rPr>
        <w:t xml:space="preserve"> (DSM-IV-TR; APA, 2000) has formed the basis for the classification system that is currently utilized in the treatment of mental health.  However, in the case of eating disturbances, there is evidence that the </w:t>
      </w:r>
      <w:r w:rsidRPr="00B3641F">
        <w:rPr>
          <w:rFonts w:ascii="Times New Roman" w:hAnsi="Times New Roman" w:cs="Times New Roman"/>
          <w:i/>
          <w:sz w:val="24"/>
          <w:szCs w:val="24"/>
        </w:rPr>
        <w:t>DSM-IV-TR</w:t>
      </w:r>
      <w:r w:rsidRPr="00B3641F">
        <w:rPr>
          <w:rFonts w:ascii="Times New Roman" w:hAnsi="Times New Roman" w:cs="Times New Roman"/>
          <w:sz w:val="24"/>
          <w:szCs w:val="24"/>
        </w:rPr>
        <w:t xml:space="preserve"> inadequately captures the reality with which we are faced.  As a result, there has been recent intense debate within the discipline as to how best to classify individuals who present for treatment with eating disordered behavior.  In fact, the </w:t>
      </w:r>
      <w:r w:rsidRPr="00B3641F">
        <w:rPr>
          <w:rFonts w:ascii="Times New Roman" w:hAnsi="Times New Roman" w:cs="Times New Roman"/>
          <w:i/>
          <w:sz w:val="24"/>
          <w:szCs w:val="24"/>
        </w:rPr>
        <w:t xml:space="preserve">DSM-V </w:t>
      </w:r>
      <w:r w:rsidRPr="00B3641F">
        <w:rPr>
          <w:rFonts w:ascii="Times New Roman" w:hAnsi="Times New Roman" w:cs="Times New Roman"/>
          <w:sz w:val="24"/>
          <w:szCs w:val="24"/>
        </w:rPr>
        <w:t>(APA, 2013), published this year, contains massive restructuring of all the diagnostic categories related to eating disorders, reflecting the continued need for a better understanding of these issues in our field.  Up until the recent DSM restructuring, the diagnostic categories were anorexia nervosa (AN), bulimia nervosa (BN), and eating disorder not otherwise specified (EDNOS).  AN is marked by a refusal to maintain a body weight of at least 85% of what is expected for someone of the same height, while BN is characterized by recurrent episodes of binge eating followed by “compensatory” behavior such as vomiting, laxative or diuretic use, or compulsive exercise.  Other diagnostic criteria within these two categories, such as the necessity for amenorrhea for a period of 3 months and body weight of less than 85% of a minimally normal weight for age and height to receive a diagnosis of AN, and the requirement that compensatory or purging behavior occur at least 2 times weekly for 3 months for a diagnosis of BN, have caused the majority of individuals who present with an eating disorder to be diagnosed EDNOS.  This is due in part to the fact that the diagnostic criteria have been fairly narrow and specific in nature.</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Pr="00B3641F">
        <w:rPr>
          <w:rFonts w:ascii="Times New Roman" w:hAnsi="Times New Roman" w:cs="Times New Roman"/>
          <w:i/>
          <w:sz w:val="24"/>
          <w:szCs w:val="24"/>
        </w:rPr>
        <w:t>DSM-V</w:t>
      </w:r>
      <w:r w:rsidRPr="00B3641F">
        <w:rPr>
          <w:rFonts w:ascii="Times New Roman" w:hAnsi="Times New Roman" w:cs="Times New Roman"/>
          <w:sz w:val="24"/>
          <w:szCs w:val="24"/>
        </w:rPr>
        <w:t xml:space="preserve"> (APA, 2013) has broadened and relaxed the criteria for both </w:t>
      </w:r>
      <w:proofErr w:type="gramStart"/>
      <w:r w:rsidRPr="00B3641F">
        <w:rPr>
          <w:rFonts w:ascii="Times New Roman" w:hAnsi="Times New Roman" w:cs="Times New Roman"/>
          <w:sz w:val="24"/>
          <w:szCs w:val="24"/>
        </w:rPr>
        <w:t>AN and</w:t>
      </w:r>
      <w:proofErr w:type="gramEnd"/>
      <w:r w:rsidRPr="00B3641F">
        <w:rPr>
          <w:rFonts w:ascii="Times New Roman" w:hAnsi="Times New Roman" w:cs="Times New Roman"/>
          <w:sz w:val="24"/>
          <w:szCs w:val="24"/>
        </w:rPr>
        <w:t xml:space="preserve"> BN in an attempt to remediate this issue.  In addition, Binge Eating Disorder (BED) has been added as an official diagnostic category.  These diagnostic categories now form a classification scheme that is mutually exclusive, and the stated rationale is that “despite a number of common psychological and behavioral features, the disorders differ substantially in clinical course, outcome, and treatment needs” (p. 329).  According to the new criteria, intense fear of gaining weight and a disturbance in the way body weight and shape are experienced are still markers of AN, but amenorrhea is no longer a requirement, and it is no longer a necessity that an individual’s weight fall below 85% of what is minimally expected.  Instead, an individual must be at what is termed </w:t>
      </w:r>
      <w:r w:rsidRPr="00B3641F">
        <w:rPr>
          <w:rFonts w:ascii="Times New Roman" w:hAnsi="Times New Roman" w:cs="Times New Roman"/>
          <w:i/>
          <w:sz w:val="24"/>
          <w:szCs w:val="24"/>
        </w:rPr>
        <w:t>significantly low weight</w:t>
      </w:r>
      <w:r w:rsidRPr="00B3641F">
        <w:rPr>
          <w:rFonts w:ascii="Times New Roman" w:hAnsi="Times New Roman" w:cs="Times New Roman"/>
          <w:sz w:val="24"/>
          <w:szCs w:val="24"/>
        </w:rPr>
        <w:t xml:space="preserve">, or a weight that is anything less than what is minimally normal or expected.  For BN, compensatory behaviors now need only occur once per week for at least 3 months to receive a diagnosis.  In addition, both </w:t>
      </w:r>
      <w:proofErr w:type="gramStart"/>
      <w:r w:rsidRPr="00B3641F">
        <w:rPr>
          <w:rFonts w:ascii="Times New Roman" w:hAnsi="Times New Roman" w:cs="Times New Roman"/>
          <w:sz w:val="24"/>
          <w:szCs w:val="24"/>
        </w:rPr>
        <w:t>AN and</w:t>
      </w:r>
      <w:proofErr w:type="gramEnd"/>
      <w:r w:rsidRPr="00B3641F">
        <w:rPr>
          <w:rFonts w:ascii="Times New Roman" w:hAnsi="Times New Roman" w:cs="Times New Roman"/>
          <w:sz w:val="24"/>
          <w:szCs w:val="24"/>
        </w:rPr>
        <w:t xml:space="preserve"> BN now include specifiers for partial and full remission.  Due to the unfortunate reality that many insurance companies have only recently begun to cover ED treatment at all, there is a lack of clarity as to how readily these new diagnostic criteria will be adopted within the field as a whole.</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A growing body of research suggests that each classified disorder represents only one point on a continuum of disordered eating behaviors on which all women find themselves functioning (Bordo, 2003; Peck &amp; Lightsey Jr., 2008; Tylka &amp; Subich, 1999).  Additionally, researchers who support this conceptualization purport that the continuum ranges from asymptomatic, through symptomatic, and finally to eating disordered at its most extreme, regardless of the specific ED behaviors exhibited (Tylka &amp; Subich, 1999).  They stress that only such a perspective adequately captures the full range of disturbed eating behaviors.  </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The continuum model of eating disordered behavior boasts convincing arguments in its favor.  As previously mentioned, the majority of patients diagnosed with an ED have been given a diagnosis of Eating Disorder Not Otherwise Specified (EDNOS).  This category, intended to be a residual diagnostic category, has become the diagnosis for the majority of individuals seeking treatment (Peck &amp; Lightsey Jr., 2008; Streigel-Moore &amp; Bulik, 2007).  This disconcerting reality is causing psychologists and researchers to take notice of the problematic qualities of the current classification system.  As Streigel-Moore and Bulik (2007) asserted, there are “significant flaws in our nosology…[as] we have failed to characterize adequately the core pathology profiles that comprise the eating disorders” (p. 193).</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Feminist theorists (e.g. Brown &amp; Jasper, 1993; Bordo, 2003) have posited that only a matter of degree divides those women who diet, exercise, count calories, and focus on their weight and shape from those who exhibit full-fledged AN or BN.  They argue that the diagnostic system pathologizes and our culture stigmatizes these disorders even while praising and approving of those women who display similar behaviors in an attempt to attain the culturally prescribed ideal body (Brown &amp; Jasper, 1993).  Data has also suggested that, for many women who struggle with a clinically diagnosable eating disorder at one discrete point, the diagnosis or the behavior profile is likely to change over a lifetime (Brown &amp; Jasper, 1993).  Brown &amp; Jasper (1993) reminded </w:t>
      </w:r>
      <w:proofErr w:type="gramStart"/>
      <w:r w:rsidRPr="00B3641F">
        <w:rPr>
          <w:rFonts w:ascii="Times New Roman" w:hAnsi="Times New Roman" w:cs="Times New Roman"/>
          <w:sz w:val="24"/>
          <w:szCs w:val="24"/>
        </w:rPr>
        <w:t>us that</w:t>
      </w:r>
      <w:proofErr w:type="gramEnd"/>
      <w:r w:rsidRPr="00B3641F">
        <w:rPr>
          <w:rFonts w:ascii="Times New Roman" w:hAnsi="Times New Roman" w:cs="Times New Roman"/>
          <w:sz w:val="24"/>
          <w:szCs w:val="24"/>
        </w:rPr>
        <w:t xml:space="preserve"> “these shifts are not uncommon and suggest that the psychological underpinnings remain quite similar, regardless of what form the weight preoccupation takes” (p. 58).  </w:t>
      </w:r>
    </w:p>
    <w:p w:rsidR="00195D09" w:rsidRPr="00B3641F" w:rsidRDefault="00195D09" w:rsidP="00195D09">
      <w:pPr>
        <w:spacing w:after="0" w:line="480" w:lineRule="auto"/>
        <w:ind w:firstLine="720"/>
        <w:contextualSpacing/>
        <w:rPr>
          <w:rFonts w:ascii="Times New Roman" w:hAnsi="Times New Roman" w:cs="Times-Roman"/>
          <w:sz w:val="24"/>
          <w:szCs w:val="24"/>
        </w:rPr>
      </w:pPr>
      <w:r w:rsidRPr="00B3641F">
        <w:rPr>
          <w:rFonts w:ascii="Times New Roman" w:hAnsi="Times New Roman" w:cs="Times-Roman"/>
          <w:sz w:val="24"/>
          <w:szCs w:val="24"/>
        </w:rPr>
        <w:t>Thus far, a great deal of research has focused on the diagnostic categories of Anorexia Nervosa and Bulimia Nervosa, within a medical model perspective that sees these disorders as categorically and fundamentally different.  This has made these problems easier to study with randomized controlled clinical trials; however, the reality is that treatment methods are currently disappointing in their effectiveness, and this evidence suggests that researchers may be on the wrong track overall (</w:t>
      </w:r>
      <w:r w:rsidRPr="00B3641F">
        <w:rPr>
          <w:rFonts w:ascii="Times New Roman" w:hAnsi="Times New Roman" w:cs="Times New Roman"/>
          <w:sz w:val="24"/>
          <w:szCs w:val="24"/>
        </w:rPr>
        <w:t xml:space="preserve">Miller, 2000; </w:t>
      </w:r>
      <w:r w:rsidRPr="00B3641F">
        <w:rPr>
          <w:rFonts w:ascii="Times New Roman" w:hAnsi="Times New Roman" w:cs="Times-Roman"/>
          <w:sz w:val="24"/>
          <w:szCs w:val="24"/>
        </w:rPr>
        <w:t xml:space="preserve">Wilson, Grilo, &amp; Vitousek, 2007).  With this in mind, this study views disordered eating as a continuous variable, representing all types of pathological eating behavior, and not understood by binge/purge or restricting behavior specifically or categorically, in an effort to explore variables that could impact treatment for those struggling with disordered eating.  </w:t>
      </w:r>
    </w:p>
    <w:p w:rsidR="00195D09" w:rsidRPr="00B3641F" w:rsidRDefault="00195D09" w:rsidP="00195D09">
      <w:pPr>
        <w:spacing w:after="0" w:line="480" w:lineRule="auto"/>
        <w:contextualSpacing/>
        <w:rPr>
          <w:rFonts w:ascii="Times New Roman" w:hAnsi="Times New Roman" w:cs="Times-Roman"/>
          <w:b/>
          <w:sz w:val="24"/>
          <w:szCs w:val="24"/>
        </w:rPr>
      </w:pPr>
      <w:r w:rsidRPr="00B3641F">
        <w:rPr>
          <w:rFonts w:ascii="Times New Roman" w:hAnsi="Times New Roman" w:cs="Times-Roman"/>
          <w:b/>
          <w:sz w:val="24"/>
          <w:szCs w:val="24"/>
        </w:rPr>
        <w:t>Perfectionism and Disordered Eating</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As previously discussed, </w:t>
      </w:r>
      <w:r w:rsidRPr="00B3641F">
        <w:rPr>
          <w:rFonts w:ascii="Times New Roman" w:hAnsi="Times New Roman"/>
          <w:i/>
          <w:sz w:val="24"/>
        </w:rPr>
        <w:t>Perfectionism</w:t>
      </w:r>
      <w:r w:rsidRPr="00B3641F">
        <w:rPr>
          <w:rFonts w:ascii="Times New Roman" w:hAnsi="Times New Roman"/>
          <w:sz w:val="24"/>
        </w:rPr>
        <w:t xml:space="preserve"> is best understood as a series of distinguishing characteristics such as an overwhelming motivation to be perfect, a tendency to set and hold unrealistic standards, compulsive strivings, all-or-none thinking regarding success and failure, a neurotic obsession with flaws and past failures, and a desire for infallibility manifested in an intolerance for mistakes, as well as a perception of even minor mistakes as failures (Ferrari &amp; Mautz, 1997; Hewitt &amp; Genest, 1990; Sassaroli &amp; Ruggiero, 2005).  It is most often considered a personality style that can reach maladaptive proportions.  Perfectionism has been linked with higher suicide rates, irrational black and white thinking, and rigid adherence to impossible standards for self and others (Ferrari &amp; Mautz, 1997).  Due to its strong association with disordered eating and eating disorders, perfectionism has been a focus of research attention for some time (e.g. Bardone-Cone et al., 2007; Davis, 1997; Davis, Claridge, &amp; Fox, 2000; Hopkinson &amp; Lock, 2004).  However, according to Kenney-Benson and Pomerantz (2005), “Although the consequences of perfectionism have received much attention, the origins of such an orientation are just beginning to be explored…Therefore, how it is that individuals develop a perfectionistic orientation is still not entirely clear” (p. 24).  In other words, much like eating disorders themselves, there are still considerable lingering questions regarding the etiology of perfectionism.</w:t>
      </w:r>
    </w:p>
    <w:p w:rsidR="00195D09" w:rsidRPr="00B3641F" w:rsidRDefault="00195D09" w:rsidP="00195D09">
      <w:pPr>
        <w:spacing w:after="0" w:line="480" w:lineRule="auto"/>
        <w:ind w:firstLine="720"/>
        <w:contextualSpacing/>
        <w:rPr>
          <w:rFonts w:ascii="Times New Roman" w:hAnsi="Times New Roman"/>
          <w:sz w:val="24"/>
        </w:rPr>
      </w:pPr>
      <w:r w:rsidRPr="00B3641F">
        <w:rPr>
          <w:rFonts w:ascii="Times New Roman" w:hAnsi="Times New Roman"/>
          <w:sz w:val="24"/>
        </w:rPr>
        <w:t>Research suggests that one of the many consequences of perfectionism appears to be a predisposition for an eating disorder, and that it is a trait that tends to persist after recovery (Bardone-Cone et al., 2007).  Some propose that a tendency towards perfectionism may lead one young woman to develop an eating disorder, while another who lacks the drive to be perfect may not.  When Hopkinson and Lock (2004) studied female athletes, they asserted that the highest risk factor for eating disorders was perfectionism.  Indeed, the research consensus is that perfectionism seems to be one of the most predictable predisposing risk factors in the development of an eating disorder (McLaren, Gauvin &amp; White, 2001; Ruggiero, Levi, Ciuna, &amp; Sassaroli, 2003; Sassaroli &amp; Ruggiero, 2005), and that perfectionism is a central feature of eating disorders (Davis, 1997; Davis, Claridge, &amp; Fox, 2000).  However, data assessing whether premorbid perfectionism predicts eating disorders is limited and exhibits significant limitations.  A recent meta-analytic review of the literature regarding perfectionism and eating disorders showed that most of the data used to assess this relationship has relied on retrospective recall rather than utilizing prospective longitudinal designs (Bardone-Cone et al. 2007), which begs the question as to whether perfectionism is a premorbid, predisposing risk factor for eating disorders or is a feature that develops alongside eating pathology.</w:t>
      </w:r>
    </w:p>
    <w:p w:rsidR="00195D09" w:rsidRPr="00B3641F" w:rsidRDefault="00195D09" w:rsidP="00195D09">
      <w:pPr>
        <w:spacing w:after="0" w:line="480" w:lineRule="auto"/>
        <w:ind w:firstLine="720"/>
        <w:contextualSpacing/>
        <w:rPr>
          <w:rFonts w:ascii="Times New Roman" w:hAnsi="Times New Roman"/>
          <w:sz w:val="24"/>
        </w:rPr>
      </w:pPr>
      <w:r w:rsidRPr="00B3641F">
        <w:rPr>
          <w:rFonts w:ascii="Times New Roman" w:hAnsi="Times New Roman"/>
          <w:sz w:val="24"/>
        </w:rPr>
        <w:t>Although perfectionism is one form of individual psychopathology that has been widely researched in conjunction with disordered eating, “[</w:t>
      </w:r>
      <w:proofErr w:type="gramStart"/>
      <w:r w:rsidRPr="00B3641F">
        <w:rPr>
          <w:rFonts w:ascii="Times New Roman" w:hAnsi="Times New Roman"/>
          <w:sz w:val="24"/>
        </w:rPr>
        <w:t>i]t</w:t>
      </w:r>
      <w:proofErr w:type="gramEnd"/>
      <w:r w:rsidRPr="00B3641F">
        <w:rPr>
          <w:rFonts w:ascii="Times New Roman" w:hAnsi="Times New Roman"/>
          <w:sz w:val="24"/>
        </w:rPr>
        <w:t xml:space="preserve"> is not clear….whether the general psychopathology associated with EDs is a cause, an effect, or a correlate of the ED itself” (Shisslak, Crago, &amp; Estes, 1995).  Only two known studies have assessed premorbid perfectionism with a longitudinal design prior to onset of an ED.  In a study by Tyrka, Waldron, Graber, and Brooks-Gunn (2002), premorbid perfectionism was a significant prospective predictor of AN, but not BN.  However, in a study by Santonastaso, Friederici, and Favaro (1999), premorbid perfectionism levels did not predict which adolescent girls subsequently developed either </w:t>
      </w:r>
      <w:proofErr w:type="gramStart"/>
      <w:r w:rsidRPr="00B3641F">
        <w:rPr>
          <w:rFonts w:ascii="Times New Roman" w:hAnsi="Times New Roman"/>
          <w:sz w:val="24"/>
        </w:rPr>
        <w:t>AN or</w:t>
      </w:r>
      <w:proofErr w:type="gramEnd"/>
      <w:r w:rsidRPr="00B3641F">
        <w:rPr>
          <w:rFonts w:ascii="Times New Roman" w:hAnsi="Times New Roman"/>
          <w:sz w:val="24"/>
        </w:rPr>
        <w:t xml:space="preserve"> BN.  Such mixed results indicate that the role of perfectionism is not clear-cut.</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Research has also explored the idea that perfectionism is a multidimensional personality trait, with several proposals for what dimensions make up the construct as a whole.    Since the early 1990’s, many dimensions of perfectionism have been proposed and studied in the conceptualization of perfectionism as a multidimensional construct.  Dimensions of perfectionism that have been most extensively researched and utilized come from two specific assessment tools.  First, the Frost Multidimensional Perfectionism Scale (FMPS; Frost, Martin, Laharte, &amp; Rosenblate, 1990) proposes six dimensions of perfectionism: Concern Over Mistakes, Personal Standards, Family Criticism, Parental Expectations, Doubts About Actions, and Organization.  The second, the Hewitt and Flett Multidimensional Perfectionism Scale (Hewitt and Flett MPS; Hewitt &amp; Flett, 1991) proposes three dimensions: Self-Oriented, </w:t>
      </w:r>
      <w:proofErr w:type="gramStart"/>
      <w:r w:rsidRPr="00B3641F">
        <w:rPr>
          <w:rFonts w:ascii="Times New Roman" w:hAnsi="Times New Roman"/>
          <w:sz w:val="24"/>
        </w:rPr>
        <w:t>Socially-Prescribed</w:t>
      </w:r>
      <w:proofErr w:type="gramEnd"/>
      <w:r w:rsidRPr="00B3641F">
        <w:rPr>
          <w:rFonts w:ascii="Times New Roman" w:hAnsi="Times New Roman"/>
          <w:sz w:val="24"/>
        </w:rPr>
        <w:t xml:space="preserve">, and Other-Oriented Perfectionism.  In the past decade, research has utilized these multidimensional conceptualizations to study perfectionism, and over time the suggestion of two main factors has emerged.  Conceptually, these factors are marked by the idea that there is a more </w:t>
      </w:r>
      <w:r w:rsidRPr="00B3641F">
        <w:rPr>
          <w:rFonts w:ascii="Times New Roman" w:hAnsi="Times New Roman"/>
          <w:i/>
          <w:sz w:val="24"/>
        </w:rPr>
        <w:t>neurotic</w:t>
      </w:r>
      <w:r w:rsidRPr="00B3641F">
        <w:rPr>
          <w:rFonts w:ascii="Times New Roman" w:hAnsi="Times New Roman"/>
          <w:sz w:val="24"/>
        </w:rPr>
        <w:t xml:space="preserve"> form of perfectionism, and a </w:t>
      </w:r>
      <w:r w:rsidRPr="00B3641F">
        <w:rPr>
          <w:rFonts w:ascii="Times New Roman" w:hAnsi="Times New Roman"/>
          <w:i/>
          <w:sz w:val="24"/>
        </w:rPr>
        <w:t>normal</w:t>
      </w:r>
      <w:r w:rsidRPr="00B3641F">
        <w:rPr>
          <w:rFonts w:ascii="Times New Roman" w:hAnsi="Times New Roman"/>
          <w:sz w:val="24"/>
        </w:rPr>
        <w:t xml:space="preserve"> one (Bardone-Cone et al., 2007).  In other words, the newest conceptualization of perfectionism suggests that there are both adaptive and maladaptive dimensions of this construct.</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Two dimensions that have recently been proposed and studied in conjunction with eating disorders are evaluative concerns (EC) perfectionism, comprising self-critical features, and personal standards (PS) perfectionism, which includes the setting of high standards for self (Boone, Soenens, &amp; Braet, 2011).  Findings have been mixed when studying these dimensions in relation to eating disorders, with some studies suggesting a differential role for PS and EC perfectionism in relation to ED symptoms (Boone, Soenens, &amp; Braet, 2011), and others suggesting that there is not a clear distinction between the two in terms of ED symptoms (Bardone-Cone et al., 2007).</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Bardone-Cone et al. (2007) reviewed the findings regarding the adaptive versus maladaptive multidimensional conceptualization of perfectionism with eating disorders, anxiety, and depression.  They found that with other forms of psychopathology (e.g. anxiety, depression) only maladaptive forms of perfectionism were most consistently elevated, whereas within an eating disordered population both maladaptive perfectionism and dimensions that have historically been considered more adaptive (e.g. achievement striving) appeared to be elevated.  The authors stated, “[</w:t>
      </w:r>
      <w:proofErr w:type="gramStart"/>
      <w:r w:rsidRPr="00B3641F">
        <w:rPr>
          <w:rFonts w:ascii="Times New Roman" w:hAnsi="Times New Roman"/>
          <w:sz w:val="24"/>
        </w:rPr>
        <w:t>t]his</w:t>
      </w:r>
      <w:proofErr w:type="gramEnd"/>
      <w:r w:rsidRPr="00B3641F">
        <w:rPr>
          <w:rFonts w:ascii="Times New Roman" w:hAnsi="Times New Roman"/>
          <w:sz w:val="24"/>
        </w:rPr>
        <w:t xml:space="preserve"> suggests that describing dimensions of perfectionism as positive/adaptive and negative/maladaptive may not be entirely accurate – eating disorders may be one context in which achievement striving (“adaptive”) perfectionism is actually negative or maladaptive” (p. 398).</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In summary, the literature suggests that the multidimensional idea of perfectionism may not necessarily hold in relation to eating disorders.  Furthermore, though perfectionism has been suggested as a predisposing risk factor in the development of eating disorders, there is some disagreement as to the validity of this assertion.  Research used to make this argument has relied mostly on self-report through retrospective recall (Bardone-Cone et al., 2007), and studies that have looked at the construct prospectively offer evidence that suggests perfectionism might not necessarily be the predisposing risk factor it has been assumed to be (e.g. </w:t>
      </w:r>
      <w:r w:rsidRPr="00B3641F">
        <w:rPr>
          <w:rFonts w:ascii="Times New Roman" w:hAnsi="Times New Roman"/>
          <w:sz w:val="24"/>
          <w:szCs w:val="16"/>
        </w:rPr>
        <w:t>Santonastaso, Friederici, &amp; Favaro</w:t>
      </w:r>
      <w:r w:rsidRPr="00B3641F">
        <w:rPr>
          <w:rFonts w:ascii="Times New Roman" w:hAnsi="Times New Roman"/>
          <w:sz w:val="24"/>
        </w:rPr>
        <w:t>, 1999; Tyrka et al., 2002).  Since perfectionism has so long been thought to be a part of the personality profile of individuals who develop eating disorders, research has assumed this understanding in many models that examine eating pathology.  Research is needed that looks at the influence of predisposing cultural variables, such as thin ideal internalization and internalized misogyny, above and beyond the influence of individual personality-based constructs, such as perfectionism that imply vulnerability to psychopathology.</w:t>
      </w:r>
    </w:p>
    <w:p w:rsidR="00195D09" w:rsidRPr="00B3641F" w:rsidRDefault="00195D09" w:rsidP="00195D09">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The Thin Ideal and Disordered Eating</w:t>
      </w:r>
    </w:p>
    <w:p w:rsidR="00195D09" w:rsidRPr="00B3641F" w:rsidRDefault="00195D09" w:rsidP="00195D09">
      <w:pPr>
        <w:spacing w:line="480" w:lineRule="auto"/>
        <w:ind w:left="720" w:right="810"/>
        <w:contextualSpacing/>
        <w:rPr>
          <w:rFonts w:ascii="Times New Roman" w:hAnsi="Times New Roman" w:cs="Times New Roman"/>
          <w:sz w:val="24"/>
          <w:szCs w:val="24"/>
        </w:rPr>
      </w:pPr>
      <w:r w:rsidRPr="00B3641F">
        <w:rPr>
          <w:rFonts w:ascii="Times New Roman" w:hAnsi="Times New Roman" w:cs="Times New Roman"/>
          <w:sz w:val="24"/>
          <w:szCs w:val="24"/>
        </w:rPr>
        <w:t>In a culture obsessed with attaining the perfect physique, it is not surprising that…women in the United States often internalize ideal cultural representations of the female body and report feeling dissatisfied with their own bodies.  Why do women internalize such unrealistic cultural ideals?  (Greenleaf &amp; McGreer, 2006, p. 187-188)</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 xml:space="preserve">This question has plagued the research literature on eating disorders for some time.  </w:t>
      </w:r>
      <w:r w:rsidRPr="00B3641F">
        <w:rPr>
          <w:rFonts w:ascii="Times New Roman" w:hAnsi="Times New Roman"/>
          <w:sz w:val="24"/>
        </w:rPr>
        <w:t>Feminist theorists have asserted that the social value of woman is in many ways inseparable from her body, and that it tends to be connected to bearing children and satisfying others sexually (Brown &amp; Jasper, 1993).  Historically, there has been a shift from a feminine “ideal” that is more rounded and fertile-looking, to a more thin and muscular look that predominates today (Bordo, 2003).  Following industrialization in Western society, a thinner body that symbolized “wealth, independence, freedom…[and] non-reproductive sexuality became valued” (Brown &amp; Jasper, 1993, p. 19).  Since body shape and size are connected to a woman’s social value or currency in this symbolic way, feminists have argued that women learn to focus on and police their appearance in order to achieve social success (e.g. Bordo, 2003).</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cs="Times New Roman"/>
          <w:sz w:val="24"/>
          <w:szCs w:val="24"/>
        </w:rPr>
        <w:t xml:space="preserve">Studies examining the connection between eating disorders and internalized cultural attractiveness beliefs have commonly revealed a significant relationship (e.g. Bradford &amp; Petrie, 2008; </w:t>
      </w:r>
      <w:r w:rsidRPr="00B3641F">
        <w:rPr>
          <w:rFonts w:ascii="Times New Roman" w:hAnsi="Times New Roman" w:cs="Times-Roman"/>
          <w:sz w:val="24"/>
          <w:szCs w:val="24"/>
        </w:rPr>
        <w:t>Groetz, Levine, &amp; Murtten</w:t>
      </w:r>
      <w:r w:rsidRPr="00B3641F">
        <w:rPr>
          <w:rFonts w:ascii="Times New Roman" w:hAnsi="Times New Roman" w:cs="Times New Roman"/>
          <w:sz w:val="24"/>
          <w:szCs w:val="24"/>
        </w:rPr>
        <w:t>, 2002; McKnight Investigators, 2003; Stice, Spangler, &amp; Agras, 2001; Stice, 2002).  However, while there is evidence that a strong correlation exists, there are still many questions about the details of this relationship and the elements that influence it.</w:t>
      </w:r>
      <w:r w:rsidRPr="00B3641F">
        <w:rPr>
          <w:rFonts w:ascii="Times New Roman" w:hAnsi="Times New Roman"/>
          <w:sz w:val="24"/>
        </w:rPr>
        <w:t xml:space="preserve">  </w:t>
      </w:r>
      <w:r w:rsidRPr="00B3641F">
        <w:rPr>
          <w:rFonts w:ascii="Times New Roman" w:hAnsi="Times New Roman" w:cs="Times New Roman"/>
          <w:sz w:val="24"/>
          <w:szCs w:val="24"/>
        </w:rPr>
        <w:t>The internalization of the thin ideal has been defined as the extent to which an individual “cognitively ‘buys into’ socially defined ideals of attractiveness and engages in behaviors designed to produce an approximation of these ideals” (Thompson &amp; Stice, 2001, p. 55).  Awareness of the thin ideal and its internalization are considered related but distinct constructs, with thin-ideal internalization accounting for significant additional variance in body dissatisfaction and disordered eating above and beyond that explained by thin-ideal awareness (Heinberg, Thompson, &amp; Stormer, 1995).  Thus, there appears to be a distinction between the awareness of our culture’s idealization of thinness and its actual adoption for women.  Understanding this distinction requires a look into both developmental/psychodynamic theories of the individual, and a look at sociocultural theory.</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Pr="00B3641F">
        <w:rPr>
          <w:rFonts w:ascii="Times New Roman" w:hAnsi="Times New Roman" w:cs="Times New Roman"/>
          <w:b/>
          <w:sz w:val="24"/>
          <w:szCs w:val="24"/>
        </w:rPr>
        <w:t xml:space="preserve">Developmental/Psychodynamic Theory.  </w:t>
      </w:r>
      <w:r w:rsidRPr="00B3641F">
        <w:rPr>
          <w:rFonts w:ascii="Times New Roman" w:hAnsi="Times New Roman" w:cs="Times New Roman"/>
          <w:sz w:val="24"/>
          <w:szCs w:val="24"/>
        </w:rPr>
        <w:t xml:space="preserve">The concept of internalization is central to developmental and psychodynamic theories, as these conceptualize it as being core to the psychological development of the individual.   Object-Relations is one such theory, which posits that an individual takes in psychic representations of the </w:t>
      </w:r>
      <w:r w:rsidRPr="00B3641F">
        <w:rPr>
          <w:rFonts w:ascii="Times New Roman" w:hAnsi="Times New Roman" w:cs="Times New Roman"/>
          <w:i/>
          <w:sz w:val="24"/>
          <w:szCs w:val="24"/>
        </w:rPr>
        <w:t xml:space="preserve">other, </w:t>
      </w:r>
      <w:r w:rsidRPr="00B3641F">
        <w:rPr>
          <w:rFonts w:ascii="Times New Roman" w:hAnsi="Times New Roman" w:cs="Times New Roman"/>
          <w:sz w:val="24"/>
          <w:szCs w:val="24"/>
        </w:rPr>
        <w:t xml:space="preserve">eventually transforming these representations into a sense of being, or self (Cashdan, 1988).  According to Object-Relations Theory, early relationships with primary caregivers provide the central components of this </w:t>
      </w:r>
      <w:r w:rsidRPr="00B3641F">
        <w:rPr>
          <w:rFonts w:ascii="Times New Roman" w:hAnsi="Times New Roman" w:cs="Times New Roman"/>
          <w:i/>
          <w:sz w:val="24"/>
          <w:szCs w:val="24"/>
        </w:rPr>
        <w:t>self as other</w:t>
      </w:r>
      <w:r w:rsidRPr="00B3641F">
        <w:rPr>
          <w:rFonts w:ascii="Times New Roman" w:hAnsi="Times New Roman" w:cs="Times New Roman"/>
          <w:sz w:val="24"/>
          <w:szCs w:val="24"/>
        </w:rPr>
        <w:t xml:space="preserve"> internalization.  Theorists also believe that internalizations change and mature, and </w:t>
      </w:r>
      <w:proofErr w:type="gramStart"/>
      <w:r w:rsidRPr="00B3641F">
        <w:rPr>
          <w:rFonts w:ascii="Times New Roman" w:hAnsi="Times New Roman" w:cs="Times New Roman"/>
          <w:sz w:val="24"/>
          <w:szCs w:val="24"/>
        </w:rPr>
        <w:t>that in addition to human-to-human internalizations, interactions from the environment also become</w:t>
      </w:r>
      <w:proofErr w:type="gramEnd"/>
      <w:r w:rsidRPr="00B3641F">
        <w:rPr>
          <w:rFonts w:ascii="Times New Roman" w:hAnsi="Times New Roman" w:cs="Times New Roman"/>
          <w:sz w:val="24"/>
          <w:szCs w:val="24"/>
        </w:rPr>
        <w:t xml:space="preserve"> an integral part of the self (Cashdan, 1988).  Cashdan (1988) referred to sociologist George Herbert Mead when he stated:</w:t>
      </w:r>
    </w:p>
    <w:p w:rsidR="00195D09" w:rsidRPr="00B3641F" w:rsidRDefault="00195D09" w:rsidP="00195D09">
      <w:pPr>
        <w:spacing w:line="480" w:lineRule="auto"/>
        <w:ind w:left="810" w:right="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individual self is the mechanism by which society becomes incorporated into the human psyche.  Because the self is constructed out of relationships with others and therefore involves the internalization of societal codes and conventions, it can be considered a miniature society within the individual.  As mother and child are inextricably bound in object </w:t>
      </w:r>
      <w:proofErr w:type="gramStart"/>
      <w:r w:rsidRPr="00B3641F">
        <w:rPr>
          <w:rFonts w:ascii="Times New Roman" w:hAnsi="Times New Roman" w:cs="Times New Roman"/>
          <w:sz w:val="24"/>
          <w:szCs w:val="24"/>
        </w:rPr>
        <w:t>relations</w:t>
      </w:r>
      <w:proofErr w:type="gramEnd"/>
      <w:r w:rsidRPr="00B3641F">
        <w:rPr>
          <w:rFonts w:ascii="Times New Roman" w:hAnsi="Times New Roman" w:cs="Times New Roman"/>
          <w:sz w:val="24"/>
          <w:szCs w:val="24"/>
        </w:rPr>
        <w:t xml:space="preserve"> theory, so self and society are bound up in symbolic interaction.  (p. 49)</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The internalization of the thin ideal in Westernized society surely represents an example of this type of unconscious interplay between self and society.  It is a cogent example of how such a societal code can become integrated into the self in much the same way that one learns behaviors from a parent.</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Sociocultural Theory and The Dual Pathway Model.  </w:t>
      </w:r>
      <w:r w:rsidRPr="00B3641F">
        <w:rPr>
          <w:rFonts w:ascii="Times New Roman" w:hAnsi="Times New Roman" w:cs="Times New Roman"/>
          <w:sz w:val="24"/>
          <w:szCs w:val="24"/>
        </w:rPr>
        <w:t>It has been suggested that social psychology itself can be best understood as the study of socialization and its by-products (Lott, 1973).  Broadly, this has been defined as “[</w:t>
      </w:r>
      <w:proofErr w:type="gramStart"/>
      <w:r w:rsidRPr="00B3641F">
        <w:rPr>
          <w:rFonts w:ascii="Times New Roman" w:hAnsi="Times New Roman" w:cs="Times New Roman"/>
          <w:sz w:val="24"/>
          <w:szCs w:val="24"/>
        </w:rPr>
        <w:t>h]ow</w:t>
      </w:r>
      <w:proofErr w:type="gramEnd"/>
      <w:r w:rsidRPr="00B3641F">
        <w:rPr>
          <w:rFonts w:ascii="Times New Roman" w:hAnsi="Times New Roman" w:cs="Times New Roman"/>
          <w:sz w:val="24"/>
          <w:szCs w:val="24"/>
        </w:rPr>
        <w:t xml:space="preserve"> people learn the beliefs and attitudes of their groups and how they internalize group expectations for their behavior” (Lott, 1973, p. 919).  With regard to the internalization of the thin ideal specificially, modern sociocultural theories are most commonly used to explain the process by which children develop thoughts and feelings about their bodies, and the most often cited influences are parents, peers, and the mass media (Clark &amp; Tiggemann, 2008; Lopez-Guimera, Levine, Sanchez-Carracedo, &amp; Fauquet, 2010).  In terms of disordered eating, the sociocultural model that has arguably received the most research focus and empirical support is the dual pathway model (Stice, 1994).  The model was once used to describe the development of bulimic symptoms, but has now been applied to a variety of pathological behaviors around food.  The dual pathway model posits that internalization of the thin ideal leads to body dissatisfaction and increased risk of disordered eating via dietary restraint or depression, which are considered two distinct pathways (Thompson &amp; Stice, 2001).  However, evidence for the dual pathway model is mixed, and recent research with adolescents and preadolescents has provided evidence for a more direct relationship, or link, between thin-ideal internalization and disordered eating attitudes, rather than through the body dissatisfaction-dietary restraint, or body dissatisfaction-depression pathways (Evans, et al, 2010).</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Experimental studies have uncovered a strong causal relationship between the preoccupation with a desire to be thin and bulimic symptoms (</w:t>
      </w:r>
      <w:r w:rsidRPr="00B3641F">
        <w:rPr>
          <w:rFonts w:ascii="Times New Roman" w:hAnsi="Times New Roman" w:cs="Times-Roman"/>
          <w:sz w:val="24"/>
          <w:szCs w:val="24"/>
        </w:rPr>
        <w:t>Groetz, Levine, &amp; Murtten</w:t>
      </w:r>
      <w:r w:rsidRPr="00B3641F">
        <w:rPr>
          <w:rFonts w:ascii="Times New Roman" w:hAnsi="Times New Roman" w:cs="Times New Roman"/>
          <w:sz w:val="24"/>
          <w:szCs w:val="24"/>
        </w:rPr>
        <w:t>, 2002; Stice, 2002), and a controlled prevention study demonstrated that reducing the level of body dissatisfaction resulted in a reduction in bulimic symptoms (Taylor et al., 2006).  Another experimental study found that when vulnerable adolescents were exposed to images of the cultural thin ideal, the exposure was associated with increased negative affect, increased pressure to be thin, and increased body dissatisfaction (Stice, Spangler, &amp; Agras, 2001).</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In a recent study testing the dual-pathway sociocultural model with preadolescent girls ages 7 to 11, Evans, Tovee, Boothroyd, and Drewett (2010) found that the original model showed a poor fit to the data.  Specifically, the path between dietary restraint and depression did not significantly contribute to the model; however, an additional direct path between thin ideal internalization and disordered eating attitudes showed significance and a better fit with the data.  The authors hypothesized that there could be several reasons for this.  They referred to the perceived social benefits of being thin that may become internalized along with the thin ideal, and they stated that these elements could conceivably motivate disordered eating in the absence of individual psychopathology (i.e. body dissatisfaction, dietary restraint, or depression).  This is the only known study conducted with a preadolescent female population assessing the dual pathway model, and the findings raise notable questions as to the possibility of a direct relationship between the internalization of the thin ideal and disordered eating, perhaps prior to the development of any measureable individual psychopathology.</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Other models have been proposed and have had limited research support, with a range of interesting findings that continue to highlight the importance of the internalization of the thin ideal.  For example, Smolak and Levine (2001) proposed a model which hypothesized that media and peer influences would lead to a change in internal focus on weight and shape for children, and that this would ultimately lead to a change in body image.  Clark and Tiggemann (2008) tested this hypothesis and found that the internalization of the thin ideal led 9-12 year-old girls to have a desire to be thinner, and to experience more negative feelings about their bodies in general.  This finding has been replicated with adult and adolescent females as well (Hargreaves &amp; Tiggemann, 2002; Lavin &amp; Cash, 2001).  </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Longitudinal Data.  </w:t>
      </w:r>
      <w:r w:rsidRPr="00B3641F">
        <w:rPr>
          <w:rFonts w:ascii="Times New Roman" w:hAnsi="Times New Roman" w:cs="Times New Roman"/>
          <w:sz w:val="24"/>
          <w:szCs w:val="24"/>
        </w:rPr>
        <w:t xml:space="preserve">A landmark, long-term prospective study (McKnight Investigators, 2003) followed over 1,000 girls from grades 6 to 9 at sites in California and Arizona.  This study produced compelling findings about the effects of the internalization of the thin ideal in this sample.  For the California site, thin body preoccupation and social pressure to be thin clustered as one factor that predicted the onset of a full or partial eating disorder, with a large effect size of 1.2.  The findings from the Arizona site suggested that being Hispanic was a moderator; however, social pressure to be thin was a risk factor whether the girls were Hispanic or non-Hispanic.  </w:t>
      </w:r>
      <w:proofErr w:type="gramStart"/>
      <w:r w:rsidRPr="00B3641F">
        <w:rPr>
          <w:rFonts w:ascii="Times New Roman" w:hAnsi="Times New Roman" w:cs="Times New Roman"/>
          <w:sz w:val="24"/>
          <w:szCs w:val="24"/>
        </w:rPr>
        <w:t>Further support has been given to this finding from a more recent longitudinal study by van den Berg, Neumark-Sztainer, Hannan,</w:t>
      </w:r>
      <w:proofErr w:type="gramEnd"/>
      <w:r w:rsidRPr="00B3641F">
        <w:rPr>
          <w:rFonts w:ascii="Times New Roman" w:hAnsi="Times New Roman" w:cs="Times New Roman"/>
          <w:sz w:val="24"/>
          <w:szCs w:val="24"/>
        </w:rPr>
        <w:t xml:space="preserve"> &amp; Haines (2007), who followed over 1,300 middle and high school girls for 5 years.  In this sample, those young women who reported that they </w:t>
      </w:r>
      <w:r w:rsidRPr="00B3641F">
        <w:rPr>
          <w:rFonts w:ascii="Times New Roman" w:hAnsi="Times New Roman" w:cs="Times New Roman"/>
          <w:i/>
          <w:sz w:val="24"/>
          <w:szCs w:val="24"/>
        </w:rPr>
        <w:t>sometimes</w:t>
      </w:r>
      <w:r w:rsidRPr="00B3641F">
        <w:rPr>
          <w:rFonts w:ascii="Times New Roman" w:hAnsi="Times New Roman" w:cs="Times New Roman"/>
          <w:sz w:val="24"/>
          <w:szCs w:val="24"/>
        </w:rPr>
        <w:t xml:space="preserve"> or </w:t>
      </w:r>
      <w:r w:rsidRPr="00B3641F">
        <w:rPr>
          <w:rFonts w:ascii="Times New Roman" w:hAnsi="Times New Roman" w:cs="Times New Roman"/>
          <w:i/>
          <w:sz w:val="24"/>
          <w:szCs w:val="24"/>
        </w:rPr>
        <w:t>often</w:t>
      </w:r>
      <w:r w:rsidRPr="00B3641F">
        <w:rPr>
          <w:rFonts w:ascii="Times New Roman" w:hAnsi="Times New Roman" w:cs="Times New Roman"/>
          <w:sz w:val="24"/>
          <w:szCs w:val="24"/>
        </w:rPr>
        <w:t xml:space="preserve"> read magazine articles where dieting and weight loss were discussed were twice as likely to be engaged in unhealthy weight control behaviors, and three times as likely to be engaged in extreme weight-control behaviors at 5-year follow-up.  This finding remained significant even when controlling for initial weight control behaviors, demographic features, weight importance, and Body Mass Index (BMI).</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Three successive landmark studies pioneered by one of the principal investigators from the McKnight study (2003) were notable for following a very large sample of nearly 7,000 females ages 9-14 for a long period of time (Field, Camargo, Taylor, Berkey, &amp; Colditz, 1999; Field, Camargo, Taylor, Berkey, Roberts, et al., 2001; Field, Javaras, Anjea, Kitos, et al., 2008).  Few studies in the field of eating disorders offer this type of longitudinal data with such a large sample size.  At one year follow-up, and when controlling for age and initial BMI, the girls who consciously attempted to follow the thin female ideal presented in the media were 1.6 to 1.9 times more likely to have a preoccupation with their weight, to be continually dieting, and to have used purging behaviors.  At the seven-year follow up, females in all age groups who were consciously trying to emulate women in the media were 1.5 times more likely to have started purging, and 2.2 times more likely to binge eat.</w:t>
      </w:r>
    </w:p>
    <w:p w:rsidR="00195D09" w:rsidRPr="00B3641F" w:rsidRDefault="00195D09" w:rsidP="00195D09">
      <w:pPr>
        <w:spacing w:line="480" w:lineRule="auto"/>
        <w:ind w:firstLine="720"/>
        <w:contextualSpacing/>
        <w:rPr>
          <w:rFonts w:ascii="Times New Roman" w:hAnsi="Times New Roman" w:cs="Times New Roman"/>
          <w:sz w:val="24"/>
          <w:szCs w:val="24"/>
        </w:rPr>
      </w:pPr>
      <w:proofErr w:type="gramStart"/>
      <w:r w:rsidRPr="00B3641F">
        <w:rPr>
          <w:rFonts w:ascii="Times New Roman" w:hAnsi="Times New Roman" w:cs="Times New Roman"/>
          <w:b/>
          <w:sz w:val="24"/>
          <w:szCs w:val="24"/>
        </w:rPr>
        <w:t>Application of the Thin Ideal Across Cultures.</w:t>
      </w:r>
      <w:proofErr w:type="gramEnd"/>
      <w:r w:rsidRPr="00B3641F">
        <w:rPr>
          <w:rFonts w:ascii="Times New Roman" w:hAnsi="Times New Roman" w:cs="Times New Roman"/>
          <w:b/>
          <w:sz w:val="24"/>
          <w:szCs w:val="24"/>
        </w:rPr>
        <w:t xml:space="preserve">  </w:t>
      </w:r>
      <w:r w:rsidRPr="00B3641F">
        <w:rPr>
          <w:rFonts w:ascii="Times New Roman" w:hAnsi="Times New Roman" w:cs="Times New Roman"/>
          <w:sz w:val="24"/>
          <w:szCs w:val="24"/>
        </w:rPr>
        <w:t>Studies assessing disordered eating have historically been skewed toward an overrepresentation of Caucasian women (Striegel-Moore &amp; Bulik, 2007).  Perhaps due in part to the assumption that eating disorders are less prevalent among ethnic minority populations, ethnic minorities are far less likely not only to seek treatment for such problems, but to receive treatment as well (Striegel-Moore &amp; Bulik, 2007; Streigel-Moore, et al., 2003).  One study assessing race/ethnicity as a marker of eating disorders in a large United States community sample of 2,054 young adult Black and White American women found that all eating disorders were less common among Black women and there were no Black women with AN (Streigel-Moore et al., 2003).  Results in this study were confounded by socioeconomic status, as few of the Black women came from affluent households, so that it could not be determined whether SES or race/ethnicity was a more significant contributing factor in the prevalence of EDs for this sample.</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Most studies assessing the impact of the thin ideal on disordered eating behaviors utilize an U.S. sample.  Two studies assessing large international samples have provided important evidence about the influence of the Westernized thin beauty ideal on disordered eating in other cultures, however.  First, a study of approximately 3,000 Spanish girls and young women ages 12 to 21 evaluated risk factors for developing an eating disorder over an 18-month period (Martinez-Gonzales, Gual, Lahortiga, Alonso, et al., 2003).  These researchers found that those young women who were readers of fashion magazines were 2.1 times more likely to develop an eating disorder.</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Finally, a naturalistic study conducted in Fiji provided arguably some of the most compelling data concerning the development of eating disorders and the influence of the thin ideal as a primary risk factor.  This study by Becker, Burwell, Gilman, Herzog, and Hamburg (2002) studied a sample of adolescent girls on the Pacific Islands who had never been exposed to television before.  Eleven percent of these girls reported vomiting to control their weight approximately 3 years after television had become widespread on the island, compared to 0% prior.  During this time period, the percentage of girls who endorsed high levels of disordered eating attitudes more than doubled, going from 13% to 29%.  Traditional Fijian culture does not endorse attempts to shape the female body with diet and exercise, and has a preference for more robust figures (Becker et al. 2002); yet following exposure to television, these authors found that 74% of Fijian girls reported </w:t>
      </w:r>
      <w:r w:rsidRPr="00B3641F">
        <w:rPr>
          <w:rFonts w:ascii="Times New Roman" w:hAnsi="Times New Roman" w:cs="Times New Roman"/>
          <w:i/>
          <w:sz w:val="24"/>
          <w:szCs w:val="24"/>
        </w:rPr>
        <w:t>feeling fat</w:t>
      </w:r>
      <w:r w:rsidRPr="00B3641F">
        <w:rPr>
          <w:rFonts w:ascii="Times New Roman" w:hAnsi="Times New Roman" w:cs="Times New Roman"/>
          <w:sz w:val="24"/>
          <w:szCs w:val="24"/>
        </w:rPr>
        <w:t>, and those who had television in their homes were an astonishing three times more likely to endorse disordered eating attitudes.</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b/>
          <w:sz w:val="24"/>
          <w:szCs w:val="24"/>
        </w:rPr>
        <w:t xml:space="preserve">What Now?  </w:t>
      </w:r>
      <w:r w:rsidRPr="00B3641F">
        <w:rPr>
          <w:rFonts w:ascii="Times New Roman" w:hAnsi="Times New Roman" w:cs="Times New Roman"/>
          <w:sz w:val="24"/>
          <w:szCs w:val="24"/>
        </w:rPr>
        <w:t>Clearly the evidence for the importance of sociocultural messages in the development of eating disorders is strong.  In their recent comprehensive review detailing the research regarding the influence of mass media on body image and eating disordered attitudes in females worldwide, Lopez-Guimera, Levine, Sanchez-Carracedo, and Fauquet (2010) stated that:</w:t>
      </w:r>
    </w:p>
    <w:p w:rsidR="00195D09" w:rsidRPr="00B3641F" w:rsidRDefault="00195D09" w:rsidP="00195D09">
      <w:pPr>
        <w:spacing w:line="480" w:lineRule="auto"/>
        <w:ind w:left="720" w:right="720"/>
        <w:contextualSpacing/>
        <w:rPr>
          <w:rFonts w:ascii="Times New Roman" w:hAnsi="Times New Roman" w:cs="Times New Roman"/>
          <w:sz w:val="24"/>
          <w:szCs w:val="24"/>
        </w:rPr>
      </w:pPr>
      <w:r w:rsidRPr="00B3641F">
        <w:rPr>
          <w:rFonts w:ascii="Times New Roman" w:hAnsi="Times New Roman" w:cs="Times New Roman"/>
          <w:sz w:val="24"/>
          <w:szCs w:val="24"/>
        </w:rPr>
        <w:t>Despite nearly 35 years of concern about the relationship between mass media and eating disorders, there remains a strong need for both basic and applied research on the processes and mechanisms that constitute risk and protective factors</w:t>
      </w:r>
      <w:r w:rsidRPr="00B3641F">
        <w:rPr>
          <w:rFonts w:ascii="Times New Roman" w:hAnsi="Times New Roman"/>
          <w:sz w:val="24"/>
        </w:rPr>
        <w:t xml:space="preserve"> in regard to the effects of the media on attitudes and behaviors related to body image and eating behavior in females.  (p. 409)</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In another comprehensive literature review on risk factors for eating disorders, Streigel-Moore and Bulik (2007) stated, “The corpus of findings from the sociocultural theory of eating disorders literature underscores the importance of preventative and policy interventions designed to decrease exposure to or attenuate the impact of thin-ideal messages” (p. 193).  They reminded us that even if it has not been proven that thin ideal message are a major cause of eating disorders, it is clear that these messages have a seriously negative impact on women and girls.  The McKnight Investigators (2003) suggested, “A next step for prevention efforts is to determine what factors contribute to thin body preoccupation and social pressure, and what can be done to reduce them.”</w:t>
      </w:r>
    </w:p>
    <w:p w:rsidR="00195D09" w:rsidRPr="00B3641F" w:rsidRDefault="00195D09" w:rsidP="00195D09">
      <w:pPr>
        <w:spacing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Internalized Misogyny</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The strength of the relationship between the thin ideal and disordered eating appears </w:t>
      </w:r>
      <w:proofErr w:type="gramStart"/>
      <w:r w:rsidRPr="00B3641F">
        <w:rPr>
          <w:rFonts w:ascii="Times New Roman" w:hAnsi="Times New Roman" w:cs="Times New Roman"/>
          <w:sz w:val="24"/>
          <w:szCs w:val="24"/>
        </w:rPr>
        <w:t>well-established</w:t>
      </w:r>
      <w:proofErr w:type="gramEnd"/>
      <w:r w:rsidRPr="00B3641F">
        <w:rPr>
          <w:rFonts w:ascii="Times New Roman" w:hAnsi="Times New Roman" w:cs="Times New Roman"/>
          <w:sz w:val="24"/>
          <w:szCs w:val="24"/>
        </w:rPr>
        <w:t xml:space="preserve">.  However, a relatively new construct, </w:t>
      </w:r>
      <w:r w:rsidRPr="00B3641F">
        <w:rPr>
          <w:rFonts w:ascii="Times New Roman" w:hAnsi="Times New Roman" w:cs="Times New Roman"/>
          <w:i/>
          <w:sz w:val="24"/>
          <w:szCs w:val="24"/>
        </w:rPr>
        <w:t>internalized misogyny,</w:t>
      </w:r>
      <w:r w:rsidRPr="00B3641F">
        <w:rPr>
          <w:rFonts w:ascii="Times New Roman" w:hAnsi="Times New Roman" w:cs="Times New Roman"/>
          <w:sz w:val="24"/>
          <w:szCs w:val="24"/>
        </w:rPr>
        <w:t xml:space="preserve"> has emerged in the literature, which may bear a close relationship with the internalization of the thin ideal, but has not yet been examined in this capacity.  This construct may help to explain the internalization of the thin ideal for women in our culture, and the development of disordered eating behavior that for some ultimately reaches clinical proportions.</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i/>
          <w:sz w:val="24"/>
          <w:szCs w:val="24"/>
        </w:rPr>
        <w:t>Misogyny</w:t>
      </w:r>
      <w:r w:rsidRPr="00B3641F">
        <w:rPr>
          <w:rFonts w:ascii="Times New Roman" w:hAnsi="Times New Roman" w:cs="Times New Roman"/>
          <w:sz w:val="24"/>
          <w:szCs w:val="24"/>
        </w:rPr>
        <w:t xml:space="preserve"> refers to the subordination or devaluation of women as a cultural practice that maintains the power of the dominant male group (Piggott, 2004).  </w:t>
      </w:r>
      <w:r w:rsidRPr="00B3641F">
        <w:rPr>
          <w:rFonts w:ascii="Times New Roman" w:hAnsi="Times New Roman"/>
          <w:i/>
          <w:sz w:val="24"/>
        </w:rPr>
        <w:t>Internalized misogyny</w:t>
      </w:r>
      <w:r w:rsidRPr="00B3641F">
        <w:rPr>
          <w:rFonts w:ascii="Times New Roman" w:hAnsi="Times New Roman"/>
          <w:sz w:val="24"/>
        </w:rPr>
        <w:t xml:space="preserve"> refers to the level of sexism and patriarchy that individuals take in and endorse themselves.  Women who internalize more misogyny exhibit distrust of other women and a higher level of respect for males than females (</w:t>
      </w:r>
      <w:r w:rsidRPr="00B3641F">
        <w:rPr>
          <w:rFonts w:ascii="Times New Roman" w:hAnsi="Times New Roman" w:cs="Times New Roman"/>
          <w:sz w:val="24"/>
          <w:szCs w:val="24"/>
        </w:rPr>
        <w:t>Szymanski, Gupta, Carr, &amp; Stewart</w:t>
      </w:r>
      <w:r w:rsidRPr="00B3641F">
        <w:rPr>
          <w:rFonts w:ascii="Times New Roman" w:hAnsi="Times New Roman"/>
          <w:sz w:val="24"/>
        </w:rPr>
        <w:t xml:space="preserve">, 2009).  </w:t>
      </w:r>
      <w:r w:rsidRPr="00B3641F">
        <w:rPr>
          <w:rFonts w:ascii="Times New Roman" w:hAnsi="Times New Roman" w:cs="Times New Roman"/>
          <w:sz w:val="24"/>
          <w:szCs w:val="24"/>
        </w:rPr>
        <w:t xml:space="preserve">Like internalized homophobia or internalized racism, and like the previously introduced construct of the thin ideal, internalized misogyny denotes the beliefs that an individual makes a part of his or her own understanding of the world.  For women, internalized misogyny reflects a tendency to align with masculine power, and reject one’s own “female-ness” to win patriarchal favor.  This results in a fear of femininity and, as such, </w:t>
      </w:r>
      <w:proofErr w:type="gramStart"/>
      <w:r w:rsidRPr="00B3641F">
        <w:rPr>
          <w:rFonts w:ascii="Times New Roman" w:hAnsi="Times New Roman" w:cs="Times New Roman"/>
          <w:sz w:val="24"/>
          <w:szCs w:val="24"/>
        </w:rPr>
        <w:t>female-related characteristics are then seen by the individual</w:t>
      </w:r>
      <w:proofErr w:type="gramEnd"/>
      <w:r w:rsidRPr="00B3641F">
        <w:rPr>
          <w:rFonts w:ascii="Times New Roman" w:hAnsi="Times New Roman" w:cs="Times New Roman"/>
          <w:sz w:val="24"/>
          <w:szCs w:val="24"/>
        </w:rPr>
        <w:t xml:space="preserve"> as weak and vulnerable (Szymanski et al., 2009).  As the previously discussed feminist deconstruction of sociocultural messages about women suggests, there is perhaps nothing more representative or symbolic of “female-ness” in our culture than the female body itself.  </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Internalized misogyny has been correlated in women with lower self-esteem, negative body image, and depression, all of which have a strong relationship with disordered eating (Piggot, 2004; Szymanski and Kashubeck-West, 2008).  Syzmanski and Kashubeck-West (2008) found that internalized misogyny was correlated with lower self-esteem, higher psychological distress, and lessened social support for U.S. sexual minority women.  In a recent study, Szymanski et al. (2009) found that internalized misogyny intensified the relationship between experiences of external sexism and psychological distress in heterosexual undergraduate women.  The researchers also found a significant relationship between internalized misogyny and self-objectification, but determined that the two constructs were conceptually distinct.  Self-objectification can best be understood as the internalization of sexually objectifying experiences that happens as women learn to see themselves as objects to be viewed and evaluated on the basis of appearance (Fredrickson &amp; Roberts, 1997).  </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In a study assessing the relationship between endorsement of Western beauty practices and ideals and levels of sexism and hostility towards women, Forbes, Collinsworth, Jobe, Braun, and Wise (2007) discovered that college men and women who endorsed these beauty practices and ideals showed significantly higher levels of hostility towards women, traditional sexism, and hostile sexism.  The researchers stated that these results lend support to what they call the BIO hypothesis, or the assertion that “beauty ideals are oppressive” (Forbes et al., 2007, p. 266), and discussed the importance of examining the impact of all beauty ideals and practices on women, not just the thin ideal.  However, Forbes et al. (2007) offered compelling support for a study examining the role of internalized misogyny in the internalization of the thin ideal when they state that “when body dissatisfaction is perceived, not as a problem for an individual, but as a means of enforcing patriarchal control [i.e. misogyny], this perception offers new research opportunities and ultimately new opportunities and techniques for amelioration” (p. 266).</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 xml:space="preserve">Internalized misogyny reflects yet another example of how an individual’s </w:t>
      </w:r>
      <w:r w:rsidRPr="00B3641F">
        <w:rPr>
          <w:rFonts w:ascii="Times New Roman" w:hAnsi="Times New Roman" w:cs="Times New Roman"/>
          <w:sz w:val="24"/>
          <w:szCs w:val="24"/>
        </w:rPr>
        <w:t xml:space="preserve">social context can become unconsciously interpreted and internalized, in this case possibly resulting in a rejection of one’s own female self.  </w:t>
      </w:r>
      <w:r w:rsidRPr="00B3641F">
        <w:rPr>
          <w:rFonts w:ascii="Times New Roman" w:hAnsi="Times New Roman"/>
          <w:sz w:val="24"/>
        </w:rPr>
        <w:t>The thin ideal, while also a form of rejection of “female-ness,” manifests this rejection in favor of a controlled physicality reflecting unrealistic levels of thinness and fitness.  Indeed, feminist authors (Bordo, 2003; Brown &amp; Jasper, 1993) have alluded to the increasingly muscular and low-fat (i.e., masculine) ideal for the female form that is seen in our culture.  Furthermore, the thin ideal also seems consistent with a willingness to subjugate oneself through objectification and the primacy of physical appearance.  Thus, this construct may be related to, but distinct from, the internalization of misogyny.  It would follow that internalized misogyny could moderate the relationship between internalization of the thin ideal and disordered eating in women, in a model where higher levels of internalized misogyny and the internalization of the thin ideal correspond to increases in disordered eating behavior.</w:t>
      </w:r>
    </w:p>
    <w:p w:rsidR="00195D09" w:rsidRPr="00B3641F" w:rsidRDefault="00195D09" w:rsidP="00195D09">
      <w:pPr>
        <w:spacing w:line="480" w:lineRule="auto"/>
        <w:contextualSpacing/>
        <w:rPr>
          <w:rFonts w:ascii="Times New Roman" w:hAnsi="Times New Roman" w:cs="Times New Roman"/>
          <w:b/>
          <w:sz w:val="24"/>
          <w:szCs w:val="24"/>
        </w:rPr>
      </w:pPr>
      <w:r w:rsidRPr="00B3641F">
        <w:rPr>
          <w:rFonts w:ascii="Times New Roman" w:hAnsi="Times New Roman"/>
          <w:b/>
          <w:sz w:val="24"/>
        </w:rPr>
        <w:t>Perfectionism, the Thin Ideal, and Internalized Misogyny</w:t>
      </w:r>
    </w:p>
    <w:p w:rsidR="00195D09" w:rsidRPr="00B3641F" w:rsidRDefault="00195D09" w:rsidP="00195D09">
      <w:pPr>
        <w:spacing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r>
      <w:r w:rsidRPr="00B3641F">
        <w:rPr>
          <w:rFonts w:ascii="Times New Roman" w:hAnsi="Times New Roman"/>
          <w:sz w:val="24"/>
        </w:rPr>
        <w:t xml:space="preserve">As established, perfectionism and the internalization of the thin ideal are constructs that have been strongly linked to both disordered eating behavior and clinical EDs.  Also established is that much of the research has focused on the internalization of the thin ideal, and this research often involves attention to the influence of media or individual psychopathology (i.e. perfectionism, body dissatisfaction, dietary restraint, and depression).  </w:t>
      </w:r>
      <w:r w:rsidRPr="00B3641F">
        <w:rPr>
          <w:rFonts w:ascii="Times New Roman" w:hAnsi="Times New Roman" w:cs="Times New Roman"/>
          <w:sz w:val="24"/>
          <w:szCs w:val="24"/>
        </w:rPr>
        <w:t>To date internalized misogyny has not been examined in relationship to disordered eating; however, mixed findings have emerged with respect to the relationship between disordered eating and passive acceptance of traditional gender roles.  One study found a significant positive relationship between the two variables (Snyder and Hasbrouck, 1996), while a second study found none (Sabik and Tylka, 2006).</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As previously mentioned, internalized misogyny can be understood as related to, but conceptually distinct from self-objectification (Syzmanski et al., 2009).  Syzmanski et al. (2009) pointed out “although self-objectification and passive acceptance appear to be important manifestations of the ways in which sexism can be internalized, they fail to attend to a core construct of sexism, which is misogyny or a hatred and devaluation of women” (p. 102).  In other words, internalized misogyny can be conceptualized as a variable that lies at the core of many other constructs that fall under the umbrella of sexism.  By examining the influence of internalized misogyny on the internalization of the thin ideal, the current research has the potential to meaningfully inform both prevention programs and treatment models.</w:t>
      </w:r>
    </w:p>
    <w:p w:rsidR="00195D09" w:rsidRPr="00B3641F" w:rsidRDefault="00195D09" w:rsidP="00195D09">
      <w:pPr>
        <w:spacing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 xml:space="preserve">In the discussion of their findings, Syzmanski et al. (2009) pointed out the importance of continuing to examine internalized misogyny’s role in the relationship between sexism and psychological distress.  Eating disorders represent a particularly salient form of psychological distress for women, which manifests in maladaptive behavior.  Furthermore, the internalization of the thin ideal would appear to represent both a specific type of internalized sexism and a type of self-objectification.  Internalized misogyny is a core construct that captures and encompasses both of these variables by attending to the devaluation of women that exists in both.  </w:t>
      </w:r>
      <w:r w:rsidRPr="00B3641F">
        <w:rPr>
          <w:rFonts w:ascii="Times New Roman" w:hAnsi="Times New Roman"/>
          <w:sz w:val="24"/>
        </w:rPr>
        <w:t xml:space="preserve">It is assumed that the internalization of the thin ideal is likely more potent when an individual unintentionally colludes with her own devaluation and endorses the type of self-hatred that internalized misogyny would engender.    </w:t>
      </w:r>
      <w:r w:rsidRPr="00B3641F">
        <w:rPr>
          <w:rFonts w:ascii="Times New Roman" w:hAnsi="Times New Roman" w:cs="Times New Roman"/>
          <w:sz w:val="24"/>
          <w:szCs w:val="24"/>
        </w:rPr>
        <w:t>It would follow that building on Syzmanski et al.’s findings provides a cogent rationale for examining the role of internalized misogyny as it relates to both the internalization of the thin ideal and disordered eating.  In sum, the following hypotheses will be examined:</w:t>
      </w:r>
    </w:p>
    <w:p w:rsidR="00195D09" w:rsidRPr="00B3641F" w:rsidRDefault="00195D09" w:rsidP="00195D09">
      <w:pPr>
        <w:spacing w:line="480" w:lineRule="auto"/>
        <w:ind w:left="1440" w:hanging="1440"/>
        <w:contextualSpacing/>
        <w:rPr>
          <w:rFonts w:ascii="Times New Roman" w:hAnsi="Times New Roman" w:cs="Times New Roman"/>
          <w:sz w:val="24"/>
          <w:szCs w:val="24"/>
        </w:rPr>
      </w:pPr>
      <w:r w:rsidRPr="00B3641F">
        <w:rPr>
          <w:rFonts w:ascii="Times New Roman" w:hAnsi="Times New Roman" w:cs="Times New Roman"/>
          <w:sz w:val="24"/>
          <w:szCs w:val="24"/>
        </w:rPr>
        <w:t>Hypothesis 1:  Perfectionism, the internalization of the thin ideal, and internalized misogyny will be significantly positively correlated with disordered eating.</w:t>
      </w:r>
    </w:p>
    <w:p w:rsidR="00195D09" w:rsidRPr="00B3641F" w:rsidRDefault="00195D09" w:rsidP="00195D09">
      <w:pPr>
        <w:spacing w:line="480" w:lineRule="auto"/>
        <w:ind w:left="1440" w:hanging="1440"/>
        <w:contextualSpacing/>
        <w:rPr>
          <w:rFonts w:ascii="Times New Roman" w:hAnsi="Times New Roman" w:cs="Times New Roman"/>
          <w:sz w:val="24"/>
          <w:szCs w:val="24"/>
        </w:rPr>
      </w:pPr>
      <w:r w:rsidRPr="00B3641F">
        <w:rPr>
          <w:rFonts w:ascii="Times New Roman" w:hAnsi="Times New Roman" w:cs="Times New Roman"/>
          <w:sz w:val="24"/>
          <w:szCs w:val="24"/>
        </w:rPr>
        <w:t>Hypothesis 2:</w:t>
      </w:r>
      <w:r w:rsidRPr="00B3641F">
        <w:rPr>
          <w:rFonts w:ascii="Times New Roman" w:hAnsi="Times New Roman" w:cs="Times New Roman"/>
          <w:sz w:val="24"/>
          <w:szCs w:val="24"/>
        </w:rPr>
        <w:tab/>
        <w:t>The internalization of the thin ideal and internalized misogyny will be significant positive individual predictors of disordered eating, after controlling for the influence of perfectionism.</w:t>
      </w:r>
    </w:p>
    <w:p w:rsidR="00195D09" w:rsidRPr="00B3641F" w:rsidRDefault="00195D09" w:rsidP="00195D09">
      <w:pPr>
        <w:spacing w:line="480" w:lineRule="auto"/>
        <w:ind w:left="1440" w:hanging="1440"/>
        <w:contextualSpacing/>
        <w:rPr>
          <w:rFonts w:ascii="Times New Roman" w:hAnsi="Times New Roman" w:cs="Times New Roman"/>
          <w:b/>
          <w:sz w:val="24"/>
          <w:szCs w:val="24"/>
        </w:rPr>
      </w:pPr>
      <w:r w:rsidRPr="00B3641F">
        <w:rPr>
          <w:rFonts w:ascii="Times New Roman" w:hAnsi="Times New Roman" w:cs="Times New Roman"/>
          <w:sz w:val="24"/>
          <w:szCs w:val="24"/>
        </w:rPr>
        <w:t>Hypothesis 3:</w:t>
      </w:r>
      <w:r w:rsidRPr="00B3641F">
        <w:rPr>
          <w:rFonts w:ascii="Times New Roman" w:hAnsi="Times New Roman" w:cs="Times New Roman"/>
          <w:sz w:val="24"/>
          <w:szCs w:val="24"/>
        </w:rPr>
        <w:tab/>
        <w:t>Internalized misogyny will moderate the relationship between the internalization of the thin ideal and disordered eating.</w:t>
      </w:r>
    </w:p>
    <w:p w:rsidR="000B1F5F" w:rsidRDefault="000B1F5F">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195D09" w:rsidRPr="00B3641F" w:rsidRDefault="00195D09" w:rsidP="00195D09">
      <w:pPr>
        <w:spacing w:after="0" w:line="480" w:lineRule="auto"/>
        <w:contextualSpacing/>
        <w:jc w:val="center"/>
        <w:rPr>
          <w:rFonts w:ascii="Times New Roman" w:hAnsi="Times New Roman" w:cs="Times New Roman"/>
          <w:b/>
          <w:sz w:val="24"/>
          <w:szCs w:val="24"/>
        </w:rPr>
      </w:pPr>
      <w:r w:rsidRPr="00B3641F">
        <w:rPr>
          <w:rFonts w:ascii="Times New Roman" w:hAnsi="Times New Roman" w:cs="Times New Roman"/>
          <w:b/>
          <w:sz w:val="24"/>
          <w:szCs w:val="24"/>
        </w:rPr>
        <w:t>Chapter 3: Method</w:t>
      </w:r>
    </w:p>
    <w:p w:rsidR="00195D09" w:rsidRPr="00B3641F" w:rsidRDefault="00195D09" w:rsidP="00195D09">
      <w:pPr>
        <w:spacing w:after="0"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Participants and Procedures</w:t>
      </w:r>
    </w:p>
    <w:p w:rsidR="00195D09" w:rsidRPr="00B3641F" w:rsidRDefault="00195D09" w:rsidP="00195D09">
      <w:pPr>
        <w:spacing w:after="0"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Participants will consist of approximately 250 females ages 18-64 recruited via sampling on social media websites and through email, and participation will be voluntary and include informed consent.  Individuals will be asked to complete a self-report survey administered online, consisting of demographic questions and survey instruments assessing disordered eating, internalized misogyny, internalization of the thin ideal, and perfectionism.  Participants will access the survey via a link posted on social media websites or within an email.  They will also be asked to repost the link or forward to other females via email, in order to obtain a community sample.  It is anticipated that the maximum amount of time needed to complete the survey will be approximately 20 minutes.  As an incentive to participate, $100 gift cards will be offered to two randomly selected participants.  Following completion of the survey, participants will be taken to a separately linked page that will allow them to provide a mailing address only, in order to receive a gift card.  No other identifying information will be collected, and the database storing the mailing addresses will be separate from, and in no way traceable to, any individual’s survey answers.</w:t>
      </w:r>
    </w:p>
    <w:p w:rsidR="00195D09" w:rsidRPr="00B3641F" w:rsidRDefault="00195D09" w:rsidP="00195D09">
      <w:pPr>
        <w:spacing w:after="0" w:line="480" w:lineRule="auto"/>
        <w:contextualSpacing/>
        <w:rPr>
          <w:rFonts w:ascii="Times New Roman" w:hAnsi="Times New Roman" w:cs="Times New Roman"/>
          <w:sz w:val="24"/>
          <w:szCs w:val="24"/>
        </w:rPr>
      </w:pPr>
      <w:r w:rsidRPr="00B3641F">
        <w:rPr>
          <w:rFonts w:ascii="Times New Roman" w:hAnsi="Times New Roman" w:cs="Times New Roman"/>
          <w:sz w:val="24"/>
          <w:szCs w:val="24"/>
        </w:rPr>
        <w:tab/>
        <w:t>Data will be collected via Survey Monkey, which allows for the primary investigator to create an electronic, internet-based questionnaire to be distributed online.  The primary investigator will create and maintain the survey, and will be the only individual with access to the survey data.  Data will be collected, housed, and maintained through the use of Survey Monkey’s secure server.  All potential participants will be provided with a link to the electronic survey, and data will be anonymous through the design of the survey, whereby not even the primary investigator will be able to trace any individual’s survey answers to potential identifying information that would compromise their anonymity.  Participants will be made aware of this level of anonymity during the informed consent process.</w:t>
      </w:r>
    </w:p>
    <w:p w:rsidR="00195D09" w:rsidRPr="00B3641F" w:rsidRDefault="00195D09" w:rsidP="00195D09">
      <w:pPr>
        <w:spacing w:after="0" w:line="480" w:lineRule="auto"/>
        <w:rPr>
          <w:rFonts w:ascii="Times New Roman" w:hAnsi="Times New Roman" w:cs="Times New Roman"/>
          <w:b/>
          <w:sz w:val="24"/>
          <w:szCs w:val="24"/>
        </w:rPr>
      </w:pPr>
      <w:r w:rsidRPr="00B3641F">
        <w:rPr>
          <w:rFonts w:ascii="Times New Roman" w:hAnsi="Times New Roman" w:cs="Times New Roman"/>
          <w:b/>
          <w:sz w:val="24"/>
          <w:szCs w:val="24"/>
        </w:rPr>
        <w:t>Measures</w:t>
      </w:r>
    </w:p>
    <w:p w:rsidR="00195D09" w:rsidRPr="00B3641F" w:rsidRDefault="00195D09" w:rsidP="00195D09">
      <w:pPr>
        <w:spacing w:after="0" w:line="480" w:lineRule="auto"/>
        <w:ind w:firstLine="720"/>
        <w:rPr>
          <w:rFonts w:ascii="Times New Roman" w:hAnsi="Times New Roman" w:cs="Times New Roman"/>
          <w:sz w:val="24"/>
          <w:szCs w:val="24"/>
        </w:rPr>
      </w:pPr>
      <w:r w:rsidRPr="00B3641F">
        <w:rPr>
          <w:rFonts w:ascii="Times New Roman" w:hAnsi="Times New Roman" w:cs="Times New Roman"/>
          <w:b/>
          <w:sz w:val="24"/>
          <w:szCs w:val="24"/>
        </w:rPr>
        <w:t xml:space="preserve">Eating Attitudes Test.  </w:t>
      </w:r>
      <w:r w:rsidRPr="00B3641F">
        <w:rPr>
          <w:rFonts w:ascii="Times New Roman" w:hAnsi="Times New Roman" w:cs="Times New Roman"/>
          <w:sz w:val="24"/>
          <w:szCs w:val="24"/>
        </w:rPr>
        <w:t xml:space="preserve">The Eating Attitudes Test (EAT-26; Garner, Olmstead, Bohr, &amp; Garfinkel, 1982) is a 26-item self-report measure that is designed to measure eating disorder symptomatology.  The measure assesses several areas of disordered eating, including dieting, bulimia, and oral control, and thus represents the continuum of disordered eating behaviors.  Examples of items on this scale include: “I am terrified about being overweight;” “I am aware of the calorie content of foods that I eat;” and “I feel that food controls my life.”  Although validated with anorexia nervosa patients, the measure has also been useful in identifying eating disturbances in non-clinical samples (Sabik &amp; Tylka, 2006), such as the sample for this study.  Responses are scored on a 5-point Likert scale (1 = </w:t>
      </w:r>
      <w:r w:rsidRPr="00B3641F">
        <w:rPr>
          <w:rFonts w:ascii="Times New Roman" w:hAnsi="Times New Roman" w:cs="Times New Roman"/>
          <w:i/>
          <w:sz w:val="24"/>
          <w:szCs w:val="24"/>
        </w:rPr>
        <w:t xml:space="preserve">never </w:t>
      </w:r>
      <w:r w:rsidRPr="00B3641F">
        <w:rPr>
          <w:rFonts w:ascii="Times New Roman" w:hAnsi="Times New Roman" w:cs="Times New Roman"/>
          <w:sz w:val="24"/>
          <w:szCs w:val="24"/>
        </w:rPr>
        <w:t xml:space="preserve">to 6 = </w:t>
      </w:r>
      <w:r w:rsidRPr="00B3641F">
        <w:rPr>
          <w:rFonts w:ascii="Times New Roman" w:hAnsi="Times New Roman" w:cs="Times New Roman"/>
          <w:i/>
          <w:sz w:val="24"/>
          <w:szCs w:val="24"/>
        </w:rPr>
        <w:t>always</w:t>
      </w:r>
      <w:r w:rsidRPr="00B3641F">
        <w:rPr>
          <w:rFonts w:ascii="Times New Roman" w:hAnsi="Times New Roman" w:cs="Times New Roman"/>
          <w:sz w:val="24"/>
          <w:szCs w:val="24"/>
        </w:rPr>
        <w:t>), with higher scores indicating a greater disturbance in eating attitudes and behaviors, and possible scores ranging from 26-156.  This scoring method is consistent with several studies assessing a non-clinical population (e.g. Moradi, Dirks, &amp; Matteson, 2005; Sabik &amp; Tylka, 2006) The EAT-26 has shown high internal consistency with a non-clinical, community, female sample (α = 0.91; Sabik &amp; Tylka, 2006).</w:t>
      </w:r>
    </w:p>
    <w:p w:rsidR="00195D09" w:rsidRPr="00B3641F" w:rsidRDefault="00195D09" w:rsidP="00195D09">
      <w:pPr>
        <w:spacing w:after="0" w:line="480" w:lineRule="auto"/>
        <w:ind w:right="-360" w:firstLine="720"/>
        <w:rPr>
          <w:rFonts w:ascii="Times New Roman" w:hAnsi="Times New Roman" w:cs="Times New Roman"/>
          <w:b/>
          <w:sz w:val="24"/>
          <w:szCs w:val="24"/>
        </w:rPr>
      </w:pPr>
      <w:proofErr w:type="gramStart"/>
      <w:r w:rsidRPr="00B3641F">
        <w:rPr>
          <w:rFonts w:ascii="Times New Roman" w:hAnsi="Times New Roman" w:cs="Times New Roman"/>
          <w:b/>
          <w:sz w:val="24"/>
          <w:szCs w:val="24"/>
        </w:rPr>
        <w:t>Multidimensional Perfectionism Scale.</w:t>
      </w:r>
      <w:proofErr w:type="gramEnd"/>
      <w:r w:rsidRPr="00B3641F">
        <w:rPr>
          <w:rFonts w:ascii="Times New Roman" w:hAnsi="Times New Roman" w:cs="Times New Roman"/>
          <w:b/>
          <w:sz w:val="24"/>
          <w:szCs w:val="24"/>
        </w:rPr>
        <w:t xml:space="preserve">  </w:t>
      </w:r>
      <w:r w:rsidRPr="00B3641F">
        <w:rPr>
          <w:rFonts w:ascii="Times New Roman" w:hAnsi="Times New Roman" w:cs="Times New Roman"/>
          <w:sz w:val="24"/>
          <w:szCs w:val="24"/>
        </w:rPr>
        <w:t xml:space="preserve">Perfectionism will be measured with the 35-item Multidimensional Perfectionism Scale (FMPS) by Frost </w:t>
      </w:r>
      <w:proofErr w:type="gramStart"/>
      <w:r w:rsidRPr="00B3641F">
        <w:rPr>
          <w:rFonts w:ascii="Times New Roman" w:hAnsi="Times New Roman" w:cs="Times New Roman"/>
          <w:sz w:val="24"/>
          <w:szCs w:val="24"/>
        </w:rPr>
        <w:t>et</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sz w:val="24"/>
          <w:szCs w:val="24"/>
        </w:rPr>
        <w:t>al</w:t>
      </w:r>
      <w:proofErr w:type="gramEnd"/>
      <w:r w:rsidRPr="00B3641F">
        <w:rPr>
          <w:rFonts w:ascii="Times New Roman" w:hAnsi="Times New Roman" w:cs="Times New Roman"/>
          <w:sz w:val="24"/>
          <w:szCs w:val="24"/>
        </w:rPr>
        <w:t>. (1990).  Sample items include: “</w:t>
      </w:r>
      <w:r w:rsidRPr="00B3641F">
        <w:rPr>
          <w:rFonts w:ascii="Times New Roman" w:eastAsia="Cambria" w:hAnsi="Times New Roman" w:cs="Times New Roman"/>
          <w:sz w:val="24"/>
          <w:szCs w:val="24"/>
        </w:rPr>
        <w:t xml:space="preserve">Other people seem to accept lower standards from </w:t>
      </w:r>
      <w:r w:rsidRPr="00B3641F">
        <w:rPr>
          <w:rFonts w:ascii="Times New Roman" w:hAnsi="Times New Roman" w:cs="Times New Roman"/>
          <w:sz w:val="24"/>
          <w:szCs w:val="24"/>
        </w:rPr>
        <w:t>themselves than I do;” “</w:t>
      </w:r>
      <w:r w:rsidRPr="00B3641F">
        <w:rPr>
          <w:rFonts w:ascii="Times New Roman" w:eastAsia="Cambria" w:hAnsi="Times New Roman" w:cs="Times New Roman"/>
          <w:sz w:val="24"/>
          <w:szCs w:val="24"/>
        </w:rPr>
        <w:t xml:space="preserve">If I don’t do well all the time, then I feel that people will not respect </w:t>
      </w:r>
      <w:r w:rsidRPr="00B3641F">
        <w:rPr>
          <w:rFonts w:ascii="Times New Roman" w:hAnsi="Times New Roman" w:cs="Times New Roman"/>
          <w:sz w:val="24"/>
          <w:szCs w:val="24"/>
        </w:rPr>
        <w:t>me;” and “</w:t>
      </w:r>
      <w:r w:rsidRPr="00B3641F">
        <w:rPr>
          <w:rFonts w:ascii="Times New Roman" w:eastAsia="Cambria" w:hAnsi="Times New Roman" w:cs="Times New Roman"/>
          <w:sz w:val="24"/>
          <w:szCs w:val="24"/>
        </w:rPr>
        <w:t>If I fail at something, I feel I am a failure as a person.</w:t>
      </w:r>
      <w:r w:rsidRPr="00B3641F">
        <w:rPr>
          <w:rFonts w:ascii="Times New Roman" w:hAnsi="Times New Roman" w:cs="Times New Roman"/>
          <w:sz w:val="24"/>
          <w:szCs w:val="24"/>
        </w:rPr>
        <w:t>” The FMPS utilizes a 5-point Likert scale ranging from 1 (</w:t>
      </w:r>
      <w:r w:rsidRPr="00B3641F">
        <w:rPr>
          <w:rFonts w:ascii="Times New Roman" w:hAnsi="Times New Roman" w:cs="Times New Roman"/>
          <w:i/>
          <w:sz w:val="24"/>
          <w:szCs w:val="24"/>
        </w:rPr>
        <w:t>strongly disagree</w:t>
      </w:r>
      <w:r w:rsidRPr="00B3641F">
        <w:rPr>
          <w:rFonts w:ascii="Times New Roman" w:hAnsi="Times New Roman" w:cs="Times New Roman"/>
          <w:sz w:val="24"/>
          <w:szCs w:val="24"/>
        </w:rPr>
        <w:t>) to 5 (</w:t>
      </w:r>
      <w:r w:rsidRPr="00B3641F">
        <w:rPr>
          <w:rFonts w:ascii="Times New Roman" w:hAnsi="Times New Roman" w:cs="Times New Roman"/>
          <w:i/>
          <w:sz w:val="24"/>
          <w:szCs w:val="24"/>
        </w:rPr>
        <w:t>strongly agree</w:t>
      </w:r>
      <w:r w:rsidRPr="00B3641F">
        <w:rPr>
          <w:rFonts w:ascii="Times New Roman" w:hAnsi="Times New Roman" w:cs="Times New Roman"/>
          <w:sz w:val="24"/>
          <w:szCs w:val="24"/>
        </w:rPr>
        <w:t xml:space="preserve">).  The full scale yields scores that range from 35 (not perfectionistic) to 175 (highly perfectionistic), with higher scores indicating more endorsed perfectionism.  The questionnaire assesses total perfectionism, or, alternatively, six dimensions of perfectionism including: Concern Over Mistakes (CM), Doubts About Actions (DA), Personal Standards (PS), Parental Expectations (PE), Parental Criticism (PC) and Organization (ORG).  Internal </w:t>
      </w:r>
      <w:proofErr w:type="gramStart"/>
      <w:r w:rsidRPr="00B3641F">
        <w:rPr>
          <w:rFonts w:ascii="Times New Roman" w:hAnsi="Times New Roman" w:cs="Times New Roman"/>
          <w:sz w:val="24"/>
          <w:szCs w:val="24"/>
        </w:rPr>
        <w:t>consistency for all the subscales (α = 0.73-0.93) and for the overall scale (α = 0.91) are</w:t>
      </w:r>
      <w:proofErr w:type="gramEnd"/>
      <w:r w:rsidRPr="00B3641F">
        <w:rPr>
          <w:rFonts w:ascii="Times New Roman" w:hAnsi="Times New Roman" w:cs="Times New Roman"/>
          <w:sz w:val="24"/>
          <w:szCs w:val="24"/>
        </w:rPr>
        <w:t xml:space="preserve"> acceptable (Frost et al., 1993).  For this study, the FMPS total score will be used as a global measure of perfectionism, since research suggests that the multidimensional aspect of this construct does not necessarily apply to those with disordered eating </w:t>
      </w:r>
      <w:r w:rsidRPr="00B3641F">
        <w:rPr>
          <w:rFonts w:ascii="Times New Roman" w:hAnsi="Times New Roman"/>
          <w:sz w:val="24"/>
        </w:rPr>
        <w:t>(Bardone-Cone et al., 2007).</w:t>
      </w:r>
    </w:p>
    <w:p w:rsidR="00195D09" w:rsidRPr="00B3641F" w:rsidRDefault="00195D09" w:rsidP="00195D09">
      <w:pPr>
        <w:spacing w:after="0" w:line="480" w:lineRule="auto"/>
        <w:ind w:firstLine="720"/>
        <w:rPr>
          <w:rFonts w:ascii="Times New Roman" w:hAnsi="Times New Roman" w:cs="Times New Roman"/>
          <w:sz w:val="24"/>
          <w:szCs w:val="24"/>
        </w:rPr>
      </w:pPr>
      <w:proofErr w:type="gramStart"/>
      <w:r w:rsidRPr="00B3641F">
        <w:rPr>
          <w:rFonts w:ascii="Times New Roman" w:hAnsi="Times New Roman" w:cs="Times New Roman"/>
          <w:b/>
          <w:sz w:val="24"/>
          <w:szCs w:val="24"/>
        </w:rPr>
        <w:t>Sociocultural Attitudes Toward Appearance Questionnaire – 3.</w:t>
      </w:r>
      <w:proofErr w:type="gramEnd"/>
      <w:r w:rsidRPr="00B3641F">
        <w:rPr>
          <w:rFonts w:ascii="Times New Roman" w:hAnsi="Times New Roman" w:cs="Times New Roman"/>
          <w:b/>
          <w:sz w:val="24"/>
          <w:szCs w:val="24"/>
        </w:rPr>
        <w:t xml:space="preserve">   </w:t>
      </w:r>
      <w:r w:rsidRPr="00B3641F">
        <w:rPr>
          <w:rFonts w:ascii="Times New Roman" w:hAnsi="Times New Roman" w:cs="Times New Roman"/>
          <w:sz w:val="24"/>
          <w:szCs w:val="24"/>
        </w:rPr>
        <w:t>The Sociocultural Attitudes Towards Appearance Questionnaire – 3 (SATAQ-3; Thompson, van den Burg, Roehrig, Guarda, &amp; Heinberg, 2004) will be utilized to measure the internalization of the thin ideal.  The SATAQ-3 is a 30-item self-report measure that assesses the recognition and acceptance of sociocultural ideals regarding appearance. Example items include: “I would like my body to look like the models who appear in magazines;” “I’ve felt pressure from TV or magazines to have a perfect body;” and “Famous people are an important source of information about fashion and ‘being attractive.’”  Responses are scored on a 5-point Likert scale ranging from 1 (</w:t>
      </w:r>
      <w:r w:rsidRPr="00B3641F">
        <w:rPr>
          <w:rFonts w:ascii="Times New Roman" w:hAnsi="Times New Roman" w:cs="Times New Roman"/>
          <w:i/>
          <w:sz w:val="24"/>
          <w:szCs w:val="24"/>
        </w:rPr>
        <w:t>definitely disagree</w:t>
      </w:r>
      <w:r w:rsidRPr="00B3641F">
        <w:rPr>
          <w:rFonts w:ascii="Times New Roman" w:hAnsi="Times New Roman" w:cs="Times New Roman"/>
          <w:sz w:val="24"/>
          <w:szCs w:val="24"/>
        </w:rPr>
        <w:t>) to 5 (</w:t>
      </w:r>
      <w:r w:rsidRPr="00B3641F">
        <w:rPr>
          <w:rFonts w:ascii="Times New Roman" w:hAnsi="Times New Roman" w:cs="Times New Roman"/>
          <w:i/>
          <w:sz w:val="24"/>
          <w:szCs w:val="24"/>
        </w:rPr>
        <w:t>definitely agree</w:t>
      </w:r>
      <w:r w:rsidRPr="00B3641F">
        <w:rPr>
          <w:rFonts w:ascii="Times New Roman" w:hAnsi="Times New Roman" w:cs="Times New Roman"/>
          <w:sz w:val="24"/>
          <w:szCs w:val="24"/>
        </w:rPr>
        <w:t>).  Items are summed to create four subscales (Information, Pressures, Internalization-Athlete, and Internalization-General) and a Total score.  The scale has demonstrated good reliability, with alpha coeffi</w:t>
      </w:r>
      <w:r>
        <w:rPr>
          <w:rFonts w:ascii="Times New Roman" w:hAnsi="Times New Roman" w:cs="Times New Roman"/>
          <w:sz w:val="24"/>
          <w:szCs w:val="24"/>
        </w:rPr>
        <w:t xml:space="preserve">cients ranging from 0.89 to 0.94 </w:t>
      </w:r>
      <w:r w:rsidRPr="00B3641F">
        <w:rPr>
          <w:rFonts w:ascii="Times New Roman" w:hAnsi="Times New Roman" w:cs="Times New Roman"/>
          <w:sz w:val="24"/>
          <w:szCs w:val="24"/>
        </w:rPr>
        <w:t>(Thompson et al., 2004)</w:t>
      </w:r>
      <w:r>
        <w:rPr>
          <w:rFonts w:ascii="Times New Roman" w:hAnsi="Times New Roman" w:cs="Times New Roman"/>
          <w:sz w:val="24"/>
          <w:szCs w:val="24"/>
        </w:rPr>
        <w:t xml:space="preserve">.  </w:t>
      </w:r>
      <w:r w:rsidRPr="00B3641F">
        <w:rPr>
          <w:rFonts w:ascii="Times New Roman" w:hAnsi="Times New Roman" w:cs="Times New Roman"/>
          <w:sz w:val="24"/>
          <w:szCs w:val="24"/>
        </w:rPr>
        <w:t>The current study will utilize the Internalization-General subscale,</w:t>
      </w:r>
      <w:r>
        <w:rPr>
          <w:rFonts w:ascii="Times New Roman" w:hAnsi="Times New Roman" w:cs="Times New Roman"/>
          <w:sz w:val="24"/>
          <w:szCs w:val="24"/>
        </w:rPr>
        <w:t xml:space="preserve"> </w:t>
      </w:r>
      <w:r w:rsidRPr="00B3641F">
        <w:rPr>
          <w:rFonts w:ascii="Times New Roman" w:hAnsi="Times New Roman" w:cs="Times New Roman"/>
          <w:sz w:val="24"/>
          <w:szCs w:val="24"/>
        </w:rPr>
        <w:t>which specifically assesses the internalization of the thin ideal and shows high reliability (α = .94; Myers et al., 2012).  The Internalization-General subscale contains nine items, with possible scores ranging from 9 to 45, and measures how strongly an individual has internalized the norms for weight and shape demonstrated in the media.</w:t>
      </w:r>
    </w:p>
    <w:p w:rsidR="00195D09" w:rsidRPr="00B3641F" w:rsidRDefault="00195D09" w:rsidP="00195D09">
      <w:pPr>
        <w:spacing w:after="0" w:line="480" w:lineRule="auto"/>
        <w:ind w:firstLine="720"/>
        <w:rPr>
          <w:rFonts w:ascii="Times New Roman" w:hAnsi="Times New Roman" w:cs="Times New Roman"/>
          <w:b/>
          <w:sz w:val="24"/>
          <w:szCs w:val="24"/>
        </w:rPr>
      </w:pPr>
      <w:r w:rsidRPr="00B3641F">
        <w:rPr>
          <w:rFonts w:ascii="Times New Roman" w:hAnsi="Times New Roman" w:cs="Times New Roman"/>
          <w:b/>
          <w:sz w:val="24"/>
          <w:szCs w:val="24"/>
        </w:rPr>
        <w:t xml:space="preserve">Internalized Misogyny Scale.  </w:t>
      </w:r>
      <w:r w:rsidRPr="00B3641F">
        <w:rPr>
          <w:rFonts w:ascii="Times New Roman" w:hAnsi="Times New Roman" w:cs="Times New Roman"/>
          <w:sz w:val="24"/>
          <w:szCs w:val="24"/>
        </w:rPr>
        <w:t>The Internalized Misogyny Scale (IMS, Piggot, 2004) contains three factors and 17 total items.  The three factors are: devaluing of women, distrust of women, and gender bias in favor of men.  The scale has been validated with feedback from a focus group, exploratory factor analysis, and correlations with a cross-cultural sample of 803 women from five countries (Piggot, 2004), and the scale has been correlated in the expected direction with measures of modern sexism, internalized heterosexism, body image, depression, self-esteem, psychosexual adjustment, and social desirability (Piggot, 2004).  Though the scale was originally normed on a sexual minority female sample, results have been replicated with heterosexual women, suggesting that the construct is valid for both populations (Syzmanski et al., 2009).  The IMS is the only known measure for assessing internalized misogyny, and it displays good reliability, with reported alpha coefficients for the full scale ranging from 0.88 (Piggot, 2004) to 0.90 (Szymanski et al., 2009).  Sample items include: “It is generally safer not to trust other women too much;” and “Generally, I prefer to work with men.”  The measure utilizes a 7-point Likert-type scale, from 1 (</w:t>
      </w:r>
      <w:r w:rsidRPr="00B3641F">
        <w:rPr>
          <w:rFonts w:ascii="Times New Roman" w:hAnsi="Times New Roman" w:cs="Times New Roman"/>
          <w:i/>
          <w:sz w:val="24"/>
          <w:szCs w:val="24"/>
        </w:rPr>
        <w:t>strongly disagree</w:t>
      </w:r>
      <w:r w:rsidRPr="00B3641F">
        <w:rPr>
          <w:rFonts w:ascii="Times New Roman" w:hAnsi="Times New Roman" w:cs="Times New Roman"/>
          <w:sz w:val="24"/>
          <w:szCs w:val="24"/>
        </w:rPr>
        <w:t>) to 7 (</w:t>
      </w:r>
      <w:r w:rsidRPr="00B3641F">
        <w:rPr>
          <w:rFonts w:ascii="Times New Roman" w:hAnsi="Times New Roman" w:cs="Times New Roman"/>
          <w:i/>
          <w:sz w:val="24"/>
          <w:szCs w:val="24"/>
        </w:rPr>
        <w:t>strongly agree</w:t>
      </w:r>
      <w:r w:rsidRPr="00B3641F">
        <w:rPr>
          <w:rFonts w:ascii="Times New Roman" w:hAnsi="Times New Roman" w:cs="Times New Roman"/>
          <w:sz w:val="24"/>
          <w:szCs w:val="24"/>
        </w:rPr>
        <w:t>).  Higher scores indicate more internalized misogyny.</w:t>
      </w:r>
    </w:p>
    <w:p w:rsidR="00195D09" w:rsidRPr="00B3641F" w:rsidRDefault="00195D09" w:rsidP="00195D09">
      <w:pPr>
        <w:spacing w:after="0" w:line="480" w:lineRule="auto"/>
        <w:contextualSpacing/>
        <w:rPr>
          <w:rFonts w:ascii="Times New Roman" w:hAnsi="Times New Roman" w:cs="Times New Roman"/>
          <w:b/>
          <w:sz w:val="24"/>
          <w:szCs w:val="24"/>
        </w:rPr>
      </w:pPr>
      <w:r w:rsidRPr="00B3641F">
        <w:rPr>
          <w:rFonts w:ascii="Times New Roman" w:hAnsi="Times New Roman" w:cs="Times New Roman"/>
          <w:b/>
          <w:sz w:val="24"/>
          <w:szCs w:val="24"/>
        </w:rPr>
        <w:t>Data Analysis</w:t>
      </w:r>
    </w:p>
    <w:p w:rsidR="00195D09" w:rsidRPr="00B3641F" w:rsidRDefault="00195D09" w:rsidP="00195D09">
      <w:pPr>
        <w:spacing w:line="480" w:lineRule="auto"/>
        <w:ind w:firstLine="720"/>
        <w:contextualSpacing/>
        <w:rPr>
          <w:rFonts w:ascii="Times New Roman" w:hAnsi="Times New Roman"/>
          <w:sz w:val="24"/>
        </w:rPr>
      </w:pPr>
      <w:r w:rsidRPr="00B3641F">
        <w:rPr>
          <w:rFonts w:ascii="Times New Roman" w:hAnsi="Times New Roman"/>
          <w:sz w:val="24"/>
        </w:rPr>
        <w:t>Moderators attend to the question of under what circumstances a particular variable most strongly predicts an outcome (Frazier, Tix, &amp; Baron, 2004).  Thus, these are variables that could potentially alter the relationship between predictor and criterion variables.  In the relationship between the internalization of the thin ideal and disordered eating, several variables involving individual psychopathology have already been intensively studied; however, we still do not fully understand what causes a particular individual to internalize the thin ideal more strongly than another, and what causes one person to develop an eating disorder while another will not.  Because perfectionism has been suggested as a personality construct that causes disordered eating to rise to a clinical level, this study will control for perfectionism in the interest of examining the influence of sociocultural variables (i.e., internalization of the thin ideal, internalized misogyny) once perfectionism is accounted for.</w:t>
      </w:r>
    </w:p>
    <w:p w:rsidR="00195D09" w:rsidRPr="00B3641F" w:rsidRDefault="00195D09" w:rsidP="00195D09">
      <w:pPr>
        <w:spacing w:after="0" w:line="480" w:lineRule="auto"/>
        <w:ind w:firstLine="720"/>
        <w:contextualSpacing/>
        <w:rPr>
          <w:rFonts w:ascii="Times New Roman" w:hAnsi="Times New Roman" w:cs="Times New Roman"/>
          <w:sz w:val="24"/>
          <w:szCs w:val="24"/>
        </w:rPr>
      </w:pPr>
      <w:r w:rsidRPr="00B3641F">
        <w:rPr>
          <w:rFonts w:ascii="Times New Roman" w:hAnsi="Times New Roman" w:cs="Times New Roman"/>
          <w:sz w:val="24"/>
          <w:szCs w:val="24"/>
        </w:rPr>
        <w:t>Hierarchical multiple regression analysis will be utilized to examine whether internalized misogyny moderates the relationship between the internalization of the thin ideal and disordered eating.  Significant demographic variables will be entered at the first step of the model, if necessary.  Perfectionism will be entered at the next step, in order to control for its influence on disordered eating.  At step 3, the internalization of the thin ideal will be entered to examine its relationship with disordered eating.  Internalized misogyny will be entered next in the model, to determine the main effects.  In the final step, the interaction term (internalization of the thin ideal X internalized misogyny) will be entered in the model to determine any interaction effects.</w:t>
      </w:r>
    </w:p>
    <w:p w:rsidR="00195D09" w:rsidRPr="00B3641F" w:rsidRDefault="00195D09" w:rsidP="00195D09">
      <w:pPr>
        <w:spacing w:line="480" w:lineRule="auto"/>
        <w:contextualSpacing/>
        <w:jc w:val="center"/>
        <w:rPr>
          <w:rFonts w:ascii="Times New Roman" w:hAnsi="Times New Roman" w:cs="Times New Roman"/>
          <w:b/>
          <w:sz w:val="24"/>
          <w:szCs w:val="24"/>
        </w:rPr>
      </w:pPr>
      <w:r w:rsidRPr="00B3641F">
        <w:rPr>
          <w:rFonts w:ascii="Times New Roman" w:hAnsi="Times New Roman" w:cs="Times New Roman"/>
          <w:sz w:val="24"/>
          <w:szCs w:val="24"/>
        </w:rPr>
        <w:br w:type="page"/>
      </w:r>
      <w:r w:rsidRPr="00B3641F">
        <w:rPr>
          <w:rFonts w:ascii="Times New Roman" w:hAnsi="Times New Roman" w:cs="Times New Roman"/>
          <w:b/>
          <w:sz w:val="24"/>
          <w:szCs w:val="24"/>
        </w:rPr>
        <w:t>References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Agras, </w:t>
      </w:r>
      <w:proofErr w:type="gramStart"/>
      <w:r w:rsidRPr="00B3641F">
        <w:rPr>
          <w:rFonts w:ascii="Times New Roman" w:hAnsi="Times New Roman" w:cs="Times New Roman"/>
          <w:sz w:val="24"/>
          <w:szCs w:val="24"/>
        </w:rPr>
        <w:t>W.S.,</w:t>
      </w:r>
      <w:proofErr w:type="gramEnd"/>
      <w:r w:rsidRPr="00B3641F">
        <w:rPr>
          <w:rFonts w:ascii="Times New Roman" w:hAnsi="Times New Roman" w:cs="Times New Roman"/>
          <w:sz w:val="24"/>
          <w:szCs w:val="24"/>
        </w:rPr>
        <w:t xml:space="preserve"> Bryson, S., Hammer, L.D., &amp; Kraemer, H.C. (2007). Childhood risk factors for thin body preoccupation and social pressure to be thin. </w:t>
      </w:r>
      <w:proofErr w:type="gramStart"/>
      <w:r w:rsidRPr="00B3641F">
        <w:rPr>
          <w:rFonts w:ascii="Times New Roman" w:hAnsi="Times New Roman" w:cs="Times New Roman"/>
          <w:i/>
          <w:sz w:val="24"/>
          <w:szCs w:val="24"/>
        </w:rPr>
        <w:t>Journal of the American Academy of Child and Adolescent Psychiatry, 46</w:t>
      </w:r>
      <w:r w:rsidRPr="00B3641F">
        <w:rPr>
          <w:rFonts w:ascii="Times New Roman" w:hAnsi="Times New Roman" w:cs="Times New Roman"/>
          <w:sz w:val="24"/>
          <w:szCs w:val="24"/>
        </w:rPr>
        <w:t>(2), 171-178.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American Psychiatric Association.</w:t>
      </w:r>
      <w:proofErr w:type="gramEnd"/>
      <w:r w:rsidRPr="00B3641F">
        <w:rPr>
          <w:rFonts w:ascii="Times New Roman" w:hAnsi="Times New Roman" w:cs="Times New Roman"/>
          <w:sz w:val="24"/>
          <w:szCs w:val="24"/>
        </w:rPr>
        <w:t xml:space="preserve"> (2000). Diagnostic and statistical manual of mental disorders: DSM-IV-TR. Washington, DC: American Psychiatric Publishing.</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American Psychiatric Association.</w:t>
      </w:r>
      <w:proofErr w:type="gramEnd"/>
      <w:r w:rsidRPr="00B3641F">
        <w:rPr>
          <w:rFonts w:ascii="Times New Roman" w:hAnsi="Times New Roman" w:cs="Times New Roman"/>
          <w:sz w:val="24"/>
          <w:szCs w:val="24"/>
        </w:rPr>
        <w:t xml:space="preserve"> (2013). Diagnostic and statistical manual of mental disorders: DSM-V. Washington, DC: American Psychiatric Publishing.</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Bardone-Cone, </w:t>
      </w:r>
      <w:proofErr w:type="gramStart"/>
      <w:r w:rsidRPr="00B3641F">
        <w:rPr>
          <w:rFonts w:ascii="Times New Roman" w:hAnsi="Times New Roman" w:cs="Times New Roman"/>
          <w:sz w:val="24"/>
          <w:szCs w:val="24"/>
        </w:rPr>
        <w:t>A.M.,</w:t>
      </w:r>
      <w:proofErr w:type="gramEnd"/>
      <w:r w:rsidRPr="00B3641F">
        <w:rPr>
          <w:rFonts w:ascii="Times New Roman" w:hAnsi="Times New Roman" w:cs="Times New Roman"/>
          <w:sz w:val="24"/>
          <w:szCs w:val="24"/>
        </w:rPr>
        <w:t xml:space="preserve"> Wonderlich, S.A., Frost, R.O., Bulik, C.M., Mitchell, J.E., Uppala, S., et al. (2007).  Perfectionism and eating disorders: Current status and future directions.  </w:t>
      </w:r>
      <w:proofErr w:type="gramStart"/>
      <w:r w:rsidRPr="00B3641F">
        <w:rPr>
          <w:rFonts w:ascii="Times New Roman" w:hAnsi="Times New Roman" w:cs="Times New Roman"/>
          <w:i/>
          <w:sz w:val="24"/>
          <w:szCs w:val="24"/>
        </w:rPr>
        <w:t xml:space="preserve">Clinical Psychology Review, 27, </w:t>
      </w:r>
      <w:r w:rsidRPr="00B3641F">
        <w:rPr>
          <w:rFonts w:ascii="Times New Roman" w:hAnsi="Times New Roman" w:cs="Times New Roman"/>
          <w:sz w:val="24"/>
          <w:szCs w:val="24"/>
        </w:rPr>
        <w:t>384-405.</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Becker,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Burwell, R.A., Gilman, S.E., Herzog, D.B., &amp; Hamburg.  (2002)</w:t>
      </w:r>
      <w:proofErr w:type="gramStart"/>
      <w:r w:rsidRPr="00B3641F">
        <w:rPr>
          <w:rFonts w:ascii="Times New Roman" w:hAnsi="Times New Roman" w:cs="Times New Roman"/>
          <w:sz w:val="24"/>
          <w:szCs w:val="24"/>
        </w:rPr>
        <w:t>.  Eating behaviours and attitudes following prolonged exposure to television among ethnic Fijian adolescent girls.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British Journal of Psychiatry, 180, </w:t>
      </w:r>
      <w:r w:rsidRPr="00B3641F">
        <w:rPr>
          <w:rFonts w:ascii="Times New Roman" w:hAnsi="Times New Roman" w:cs="Times New Roman"/>
          <w:sz w:val="24"/>
          <w:szCs w:val="24"/>
        </w:rPr>
        <w:t>509-514.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Boone, L., Soenens, B., &amp; Braet, C.  (2011).  Perfectionism, body dissatisfaction, and bulimic symptoms: the intervening role of perceived pressure to be thin and thin ideal internalization.  </w:t>
      </w:r>
      <w:proofErr w:type="gramStart"/>
      <w:r w:rsidRPr="00B3641F">
        <w:rPr>
          <w:rFonts w:ascii="Times New Roman" w:hAnsi="Times New Roman" w:cs="Times New Roman"/>
          <w:i/>
          <w:sz w:val="24"/>
          <w:szCs w:val="24"/>
        </w:rPr>
        <w:t>Journal of Social and Clinical Psychology, 30</w:t>
      </w:r>
      <w:r w:rsidRPr="00B3641F">
        <w:rPr>
          <w:rFonts w:ascii="Times New Roman" w:hAnsi="Times New Roman" w:cs="Times New Roman"/>
          <w:sz w:val="24"/>
          <w:szCs w:val="24"/>
        </w:rPr>
        <w:t>(10), 1043-1068.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Bordo, S. (2003).</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Unbearable weight: Feminism, western culture, and the body. </w:t>
      </w:r>
      <w:r w:rsidRPr="00B3641F">
        <w:rPr>
          <w:rFonts w:ascii="Times New Roman" w:hAnsi="Times New Roman" w:cs="Times New Roman"/>
          <w:sz w:val="24"/>
          <w:szCs w:val="24"/>
        </w:rPr>
        <w:t>Berkeley and Los Angeles, CA: University of California Press.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Bradford, </w:t>
      </w:r>
      <w:proofErr w:type="gramStart"/>
      <w:r w:rsidRPr="00B3641F">
        <w:rPr>
          <w:rFonts w:ascii="Times New Roman" w:hAnsi="Times New Roman" w:cs="Times New Roman"/>
          <w:sz w:val="24"/>
          <w:szCs w:val="24"/>
        </w:rPr>
        <w:t>J.W.,</w:t>
      </w:r>
      <w:proofErr w:type="gramEnd"/>
      <w:r w:rsidRPr="00B3641F">
        <w:rPr>
          <w:rFonts w:ascii="Times New Roman" w:hAnsi="Times New Roman" w:cs="Times New Roman"/>
          <w:sz w:val="24"/>
          <w:szCs w:val="24"/>
        </w:rPr>
        <w:t xml:space="preserve"> &amp; Petrie, T.A. (2008). Sociocultural factors and the development of disordered eating: A longitudinal analysis of competing hypotheses. </w:t>
      </w:r>
      <w:proofErr w:type="gramStart"/>
      <w:r w:rsidRPr="00B3641F">
        <w:rPr>
          <w:rFonts w:ascii="Times New Roman" w:hAnsi="Times New Roman" w:cs="Times New Roman"/>
          <w:i/>
          <w:sz w:val="24"/>
          <w:szCs w:val="24"/>
        </w:rPr>
        <w:t>Journal of Counseling Psychology, 55</w:t>
      </w:r>
      <w:r w:rsidRPr="00B3641F">
        <w:rPr>
          <w:rFonts w:ascii="Times New Roman" w:hAnsi="Times New Roman" w:cs="Times New Roman"/>
          <w:sz w:val="24"/>
          <w:szCs w:val="24"/>
        </w:rPr>
        <w:t>(2), 246-262.</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Brown, C., &amp; Jasper, K.  (1993).  </w:t>
      </w:r>
      <w:r w:rsidRPr="00B3641F">
        <w:rPr>
          <w:rFonts w:ascii="Times New Roman" w:hAnsi="Times New Roman" w:cs="Times New Roman"/>
          <w:i/>
          <w:sz w:val="24"/>
          <w:szCs w:val="24"/>
        </w:rPr>
        <w:t>Consuming passions: Feminist approaches to weight preoccupation and eating disorders.</w:t>
      </w:r>
      <w:r w:rsidRPr="00B3641F">
        <w:rPr>
          <w:rFonts w:ascii="Times New Roman" w:hAnsi="Times New Roman" w:cs="Times New Roman"/>
          <w:sz w:val="24"/>
          <w:szCs w:val="24"/>
        </w:rPr>
        <w:t xml:space="preserve">  Toronto, Ontario: Second Story Press.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Cashdan, S.</w:t>
      </w:r>
      <w:proofErr w:type="gramEnd"/>
      <w:r w:rsidRPr="00B3641F">
        <w:rPr>
          <w:rFonts w:ascii="Times New Roman" w:hAnsi="Times New Roman" w:cs="Times New Roman"/>
          <w:sz w:val="24"/>
          <w:szCs w:val="24"/>
        </w:rPr>
        <w:t xml:space="preserve">  (1988).  </w:t>
      </w:r>
      <w:r w:rsidRPr="00B3641F">
        <w:rPr>
          <w:rFonts w:ascii="Times New Roman" w:hAnsi="Times New Roman" w:cs="Times New Roman"/>
          <w:i/>
          <w:sz w:val="24"/>
          <w:szCs w:val="24"/>
        </w:rPr>
        <w:t xml:space="preserve">Object </w:t>
      </w:r>
      <w:proofErr w:type="gramStart"/>
      <w:r w:rsidRPr="00B3641F">
        <w:rPr>
          <w:rFonts w:ascii="Times New Roman" w:hAnsi="Times New Roman" w:cs="Times New Roman"/>
          <w:i/>
          <w:sz w:val="24"/>
          <w:szCs w:val="24"/>
        </w:rPr>
        <w:t>relations</w:t>
      </w:r>
      <w:proofErr w:type="gramEnd"/>
      <w:r w:rsidRPr="00B3641F">
        <w:rPr>
          <w:rFonts w:ascii="Times New Roman" w:hAnsi="Times New Roman" w:cs="Times New Roman"/>
          <w:i/>
          <w:sz w:val="24"/>
          <w:szCs w:val="24"/>
        </w:rPr>
        <w:t xml:space="preserve"> therapy: Using the relationship</w:t>
      </w:r>
      <w:r w:rsidRPr="00B3641F">
        <w:rPr>
          <w:rFonts w:ascii="Times New Roman" w:hAnsi="Times New Roman" w:cs="Times New Roman"/>
          <w:sz w:val="24"/>
          <w:szCs w:val="24"/>
        </w:rPr>
        <w:t>.  New York, NY: W.W. Norton &amp; Company.</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Clark, L., &amp; Tiggemann, M. (2008). Sociocultural and individual psychological predictors of body image in young girls: a prospective study. </w:t>
      </w:r>
      <w:proofErr w:type="gramStart"/>
      <w:r w:rsidRPr="00B3641F">
        <w:rPr>
          <w:rFonts w:ascii="Times New Roman" w:hAnsi="Times New Roman" w:cs="Times New Roman"/>
          <w:i/>
          <w:sz w:val="24"/>
          <w:szCs w:val="24"/>
        </w:rPr>
        <w:t>Developmental Psychology, 44</w:t>
      </w:r>
      <w:r w:rsidRPr="00B3641F">
        <w:rPr>
          <w:rFonts w:ascii="Times New Roman" w:hAnsi="Times New Roman" w:cs="Times New Roman"/>
          <w:sz w:val="24"/>
          <w:szCs w:val="24"/>
        </w:rPr>
        <w:t>(4), 1124-1134.</w:t>
      </w:r>
      <w:proofErr w:type="gramEnd"/>
    </w:p>
    <w:p w:rsidR="00195D09" w:rsidRPr="00B3641F" w:rsidRDefault="00195D09" w:rsidP="00195D09">
      <w:pPr>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Costin, C. (1997).</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The eating disorder sourcebook: a comprehensive guide to the causes, treatments, and preventions of eating disorders. </w:t>
      </w:r>
      <w:r w:rsidRPr="00B3641F">
        <w:rPr>
          <w:rFonts w:ascii="Times New Roman" w:hAnsi="Times New Roman" w:cs="Times New Roman"/>
          <w:sz w:val="24"/>
          <w:szCs w:val="24"/>
        </w:rPr>
        <w:t>Los Angeles, CA: Lowell House.</w:t>
      </w:r>
    </w:p>
    <w:p w:rsidR="00195D09" w:rsidRPr="00B3641F" w:rsidRDefault="00195D09" w:rsidP="00195D09">
      <w:pPr>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Davis, C. (1997). Normal and neurotic perfectionism in eating disorders: An interactive model. </w:t>
      </w:r>
      <w:proofErr w:type="gramStart"/>
      <w:r w:rsidRPr="00B3641F">
        <w:rPr>
          <w:rFonts w:ascii="Times New Roman" w:hAnsi="Times New Roman" w:cs="Times New Roman"/>
          <w:i/>
          <w:sz w:val="24"/>
          <w:szCs w:val="24"/>
        </w:rPr>
        <w:t>International Journal of Eating Disorders, 22</w:t>
      </w:r>
      <w:r w:rsidRPr="00B3641F">
        <w:rPr>
          <w:rFonts w:ascii="Times New Roman" w:hAnsi="Times New Roman" w:cs="Times New Roman"/>
          <w:sz w:val="24"/>
          <w:szCs w:val="24"/>
        </w:rPr>
        <w:t>, 421-426.</w:t>
      </w:r>
      <w:proofErr w:type="gramEnd"/>
    </w:p>
    <w:p w:rsidR="00195D09" w:rsidRPr="00B3641F" w:rsidRDefault="00195D09" w:rsidP="00195D09">
      <w:pPr>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Davis, C., Claridge, G., &amp; Fox, J. (2000). Not just a pretty face: Physical attractiveness and perfectionism in the risk for eating disorders. </w:t>
      </w:r>
      <w:proofErr w:type="gramStart"/>
      <w:r w:rsidRPr="00B3641F">
        <w:rPr>
          <w:rFonts w:ascii="Times New Roman" w:hAnsi="Times New Roman" w:cs="Times New Roman"/>
          <w:i/>
          <w:sz w:val="24"/>
          <w:szCs w:val="24"/>
        </w:rPr>
        <w:t>International Journal of Eating Disorders, 27</w:t>
      </w:r>
      <w:r w:rsidRPr="00B3641F">
        <w:rPr>
          <w:rFonts w:ascii="Times New Roman" w:hAnsi="Times New Roman" w:cs="Times New Roman"/>
          <w:sz w:val="24"/>
          <w:szCs w:val="24"/>
        </w:rPr>
        <w:t>, 63-73.</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Eisler, I., Dare, C., Hodes, M., Russell, G., Dodge, E., &amp; le Grange, D. (2000).</w:t>
      </w:r>
      <w:proofErr w:type="gramEnd"/>
      <w:r w:rsidRPr="00B3641F">
        <w:rPr>
          <w:rFonts w:ascii="Times New Roman" w:hAnsi="Times New Roman" w:cs="Times New Roman"/>
          <w:sz w:val="24"/>
          <w:szCs w:val="24"/>
        </w:rPr>
        <w:t xml:space="preserve"> Family therapy for adolescent anorexia nervosa: The results of a controlled comparison of two family interventions. </w:t>
      </w:r>
      <w:proofErr w:type="gramStart"/>
      <w:r w:rsidRPr="00B3641F">
        <w:rPr>
          <w:rFonts w:ascii="Times New Roman" w:hAnsi="Times New Roman" w:cs="Times New Roman"/>
          <w:i/>
          <w:sz w:val="24"/>
          <w:szCs w:val="24"/>
        </w:rPr>
        <w:t xml:space="preserve">Journal of Child Psychology and Psychiatry and Allied Disciplines, 41, </w:t>
      </w:r>
      <w:r w:rsidRPr="00B3641F">
        <w:rPr>
          <w:rFonts w:ascii="Times New Roman" w:hAnsi="Times New Roman" w:cs="Times New Roman"/>
          <w:sz w:val="24"/>
          <w:szCs w:val="24"/>
        </w:rPr>
        <w:t>727-736.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rPr>
      </w:pPr>
      <w:proofErr w:type="gramStart"/>
      <w:r w:rsidRPr="00B3641F">
        <w:rPr>
          <w:rFonts w:ascii="Times New Roman" w:hAnsi="Times New Roman"/>
          <w:sz w:val="24"/>
        </w:rPr>
        <w:t>Ellis &amp; Murphy (1994).</w:t>
      </w:r>
      <w:proofErr w:type="gramEnd"/>
      <w:r w:rsidRPr="00B3641F">
        <w:rPr>
          <w:rFonts w:ascii="Times New Roman" w:hAnsi="Times New Roman"/>
          <w:sz w:val="24"/>
        </w:rPr>
        <w:t xml:space="preserve">  </w:t>
      </w:r>
      <w:proofErr w:type="gramStart"/>
      <w:r w:rsidRPr="00B3641F">
        <w:rPr>
          <w:rFonts w:ascii="Times New Roman" w:hAnsi="Times New Roman"/>
          <w:sz w:val="24"/>
        </w:rPr>
        <w:t>The impact of misogyny and homophobia on therapy with women.</w:t>
      </w:r>
      <w:proofErr w:type="gramEnd"/>
      <w:r w:rsidRPr="00B3641F">
        <w:rPr>
          <w:rFonts w:ascii="Times New Roman" w:hAnsi="Times New Roman"/>
          <w:sz w:val="24"/>
        </w:rPr>
        <w:t xml:space="preserve"> In M. Mirkin (Ed.), </w:t>
      </w:r>
      <w:r w:rsidRPr="00B3641F">
        <w:rPr>
          <w:rFonts w:ascii="Times New Roman" w:hAnsi="Times New Roman"/>
          <w:i/>
          <w:sz w:val="24"/>
        </w:rPr>
        <w:t xml:space="preserve">Women in Context, </w:t>
      </w:r>
      <w:r w:rsidRPr="00B3641F">
        <w:rPr>
          <w:rFonts w:ascii="Times New Roman" w:hAnsi="Times New Roman"/>
          <w:sz w:val="24"/>
        </w:rPr>
        <w:t>New York: The Guilford Press.</w:t>
      </w:r>
    </w:p>
    <w:p w:rsidR="00195D09" w:rsidRPr="00B3641F" w:rsidRDefault="00195D09" w:rsidP="00195D09">
      <w:pPr>
        <w:autoSpaceDE w:val="0"/>
        <w:autoSpaceDN w:val="0"/>
        <w:adjustRightInd w:val="0"/>
        <w:spacing w:after="0" w:line="480" w:lineRule="auto"/>
        <w:ind w:left="720" w:hanging="720"/>
        <w:rPr>
          <w:rFonts w:ascii="Times New Roman" w:hAnsi="Times New Roman"/>
          <w:sz w:val="24"/>
        </w:rPr>
      </w:pPr>
      <w:r w:rsidRPr="00B3641F">
        <w:rPr>
          <w:rFonts w:ascii="Times New Roman" w:hAnsi="Times New Roman" w:cs="Times-Roman"/>
          <w:sz w:val="24"/>
          <w:szCs w:val="24"/>
        </w:rPr>
        <w:t xml:space="preserve">Enns, C.Z.  (2004).  </w:t>
      </w:r>
      <w:r w:rsidRPr="00B3641F">
        <w:rPr>
          <w:rFonts w:ascii="Times New Roman" w:hAnsi="Times New Roman" w:cs="Times-Roman"/>
          <w:i/>
          <w:sz w:val="24"/>
          <w:szCs w:val="24"/>
        </w:rPr>
        <w:t>Feminist theories and feminist psychotherapies: Origins, themes, and diversity</w:t>
      </w:r>
      <w:r w:rsidRPr="00B3641F">
        <w:rPr>
          <w:rFonts w:ascii="Times New Roman" w:hAnsi="Times New Roman" w:cs="Times-Roman"/>
          <w:sz w:val="24"/>
          <w:szCs w:val="24"/>
        </w:rPr>
        <w:t xml:space="preserve"> (2</w:t>
      </w:r>
      <w:r w:rsidRPr="00B3641F">
        <w:rPr>
          <w:rFonts w:ascii="Times New Roman" w:hAnsi="Times New Roman" w:cs="Times-Roman"/>
          <w:sz w:val="24"/>
          <w:szCs w:val="24"/>
          <w:vertAlign w:val="superscript"/>
        </w:rPr>
        <w:t>nd</w:t>
      </w:r>
      <w:r w:rsidRPr="00B3641F">
        <w:rPr>
          <w:rFonts w:ascii="Times New Roman" w:hAnsi="Times New Roman" w:cs="Times-Roman"/>
          <w:sz w:val="24"/>
          <w:szCs w:val="24"/>
        </w:rPr>
        <w:t xml:space="preserve"> ed.).  New York: Haworth Press.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Evans, D.L, Foa, E.B, Gur, </w:t>
      </w:r>
      <w:proofErr w:type="gramStart"/>
      <w:r w:rsidRPr="00B3641F">
        <w:rPr>
          <w:rFonts w:ascii="Times New Roman" w:hAnsi="Times New Roman" w:cs="Times New Roman"/>
          <w:sz w:val="24"/>
          <w:szCs w:val="24"/>
        </w:rPr>
        <w:t>R.E.,</w:t>
      </w:r>
      <w:proofErr w:type="gramEnd"/>
      <w:r w:rsidRPr="00B3641F">
        <w:rPr>
          <w:rFonts w:ascii="Times New Roman" w:hAnsi="Times New Roman" w:cs="Times New Roman"/>
          <w:sz w:val="24"/>
          <w:szCs w:val="24"/>
        </w:rPr>
        <w:t xml:space="preserve"> Hendin, H., O’Brien, C.P, Seligman, M.E., &amp; Walsh, T. (Eds.). (2005). </w:t>
      </w:r>
      <w:r w:rsidRPr="00B3641F">
        <w:rPr>
          <w:rFonts w:ascii="Times New Roman" w:hAnsi="Times New Roman" w:cs="Times New Roman"/>
          <w:i/>
          <w:sz w:val="24"/>
          <w:szCs w:val="24"/>
        </w:rPr>
        <w:t xml:space="preserve">Treating and preventing adolescent mental health disorders. </w:t>
      </w:r>
      <w:r w:rsidRPr="00B3641F">
        <w:rPr>
          <w:rFonts w:ascii="Times New Roman" w:hAnsi="Times New Roman" w:cs="Times New Roman"/>
          <w:sz w:val="24"/>
          <w:szCs w:val="24"/>
        </w:rPr>
        <w:t>New York: Oxford University Press.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Evans, </w:t>
      </w:r>
      <w:proofErr w:type="gramStart"/>
      <w:r w:rsidRPr="00B3641F">
        <w:rPr>
          <w:rFonts w:ascii="Times New Roman" w:hAnsi="Times New Roman" w:cs="Times New Roman"/>
          <w:sz w:val="24"/>
          <w:szCs w:val="24"/>
        </w:rPr>
        <w:t>E.H.,</w:t>
      </w:r>
      <w:proofErr w:type="gramEnd"/>
      <w:r w:rsidRPr="00B3641F">
        <w:rPr>
          <w:rFonts w:ascii="Times New Roman" w:hAnsi="Times New Roman" w:cs="Times New Roman"/>
          <w:sz w:val="24"/>
          <w:szCs w:val="24"/>
        </w:rPr>
        <w:t xml:space="preserve"> Tovee, M.J., Boothroyd, L.G., &amp; Drewett, R.F.  (2012).  Body dissatisfaction and disordered eating attitudes in 7 to 11 year-old girls: Testing a sociocultural model.  </w:t>
      </w:r>
      <w:proofErr w:type="gramStart"/>
      <w:r w:rsidRPr="00B3641F">
        <w:rPr>
          <w:rFonts w:ascii="Times New Roman" w:hAnsi="Times New Roman" w:cs="Times New Roman"/>
          <w:i/>
          <w:sz w:val="24"/>
          <w:szCs w:val="24"/>
        </w:rPr>
        <w:t xml:space="preserve">Body Image, 10, </w:t>
      </w:r>
      <w:r w:rsidRPr="00B3641F">
        <w:rPr>
          <w:rFonts w:ascii="Times New Roman" w:hAnsi="Times New Roman" w:cs="Times New Roman"/>
          <w:sz w:val="24"/>
          <w:szCs w:val="24"/>
        </w:rPr>
        <w:t>8-15.</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Ferrari, </w:t>
      </w:r>
      <w:proofErr w:type="gramStart"/>
      <w:r w:rsidRPr="00B3641F">
        <w:rPr>
          <w:rFonts w:ascii="Times New Roman" w:hAnsi="Times New Roman" w:cs="Times New Roman"/>
          <w:sz w:val="24"/>
          <w:szCs w:val="24"/>
        </w:rPr>
        <w:t>J.R.,</w:t>
      </w:r>
      <w:proofErr w:type="gramEnd"/>
      <w:r w:rsidRPr="00B3641F">
        <w:rPr>
          <w:rFonts w:ascii="Times New Roman" w:hAnsi="Times New Roman" w:cs="Times New Roman"/>
          <w:sz w:val="24"/>
          <w:szCs w:val="24"/>
        </w:rPr>
        <w:t xml:space="preserve"> &amp; Mautz, W.T. (1997). Predicting perfectionism: Applying tests of rigidity. </w:t>
      </w:r>
      <w:proofErr w:type="gramStart"/>
      <w:r w:rsidRPr="00B3641F">
        <w:rPr>
          <w:rFonts w:ascii="Times New Roman" w:hAnsi="Times New Roman" w:cs="Times New Roman"/>
          <w:i/>
          <w:sz w:val="24"/>
          <w:szCs w:val="24"/>
        </w:rPr>
        <w:t>Journal of Clinical Psychology, 53</w:t>
      </w:r>
      <w:r w:rsidRPr="00B3641F">
        <w:rPr>
          <w:rFonts w:ascii="Times New Roman" w:hAnsi="Times New Roman" w:cs="Times New Roman"/>
          <w:sz w:val="24"/>
          <w:szCs w:val="24"/>
        </w:rPr>
        <w:t>, 1-6.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Camargo, C.A., Taylor, B., Berkey, C.S., &amp; Colditz, G.A.  (1999).  </w:t>
      </w:r>
      <w:proofErr w:type="gramStart"/>
      <w:r w:rsidRPr="00B3641F">
        <w:rPr>
          <w:rFonts w:ascii="Times New Roman" w:hAnsi="Times New Roman" w:cs="Times New Roman"/>
          <w:sz w:val="24"/>
          <w:szCs w:val="24"/>
        </w:rPr>
        <w:t>Relation of peer and media influences to the development of purging behaviors among preadolescent and adolescent girls.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Archives of Pediatrics and Adolescent Medicine, 153, </w:t>
      </w:r>
      <w:r w:rsidRPr="00B3641F">
        <w:rPr>
          <w:rFonts w:ascii="Times New Roman" w:hAnsi="Times New Roman" w:cs="Times New Roman"/>
          <w:sz w:val="24"/>
          <w:szCs w:val="24"/>
        </w:rPr>
        <w:t>1184-1189.</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Camargo, C.A., Taylor, B., Berkey, C.S., Roberts, S.B., &amp; Colditz, G.A. (2001).  </w:t>
      </w:r>
      <w:proofErr w:type="gramStart"/>
      <w:r w:rsidRPr="00B3641F">
        <w:rPr>
          <w:rFonts w:ascii="Times New Roman" w:hAnsi="Times New Roman" w:cs="Times New Roman"/>
          <w:sz w:val="24"/>
          <w:szCs w:val="24"/>
        </w:rPr>
        <w:t>Peer, parent, and media influences on development of weight concerns and frequent dieting among preadolescent and adolescent girls and boys.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Pediatrics, 107, </w:t>
      </w:r>
      <w:r w:rsidRPr="00B3641F">
        <w:rPr>
          <w:rFonts w:ascii="Times New Roman" w:hAnsi="Times New Roman" w:cs="Times New Roman"/>
          <w:sz w:val="24"/>
          <w:szCs w:val="24"/>
        </w:rPr>
        <w:t>54-60.</w:t>
      </w:r>
      <w:proofErr w:type="gramEnd"/>
      <w:r w:rsidRPr="00B3641F">
        <w:rPr>
          <w:rFonts w:ascii="Times New Roman" w:hAnsi="Times New Roman" w:cs="Times New Roman"/>
          <w:sz w:val="24"/>
          <w:szCs w:val="24"/>
        </w:rPr>
        <w:t xml:space="preserve"> </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Field, </w:t>
      </w:r>
      <w:proofErr w:type="gramStart"/>
      <w:r w:rsidRPr="00B3641F">
        <w:rPr>
          <w:rFonts w:ascii="Times New Roman" w:hAnsi="Times New Roman" w:cs="Times New Roman"/>
          <w:sz w:val="24"/>
          <w:szCs w:val="24"/>
        </w:rPr>
        <w:t>A.E.,</w:t>
      </w:r>
      <w:proofErr w:type="gramEnd"/>
      <w:r w:rsidRPr="00B3641F">
        <w:rPr>
          <w:rFonts w:ascii="Times New Roman" w:hAnsi="Times New Roman" w:cs="Times New Roman"/>
          <w:sz w:val="24"/>
          <w:szCs w:val="24"/>
        </w:rPr>
        <w:t xml:space="preserve"> Javaras, K.M., Anjea, P., Kitos, N., Camargo, C.A., Jr., Taylor, C.B., &amp; Laird, N.M. (2008).  </w:t>
      </w:r>
      <w:proofErr w:type="gramStart"/>
      <w:r w:rsidRPr="00B3641F">
        <w:rPr>
          <w:rFonts w:ascii="Times New Roman" w:hAnsi="Times New Roman" w:cs="Times New Roman"/>
          <w:sz w:val="24"/>
          <w:szCs w:val="24"/>
        </w:rPr>
        <w:t>Family, peer, and media predictors of becoming eating disordered.</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Archives of Pediatrics and Adolescent Medicine, 162, </w:t>
      </w:r>
      <w:r w:rsidRPr="00B3641F">
        <w:rPr>
          <w:rFonts w:ascii="Times New Roman" w:hAnsi="Times New Roman" w:cs="Times New Roman"/>
          <w:sz w:val="24"/>
          <w:szCs w:val="24"/>
        </w:rPr>
        <w:t>574-579.</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rPr>
      </w:pPr>
      <w:r w:rsidRPr="00B3641F">
        <w:rPr>
          <w:rFonts w:ascii="Times New Roman" w:hAnsi="Times New Roman"/>
          <w:sz w:val="24"/>
        </w:rPr>
        <w:t>Focault, M.  (1977)</w:t>
      </w:r>
      <w:proofErr w:type="gramStart"/>
      <w:r w:rsidRPr="00B3641F">
        <w:rPr>
          <w:rFonts w:ascii="Times New Roman" w:hAnsi="Times New Roman"/>
          <w:sz w:val="24"/>
        </w:rPr>
        <w:t>.  The eye of power.</w:t>
      </w:r>
      <w:proofErr w:type="gramEnd"/>
      <w:r w:rsidRPr="00B3641F">
        <w:rPr>
          <w:rFonts w:ascii="Times New Roman" w:hAnsi="Times New Roman"/>
          <w:sz w:val="24"/>
        </w:rPr>
        <w:t xml:space="preserve">  </w:t>
      </w:r>
      <w:proofErr w:type="gramStart"/>
      <w:r w:rsidRPr="00B3641F">
        <w:rPr>
          <w:rFonts w:ascii="Times New Roman" w:hAnsi="Times New Roman"/>
          <w:sz w:val="24"/>
        </w:rPr>
        <w:t xml:space="preserve">In C. Gordon (Ed. and Trans.), </w:t>
      </w:r>
      <w:r w:rsidRPr="00B3641F">
        <w:rPr>
          <w:rFonts w:ascii="Times New Roman" w:hAnsi="Times New Roman"/>
          <w:i/>
          <w:sz w:val="24"/>
        </w:rPr>
        <w:t>Power/Knowledge.</w:t>
      </w:r>
      <w:proofErr w:type="gramEnd"/>
      <w:r w:rsidRPr="00B3641F">
        <w:rPr>
          <w:rFonts w:ascii="Times New Roman" w:hAnsi="Times New Roman"/>
          <w:i/>
          <w:sz w:val="24"/>
        </w:rPr>
        <w:t xml:space="preserve">  </w:t>
      </w:r>
      <w:r w:rsidRPr="00B3641F">
        <w:rPr>
          <w:rFonts w:ascii="Times New Roman" w:hAnsi="Times New Roman"/>
          <w:sz w:val="24"/>
        </w:rPr>
        <w:t>New York: Pantheon</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Forbes, </w:t>
      </w:r>
      <w:proofErr w:type="gramStart"/>
      <w:r w:rsidRPr="00B3641F">
        <w:rPr>
          <w:rFonts w:ascii="Times New Roman" w:hAnsi="Times New Roman" w:cs="Times New Roman"/>
          <w:sz w:val="24"/>
          <w:szCs w:val="24"/>
        </w:rPr>
        <w:t>G.B.,</w:t>
      </w:r>
      <w:proofErr w:type="gramEnd"/>
      <w:r w:rsidRPr="00B3641F">
        <w:rPr>
          <w:rFonts w:ascii="Times New Roman" w:hAnsi="Times New Roman" w:cs="Times New Roman"/>
          <w:sz w:val="24"/>
          <w:szCs w:val="24"/>
        </w:rPr>
        <w:t xml:space="preserve"> Collinsworth, L.L., Jobe, R.L., Braun, K.D., &amp; Wise, L.M.  (2007).  Sexism, hostility towards women, and endorsement of beauty ideals and practices: Are beauty ideals associated with oppressive beliefs?  </w:t>
      </w:r>
      <w:proofErr w:type="gramStart"/>
      <w:r w:rsidRPr="00B3641F">
        <w:rPr>
          <w:rFonts w:ascii="Times New Roman" w:hAnsi="Times New Roman" w:cs="Times New Roman"/>
          <w:i/>
          <w:sz w:val="24"/>
          <w:szCs w:val="24"/>
        </w:rPr>
        <w:t xml:space="preserve">Sex Roles, 56, </w:t>
      </w:r>
      <w:r w:rsidRPr="00B3641F">
        <w:rPr>
          <w:rFonts w:ascii="Times New Roman" w:hAnsi="Times New Roman" w:cs="Times New Roman"/>
          <w:sz w:val="24"/>
          <w:szCs w:val="24"/>
        </w:rPr>
        <w:t>265-273.</w:t>
      </w:r>
      <w:proofErr w:type="gramEnd"/>
      <w:r w:rsidRPr="00B3641F">
        <w:rPr>
          <w:rFonts w:ascii="Times New Roman" w:hAnsi="Times New Roman" w:cs="Times New Roman"/>
          <w:sz w:val="24"/>
          <w:szCs w:val="24"/>
        </w:rPr>
        <w:t xml:space="preserve"> </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Frazier, </w:t>
      </w:r>
      <w:proofErr w:type="gramStart"/>
      <w:r w:rsidRPr="00B3641F">
        <w:rPr>
          <w:rFonts w:ascii="Times New Roman" w:hAnsi="Times New Roman" w:cs="Times New Roman"/>
          <w:sz w:val="24"/>
          <w:szCs w:val="24"/>
        </w:rPr>
        <w:t>P.A.,</w:t>
      </w:r>
      <w:proofErr w:type="gramEnd"/>
      <w:r w:rsidRPr="00B3641F">
        <w:rPr>
          <w:rFonts w:ascii="Times New Roman" w:hAnsi="Times New Roman" w:cs="Times New Roman"/>
          <w:sz w:val="24"/>
          <w:szCs w:val="24"/>
        </w:rPr>
        <w:t xml:space="preserve"> Tix, A.P., &amp; Baron, K.E.  (2004).  Testing moderator and mediator effects in counseling psychology research.  </w:t>
      </w:r>
      <w:proofErr w:type="gramStart"/>
      <w:r w:rsidRPr="00B3641F">
        <w:rPr>
          <w:rFonts w:ascii="Times New Roman" w:hAnsi="Times New Roman" w:cs="Times New Roman"/>
          <w:i/>
          <w:sz w:val="24"/>
          <w:szCs w:val="24"/>
        </w:rPr>
        <w:t xml:space="preserve">Journal of Counseling Psychology, 51, </w:t>
      </w:r>
      <w:r w:rsidRPr="00B3641F">
        <w:rPr>
          <w:rFonts w:ascii="Times New Roman" w:hAnsi="Times New Roman" w:cs="Times New Roman"/>
          <w:sz w:val="24"/>
          <w:szCs w:val="24"/>
        </w:rPr>
        <w:t>115-134.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rPr>
      </w:pPr>
      <w:r w:rsidRPr="00B3641F">
        <w:rPr>
          <w:rFonts w:ascii="Times New Roman" w:hAnsi="Times New Roman" w:cs="Times New Roman"/>
          <w:sz w:val="24"/>
          <w:szCs w:val="24"/>
        </w:rPr>
        <w:t xml:space="preserve">Fredrickson, </w:t>
      </w:r>
      <w:proofErr w:type="gramStart"/>
      <w:r w:rsidRPr="00B3641F">
        <w:rPr>
          <w:rFonts w:ascii="Times New Roman" w:hAnsi="Times New Roman" w:cs="Times New Roman"/>
          <w:sz w:val="24"/>
          <w:szCs w:val="24"/>
        </w:rPr>
        <w:t>B.L.,</w:t>
      </w:r>
      <w:proofErr w:type="gramEnd"/>
      <w:r w:rsidRPr="00B3641F">
        <w:rPr>
          <w:rFonts w:ascii="Times New Roman" w:hAnsi="Times New Roman" w:cs="Times New Roman"/>
          <w:sz w:val="24"/>
          <w:szCs w:val="24"/>
        </w:rPr>
        <w:t xml:space="preserve"> &amp; Roberts, T.  (1997).</w:t>
      </w:r>
      <w:r w:rsidRPr="00B3641F">
        <w:rPr>
          <w:rFonts w:ascii="Times New Roman" w:hAnsi="Times New Roman" w:cs="Times New Roman"/>
          <w:i/>
          <w:sz w:val="24"/>
          <w:szCs w:val="24"/>
        </w:rPr>
        <w:t xml:space="preserve">  </w:t>
      </w:r>
      <w:r w:rsidRPr="00B3641F">
        <w:rPr>
          <w:rFonts w:ascii="Times New Roman" w:hAnsi="Times New Roman" w:cs="Times New Roman"/>
          <w:sz w:val="24"/>
          <w:szCs w:val="24"/>
        </w:rPr>
        <w:t xml:space="preserve">Objectification theory: Toward understanding women’s lived experiences and mental health risks.  </w:t>
      </w:r>
      <w:proofErr w:type="gramStart"/>
      <w:r w:rsidRPr="00B3641F">
        <w:rPr>
          <w:rFonts w:ascii="Times New Roman" w:hAnsi="Times New Roman" w:cs="Times New Roman"/>
          <w:i/>
          <w:sz w:val="24"/>
          <w:szCs w:val="24"/>
        </w:rPr>
        <w:t xml:space="preserve">Psychology of Women Quarterly, 19, </w:t>
      </w:r>
      <w:r w:rsidRPr="00B3641F">
        <w:rPr>
          <w:rFonts w:ascii="Times New Roman" w:hAnsi="Times New Roman" w:cs="Times New Roman"/>
          <w:sz w:val="24"/>
          <w:szCs w:val="24"/>
        </w:rPr>
        <w:t>93-104.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sz w:val="24"/>
        </w:rPr>
        <w:t xml:space="preserve">Frost, </w:t>
      </w:r>
      <w:proofErr w:type="gramStart"/>
      <w:r w:rsidRPr="00B3641F">
        <w:rPr>
          <w:rFonts w:ascii="Times New Roman" w:hAnsi="Times New Roman"/>
          <w:sz w:val="24"/>
        </w:rPr>
        <w:t>R.O.,</w:t>
      </w:r>
      <w:proofErr w:type="gramEnd"/>
      <w:r w:rsidRPr="00B3641F">
        <w:rPr>
          <w:rFonts w:ascii="Times New Roman" w:hAnsi="Times New Roman"/>
          <w:sz w:val="24"/>
        </w:rPr>
        <w:t xml:space="preserve"> Heimberg, R.G., Hold, C.S., Mattia, J.I., &amp; Neubauer, A.L.  (1993).  </w:t>
      </w:r>
      <w:proofErr w:type="gramStart"/>
      <w:r w:rsidRPr="00B3641F">
        <w:rPr>
          <w:rFonts w:ascii="Times New Roman" w:hAnsi="Times New Roman"/>
          <w:sz w:val="24"/>
        </w:rPr>
        <w:t>A comparison of two measures of perfectionism.</w:t>
      </w:r>
      <w:proofErr w:type="gramEnd"/>
      <w:r w:rsidRPr="00B3641F">
        <w:rPr>
          <w:rFonts w:ascii="Times New Roman" w:hAnsi="Times New Roman"/>
          <w:sz w:val="24"/>
        </w:rPr>
        <w:t xml:space="preserve">  </w:t>
      </w:r>
      <w:proofErr w:type="gramStart"/>
      <w:r w:rsidRPr="00B3641F">
        <w:rPr>
          <w:rFonts w:ascii="Times New Roman" w:hAnsi="Times New Roman"/>
          <w:i/>
          <w:sz w:val="24"/>
        </w:rPr>
        <w:t>Personality and Individual Differences, 14</w:t>
      </w:r>
      <w:r w:rsidRPr="00B3641F">
        <w:rPr>
          <w:rFonts w:ascii="Times New Roman" w:hAnsi="Times New Roman"/>
          <w:sz w:val="24"/>
        </w:rPr>
        <w:t>, 119-126.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Frost, </w:t>
      </w:r>
      <w:proofErr w:type="gramStart"/>
      <w:r w:rsidRPr="00B3641F">
        <w:rPr>
          <w:rFonts w:ascii="Times New Roman" w:hAnsi="Times New Roman" w:cs="Times New Roman"/>
          <w:sz w:val="24"/>
          <w:szCs w:val="24"/>
        </w:rPr>
        <w:t>R.O.,</w:t>
      </w:r>
      <w:proofErr w:type="gramEnd"/>
      <w:r w:rsidRPr="00B3641F">
        <w:rPr>
          <w:rFonts w:ascii="Times New Roman" w:hAnsi="Times New Roman" w:cs="Times New Roman"/>
          <w:sz w:val="24"/>
          <w:szCs w:val="24"/>
        </w:rPr>
        <w:t xml:space="preserve"> Marten, P., Lahart, C.M., &amp; Rosenblate, R. (1990). </w:t>
      </w:r>
      <w:proofErr w:type="gramStart"/>
      <w:r w:rsidRPr="00B3641F">
        <w:rPr>
          <w:rFonts w:ascii="Times New Roman" w:hAnsi="Times New Roman" w:cs="Times New Roman"/>
          <w:sz w:val="24"/>
          <w:szCs w:val="24"/>
        </w:rPr>
        <w:t>The dimensions of perfectionism.</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Cognitive Therapy and Research, 14, </w:t>
      </w:r>
      <w:r w:rsidRPr="00B3641F">
        <w:rPr>
          <w:rFonts w:ascii="Times New Roman" w:hAnsi="Times New Roman" w:cs="Times New Roman"/>
          <w:sz w:val="24"/>
          <w:szCs w:val="24"/>
        </w:rPr>
        <w:t>449-468.</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Garner, </w:t>
      </w:r>
      <w:proofErr w:type="gramStart"/>
      <w:r w:rsidRPr="00B3641F">
        <w:rPr>
          <w:rFonts w:ascii="Times New Roman" w:hAnsi="Times New Roman" w:cs="Times New Roman"/>
          <w:sz w:val="24"/>
          <w:szCs w:val="24"/>
        </w:rPr>
        <w:t>D.M.,</w:t>
      </w:r>
      <w:proofErr w:type="gramEnd"/>
      <w:r w:rsidRPr="00B3641F">
        <w:rPr>
          <w:rFonts w:ascii="Times New Roman" w:hAnsi="Times New Roman" w:cs="Times New Roman"/>
          <w:sz w:val="24"/>
          <w:szCs w:val="24"/>
        </w:rPr>
        <w:t xml:space="preserve"> Olmstead, M.P., Bohr, Y., &amp; Garfinkel, P.E.  (1982).  The Eating Attitude Test: Psychometric features and clinical correlates.  </w:t>
      </w:r>
      <w:proofErr w:type="gramStart"/>
      <w:r w:rsidRPr="00B3641F">
        <w:rPr>
          <w:rFonts w:ascii="Times New Roman" w:hAnsi="Times New Roman" w:cs="Times New Roman"/>
          <w:i/>
          <w:sz w:val="24"/>
          <w:szCs w:val="24"/>
        </w:rPr>
        <w:t xml:space="preserve">Psychological Medicine, 12, </w:t>
      </w:r>
      <w:r w:rsidRPr="00B3641F">
        <w:rPr>
          <w:rFonts w:ascii="Times New Roman" w:hAnsi="Times New Roman" w:cs="Times New Roman"/>
          <w:sz w:val="24"/>
          <w:szCs w:val="24"/>
        </w:rPr>
        <w:t>871-878.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sz w:val="24"/>
        </w:rPr>
        <w:t>Gatens, M.  (1999)</w:t>
      </w:r>
      <w:proofErr w:type="gramStart"/>
      <w:r w:rsidRPr="00B3641F">
        <w:rPr>
          <w:rFonts w:ascii="Times New Roman" w:hAnsi="Times New Roman"/>
          <w:sz w:val="24"/>
        </w:rPr>
        <w:t>.  Power, bodies, and difference.</w:t>
      </w:r>
      <w:proofErr w:type="gramEnd"/>
      <w:r w:rsidRPr="00B3641F">
        <w:rPr>
          <w:rFonts w:ascii="Times New Roman" w:hAnsi="Times New Roman"/>
          <w:sz w:val="24"/>
        </w:rPr>
        <w:t xml:space="preserve">  In J. Price &amp; M. Shildrick (Eds.), </w:t>
      </w:r>
      <w:r w:rsidRPr="00B3641F">
        <w:rPr>
          <w:rFonts w:ascii="Times New Roman" w:hAnsi="Times New Roman"/>
          <w:i/>
          <w:sz w:val="24"/>
        </w:rPr>
        <w:t xml:space="preserve">Feminist Theory and the Body. </w:t>
      </w:r>
      <w:r w:rsidRPr="00B3641F">
        <w:rPr>
          <w:rFonts w:ascii="Times New Roman" w:hAnsi="Times New Roman"/>
          <w:sz w:val="24"/>
        </w:rPr>
        <w:t>New York: Routledge.</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Greenleaf, C., &amp; McGreer, R. (2006). Disordered eating attitudes and self-objectification among physically active and sedentary female college students. </w:t>
      </w:r>
      <w:proofErr w:type="gramStart"/>
      <w:r w:rsidRPr="00B3641F">
        <w:rPr>
          <w:rFonts w:ascii="Times New Roman" w:hAnsi="Times New Roman" w:cs="Times New Roman"/>
          <w:i/>
          <w:sz w:val="24"/>
          <w:szCs w:val="24"/>
        </w:rPr>
        <w:t>The Journal of Psychology, 140</w:t>
      </w:r>
      <w:r w:rsidRPr="00B3641F">
        <w:rPr>
          <w:rFonts w:ascii="Times New Roman" w:hAnsi="Times New Roman" w:cs="Times New Roman"/>
          <w:sz w:val="24"/>
          <w:szCs w:val="24"/>
        </w:rPr>
        <w:t>(3), 187-198.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Groetz, </w:t>
      </w:r>
      <w:proofErr w:type="gramStart"/>
      <w:r w:rsidRPr="00B3641F">
        <w:rPr>
          <w:rFonts w:ascii="Times New Roman" w:hAnsi="Times New Roman" w:cs="Times New Roman"/>
          <w:sz w:val="24"/>
          <w:szCs w:val="24"/>
        </w:rPr>
        <w:t>L.M.,</w:t>
      </w:r>
      <w:proofErr w:type="gramEnd"/>
      <w:r w:rsidRPr="00B3641F">
        <w:rPr>
          <w:rFonts w:ascii="Times New Roman" w:hAnsi="Times New Roman" w:cs="Times New Roman"/>
          <w:sz w:val="24"/>
          <w:szCs w:val="24"/>
        </w:rPr>
        <w:t xml:space="preserve"> Levine, M.P., &amp; Murtten, S.K. (2002). The effects of experimental presentation of thin media images on body dissatisfaction: A meta-analytic review. </w:t>
      </w:r>
      <w:proofErr w:type="gramStart"/>
      <w:r w:rsidRPr="00B3641F">
        <w:rPr>
          <w:rFonts w:ascii="Times New Roman" w:hAnsi="Times New Roman" w:cs="Times New Roman"/>
          <w:i/>
          <w:sz w:val="24"/>
          <w:szCs w:val="24"/>
        </w:rPr>
        <w:t xml:space="preserve">International Journal of Eating Disorders, 31, </w:t>
      </w:r>
      <w:r w:rsidRPr="00B3641F">
        <w:rPr>
          <w:rFonts w:ascii="Times New Roman" w:hAnsi="Times New Roman" w:cs="Times New Roman"/>
          <w:sz w:val="24"/>
          <w:szCs w:val="24"/>
        </w:rPr>
        <w:t>1-16.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rPr>
      </w:pPr>
      <w:proofErr w:type="gramStart"/>
      <w:r w:rsidRPr="00B3641F">
        <w:rPr>
          <w:rFonts w:ascii="Times New Roman" w:hAnsi="Times New Roman"/>
          <w:sz w:val="24"/>
        </w:rPr>
        <w:t>Gross, E.</w:t>
      </w:r>
      <w:proofErr w:type="gramEnd"/>
      <w:r w:rsidRPr="00B3641F">
        <w:rPr>
          <w:rFonts w:ascii="Times New Roman" w:hAnsi="Times New Roman"/>
          <w:sz w:val="24"/>
        </w:rPr>
        <w:t xml:space="preserve">  (1986).  Philosophy, subjectivity, and the body: Kristeva and Irigaray.  In C. Pateman &amp; E. Gross (Eds.), </w:t>
      </w:r>
      <w:r w:rsidRPr="00B3641F">
        <w:rPr>
          <w:rFonts w:ascii="Times New Roman" w:hAnsi="Times New Roman"/>
          <w:i/>
          <w:sz w:val="24"/>
        </w:rPr>
        <w:t xml:space="preserve">Feminist Challenges: Social and Political Theory, </w:t>
      </w:r>
      <w:r w:rsidRPr="00B3641F">
        <w:rPr>
          <w:rFonts w:ascii="Times New Roman" w:hAnsi="Times New Roman"/>
          <w:sz w:val="24"/>
        </w:rPr>
        <w:t>Sydney: Allen &amp; Unwin.</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sz w:val="24"/>
        </w:rPr>
        <w:t xml:space="preserve">Guille, C., &amp; Chrisler, J.C.  (1999).  Does feminism serve a protective function against eating disorders?  </w:t>
      </w:r>
      <w:proofErr w:type="gramStart"/>
      <w:r w:rsidRPr="00B3641F">
        <w:rPr>
          <w:rFonts w:ascii="Times New Roman" w:hAnsi="Times New Roman"/>
          <w:i/>
          <w:sz w:val="24"/>
        </w:rPr>
        <w:t xml:space="preserve">Journal of Lesbian Studies, 3, </w:t>
      </w:r>
      <w:r w:rsidRPr="00B3641F">
        <w:rPr>
          <w:rFonts w:ascii="Times New Roman" w:hAnsi="Times New Roman"/>
          <w:sz w:val="24"/>
        </w:rPr>
        <w:t>141-148.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Hargreaves, D., &amp; Tiggemann, M. (2002). </w:t>
      </w:r>
      <w:proofErr w:type="gramStart"/>
      <w:r w:rsidRPr="00B3641F">
        <w:rPr>
          <w:rFonts w:ascii="Times New Roman" w:hAnsi="Times New Roman" w:cs="Times New Roman"/>
          <w:sz w:val="24"/>
          <w:szCs w:val="24"/>
        </w:rPr>
        <w:t>The role of appearance schematicity in the development of adolescent body dissatisfaction.</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 xml:space="preserve">Cognitive Therapy and Research, 26, </w:t>
      </w:r>
      <w:r w:rsidRPr="00B3641F">
        <w:rPr>
          <w:rFonts w:ascii="Times New Roman" w:hAnsi="Times New Roman" w:cs="Times New Roman"/>
          <w:sz w:val="24"/>
          <w:szCs w:val="24"/>
        </w:rPr>
        <w:t>691-700.</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Hesse-Biber, S., Leavy, P., Quinn, </w:t>
      </w:r>
      <w:proofErr w:type="gramStart"/>
      <w:r w:rsidRPr="00B3641F">
        <w:rPr>
          <w:rFonts w:ascii="Times New Roman" w:hAnsi="Times New Roman" w:cs="Times New Roman"/>
          <w:sz w:val="24"/>
          <w:szCs w:val="24"/>
        </w:rPr>
        <w:t>C.E.,</w:t>
      </w:r>
      <w:proofErr w:type="gramEnd"/>
      <w:r w:rsidRPr="00B3641F">
        <w:rPr>
          <w:rFonts w:ascii="Times New Roman" w:hAnsi="Times New Roman" w:cs="Times New Roman"/>
          <w:sz w:val="24"/>
          <w:szCs w:val="24"/>
        </w:rPr>
        <w:t xml:space="preserve"> &amp; Zoino, J. (2006). The mass marketing of disordered eating and Eating Disorders: The social psychology of women, thinness, and culture. </w:t>
      </w:r>
      <w:proofErr w:type="gramStart"/>
      <w:r w:rsidRPr="00B3641F">
        <w:rPr>
          <w:rFonts w:ascii="Times New Roman" w:hAnsi="Times New Roman" w:cs="Times New Roman"/>
          <w:i/>
          <w:sz w:val="24"/>
          <w:szCs w:val="24"/>
        </w:rPr>
        <w:t xml:space="preserve">Women’s Studies International Forum, 29, </w:t>
      </w:r>
      <w:r w:rsidRPr="00B3641F">
        <w:rPr>
          <w:rFonts w:ascii="Times New Roman" w:hAnsi="Times New Roman" w:cs="Times New Roman"/>
          <w:sz w:val="24"/>
          <w:szCs w:val="24"/>
        </w:rPr>
        <w:t>208-224.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sz w:val="24"/>
          <w:szCs w:val="16"/>
        </w:rPr>
        <w:t xml:space="preserve">Hewitt, P. L., &amp; Flett, G. L. (1991).  Perfectionism in the self and social contexts: Conceptualization, assessment, and association with psychopathology.  </w:t>
      </w:r>
      <w:proofErr w:type="gramStart"/>
      <w:r w:rsidRPr="00B3641F">
        <w:rPr>
          <w:rFonts w:ascii="Times New Roman" w:hAnsi="Times New Roman"/>
          <w:i/>
          <w:sz w:val="24"/>
          <w:szCs w:val="16"/>
        </w:rPr>
        <w:t>Journal of Personality and Social Psychology, 60,</w:t>
      </w:r>
      <w:r w:rsidRPr="00B3641F">
        <w:rPr>
          <w:rFonts w:ascii="Times New Roman" w:hAnsi="Times New Roman"/>
          <w:sz w:val="24"/>
          <w:szCs w:val="16"/>
        </w:rPr>
        <w:t xml:space="preserve"> 456−470.</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Hewitt, </w:t>
      </w:r>
      <w:proofErr w:type="gramStart"/>
      <w:r w:rsidRPr="00B3641F">
        <w:rPr>
          <w:rFonts w:ascii="Times New Roman" w:hAnsi="Times New Roman" w:cs="Times New Roman"/>
          <w:sz w:val="24"/>
          <w:szCs w:val="24"/>
        </w:rPr>
        <w:t>P.L.,</w:t>
      </w:r>
      <w:proofErr w:type="gramEnd"/>
      <w:r w:rsidRPr="00B3641F">
        <w:rPr>
          <w:rFonts w:ascii="Times New Roman" w:hAnsi="Times New Roman" w:cs="Times New Roman"/>
          <w:sz w:val="24"/>
          <w:szCs w:val="24"/>
        </w:rPr>
        <w:t xml:space="preserve"> &amp; Genest, M. (1990). The ideal self: Schematic processing of perfectionistic content in dysphoric university students. </w:t>
      </w:r>
      <w:proofErr w:type="gramStart"/>
      <w:r w:rsidRPr="00B3641F">
        <w:rPr>
          <w:rFonts w:ascii="Times New Roman" w:hAnsi="Times New Roman" w:cs="Times New Roman"/>
          <w:i/>
          <w:sz w:val="24"/>
          <w:szCs w:val="24"/>
        </w:rPr>
        <w:t>Journal of Personality and Social Psychology, 59</w:t>
      </w:r>
      <w:r w:rsidRPr="00B3641F">
        <w:rPr>
          <w:rFonts w:ascii="Times New Roman" w:hAnsi="Times New Roman" w:cs="Times New Roman"/>
          <w:sz w:val="24"/>
          <w:szCs w:val="24"/>
        </w:rPr>
        <w:t>, 802-808.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Hopkinson, R.A. &amp; Lock, J. (2004). </w:t>
      </w:r>
      <w:proofErr w:type="gramStart"/>
      <w:r w:rsidRPr="00B3641F">
        <w:rPr>
          <w:rFonts w:ascii="Times New Roman" w:hAnsi="Times New Roman" w:cs="Times New Roman"/>
          <w:sz w:val="24"/>
          <w:szCs w:val="24"/>
        </w:rPr>
        <w:t>Athletics, perfectionism, and disordered eating.</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Eating and Weight Disorders, 9</w:t>
      </w:r>
      <w:r w:rsidRPr="00B3641F">
        <w:rPr>
          <w:rFonts w:ascii="Times New Roman" w:hAnsi="Times New Roman" w:cs="Times New Roman"/>
          <w:sz w:val="24"/>
          <w:szCs w:val="24"/>
        </w:rPr>
        <w:t>(2), 99-106.</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Kenney-Benson, </w:t>
      </w:r>
      <w:proofErr w:type="gramStart"/>
      <w:r w:rsidRPr="00B3641F">
        <w:rPr>
          <w:rFonts w:ascii="Times New Roman" w:hAnsi="Times New Roman" w:cs="Times New Roman"/>
          <w:sz w:val="24"/>
          <w:szCs w:val="24"/>
        </w:rPr>
        <w:t>G.A.,</w:t>
      </w:r>
      <w:proofErr w:type="gramEnd"/>
      <w:r w:rsidRPr="00B3641F">
        <w:rPr>
          <w:rFonts w:ascii="Times New Roman" w:hAnsi="Times New Roman" w:cs="Times New Roman"/>
          <w:sz w:val="24"/>
          <w:szCs w:val="24"/>
        </w:rPr>
        <w:t xml:space="preserve"> &amp; Pomerantz, E.M. (2005). The role of mothers’ use of control in children’s perfectionism: Implications for the development of children’s depressive symptoms. </w:t>
      </w:r>
      <w:proofErr w:type="gramStart"/>
      <w:r w:rsidRPr="00B3641F">
        <w:rPr>
          <w:rFonts w:ascii="Times New Roman" w:hAnsi="Times New Roman" w:cs="Times New Roman"/>
          <w:i/>
          <w:sz w:val="24"/>
          <w:szCs w:val="24"/>
        </w:rPr>
        <w:t>Journal of Personality, 73</w:t>
      </w:r>
      <w:r w:rsidRPr="00B3641F">
        <w:rPr>
          <w:rFonts w:ascii="Times New Roman" w:hAnsi="Times New Roman" w:cs="Times New Roman"/>
          <w:sz w:val="24"/>
          <w:szCs w:val="24"/>
        </w:rPr>
        <w:t>(1), 23-46.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Klein, M.H. (1976).  </w:t>
      </w:r>
      <w:proofErr w:type="gramStart"/>
      <w:r w:rsidRPr="00B3641F">
        <w:rPr>
          <w:rFonts w:ascii="Times New Roman" w:hAnsi="Times New Roman" w:cs="Times New Roman"/>
          <w:sz w:val="24"/>
          <w:szCs w:val="24"/>
        </w:rPr>
        <w:t>Feminist concepts of therapy outcome.</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Psychotherapy: Theory, research and practice, 13</w:t>
      </w:r>
      <w:r w:rsidRPr="00B3641F">
        <w:rPr>
          <w:rFonts w:ascii="Times New Roman" w:hAnsi="Times New Roman" w:cs="Times New Roman"/>
          <w:sz w:val="24"/>
          <w:szCs w:val="24"/>
        </w:rPr>
        <w:t>, 89-95.</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Lavin, </w:t>
      </w:r>
      <w:proofErr w:type="gramStart"/>
      <w:r w:rsidRPr="00B3641F">
        <w:rPr>
          <w:rFonts w:ascii="Times New Roman" w:hAnsi="Times New Roman" w:cs="Times New Roman"/>
          <w:sz w:val="24"/>
          <w:szCs w:val="24"/>
        </w:rPr>
        <w:t>M.A.,</w:t>
      </w:r>
      <w:proofErr w:type="gramEnd"/>
      <w:r w:rsidRPr="00B3641F">
        <w:rPr>
          <w:rFonts w:ascii="Times New Roman" w:hAnsi="Times New Roman" w:cs="Times New Roman"/>
          <w:sz w:val="24"/>
          <w:szCs w:val="24"/>
        </w:rPr>
        <w:t xml:space="preserve"> &amp; Cash, T. (2001). </w:t>
      </w:r>
      <w:proofErr w:type="gramStart"/>
      <w:r w:rsidRPr="00B3641F">
        <w:rPr>
          <w:rFonts w:ascii="Times New Roman" w:hAnsi="Times New Roman" w:cs="Times New Roman"/>
          <w:sz w:val="24"/>
          <w:szCs w:val="24"/>
        </w:rPr>
        <w:t>Effects of exposure to information about appearance, stereotyping, and discrimination on women’s body images.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International Journal of Eating Disorders, 29, </w:t>
      </w:r>
      <w:r w:rsidRPr="00B3641F">
        <w:rPr>
          <w:rFonts w:ascii="Times New Roman" w:hAnsi="Times New Roman" w:cs="Times New Roman"/>
          <w:sz w:val="24"/>
          <w:szCs w:val="24"/>
        </w:rPr>
        <w:t>51-58.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Linehan, M.M.  (1993).  </w:t>
      </w:r>
      <w:proofErr w:type="gramStart"/>
      <w:r w:rsidRPr="00B3641F">
        <w:rPr>
          <w:rFonts w:ascii="Times New Roman" w:hAnsi="Times New Roman" w:cs="Times New Roman"/>
          <w:i/>
          <w:sz w:val="24"/>
          <w:szCs w:val="24"/>
        </w:rPr>
        <w:t>Skills training manual for treating borderline personality disorder.</w:t>
      </w:r>
      <w:proofErr w:type="gramEnd"/>
      <w:r w:rsidRPr="00B3641F">
        <w:rPr>
          <w:rFonts w:ascii="Times New Roman" w:hAnsi="Times New Roman" w:cs="Times New Roman"/>
          <w:i/>
          <w:sz w:val="24"/>
          <w:szCs w:val="24"/>
        </w:rPr>
        <w:t xml:space="preserve">  </w:t>
      </w:r>
      <w:r w:rsidRPr="00B3641F">
        <w:rPr>
          <w:rFonts w:ascii="Times New Roman" w:hAnsi="Times New Roman" w:cs="Times New Roman"/>
          <w:sz w:val="24"/>
          <w:szCs w:val="24"/>
        </w:rPr>
        <w:t xml:space="preserve">New York, NY: Guilford Press. </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Lopez-Guimera, G., Levine, </w:t>
      </w:r>
      <w:proofErr w:type="gramStart"/>
      <w:r w:rsidRPr="00B3641F">
        <w:rPr>
          <w:rFonts w:ascii="Times New Roman" w:hAnsi="Times New Roman" w:cs="Times New Roman"/>
          <w:sz w:val="24"/>
          <w:szCs w:val="24"/>
        </w:rPr>
        <w:t>M.P.,</w:t>
      </w:r>
      <w:proofErr w:type="gramEnd"/>
      <w:r w:rsidRPr="00B3641F">
        <w:rPr>
          <w:rFonts w:ascii="Times New Roman" w:hAnsi="Times New Roman" w:cs="Times New Roman"/>
          <w:sz w:val="24"/>
          <w:szCs w:val="24"/>
        </w:rPr>
        <w:t xml:space="preserve"> Sanchez-Carracedo, D., &amp; Fauquet, J.  (2010).  Influence of mass media on body image and eating disordered attitudes and behaviors in females: A review of effects and processes.  </w:t>
      </w:r>
      <w:proofErr w:type="gramStart"/>
      <w:r w:rsidRPr="00B3641F">
        <w:rPr>
          <w:rFonts w:ascii="Times New Roman" w:hAnsi="Times New Roman" w:cs="Times New Roman"/>
          <w:i/>
          <w:sz w:val="24"/>
          <w:szCs w:val="24"/>
        </w:rPr>
        <w:t>Media Psychology, 13,</w:t>
      </w:r>
      <w:r w:rsidRPr="00B3641F">
        <w:rPr>
          <w:rFonts w:ascii="Times New Roman" w:hAnsi="Times New Roman" w:cs="Times New Roman"/>
          <w:sz w:val="24"/>
          <w:szCs w:val="24"/>
        </w:rPr>
        <w:t xml:space="preserve"> 387-416.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Lott, A.J.  (1973). Social psychology.  In B. Wolman (Ed.), </w:t>
      </w:r>
      <w:r w:rsidRPr="00B3641F">
        <w:rPr>
          <w:rFonts w:ascii="Times New Roman" w:hAnsi="Times New Roman" w:cs="Times New Roman"/>
          <w:i/>
          <w:sz w:val="24"/>
          <w:szCs w:val="24"/>
        </w:rPr>
        <w:t xml:space="preserve">Handbook of general psychology, </w:t>
      </w:r>
      <w:r w:rsidRPr="00B3641F">
        <w:rPr>
          <w:rFonts w:ascii="Times New Roman" w:hAnsi="Times New Roman" w:cs="Times New Roman"/>
          <w:sz w:val="24"/>
          <w:szCs w:val="24"/>
        </w:rPr>
        <w:t>(pp. 919-932).  New Jersey: Prentice Hall.</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Martinez-Gonzales, </w:t>
      </w:r>
      <w:proofErr w:type="gramStart"/>
      <w:r w:rsidRPr="00B3641F">
        <w:rPr>
          <w:rFonts w:ascii="Times New Roman" w:hAnsi="Times New Roman" w:cs="Times New Roman"/>
          <w:sz w:val="24"/>
          <w:szCs w:val="24"/>
        </w:rPr>
        <w:t>M.A.,</w:t>
      </w:r>
      <w:proofErr w:type="gramEnd"/>
      <w:r w:rsidRPr="00B3641F">
        <w:rPr>
          <w:rFonts w:ascii="Times New Roman" w:hAnsi="Times New Roman" w:cs="Times New Roman"/>
          <w:sz w:val="24"/>
          <w:szCs w:val="24"/>
        </w:rPr>
        <w:t xml:space="preserve"> Gual, P., Lahortiga, F., Alonso, Y., Irala-Estevez, J., &amp; Cervera, E.  (2003)</w:t>
      </w:r>
      <w:proofErr w:type="gramStart"/>
      <w:r w:rsidRPr="00B3641F">
        <w:rPr>
          <w:rFonts w:ascii="Times New Roman" w:hAnsi="Times New Roman" w:cs="Times New Roman"/>
          <w:sz w:val="24"/>
          <w:szCs w:val="24"/>
        </w:rPr>
        <w:t>.  Parental factors, mass media influences, and the onset of eating disorders in a prospective population-based cohort.</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Pediatrics, 111, </w:t>
      </w:r>
      <w:r w:rsidRPr="00B3641F">
        <w:rPr>
          <w:rFonts w:ascii="Times New Roman" w:hAnsi="Times New Roman" w:cs="Times New Roman"/>
          <w:sz w:val="24"/>
          <w:szCs w:val="24"/>
        </w:rPr>
        <w:t>315-320.</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McKnight Investigators (2003).</w:t>
      </w:r>
      <w:proofErr w:type="gramEnd"/>
      <w:r w:rsidRPr="00B3641F">
        <w:rPr>
          <w:rFonts w:ascii="Times New Roman" w:hAnsi="Times New Roman" w:cs="Times New Roman"/>
          <w:sz w:val="24"/>
          <w:szCs w:val="24"/>
        </w:rPr>
        <w:t xml:space="preserve"> Risk factors for the onset of eating disorders in adolescent girls: Results of the McKnight Longitudinal Risk Factor Study. </w:t>
      </w:r>
      <w:proofErr w:type="gramStart"/>
      <w:r w:rsidRPr="00B3641F">
        <w:rPr>
          <w:rFonts w:ascii="Times New Roman" w:hAnsi="Times New Roman" w:cs="Times New Roman"/>
          <w:i/>
          <w:sz w:val="24"/>
          <w:szCs w:val="24"/>
        </w:rPr>
        <w:t xml:space="preserve">American Journal of Psychiatry, 160, </w:t>
      </w:r>
      <w:r w:rsidRPr="00B3641F">
        <w:rPr>
          <w:rFonts w:ascii="Times New Roman" w:hAnsi="Times New Roman" w:cs="Times New Roman"/>
          <w:sz w:val="24"/>
          <w:szCs w:val="24"/>
        </w:rPr>
        <w:t>248-254.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McLaren, L., Gauvin, L., &amp; White, D. (2001). The role of perfectionism and excessive commitment to exercise in explaining dietary restraint: Replication and extension. </w:t>
      </w:r>
      <w:proofErr w:type="gramStart"/>
      <w:r w:rsidRPr="00B3641F">
        <w:rPr>
          <w:rFonts w:ascii="Times New Roman" w:hAnsi="Times New Roman" w:cs="Times New Roman"/>
          <w:i/>
          <w:sz w:val="24"/>
          <w:szCs w:val="24"/>
        </w:rPr>
        <w:t>International Journal of Eating Disorders, 29</w:t>
      </w:r>
      <w:r w:rsidRPr="00B3641F">
        <w:rPr>
          <w:rFonts w:ascii="Times New Roman" w:hAnsi="Times New Roman" w:cs="Times New Roman"/>
          <w:sz w:val="24"/>
          <w:szCs w:val="24"/>
        </w:rPr>
        <w:t>, 307-313.</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Miller, K.E. (2000). </w:t>
      </w:r>
      <w:proofErr w:type="gramStart"/>
      <w:r w:rsidRPr="00B3641F">
        <w:rPr>
          <w:rFonts w:ascii="Times New Roman" w:hAnsi="Times New Roman" w:cs="Times New Roman"/>
          <w:sz w:val="24"/>
          <w:szCs w:val="24"/>
        </w:rPr>
        <w:t>Treatment guideline for eating disorders.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Family Physician, 62, </w:t>
      </w:r>
      <w:r w:rsidRPr="00B3641F">
        <w:rPr>
          <w:rFonts w:ascii="Times New Roman" w:hAnsi="Times New Roman" w:cs="Times New Roman"/>
          <w:sz w:val="24"/>
          <w:szCs w:val="24"/>
        </w:rPr>
        <w:t>185-186.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Miller-Day, M., &amp; Marks, J.D. (2006).</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sz w:val="24"/>
          <w:szCs w:val="24"/>
        </w:rPr>
        <w:t>Perceptions of parental communication orientation, perfectionism, and disordered eating behaviors of sons and daughters.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Health Communication, 19</w:t>
      </w:r>
      <w:r w:rsidRPr="00B3641F">
        <w:rPr>
          <w:rFonts w:ascii="Times New Roman" w:hAnsi="Times New Roman" w:cs="Times New Roman"/>
          <w:sz w:val="24"/>
          <w:szCs w:val="24"/>
        </w:rPr>
        <w:t>(2), 153-163.</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Moradi B., Dirks, D., &amp; Matteson, A.V.  (2005).  Roles of sexual objectification experiences and internalization of standards of beauty in eating disorder symptomatology: A test and extension of objectification theory.  </w:t>
      </w:r>
      <w:proofErr w:type="gramStart"/>
      <w:r w:rsidRPr="00B3641F">
        <w:rPr>
          <w:rFonts w:ascii="Times New Roman" w:hAnsi="Times New Roman" w:cs="Times New Roman"/>
          <w:i/>
          <w:sz w:val="24"/>
          <w:szCs w:val="24"/>
        </w:rPr>
        <w:t xml:space="preserve">Journal of Counseling Psychology, 52, </w:t>
      </w:r>
      <w:r w:rsidRPr="00B3641F">
        <w:rPr>
          <w:rFonts w:ascii="Times New Roman" w:hAnsi="Times New Roman" w:cs="Times New Roman"/>
          <w:sz w:val="24"/>
          <w:szCs w:val="24"/>
        </w:rPr>
        <w:t>420-428.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Myers, </w:t>
      </w:r>
      <w:proofErr w:type="gramStart"/>
      <w:r w:rsidRPr="00B3641F">
        <w:rPr>
          <w:rFonts w:ascii="Times New Roman" w:hAnsi="Times New Roman" w:cs="Times New Roman"/>
          <w:sz w:val="24"/>
          <w:szCs w:val="24"/>
        </w:rPr>
        <w:t>T.A.,</w:t>
      </w:r>
      <w:proofErr w:type="gramEnd"/>
      <w:r w:rsidRPr="00B3641F">
        <w:rPr>
          <w:rFonts w:ascii="Times New Roman" w:hAnsi="Times New Roman" w:cs="Times New Roman"/>
          <w:sz w:val="24"/>
          <w:szCs w:val="24"/>
        </w:rPr>
        <w:t xml:space="preserve"> Ridolfi, D.R., Crowther, J.H., &amp; Ciesla, J.A.  (2012).  The impact of appearance-focused social comparisons on body image disturbance in the naturalistic environment: The roles of thin ideal internalization and feminist beliefs.  </w:t>
      </w:r>
      <w:proofErr w:type="gramStart"/>
      <w:r w:rsidRPr="00B3641F">
        <w:rPr>
          <w:rFonts w:ascii="Times New Roman" w:hAnsi="Times New Roman" w:cs="Times New Roman"/>
          <w:i/>
          <w:sz w:val="24"/>
          <w:szCs w:val="24"/>
        </w:rPr>
        <w:t xml:space="preserve">Body Image, 9, </w:t>
      </w:r>
      <w:r w:rsidRPr="00B3641F">
        <w:rPr>
          <w:rFonts w:ascii="Times New Roman" w:hAnsi="Times New Roman" w:cs="Times New Roman"/>
          <w:sz w:val="24"/>
          <w:szCs w:val="24"/>
        </w:rPr>
        <w:t>342-351.</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Peck, </w:t>
      </w:r>
      <w:proofErr w:type="gramStart"/>
      <w:r w:rsidRPr="00B3641F">
        <w:rPr>
          <w:rFonts w:ascii="Times New Roman" w:hAnsi="Times New Roman" w:cs="Times New Roman"/>
          <w:sz w:val="24"/>
          <w:szCs w:val="24"/>
        </w:rPr>
        <w:t>L.D.,</w:t>
      </w:r>
      <w:proofErr w:type="gramEnd"/>
      <w:r w:rsidRPr="00B3641F">
        <w:rPr>
          <w:rFonts w:ascii="Times New Roman" w:hAnsi="Times New Roman" w:cs="Times New Roman"/>
          <w:sz w:val="24"/>
          <w:szCs w:val="24"/>
        </w:rPr>
        <w:t xml:space="preserve"> &amp; Lightsey Jr., O. (2008). The eating disorders continuum, self-esteem, and perfectionism. </w:t>
      </w:r>
      <w:proofErr w:type="gramStart"/>
      <w:r w:rsidRPr="00B3641F">
        <w:rPr>
          <w:rFonts w:ascii="Times New Roman" w:hAnsi="Times New Roman" w:cs="Times New Roman"/>
          <w:i/>
          <w:sz w:val="24"/>
          <w:szCs w:val="24"/>
        </w:rPr>
        <w:t xml:space="preserve">Journal of Counseling and Development, 86, </w:t>
      </w:r>
      <w:r w:rsidRPr="00B3641F">
        <w:rPr>
          <w:rFonts w:ascii="Times New Roman" w:hAnsi="Times New Roman" w:cs="Times New Roman"/>
          <w:sz w:val="24"/>
          <w:szCs w:val="24"/>
        </w:rPr>
        <w:t>184-192.</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Piggott, M. (2004). </w:t>
      </w:r>
      <w:r w:rsidRPr="00B3641F">
        <w:rPr>
          <w:rFonts w:ascii="Times New Roman" w:hAnsi="Times New Roman" w:cs="Times New Roman"/>
          <w:i/>
          <w:sz w:val="24"/>
          <w:szCs w:val="24"/>
        </w:rPr>
        <w:t>Double jeopardy: Lesbians and the legacy of multiple stigmatized identities.</w:t>
      </w:r>
      <w:r w:rsidRPr="00B3641F">
        <w:rPr>
          <w:rFonts w:ascii="Times New Roman" w:hAnsi="Times New Roman" w:cs="Times New Roman"/>
          <w:sz w:val="24"/>
          <w:szCs w:val="24"/>
        </w:rPr>
        <w:t xml:space="preserve"> Psychology Strand at Swinburne University of Technology, Australia: Unpublished thesis.</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Ruggiero, </w:t>
      </w:r>
      <w:proofErr w:type="gramStart"/>
      <w:r w:rsidRPr="00B3641F">
        <w:rPr>
          <w:rFonts w:ascii="Times New Roman" w:hAnsi="Times New Roman" w:cs="Times New Roman"/>
          <w:sz w:val="24"/>
          <w:szCs w:val="24"/>
        </w:rPr>
        <w:t>G.M.,</w:t>
      </w:r>
      <w:proofErr w:type="gramEnd"/>
      <w:r w:rsidRPr="00B3641F">
        <w:rPr>
          <w:rFonts w:ascii="Times New Roman" w:hAnsi="Times New Roman" w:cs="Times New Roman"/>
          <w:sz w:val="24"/>
          <w:szCs w:val="24"/>
        </w:rPr>
        <w:t xml:space="preserve"> Levi, D., Ciuna, A., &amp; Sassaroli, S. (2003). Stress situation reveals association between perfectionism and drive for thinness. </w:t>
      </w:r>
      <w:proofErr w:type="gramStart"/>
      <w:r w:rsidRPr="00B3641F">
        <w:rPr>
          <w:rFonts w:ascii="Times New Roman" w:hAnsi="Times New Roman" w:cs="Times New Roman"/>
          <w:i/>
          <w:sz w:val="24"/>
          <w:szCs w:val="24"/>
        </w:rPr>
        <w:t>International Journal of Eating Disorders, 34</w:t>
      </w:r>
      <w:r w:rsidRPr="00B3641F">
        <w:rPr>
          <w:rFonts w:ascii="Times New Roman" w:hAnsi="Times New Roman" w:cs="Times New Roman"/>
          <w:sz w:val="24"/>
          <w:szCs w:val="24"/>
        </w:rPr>
        <w:t>, 220-226.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Russell, </w:t>
      </w:r>
      <w:proofErr w:type="gramStart"/>
      <w:r w:rsidRPr="00B3641F">
        <w:rPr>
          <w:rFonts w:ascii="Times New Roman" w:hAnsi="Times New Roman" w:cs="Times New Roman"/>
          <w:sz w:val="24"/>
          <w:szCs w:val="24"/>
        </w:rPr>
        <w:t>G.F.M.,</w:t>
      </w:r>
      <w:proofErr w:type="gramEnd"/>
      <w:r w:rsidRPr="00B3641F">
        <w:rPr>
          <w:rFonts w:ascii="Times New Roman" w:hAnsi="Times New Roman" w:cs="Times New Roman"/>
          <w:sz w:val="24"/>
          <w:szCs w:val="24"/>
        </w:rPr>
        <w:t xml:space="preserve"> Szmukler, G.I., Dare, C., &amp; Eisler, I. (1987). </w:t>
      </w:r>
      <w:proofErr w:type="gramStart"/>
      <w:r w:rsidRPr="00B3641F">
        <w:rPr>
          <w:rFonts w:ascii="Times New Roman" w:hAnsi="Times New Roman" w:cs="Times New Roman"/>
          <w:sz w:val="24"/>
          <w:szCs w:val="24"/>
        </w:rPr>
        <w:t>An evaluation of family therapy in anorexia nervosa and bulimia nervosa.</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Archives of General Psychiatry, 44, </w:t>
      </w:r>
      <w:r w:rsidRPr="00B3641F">
        <w:rPr>
          <w:rFonts w:ascii="Times New Roman" w:hAnsi="Times New Roman" w:cs="Times New Roman"/>
          <w:sz w:val="24"/>
          <w:szCs w:val="24"/>
        </w:rPr>
        <w:t>1047-1056.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Sabik, </w:t>
      </w:r>
      <w:proofErr w:type="gramStart"/>
      <w:r w:rsidRPr="00B3641F">
        <w:rPr>
          <w:rFonts w:ascii="Times New Roman" w:hAnsi="Times New Roman" w:cs="Times New Roman"/>
          <w:sz w:val="24"/>
          <w:szCs w:val="24"/>
        </w:rPr>
        <w:t>N.J.,</w:t>
      </w:r>
      <w:proofErr w:type="gramEnd"/>
      <w:r w:rsidRPr="00B3641F">
        <w:rPr>
          <w:rFonts w:ascii="Times New Roman" w:hAnsi="Times New Roman" w:cs="Times New Roman"/>
          <w:sz w:val="24"/>
          <w:szCs w:val="24"/>
        </w:rPr>
        <w:t xml:space="preserve"> &amp; Tylka, T.L. (2006). Do feminist identity styles moderate the relation between percieved sexist events and disordered eating? </w:t>
      </w:r>
      <w:proofErr w:type="gramStart"/>
      <w:r w:rsidRPr="00B3641F">
        <w:rPr>
          <w:rFonts w:ascii="Times New Roman" w:hAnsi="Times New Roman" w:cs="Times New Roman"/>
          <w:i/>
          <w:sz w:val="24"/>
          <w:szCs w:val="24"/>
        </w:rPr>
        <w:t>Psychology of Women Quarterly, 30</w:t>
      </w:r>
      <w:r w:rsidRPr="00B3641F">
        <w:rPr>
          <w:rFonts w:ascii="Times New Roman" w:hAnsi="Times New Roman" w:cs="Times New Roman"/>
          <w:sz w:val="24"/>
          <w:szCs w:val="24"/>
        </w:rPr>
        <w:t>, 77-84.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sz w:val="24"/>
          <w:szCs w:val="16"/>
        </w:rPr>
        <w:t>Santonastaso, P., Friederici, S., &amp; Favaro, A. (1999).</w:t>
      </w:r>
      <w:proofErr w:type="gramEnd"/>
      <w:r w:rsidRPr="00B3641F">
        <w:rPr>
          <w:rFonts w:ascii="Times New Roman" w:hAnsi="Times New Roman"/>
          <w:sz w:val="24"/>
          <w:szCs w:val="16"/>
        </w:rPr>
        <w:t xml:space="preserve"> Full and partial syndromes in eating disorders: A 1-year prospective study of risk factors among female students. </w:t>
      </w:r>
      <w:proofErr w:type="gramStart"/>
      <w:r w:rsidRPr="00B3641F">
        <w:rPr>
          <w:rFonts w:ascii="Times New Roman" w:hAnsi="Times New Roman"/>
          <w:i/>
          <w:sz w:val="24"/>
          <w:szCs w:val="16"/>
        </w:rPr>
        <w:t>Psychopathology, 32,</w:t>
      </w:r>
      <w:r w:rsidRPr="00B3641F">
        <w:rPr>
          <w:rFonts w:ascii="Times New Roman" w:hAnsi="Times New Roman"/>
          <w:sz w:val="24"/>
          <w:szCs w:val="16"/>
        </w:rPr>
        <w:t xml:space="preserve"> 50−56.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Sassaroli, S., &amp; Ruggiero, G.M. (2005).</w:t>
      </w:r>
      <w:proofErr w:type="gramEnd"/>
      <w:r w:rsidRPr="00B3641F">
        <w:rPr>
          <w:rFonts w:ascii="Times New Roman" w:hAnsi="Times New Roman" w:cs="Times New Roman"/>
          <w:sz w:val="24"/>
          <w:szCs w:val="24"/>
        </w:rPr>
        <w:t xml:space="preserve"> The role of stress in the association between low </w:t>
      </w:r>
      <w:proofErr w:type="gramStart"/>
      <w:r w:rsidRPr="00B3641F">
        <w:rPr>
          <w:rFonts w:ascii="Times New Roman" w:hAnsi="Times New Roman" w:cs="Times New Roman"/>
          <w:sz w:val="24"/>
          <w:szCs w:val="24"/>
        </w:rPr>
        <w:t>self esteem</w:t>
      </w:r>
      <w:proofErr w:type="gramEnd"/>
      <w:r w:rsidRPr="00B3641F">
        <w:rPr>
          <w:rFonts w:ascii="Times New Roman" w:hAnsi="Times New Roman" w:cs="Times New Roman"/>
          <w:sz w:val="24"/>
          <w:szCs w:val="24"/>
        </w:rPr>
        <w:t xml:space="preserve">, perfectionism, and worry, and eating disorders. </w:t>
      </w:r>
      <w:proofErr w:type="gramStart"/>
      <w:r w:rsidRPr="00B3641F">
        <w:rPr>
          <w:rFonts w:ascii="Times New Roman" w:hAnsi="Times New Roman" w:cs="Times New Roman"/>
          <w:i/>
          <w:sz w:val="24"/>
          <w:szCs w:val="24"/>
        </w:rPr>
        <w:t>International Journal of Eating Disorders, 37</w:t>
      </w:r>
      <w:r w:rsidRPr="00B3641F">
        <w:rPr>
          <w:rFonts w:ascii="Times New Roman" w:hAnsi="Times New Roman" w:cs="Times New Roman"/>
          <w:sz w:val="24"/>
          <w:szCs w:val="24"/>
        </w:rPr>
        <w:t>, 135-141.</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Shisslak, </w:t>
      </w:r>
      <w:proofErr w:type="gramStart"/>
      <w:r w:rsidRPr="00B3641F">
        <w:rPr>
          <w:rFonts w:ascii="Times New Roman" w:hAnsi="Times New Roman" w:cs="Times New Roman"/>
          <w:sz w:val="24"/>
          <w:szCs w:val="24"/>
        </w:rPr>
        <w:t>C.M.,</w:t>
      </w:r>
      <w:proofErr w:type="gramEnd"/>
      <w:r w:rsidRPr="00B3641F">
        <w:rPr>
          <w:rFonts w:ascii="Times New Roman" w:hAnsi="Times New Roman" w:cs="Times New Roman"/>
          <w:sz w:val="24"/>
          <w:szCs w:val="24"/>
        </w:rPr>
        <w:t xml:space="preserve"> Crago, M., &amp; Estes, L. (1995). </w:t>
      </w:r>
      <w:proofErr w:type="gramStart"/>
      <w:r w:rsidRPr="00B3641F">
        <w:rPr>
          <w:rFonts w:ascii="Times New Roman" w:hAnsi="Times New Roman" w:cs="Times New Roman"/>
          <w:sz w:val="24"/>
          <w:szCs w:val="24"/>
        </w:rPr>
        <w:t>The spectrum of eating disturbances.</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International Journal of Eating Disorders, 18, </w:t>
      </w:r>
      <w:r w:rsidRPr="00B3641F">
        <w:rPr>
          <w:rFonts w:ascii="Times New Roman" w:hAnsi="Times New Roman" w:cs="Times New Roman"/>
          <w:sz w:val="24"/>
          <w:szCs w:val="24"/>
        </w:rPr>
        <w:t>209-219.</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Smolak, L., &amp; Levine, M.P. (2001). </w:t>
      </w:r>
      <w:proofErr w:type="gramStart"/>
      <w:r w:rsidRPr="00B3641F">
        <w:rPr>
          <w:rFonts w:ascii="Times New Roman" w:hAnsi="Times New Roman" w:cs="Times New Roman"/>
          <w:sz w:val="24"/>
          <w:szCs w:val="24"/>
        </w:rPr>
        <w:t>Body image in children.</w:t>
      </w:r>
      <w:proofErr w:type="gramEnd"/>
      <w:r w:rsidRPr="00B3641F">
        <w:rPr>
          <w:rFonts w:ascii="Times New Roman" w:hAnsi="Times New Roman" w:cs="Times New Roman"/>
          <w:sz w:val="24"/>
          <w:szCs w:val="24"/>
        </w:rPr>
        <w:t xml:space="preserve">  In J. Thompson &amp; L. Smolak (Eds.), </w:t>
      </w:r>
      <w:r w:rsidRPr="00B3641F">
        <w:rPr>
          <w:rFonts w:ascii="Times New Roman" w:hAnsi="Times New Roman" w:cs="Times New Roman"/>
          <w:i/>
          <w:sz w:val="24"/>
          <w:szCs w:val="24"/>
        </w:rPr>
        <w:t>Body image, eating disorders and obesity in youth: Assessment, prevention &amp; treatment</w:t>
      </w:r>
      <w:r w:rsidRPr="00B3641F">
        <w:rPr>
          <w:rFonts w:ascii="Times New Roman" w:hAnsi="Times New Roman" w:cs="Times New Roman"/>
          <w:sz w:val="24"/>
          <w:szCs w:val="24"/>
        </w:rPr>
        <w:t xml:space="preserve"> (pp. 41-66). Washington DC: American Psychological Association.</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Snyder, R., &amp; Hasbrouck, L. (1996). </w:t>
      </w:r>
      <w:proofErr w:type="gramStart"/>
      <w:r w:rsidRPr="00B3641F">
        <w:rPr>
          <w:rFonts w:ascii="Times New Roman" w:hAnsi="Times New Roman" w:cs="Times New Roman"/>
          <w:sz w:val="24"/>
          <w:szCs w:val="24"/>
        </w:rPr>
        <w:t>Feminist identity, gender traits, and symptoms of disturbed eating among college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Psychology of Women Quarterly, 20</w:t>
      </w:r>
      <w:r w:rsidRPr="00B3641F">
        <w:rPr>
          <w:rFonts w:ascii="Times New Roman" w:hAnsi="Times New Roman" w:cs="Times New Roman"/>
          <w:sz w:val="24"/>
          <w:szCs w:val="24"/>
        </w:rPr>
        <w:t>, 593-598.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Steinhausen, H.C. (2002). </w:t>
      </w:r>
      <w:proofErr w:type="gramStart"/>
      <w:r w:rsidRPr="00B3641F">
        <w:rPr>
          <w:rFonts w:ascii="Times New Roman" w:hAnsi="Times New Roman" w:cs="Times New Roman"/>
          <w:sz w:val="24"/>
          <w:szCs w:val="24"/>
        </w:rPr>
        <w:t>The outcome of anorexia nervosa in the 20</w:t>
      </w:r>
      <w:r w:rsidRPr="00B3641F">
        <w:rPr>
          <w:rFonts w:ascii="Times New Roman" w:hAnsi="Times New Roman" w:cs="Times New Roman"/>
          <w:sz w:val="24"/>
          <w:szCs w:val="24"/>
          <w:vertAlign w:val="superscript"/>
        </w:rPr>
        <w:t>th</w:t>
      </w:r>
      <w:r w:rsidRPr="00B3641F">
        <w:rPr>
          <w:rFonts w:ascii="Times New Roman" w:hAnsi="Times New Roman" w:cs="Times New Roman"/>
          <w:sz w:val="24"/>
          <w:szCs w:val="24"/>
        </w:rPr>
        <w:t xml:space="preserve"> century.</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Journal of Psychiatry, 159, </w:t>
      </w:r>
      <w:r w:rsidRPr="00B3641F">
        <w:rPr>
          <w:rFonts w:ascii="Times New Roman" w:hAnsi="Times New Roman" w:cs="Times New Roman"/>
          <w:sz w:val="24"/>
          <w:szCs w:val="24"/>
        </w:rPr>
        <w:t>1284-1293.</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Stice, E.</w:t>
      </w:r>
      <w:proofErr w:type="gramEnd"/>
      <w:r w:rsidRPr="00B3641F">
        <w:rPr>
          <w:rFonts w:ascii="Times New Roman" w:hAnsi="Times New Roman" w:cs="Times New Roman"/>
          <w:sz w:val="24"/>
          <w:szCs w:val="24"/>
        </w:rPr>
        <w:t xml:space="preserve">  (1994)</w:t>
      </w:r>
      <w:proofErr w:type="gramStart"/>
      <w:r w:rsidRPr="00B3641F">
        <w:rPr>
          <w:rFonts w:ascii="Times New Roman" w:hAnsi="Times New Roman" w:cs="Times New Roman"/>
          <w:sz w:val="24"/>
          <w:szCs w:val="24"/>
        </w:rPr>
        <w:t>.  Review of the evidence for a sociocultural model of bulimia nervosa and an exploration of the mechanisms of action.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Clinical Psychology Review, 14, </w:t>
      </w:r>
      <w:r w:rsidRPr="00B3641F">
        <w:rPr>
          <w:rFonts w:ascii="Times New Roman" w:hAnsi="Times New Roman" w:cs="Times New Roman"/>
          <w:sz w:val="24"/>
          <w:szCs w:val="24"/>
        </w:rPr>
        <w:t>633-661.</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B3641F">
        <w:rPr>
          <w:rFonts w:ascii="Times New Roman" w:hAnsi="Times New Roman" w:cs="Times New Roman"/>
          <w:sz w:val="24"/>
          <w:szCs w:val="24"/>
        </w:rPr>
        <w:t>Stice, E. (2002).</w:t>
      </w:r>
      <w:proofErr w:type="gramEnd"/>
      <w:r w:rsidRPr="00B3641F">
        <w:rPr>
          <w:rFonts w:ascii="Times New Roman" w:hAnsi="Times New Roman" w:cs="Times New Roman"/>
          <w:sz w:val="24"/>
          <w:szCs w:val="24"/>
        </w:rPr>
        <w:t xml:space="preserve"> Risk and maintenance factors for eating pathology: a meta-analytic review. </w:t>
      </w:r>
      <w:proofErr w:type="gramStart"/>
      <w:r w:rsidRPr="00B3641F">
        <w:rPr>
          <w:rFonts w:ascii="Times New Roman" w:hAnsi="Times New Roman" w:cs="Times New Roman"/>
          <w:i/>
          <w:sz w:val="24"/>
          <w:szCs w:val="24"/>
        </w:rPr>
        <w:t xml:space="preserve">Psychological Bulletin, 128, </w:t>
      </w:r>
      <w:r w:rsidRPr="00B3641F">
        <w:rPr>
          <w:rFonts w:ascii="Times New Roman" w:hAnsi="Times New Roman" w:cs="Times New Roman"/>
          <w:sz w:val="24"/>
          <w:szCs w:val="24"/>
        </w:rPr>
        <w:t>825-848.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Stice, E., Spangler, D., &amp; Agras, W.S. (2001). Exposure to </w:t>
      </w:r>
      <w:proofErr w:type="gramStart"/>
      <w:r w:rsidRPr="00B3641F">
        <w:rPr>
          <w:rFonts w:ascii="Times New Roman" w:hAnsi="Times New Roman" w:cs="Times New Roman"/>
          <w:sz w:val="24"/>
          <w:szCs w:val="24"/>
        </w:rPr>
        <w:t>media-portrayed</w:t>
      </w:r>
      <w:proofErr w:type="gramEnd"/>
      <w:r w:rsidRPr="00B3641F">
        <w:rPr>
          <w:rFonts w:ascii="Times New Roman" w:hAnsi="Times New Roman" w:cs="Times New Roman"/>
          <w:sz w:val="24"/>
          <w:szCs w:val="24"/>
        </w:rPr>
        <w:t xml:space="preserve"> thin-ideal images adversely effect vulnerable girls: a longitudinal experiment. </w:t>
      </w:r>
      <w:proofErr w:type="gramStart"/>
      <w:r w:rsidRPr="00B3641F">
        <w:rPr>
          <w:rFonts w:ascii="Times New Roman" w:hAnsi="Times New Roman" w:cs="Times New Roman"/>
          <w:i/>
          <w:sz w:val="24"/>
          <w:szCs w:val="24"/>
        </w:rPr>
        <w:t>Journal of Social and Clinical Psychology, 20</w:t>
      </w:r>
      <w:r w:rsidRPr="00B3641F">
        <w:rPr>
          <w:rFonts w:ascii="Times New Roman" w:hAnsi="Times New Roman" w:cs="Times New Roman"/>
          <w:sz w:val="24"/>
          <w:szCs w:val="24"/>
        </w:rPr>
        <w:t>, 270-288.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Striegel-Moore, </w:t>
      </w:r>
      <w:proofErr w:type="gramStart"/>
      <w:r w:rsidRPr="00B3641F">
        <w:rPr>
          <w:rFonts w:ascii="Times New Roman" w:hAnsi="Times New Roman" w:cs="Times New Roman"/>
          <w:sz w:val="24"/>
          <w:szCs w:val="24"/>
        </w:rPr>
        <w:t>R.H.,</w:t>
      </w:r>
      <w:proofErr w:type="gramEnd"/>
      <w:r w:rsidRPr="00B3641F">
        <w:rPr>
          <w:rFonts w:ascii="Times New Roman" w:hAnsi="Times New Roman" w:cs="Times New Roman"/>
          <w:sz w:val="24"/>
          <w:szCs w:val="24"/>
        </w:rPr>
        <w:t xml:space="preserve"> &amp; Bulik, C.M. (2007). Risk factors for eating disorders. </w:t>
      </w:r>
      <w:proofErr w:type="gramStart"/>
      <w:r w:rsidRPr="00B3641F">
        <w:rPr>
          <w:rFonts w:ascii="Times New Roman" w:hAnsi="Times New Roman" w:cs="Times New Roman"/>
          <w:i/>
          <w:sz w:val="24"/>
          <w:szCs w:val="24"/>
        </w:rPr>
        <w:t>American Psychologist, 62</w:t>
      </w:r>
      <w:r w:rsidRPr="00B3641F">
        <w:rPr>
          <w:rFonts w:ascii="Times New Roman" w:hAnsi="Times New Roman" w:cs="Times New Roman"/>
          <w:sz w:val="24"/>
          <w:szCs w:val="24"/>
        </w:rPr>
        <w:t>(3), 181-198.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Striegel-Moore, </w:t>
      </w:r>
      <w:proofErr w:type="gramStart"/>
      <w:r w:rsidRPr="00B3641F">
        <w:rPr>
          <w:rFonts w:ascii="Times New Roman" w:hAnsi="Times New Roman" w:cs="Times New Roman"/>
          <w:sz w:val="24"/>
          <w:szCs w:val="24"/>
        </w:rPr>
        <w:t>R.H.,</w:t>
      </w:r>
      <w:proofErr w:type="gramEnd"/>
      <w:r w:rsidRPr="00B3641F">
        <w:rPr>
          <w:rFonts w:ascii="Times New Roman" w:hAnsi="Times New Roman" w:cs="Times New Roman"/>
          <w:sz w:val="24"/>
          <w:szCs w:val="24"/>
        </w:rPr>
        <w:t xml:space="preserve"> Dohm, F., Kraemer, H., Taylor, C., Daniels, S., Crawford, P., &amp; Schreiber, G.  (2003)</w:t>
      </w:r>
      <w:proofErr w:type="gramStart"/>
      <w:r w:rsidRPr="00B3641F">
        <w:rPr>
          <w:rFonts w:ascii="Times New Roman" w:hAnsi="Times New Roman" w:cs="Times New Roman"/>
          <w:sz w:val="24"/>
          <w:szCs w:val="24"/>
        </w:rPr>
        <w:t>.  Eating disorders in White and Black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 xml:space="preserve">American Journal of Psychiatry, 160, </w:t>
      </w:r>
      <w:r w:rsidRPr="00B3641F">
        <w:rPr>
          <w:rFonts w:ascii="Times New Roman" w:hAnsi="Times New Roman" w:cs="Times New Roman"/>
          <w:sz w:val="24"/>
          <w:szCs w:val="24"/>
        </w:rPr>
        <w:t>1326-1331.</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Szymanski, </w:t>
      </w:r>
      <w:proofErr w:type="gramStart"/>
      <w:r w:rsidRPr="00B3641F">
        <w:rPr>
          <w:rFonts w:ascii="Times New Roman" w:hAnsi="Times New Roman" w:cs="Times New Roman"/>
          <w:sz w:val="24"/>
          <w:szCs w:val="24"/>
        </w:rPr>
        <w:t>D.M.,</w:t>
      </w:r>
      <w:proofErr w:type="gramEnd"/>
      <w:r w:rsidRPr="00B3641F">
        <w:rPr>
          <w:rFonts w:ascii="Times New Roman" w:hAnsi="Times New Roman" w:cs="Times New Roman"/>
          <w:sz w:val="24"/>
          <w:szCs w:val="24"/>
        </w:rPr>
        <w:t xml:space="preserve"> Gupta, A., Carr, E.R., &amp; Stewart, D. (2009). Internalized misogyny as a moderator of the link between sexist events and women’s psychological distress. </w:t>
      </w:r>
      <w:proofErr w:type="gramStart"/>
      <w:r w:rsidRPr="00B3641F">
        <w:rPr>
          <w:rFonts w:ascii="Times New Roman" w:hAnsi="Times New Roman" w:cs="Times New Roman"/>
          <w:i/>
          <w:sz w:val="24"/>
          <w:szCs w:val="24"/>
        </w:rPr>
        <w:t>Sex Roles, 61</w:t>
      </w:r>
      <w:r w:rsidRPr="00B3641F">
        <w:rPr>
          <w:rFonts w:ascii="Times New Roman" w:hAnsi="Times New Roman" w:cs="Times New Roman"/>
          <w:sz w:val="24"/>
          <w:szCs w:val="24"/>
        </w:rPr>
        <w:t>, 101-109.</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Szymanski, </w:t>
      </w:r>
      <w:proofErr w:type="gramStart"/>
      <w:r w:rsidRPr="00B3641F">
        <w:rPr>
          <w:rFonts w:ascii="Times New Roman" w:hAnsi="Times New Roman" w:cs="Times New Roman"/>
          <w:sz w:val="24"/>
          <w:szCs w:val="24"/>
        </w:rPr>
        <w:t>D.M.,</w:t>
      </w:r>
      <w:proofErr w:type="gramEnd"/>
      <w:r w:rsidRPr="00B3641F">
        <w:rPr>
          <w:rFonts w:ascii="Times New Roman" w:hAnsi="Times New Roman" w:cs="Times New Roman"/>
          <w:sz w:val="24"/>
          <w:szCs w:val="24"/>
        </w:rPr>
        <w:t xml:space="preserve"> &amp; Kashubeck-West, S. (2008). Mediators of the relationship between internalized oppressions and lesbian and bisexual women’s psychological distress. </w:t>
      </w:r>
      <w:proofErr w:type="gramStart"/>
      <w:r w:rsidRPr="00B3641F">
        <w:rPr>
          <w:rFonts w:ascii="Times New Roman" w:hAnsi="Times New Roman" w:cs="Times New Roman"/>
          <w:i/>
          <w:sz w:val="24"/>
          <w:szCs w:val="24"/>
        </w:rPr>
        <w:t>The Counseling Psychologist, 36</w:t>
      </w:r>
      <w:r w:rsidRPr="00B3641F">
        <w:rPr>
          <w:rFonts w:ascii="Times New Roman" w:hAnsi="Times New Roman" w:cs="Times New Roman"/>
          <w:sz w:val="24"/>
          <w:szCs w:val="24"/>
        </w:rPr>
        <w:t>, 575-594.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Taylor, </w:t>
      </w:r>
      <w:proofErr w:type="gramStart"/>
      <w:r w:rsidRPr="00B3641F">
        <w:rPr>
          <w:rFonts w:ascii="Times New Roman" w:hAnsi="Times New Roman" w:cs="Times New Roman"/>
          <w:sz w:val="24"/>
          <w:szCs w:val="24"/>
        </w:rPr>
        <w:t>C.B.,</w:t>
      </w:r>
      <w:proofErr w:type="gramEnd"/>
      <w:r w:rsidRPr="00B3641F">
        <w:rPr>
          <w:rFonts w:ascii="Times New Roman" w:hAnsi="Times New Roman" w:cs="Times New Roman"/>
          <w:sz w:val="24"/>
          <w:szCs w:val="24"/>
        </w:rPr>
        <w:t xml:space="preserve"> Bryson, S., Luce, K.H., et al. (2006). </w:t>
      </w:r>
      <w:proofErr w:type="gramStart"/>
      <w:r w:rsidRPr="00B3641F">
        <w:rPr>
          <w:rFonts w:ascii="Times New Roman" w:hAnsi="Times New Roman" w:cs="Times New Roman"/>
          <w:sz w:val="24"/>
          <w:szCs w:val="24"/>
        </w:rPr>
        <w:t>Prevention of eating disorders in at-risk college-age women.</w:t>
      </w:r>
      <w:proofErr w:type="gramEnd"/>
      <w:r w:rsidRPr="00B3641F">
        <w:rPr>
          <w:rFonts w:ascii="Times New Roman" w:hAnsi="Times New Roman" w:cs="Times New Roman"/>
          <w:sz w:val="24"/>
          <w:szCs w:val="24"/>
        </w:rPr>
        <w:t xml:space="preserve"> </w:t>
      </w:r>
      <w:proofErr w:type="gramStart"/>
      <w:r w:rsidRPr="00B3641F">
        <w:rPr>
          <w:rFonts w:ascii="Times New Roman" w:hAnsi="Times New Roman" w:cs="Times New Roman"/>
          <w:i/>
          <w:sz w:val="24"/>
          <w:szCs w:val="24"/>
        </w:rPr>
        <w:t>Archives of General Psychiatry, 63,</w:t>
      </w:r>
      <w:r w:rsidRPr="00B3641F">
        <w:rPr>
          <w:rFonts w:ascii="Times New Roman" w:hAnsi="Times New Roman" w:cs="Times New Roman"/>
          <w:sz w:val="24"/>
          <w:szCs w:val="24"/>
        </w:rPr>
        <w:t>881-888.</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Thompson, </w:t>
      </w:r>
      <w:proofErr w:type="gramStart"/>
      <w:r w:rsidRPr="00B3641F">
        <w:rPr>
          <w:rFonts w:ascii="Times New Roman" w:hAnsi="Times New Roman" w:cs="Times New Roman"/>
          <w:sz w:val="24"/>
          <w:szCs w:val="24"/>
        </w:rPr>
        <w:t>J.K.,</w:t>
      </w:r>
      <w:proofErr w:type="gramEnd"/>
      <w:r w:rsidRPr="00B3641F">
        <w:rPr>
          <w:rFonts w:ascii="Times New Roman" w:hAnsi="Times New Roman" w:cs="Times New Roman"/>
          <w:sz w:val="24"/>
          <w:szCs w:val="24"/>
        </w:rPr>
        <w:t xml:space="preserve"> van den Burg, P., Roehrig, M., Guarda, A.S., &amp; Heinberg, L.J.  (2004).  The sociocultural attitudes towards appearance scale – 3 (SATAQ-3): Development and validation.  </w:t>
      </w:r>
      <w:proofErr w:type="gramStart"/>
      <w:r w:rsidRPr="00B3641F">
        <w:rPr>
          <w:rFonts w:ascii="Times New Roman" w:hAnsi="Times New Roman" w:cs="Times New Roman"/>
          <w:i/>
          <w:sz w:val="24"/>
          <w:szCs w:val="24"/>
        </w:rPr>
        <w:t xml:space="preserve">International Journal of Eating Disorders, 35, </w:t>
      </w:r>
      <w:r w:rsidRPr="00B3641F">
        <w:rPr>
          <w:rFonts w:ascii="Times New Roman" w:hAnsi="Times New Roman" w:cs="Times New Roman"/>
          <w:sz w:val="24"/>
          <w:szCs w:val="24"/>
        </w:rPr>
        <w:t>293-304.</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Thompson, </w:t>
      </w:r>
      <w:proofErr w:type="gramStart"/>
      <w:r w:rsidRPr="00B3641F">
        <w:rPr>
          <w:rFonts w:ascii="Times New Roman" w:hAnsi="Times New Roman" w:cs="Times New Roman"/>
          <w:sz w:val="24"/>
          <w:szCs w:val="24"/>
        </w:rPr>
        <w:t>J.K.,</w:t>
      </w:r>
      <w:proofErr w:type="gramEnd"/>
      <w:r w:rsidRPr="00B3641F">
        <w:rPr>
          <w:rFonts w:ascii="Times New Roman" w:hAnsi="Times New Roman" w:cs="Times New Roman"/>
          <w:sz w:val="24"/>
          <w:szCs w:val="24"/>
        </w:rPr>
        <w:t xml:space="preserve"> &amp; Stice, E.  (2001).  Thin-ideal internalization: Mounting evidence for a new risk factor for body-image disturbance and eating pathology.  </w:t>
      </w:r>
      <w:proofErr w:type="gramStart"/>
      <w:r w:rsidRPr="00B3641F">
        <w:rPr>
          <w:rFonts w:ascii="Times New Roman" w:hAnsi="Times New Roman" w:cs="Times New Roman"/>
          <w:i/>
          <w:sz w:val="24"/>
          <w:szCs w:val="24"/>
        </w:rPr>
        <w:t xml:space="preserve">Current Directions in Psychological Science, 10, </w:t>
      </w:r>
      <w:r w:rsidRPr="00B3641F">
        <w:rPr>
          <w:rFonts w:ascii="Times New Roman" w:hAnsi="Times New Roman" w:cs="Times New Roman"/>
          <w:sz w:val="24"/>
          <w:szCs w:val="24"/>
        </w:rPr>
        <w:t>181-183.</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Tylka, </w:t>
      </w:r>
      <w:proofErr w:type="gramStart"/>
      <w:r w:rsidRPr="00B3641F">
        <w:rPr>
          <w:rFonts w:ascii="Times New Roman" w:hAnsi="Times New Roman" w:cs="Times New Roman"/>
          <w:sz w:val="24"/>
          <w:szCs w:val="24"/>
        </w:rPr>
        <w:t>T.L.,</w:t>
      </w:r>
      <w:proofErr w:type="gramEnd"/>
      <w:r w:rsidRPr="00B3641F">
        <w:rPr>
          <w:rFonts w:ascii="Times New Roman" w:hAnsi="Times New Roman" w:cs="Times New Roman"/>
          <w:sz w:val="24"/>
          <w:szCs w:val="24"/>
        </w:rPr>
        <w:t xml:space="preserve"> &amp; Subich, L.M. (1999). Exploring the construct validity of the eating disorder continuum. </w:t>
      </w:r>
      <w:proofErr w:type="gramStart"/>
      <w:r w:rsidRPr="00B3641F">
        <w:rPr>
          <w:rFonts w:ascii="Times New Roman" w:hAnsi="Times New Roman" w:cs="Times New Roman"/>
          <w:i/>
          <w:sz w:val="24"/>
          <w:szCs w:val="24"/>
        </w:rPr>
        <w:t xml:space="preserve">Journal of Counseling Psychology, 46, </w:t>
      </w:r>
      <w:r w:rsidRPr="00B3641F">
        <w:rPr>
          <w:rFonts w:ascii="Times New Roman" w:hAnsi="Times New Roman" w:cs="Times New Roman"/>
          <w:sz w:val="24"/>
          <w:szCs w:val="24"/>
        </w:rPr>
        <w:t>268-276.</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szCs w:val="16"/>
        </w:rPr>
      </w:pPr>
      <w:r w:rsidRPr="00B3641F">
        <w:rPr>
          <w:rFonts w:ascii="Times New Roman" w:hAnsi="Times New Roman"/>
          <w:sz w:val="24"/>
          <w:szCs w:val="16"/>
        </w:rPr>
        <w:t xml:space="preserve">Tyrka, A. R., Waldron, I., Graber, J. A., &amp; Brooks-Gunn, J. (2002). </w:t>
      </w:r>
      <w:proofErr w:type="gramStart"/>
      <w:r w:rsidRPr="00B3641F">
        <w:rPr>
          <w:rFonts w:ascii="Times New Roman" w:hAnsi="Times New Roman"/>
          <w:sz w:val="24"/>
          <w:szCs w:val="16"/>
        </w:rPr>
        <w:t>Prospective predictors of the onset of anorexic and bulimic syndromes</w:t>
      </w:r>
      <w:r w:rsidRPr="00B3641F">
        <w:rPr>
          <w:rFonts w:ascii="Times New Roman" w:hAnsi="Times New Roman"/>
          <w:i/>
          <w:sz w:val="24"/>
          <w:szCs w:val="16"/>
        </w:rPr>
        <w:t>.</w:t>
      </w:r>
      <w:proofErr w:type="gramEnd"/>
      <w:r w:rsidRPr="00B3641F">
        <w:rPr>
          <w:rFonts w:ascii="Times New Roman" w:hAnsi="Times New Roman"/>
          <w:i/>
          <w:sz w:val="24"/>
          <w:szCs w:val="16"/>
        </w:rPr>
        <w:t xml:space="preserve">  </w:t>
      </w:r>
      <w:proofErr w:type="gramStart"/>
      <w:r w:rsidRPr="00B3641F">
        <w:rPr>
          <w:rFonts w:ascii="Times New Roman" w:hAnsi="Times New Roman"/>
          <w:i/>
          <w:sz w:val="24"/>
          <w:szCs w:val="16"/>
        </w:rPr>
        <w:t>International Journal of Eating Disorders, 32,</w:t>
      </w:r>
      <w:r w:rsidRPr="00B3641F">
        <w:rPr>
          <w:rFonts w:ascii="Times New Roman" w:hAnsi="Times New Roman"/>
          <w:sz w:val="24"/>
          <w:szCs w:val="16"/>
        </w:rPr>
        <w:t xml:space="preserve"> 282−290.</w:t>
      </w:r>
      <w:proofErr w:type="gramEnd"/>
    </w:p>
    <w:p w:rsidR="00195D09" w:rsidRPr="00B3641F" w:rsidRDefault="00195D09" w:rsidP="00195D09">
      <w:pPr>
        <w:autoSpaceDE w:val="0"/>
        <w:autoSpaceDN w:val="0"/>
        <w:adjustRightInd w:val="0"/>
        <w:spacing w:after="0" w:line="480" w:lineRule="auto"/>
        <w:ind w:left="720" w:hanging="720"/>
        <w:rPr>
          <w:rFonts w:ascii="Times New Roman" w:hAnsi="Times New Roman"/>
          <w:sz w:val="24"/>
          <w:szCs w:val="16"/>
        </w:rPr>
      </w:pPr>
      <w:r w:rsidRPr="00B3641F">
        <w:rPr>
          <w:rFonts w:ascii="Times New Roman" w:hAnsi="Times New Roman" w:cs="Times New Roman"/>
          <w:sz w:val="24"/>
          <w:szCs w:val="20"/>
        </w:rPr>
        <w:t xml:space="preserve">Van den Berg, P., Neumark-Sztainer, D., Hannan, P. J., &amp; Haines, J.  (2007).  Is dieting advice from magazines helpful or harmful?  Five-year associations with weight- control behaviors and psychological outcomes in adolescents.  </w:t>
      </w:r>
      <w:r w:rsidRPr="00B3641F">
        <w:rPr>
          <w:rFonts w:ascii="Times New Roman" w:hAnsi="Times New Roman" w:cs="Times New Roman"/>
          <w:i/>
          <w:sz w:val="24"/>
          <w:szCs w:val="20"/>
        </w:rPr>
        <w:t>Pediatrics, 119</w:t>
      </w:r>
      <w:r w:rsidRPr="00B3641F">
        <w:rPr>
          <w:rFonts w:ascii="Times New Roman" w:hAnsi="Times New Roman" w:cs="Times New Roman"/>
          <w:sz w:val="24"/>
          <w:szCs w:val="20"/>
        </w:rPr>
        <w:t xml:space="preserve">, 30–37. </w:t>
      </w:r>
    </w:p>
    <w:p w:rsidR="00195D09" w:rsidRPr="00B3641F" w:rsidRDefault="00195D09" w:rsidP="00195D09">
      <w:pPr>
        <w:autoSpaceDE w:val="0"/>
        <w:autoSpaceDN w:val="0"/>
        <w:adjustRightInd w:val="0"/>
        <w:spacing w:after="0" w:line="480" w:lineRule="auto"/>
        <w:ind w:left="720" w:hanging="720"/>
        <w:rPr>
          <w:rFonts w:ascii="Times New Roman" w:hAnsi="Times New Roman" w:cs="Times New Roman"/>
          <w:sz w:val="24"/>
          <w:szCs w:val="24"/>
        </w:rPr>
      </w:pPr>
      <w:r w:rsidRPr="00B3641F">
        <w:rPr>
          <w:rFonts w:ascii="Times New Roman" w:hAnsi="Times New Roman" w:cs="Times New Roman"/>
          <w:sz w:val="24"/>
          <w:szCs w:val="24"/>
        </w:rPr>
        <w:t xml:space="preserve">Westerberg, J., Edlund, B., &amp; Ghaderi, A. (2008). </w:t>
      </w:r>
      <w:proofErr w:type="gramStart"/>
      <w:r w:rsidRPr="00B3641F">
        <w:rPr>
          <w:rFonts w:ascii="Times New Roman" w:hAnsi="Times New Roman" w:cs="Times New Roman"/>
          <w:sz w:val="24"/>
          <w:szCs w:val="24"/>
        </w:rPr>
        <w:t>A 2-year longitudinal study of eating attitudes, BMI, perfectionism, asceticism, and family climate in adolescent girls and their parents.</w:t>
      </w:r>
      <w:proofErr w:type="gramEnd"/>
      <w:r w:rsidRPr="00B3641F">
        <w:rPr>
          <w:rFonts w:ascii="Times New Roman" w:hAnsi="Times New Roman" w:cs="Times New Roman"/>
          <w:sz w:val="24"/>
          <w:szCs w:val="24"/>
        </w:rPr>
        <w:t xml:space="preserve"> </w:t>
      </w:r>
      <w:r w:rsidRPr="00B3641F">
        <w:rPr>
          <w:rFonts w:ascii="Times New Roman" w:hAnsi="Times New Roman" w:cs="Times New Roman"/>
          <w:i/>
          <w:sz w:val="24"/>
          <w:szCs w:val="24"/>
        </w:rPr>
        <w:t>Eating and Weight Disorders, 13</w:t>
      </w:r>
      <w:r w:rsidRPr="00B3641F">
        <w:rPr>
          <w:rFonts w:ascii="Times New Roman" w:hAnsi="Times New Roman" w:cs="Times New Roman"/>
          <w:sz w:val="24"/>
          <w:szCs w:val="24"/>
        </w:rPr>
        <w:t>(2), 64-72.</w:t>
      </w:r>
    </w:p>
    <w:p w:rsidR="00195D09" w:rsidRDefault="00195D09" w:rsidP="00195D09">
      <w:pPr>
        <w:autoSpaceDE w:val="0"/>
        <w:autoSpaceDN w:val="0"/>
        <w:adjustRightInd w:val="0"/>
        <w:spacing w:after="0" w:line="480" w:lineRule="auto"/>
        <w:ind w:left="720" w:hanging="720"/>
        <w:rPr>
          <w:rFonts w:ascii="Times New Roman" w:hAnsi="Times New Roman" w:cs="Times-Roman"/>
          <w:sz w:val="24"/>
          <w:szCs w:val="24"/>
        </w:rPr>
      </w:pPr>
      <w:r w:rsidRPr="00B3641F">
        <w:rPr>
          <w:rFonts w:ascii="Times New Roman" w:hAnsi="Times New Roman" w:cs="Times New Roman"/>
          <w:sz w:val="24"/>
          <w:szCs w:val="24"/>
        </w:rPr>
        <w:t xml:space="preserve">Wilson, </w:t>
      </w:r>
      <w:proofErr w:type="gramStart"/>
      <w:r w:rsidRPr="00B3641F">
        <w:rPr>
          <w:rFonts w:ascii="Times New Roman" w:hAnsi="Times New Roman" w:cs="Times New Roman"/>
          <w:sz w:val="24"/>
          <w:szCs w:val="24"/>
        </w:rPr>
        <w:t>G.T.,</w:t>
      </w:r>
      <w:proofErr w:type="gramEnd"/>
      <w:r w:rsidRPr="00B3641F">
        <w:rPr>
          <w:rFonts w:ascii="Times New Roman" w:hAnsi="Times New Roman" w:cs="Times New Roman"/>
          <w:sz w:val="24"/>
          <w:szCs w:val="24"/>
        </w:rPr>
        <w:t xml:space="preserve"> Grilo, C.M., &amp; Vitousek, K.M. (2007). </w:t>
      </w:r>
      <w:proofErr w:type="gramStart"/>
      <w:r w:rsidRPr="00B3641F">
        <w:rPr>
          <w:rFonts w:ascii="Times New Roman" w:hAnsi="Times New Roman" w:cs="Times New Roman"/>
          <w:sz w:val="24"/>
          <w:szCs w:val="24"/>
        </w:rPr>
        <w:t>Psychological treatment of eating</w:t>
      </w:r>
      <w:r w:rsidRPr="00B3641F">
        <w:rPr>
          <w:rFonts w:ascii="Times New Roman" w:hAnsi="Times New Roman" w:cs="Times-Roman"/>
          <w:sz w:val="24"/>
          <w:szCs w:val="24"/>
        </w:rPr>
        <w:t xml:space="preserve"> disorders.</w:t>
      </w:r>
      <w:proofErr w:type="gramEnd"/>
      <w:r w:rsidRPr="00B3641F">
        <w:rPr>
          <w:rFonts w:ascii="Times New Roman" w:hAnsi="Times New Roman" w:cs="Times-Roman"/>
          <w:sz w:val="24"/>
          <w:szCs w:val="24"/>
        </w:rPr>
        <w:t xml:space="preserve"> </w:t>
      </w:r>
      <w:proofErr w:type="gramStart"/>
      <w:r w:rsidRPr="00B3641F">
        <w:rPr>
          <w:rFonts w:ascii="Times New Roman" w:hAnsi="Times New Roman" w:cs="Times-Roman"/>
          <w:i/>
          <w:sz w:val="24"/>
          <w:szCs w:val="24"/>
        </w:rPr>
        <w:t>American Psychologist, 62</w:t>
      </w:r>
      <w:r w:rsidRPr="00B3641F">
        <w:rPr>
          <w:rFonts w:ascii="Times New Roman" w:hAnsi="Times New Roman" w:cs="Times-Roman"/>
          <w:sz w:val="24"/>
          <w:szCs w:val="24"/>
        </w:rPr>
        <w:t>(3), 199-216.</w:t>
      </w:r>
      <w:proofErr w:type="gramEnd"/>
    </w:p>
    <w:p w:rsidR="00195D09" w:rsidRDefault="00195D09" w:rsidP="00195D09">
      <w:pPr>
        <w:spacing w:line="240" w:lineRule="auto"/>
        <w:rPr>
          <w:rFonts w:ascii="Times New Roman" w:hAnsi="Times New Roman" w:cs="Times-Roman"/>
          <w:sz w:val="24"/>
          <w:szCs w:val="24"/>
        </w:rPr>
      </w:pPr>
      <w:r>
        <w:rPr>
          <w:rFonts w:ascii="Times New Roman" w:hAnsi="Times New Roman" w:cs="Times-Roman"/>
          <w:sz w:val="24"/>
          <w:szCs w:val="24"/>
        </w:rPr>
        <w:br w:type="page"/>
      </w:r>
    </w:p>
    <w:p w:rsidR="00195D09" w:rsidRDefault="00195D09" w:rsidP="00195D09">
      <w:pPr>
        <w:autoSpaceDE w:val="0"/>
        <w:autoSpaceDN w:val="0"/>
        <w:adjustRightInd w:val="0"/>
        <w:spacing w:after="0" w:line="480" w:lineRule="auto"/>
        <w:ind w:left="720" w:hanging="720"/>
        <w:jc w:val="center"/>
        <w:rPr>
          <w:rFonts w:ascii="Times New Roman" w:hAnsi="Times New Roman" w:cs="Times-Roman"/>
          <w:sz w:val="24"/>
          <w:szCs w:val="24"/>
        </w:rPr>
      </w:pPr>
      <w:r>
        <w:rPr>
          <w:rFonts w:ascii="Times New Roman" w:hAnsi="Times New Roman" w:cs="Times-Roman"/>
          <w:sz w:val="24"/>
          <w:szCs w:val="24"/>
        </w:rPr>
        <w:t>Appendix A: Measures</w:t>
      </w:r>
    </w:p>
    <w:p w:rsidR="00195D09" w:rsidRDefault="00195D09" w:rsidP="00195D09">
      <w:pPr>
        <w:spacing w:after="0"/>
        <w:jc w:val="center"/>
      </w:pPr>
    </w:p>
    <w:p w:rsidR="00195D09" w:rsidRDefault="00195D09" w:rsidP="00195D09">
      <w:pPr>
        <w:spacing w:after="0"/>
        <w:jc w:val="center"/>
      </w:pPr>
      <w:r>
        <w:t>Demographic Information</w:t>
      </w:r>
    </w:p>
    <w:p w:rsidR="00195D09" w:rsidRDefault="00195D09" w:rsidP="00195D09">
      <w:pPr>
        <w:spacing w:after="0"/>
        <w:jc w:val="center"/>
      </w:pPr>
    </w:p>
    <w:p w:rsidR="00195D09" w:rsidRDefault="00195D09" w:rsidP="00195D09">
      <w:pPr>
        <w:pStyle w:val="ListParagraph"/>
        <w:numPr>
          <w:ilvl w:val="0"/>
          <w:numId w:val="9"/>
        </w:numPr>
        <w:spacing w:after="0" w:line="240" w:lineRule="auto"/>
      </w:pPr>
      <w:r>
        <w:t xml:space="preserve"> What is your gender?</w:t>
      </w:r>
    </w:p>
    <w:p w:rsidR="00195D09" w:rsidRDefault="00195D09" w:rsidP="00195D09">
      <w:pPr>
        <w:pStyle w:val="ListParagraph"/>
        <w:numPr>
          <w:ilvl w:val="1"/>
          <w:numId w:val="9"/>
        </w:numPr>
        <w:spacing w:after="0" w:line="240" w:lineRule="auto"/>
      </w:pPr>
      <w:r>
        <w:t>Male</w:t>
      </w:r>
    </w:p>
    <w:p w:rsidR="00195D09" w:rsidRDefault="00195D09" w:rsidP="00195D09">
      <w:pPr>
        <w:pStyle w:val="ListParagraph"/>
        <w:numPr>
          <w:ilvl w:val="1"/>
          <w:numId w:val="9"/>
        </w:numPr>
        <w:spacing w:after="0" w:line="240" w:lineRule="auto"/>
      </w:pPr>
      <w:r>
        <w:t>Female</w:t>
      </w:r>
    </w:p>
    <w:p w:rsidR="00195D09" w:rsidRDefault="00195D09" w:rsidP="00195D09">
      <w:pPr>
        <w:pStyle w:val="ListParagraph"/>
        <w:spacing w:after="0" w:line="240" w:lineRule="auto"/>
      </w:pPr>
    </w:p>
    <w:p w:rsidR="00195D09" w:rsidRDefault="00195D09" w:rsidP="00195D09">
      <w:pPr>
        <w:pStyle w:val="ListParagraph"/>
        <w:numPr>
          <w:ilvl w:val="0"/>
          <w:numId w:val="9"/>
        </w:numPr>
        <w:spacing w:after="0" w:line="240" w:lineRule="auto"/>
      </w:pPr>
      <w:r>
        <w:t>What is your age? ________</w:t>
      </w:r>
    </w:p>
    <w:p w:rsidR="00195D09" w:rsidRDefault="00195D09" w:rsidP="00195D09">
      <w:pPr>
        <w:spacing w:after="0"/>
      </w:pPr>
    </w:p>
    <w:p w:rsidR="00195D09" w:rsidRDefault="00195D09" w:rsidP="00195D09">
      <w:pPr>
        <w:pStyle w:val="ListParagraph"/>
        <w:numPr>
          <w:ilvl w:val="0"/>
          <w:numId w:val="9"/>
        </w:numPr>
        <w:spacing w:after="0" w:line="240" w:lineRule="auto"/>
      </w:pPr>
      <w:r>
        <w:t xml:space="preserve"> What ethnicity do you consider yourself?</w:t>
      </w:r>
    </w:p>
    <w:p w:rsidR="00195D09" w:rsidRDefault="00195D09" w:rsidP="00195D09">
      <w:pPr>
        <w:pStyle w:val="ListParagraph"/>
        <w:numPr>
          <w:ilvl w:val="1"/>
          <w:numId w:val="9"/>
        </w:numPr>
        <w:spacing w:after="0" w:line="240" w:lineRule="auto"/>
      </w:pPr>
      <w:r>
        <w:t>African American</w:t>
      </w:r>
    </w:p>
    <w:p w:rsidR="00195D09" w:rsidRDefault="00195D09" w:rsidP="00195D09">
      <w:pPr>
        <w:pStyle w:val="ListParagraph"/>
        <w:numPr>
          <w:ilvl w:val="1"/>
          <w:numId w:val="9"/>
        </w:numPr>
        <w:spacing w:after="0" w:line="240" w:lineRule="auto"/>
      </w:pPr>
      <w:r>
        <w:t>Hispanic or Latino/Latina</w:t>
      </w:r>
    </w:p>
    <w:p w:rsidR="00195D09" w:rsidRDefault="00195D09" w:rsidP="00195D09">
      <w:pPr>
        <w:pStyle w:val="ListParagraph"/>
        <w:numPr>
          <w:ilvl w:val="1"/>
          <w:numId w:val="9"/>
        </w:numPr>
        <w:spacing w:after="0" w:line="240" w:lineRule="auto"/>
      </w:pPr>
      <w:r>
        <w:t>Asian American</w:t>
      </w:r>
    </w:p>
    <w:p w:rsidR="00195D09" w:rsidRDefault="00195D09" w:rsidP="00195D09">
      <w:pPr>
        <w:pStyle w:val="ListParagraph"/>
        <w:numPr>
          <w:ilvl w:val="1"/>
          <w:numId w:val="9"/>
        </w:numPr>
        <w:spacing w:after="0" w:line="240" w:lineRule="auto"/>
      </w:pPr>
      <w:r>
        <w:t>Native American or American Indian</w:t>
      </w:r>
    </w:p>
    <w:p w:rsidR="00195D09" w:rsidRDefault="00195D09" w:rsidP="00195D09">
      <w:pPr>
        <w:pStyle w:val="ListParagraph"/>
        <w:numPr>
          <w:ilvl w:val="1"/>
          <w:numId w:val="9"/>
        </w:numPr>
        <w:spacing w:after="0" w:line="240" w:lineRule="auto"/>
      </w:pPr>
      <w:r>
        <w:t>Caucasian</w:t>
      </w:r>
    </w:p>
    <w:p w:rsidR="00195D09" w:rsidRDefault="00195D09" w:rsidP="00195D09">
      <w:pPr>
        <w:pStyle w:val="ListParagraph"/>
        <w:numPr>
          <w:ilvl w:val="1"/>
          <w:numId w:val="9"/>
        </w:numPr>
        <w:spacing w:after="0" w:line="240" w:lineRule="auto"/>
      </w:pPr>
      <w:r>
        <w:t>Biracial</w:t>
      </w:r>
    </w:p>
    <w:p w:rsidR="00195D09" w:rsidRDefault="00195D09" w:rsidP="00195D09">
      <w:pPr>
        <w:pStyle w:val="ListParagraph"/>
        <w:numPr>
          <w:ilvl w:val="1"/>
          <w:numId w:val="9"/>
        </w:numPr>
        <w:spacing w:after="0" w:line="240" w:lineRule="auto"/>
      </w:pPr>
      <w:r>
        <w:t>Multiracial</w:t>
      </w:r>
    </w:p>
    <w:p w:rsidR="00195D09" w:rsidRDefault="00195D09" w:rsidP="00195D09">
      <w:pPr>
        <w:pStyle w:val="ListParagraph"/>
        <w:numPr>
          <w:ilvl w:val="1"/>
          <w:numId w:val="9"/>
        </w:numPr>
        <w:spacing w:after="0" w:line="240" w:lineRule="auto"/>
      </w:pPr>
      <w:r>
        <w:t>Other (Please Specify) __________</w:t>
      </w:r>
    </w:p>
    <w:p w:rsidR="00195D09" w:rsidRDefault="00195D09" w:rsidP="00195D09">
      <w:pPr>
        <w:spacing w:after="0"/>
      </w:pPr>
    </w:p>
    <w:p w:rsidR="00195D09" w:rsidRDefault="00195D09" w:rsidP="00195D09">
      <w:pPr>
        <w:pStyle w:val="ListParagraph"/>
        <w:numPr>
          <w:ilvl w:val="0"/>
          <w:numId w:val="9"/>
        </w:numPr>
        <w:spacing w:after="0" w:line="240" w:lineRule="auto"/>
      </w:pPr>
      <w:r>
        <w:t xml:space="preserve"> How do you describe you sexual orientation?</w:t>
      </w:r>
    </w:p>
    <w:p w:rsidR="00195D09" w:rsidRDefault="00195D09" w:rsidP="00195D09">
      <w:pPr>
        <w:pStyle w:val="ListParagraph"/>
        <w:numPr>
          <w:ilvl w:val="1"/>
          <w:numId w:val="9"/>
        </w:numPr>
        <w:spacing w:after="0" w:line="240" w:lineRule="auto"/>
      </w:pPr>
      <w:r>
        <w:t>Bisexual</w:t>
      </w:r>
    </w:p>
    <w:p w:rsidR="00195D09" w:rsidRDefault="00195D09" w:rsidP="00195D09">
      <w:pPr>
        <w:pStyle w:val="ListParagraph"/>
        <w:numPr>
          <w:ilvl w:val="1"/>
          <w:numId w:val="9"/>
        </w:numPr>
        <w:spacing w:after="0" w:line="240" w:lineRule="auto"/>
      </w:pPr>
      <w:r>
        <w:t>Heterosexual</w:t>
      </w:r>
    </w:p>
    <w:p w:rsidR="00195D09" w:rsidRDefault="00195D09" w:rsidP="00195D09">
      <w:pPr>
        <w:pStyle w:val="ListParagraph"/>
        <w:numPr>
          <w:ilvl w:val="1"/>
          <w:numId w:val="9"/>
        </w:numPr>
        <w:spacing w:after="0" w:line="240" w:lineRule="auto"/>
      </w:pPr>
      <w:r>
        <w:t>Lesbian or Gay</w:t>
      </w:r>
    </w:p>
    <w:p w:rsidR="00195D09" w:rsidRDefault="00195D09" w:rsidP="00195D09">
      <w:pPr>
        <w:pStyle w:val="ListParagraph"/>
        <w:numPr>
          <w:ilvl w:val="1"/>
          <w:numId w:val="9"/>
        </w:numPr>
        <w:spacing w:after="0" w:line="240" w:lineRule="auto"/>
      </w:pPr>
      <w:r>
        <w:t>Other (please specify) __________</w:t>
      </w:r>
    </w:p>
    <w:p w:rsidR="00195D09" w:rsidRDefault="00195D09" w:rsidP="00195D09">
      <w:pPr>
        <w:spacing w:after="0"/>
      </w:pPr>
    </w:p>
    <w:p w:rsidR="00195D09" w:rsidRDefault="00195D09" w:rsidP="00195D09">
      <w:pPr>
        <w:pStyle w:val="ListParagraph"/>
        <w:numPr>
          <w:ilvl w:val="0"/>
          <w:numId w:val="9"/>
        </w:numPr>
        <w:spacing w:after="0" w:line="240" w:lineRule="auto"/>
      </w:pPr>
      <w:r>
        <w:t xml:space="preserve"> What is your approximate yearly household income?</w:t>
      </w:r>
    </w:p>
    <w:p w:rsidR="00195D09" w:rsidRDefault="00195D09" w:rsidP="00195D09">
      <w:pPr>
        <w:pStyle w:val="ListParagraph"/>
        <w:numPr>
          <w:ilvl w:val="1"/>
          <w:numId w:val="9"/>
        </w:numPr>
        <w:spacing w:after="0" w:line="240" w:lineRule="auto"/>
      </w:pPr>
      <w:r>
        <w:t>Less than $25,000</w:t>
      </w:r>
    </w:p>
    <w:p w:rsidR="00195D09" w:rsidRDefault="00195D09" w:rsidP="00195D09">
      <w:pPr>
        <w:pStyle w:val="ListParagraph"/>
        <w:numPr>
          <w:ilvl w:val="1"/>
          <w:numId w:val="9"/>
        </w:numPr>
        <w:spacing w:after="0" w:line="240" w:lineRule="auto"/>
      </w:pPr>
      <w:r>
        <w:t>$25,000 - $35,000</w:t>
      </w:r>
    </w:p>
    <w:p w:rsidR="00195D09" w:rsidRDefault="00195D09" w:rsidP="00195D09">
      <w:pPr>
        <w:pStyle w:val="ListParagraph"/>
        <w:numPr>
          <w:ilvl w:val="1"/>
          <w:numId w:val="9"/>
        </w:numPr>
        <w:spacing w:after="0" w:line="240" w:lineRule="auto"/>
      </w:pPr>
      <w:r>
        <w:t>$36,000 - $45,000</w:t>
      </w:r>
    </w:p>
    <w:p w:rsidR="00195D09" w:rsidRDefault="00195D09" w:rsidP="00195D09">
      <w:pPr>
        <w:pStyle w:val="ListParagraph"/>
        <w:numPr>
          <w:ilvl w:val="1"/>
          <w:numId w:val="9"/>
        </w:numPr>
        <w:spacing w:after="0" w:line="240" w:lineRule="auto"/>
      </w:pPr>
      <w:r>
        <w:t>$46,000 - $55,000</w:t>
      </w:r>
    </w:p>
    <w:p w:rsidR="00195D09" w:rsidRDefault="00195D09" w:rsidP="00195D09">
      <w:pPr>
        <w:pStyle w:val="ListParagraph"/>
        <w:numPr>
          <w:ilvl w:val="1"/>
          <w:numId w:val="9"/>
        </w:numPr>
        <w:spacing w:after="0" w:line="240" w:lineRule="auto"/>
      </w:pPr>
      <w:r>
        <w:t>$56,000 - $65,000</w:t>
      </w:r>
    </w:p>
    <w:p w:rsidR="00195D09" w:rsidRDefault="00195D09" w:rsidP="00195D09">
      <w:pPr>
        <w:pStyle w:val="ListParagraph"/>
        <w:numPr>
          <w:ilvl w:val="1"/>
          <w:numId w:val="9"/>
        </w:numPr>
        <w:spacing w:after="0" w:line="240" w:lineRule="auto"/>
      </w:pPr>
      <w:r>
        <w:t>$66,000 - $75,000</w:t>
      </w:r>
    </w:p>
    <w:p w:rsidR="00195D09" w:rsidRDefault="00195D09" w:rsidP="00195D09">
      <w:pPr>
        <w:pStyle w:val="ListParagraph"/>
        <w:numPr>
          <w:ilvl w:val="1"/>
          <w:numId w:val="9"/>
        </w:numPr>
        <w:spacing w:after="0" w:line="240" w:lineRule="auto"/>
      </w:pPr>
      <w:r>
        <w:t>$76,000 - $85,000</w:t>
      </w:r>
    </w:p>
    <w:p w:rsidR="00195D09" w:rsidRDefault="00195D09" w:rsidP="00195D09">
      <w:pPr>
        <w:pStyle w:val="ListParagraph"/>
        <w:numPr>
          <w:ilvl w:val="1"/>
          <w:numId w:val="9"/>
        </w:numPr>
        <w:spacing w:after="0" w:line="240" w:lineRule="auto"/>
      </w:pPr>
      <w:r>
        <w:t>Over $85,000</w:t>
      </w:r>
    </w:p>
    <w:p w:rsidR="00195D09" w:rsidRDefault="00195D09" w:rsidP="00195D09">
      <w:pPr>
        <w:pStyle w:val="ListParagraph"/>
        <w:spacing w:after="0" w:line="240" w:lineRule="auto"/>
        <w:ind w:left="1440"/>
      </w:pPr>
    </w:p>
    <w:p w:rsidR="00195D09" w:rsidRDefault="00195D09" w:rsidP="00195D09">
      <w:pPr>
        <w:pStyle w:val="ListParagraph"/>
        <w:numPr>
          <w:ilvl w:val="0"/>
          <w:numId w:val="9"/>
        </w:numPr>
        <w:spacing w:after="0" w:line="240" w:lineRule="auto"/>
      </w:pPr>
      <w:r>
        <w:t>What is the highest level of education you have completed?</w:t>
      </w:r>
    </w:p>
    <w:p w:rsidR="00195D09" w:rsidRDefault="00195D09" w:rsidP="00195D09">
      <w:pPr>
        <w:pStyle w:val="ListParagraph"/>
        <w:numPr>
          <w:ilvl w:val="1"/>
          <w:numId w:val="9"/>
        </w:numPr>
        <w:spacing w:after="0" w:line="240" w:lineRule="auto"/>
      </w:pPr>
      <w:r>
        <w:t>Some High School</w:t>
      </w:r>
    </w:p>
    <w:p w:rsidR="00195D09" w:rsidRDefault="00195D09" w:rsidP="00195D09">
      <w:pPr>
        <w:pStyle w:val="ListParagraph"/>
        <w:numPr>
          <w:ilvl w:val="1"/>
          <w:numId w:val="9"/>
        </w:numPr>
        <w:spacing w:after="0" w:line="240" w:lineRule="auto"/>
      </w:pPr>
      <w:r>
        <w:t>High School Graduate or equivalent (i.e. GED)</w:t>
      </w:r>
    </w:p>
    <w:p w:rsidR="00195D09" w:rsidRDefault="00195D09" w:rsidP="00195D09">
      <w:pPr>
        <w:pStyle w:val="ListParagraph"/>
        <w:numPr>
          <w:ilvl w:val="1"/>
          <w:numId w:val="9"/>
        </w:numPr>
        <w:spacing w:after="0" w:line="240" w:lineRule="auto"/>
      </w:pPr>
      <w:r>
        <w:t>Some College</w:t>
      </w:r>
    </w:p>
    <w:p w:rsidR="00195D09" w:rsidRDefault="00195D09" w:rsidP="00195D09">
      <w:pPr>
        <w:pStyle w:val="ListParagraph"/>
        <w:numPr>
          <w:ilvl w:val="1"/>
          <w:numId w:val="9"/>
        </w:numPr>
        <w:spacing w:after="0" w:line="240" w:lineRule="auto"/>
      </w:pPr>
      <w:r>
        <w:t>Associate’s Degree</w:t>
      </w:r>
    </w:p>
    <w:p w:rsidR="00195D09" w:rsidRDefault="00195D09" w:rsidP="00195D09">
      <w:pPr>
        <w:pStyle w:val="ListParagraph"/>
        <w:numPr>
          <w:ilvl w:val="1"/>
          <w:numId w:val="9"/>
        </w:numPr>
        <w:spacing w:after="0" w:line="240" w:lineRule="auto"/>
      </w:pPr>
      <w:r>
        <w:t>Bachelor’s Degree</w:t>
      </w:r>
    </w:p>
    <w:p w:rsidR="00195D09" w:rsidRDefault="00195D09" w:rsidP="00195D09">
      <w:pPr>
        <w:pStyle w:val="ListParagraph"/>
        <w:numPr>
          <w:ilvl w:val="1"/>
          <w:numId w:val="9"/>
        </w:numPr>
        <w:spacing w:after="0" w:line="240" w:lineRule="auto"/>
      </w:pPr>
      <w:r>
        <w:t>Master’s Degree</w:t>
      </w:r>
    </w:p>
    <w:p w:rsidR="00195D09" w:rsidRDefault="00195D09" w:rsidP="00195D09">
      <w:pPr>
        <w:pStyle w:val="ListParagraph"/>
        <w:numPr>
          <w:ilvl w:val="1"/>
          <w:numId w:val="9"/>
        </w:numPr>
        <w:spacing w:after="0" w:line="240" w:lineRule="auto"/>
      </w:pPr>
      <w:r>
        <w:t>Professional or Doctoral Degree</w:t>
      </w:r>
    </w:p>
    <w:p w:rsidR="00195D09" w:rsidRDefault="00195D09" w:rsidP="00195D09">
      <w:pPr>
        <w:pStyle w:val="ListParagraph"/>
        <w:spacing w:after="0" w:line="240" w:lineRule="auto"/>
        <w:ind w:left="1440"/>
      </w:pPr>
    </w:p>
    <w:p w:rsidR="00195D09" w:rsidRPr="00794CF8" w:rsidRDefault="00195D09" w:rsidP="00195D09">
      <w:pPr>
        <w:pStyle w:val="ListParagraph"/>
        <w:numPr>
          <w:ilvl w:val="0"/>
          <w:numId w:val="9"/>
        </w:numPr>
        <w:spacing w:after="0" w:line="240" w:lineRule="auto"/>
      </w:pPr>
      <w:r>
        <w:t>What state/province do you live in?  _______________</w:t>
      </w:r>
    </w:p>
    <w:p w:rsidR="00195D09" w:rsidRPr="006B56C4" w:rsidRDefault="00195D09" w:rsidP="00195D09">
      <w:pPr>
        <w:spacing w:after="0"/>
        <w:jc w:val="center"/>
        <w:rPr>
          <w:rFonts w:ascii="Times New Roman" w:hAnsi="Times New Roman"/>
        </w:rPr>
      </w:pPr>
      <w:r>
        <w:br w:type="page"/>
      </w:r>
      <w:r w:rsidRPr="006B56C4">
        <w:rPr>
          <w:rFonts w:ascii="Times New Roman" w:hAnsi="Times New Roman"/>
        </w:rPr>
        <w:t>The Eating Attitude Test (EAT)</w:t>
      </w:r>
    </w:p>
    <w:p w:rsidR="00195D09" w:rsidRPr="006B56C4" w:rsidRDefault="00195D09" w:rsidP="00195D09">
      <w:pPr>
        <w:spacing w:after="0"/>
        <w:rPr>
          <w:rFonts w:ascii="Times New Roman" w:hAnsi="Times New Roman"/>
        </w:rPr>
      </w:pPr>
    </w:p>
    <w:p w:rsidR="00195D09" w:rsidRPr="006B56C4" w:rsidRDefault="00195D09" w:rsidP="00195D09">
      <w:pPr>
        <w:spacing w:after="0"/>
        <w:rPr>
          <w:rFonts w:ascii="Times New Roman" w:hAnsi="Times New Roman"/>
        </w:rPr>
      </w:pPr>
    </w:p>
    <w:p w:rsidR="00195D09" w:rsidRPr="006B56C4" w:rsidRDefault="00195D09" w:rsidP="00195D09">
      <w:pPr>
        <w:spacing w:after="0"/>
        <w:rPr>
          <w:rFonts w:ascii="Times New Roman" w:hAnsi="Times New Roman"/>
        </w:rPr>
      </w:pPr>
      <w:r w:rsidRPr="006B56C4">
        <w:rPr>
          <w:rFonts w:ascii="Times New Roman" w:hAnsi="Times New Roman"/>
        </w:rPr>
        <w:t>Scale:</w:t>
      </w:r>
    </w:p>
    <w:tbl>
      <w:tblPr>
        <w:tblStyle w:val="TableGrid"/>
        <w:tblW w:w="0" w:type="auto"/>
        <w:tblLook w:val="04A0"/>
      </w:tblPr>
      <w:tblGrid>
        <w:gridCol w:w="1414"/>
        <w:gridCol w:w="1352"/>
        <w:gridCol w:w="1445"/>
        <w:gridCol w:w="1489"/>
        <w:gridCol w:w="1424"/>
        <w:gridCol w:w="1444"/>
      </w:tblGrid>
      <w:tr w:rsidR="00195D09" w:rsidRPr="006B56C4">
        <w:tc>
          <w:tcPr>
            <w:tcW w:w="1470" w:type="dxa"/>
          </w:tcPr>
          <w:p w:rsidR="00195D09" w:rsidRPr="006B56C4" w:rsidRDefault="00195D09" w:rsidP="00BB7E28">
            <w:pPr>
              <w:jc w:val="center"/>
              <w:rPr>
                <w:rFonts w:ascii="Times New Roman" w:hAnsi="Times New Roman"/>
                <w:b/>
              </w:rPr>
            </w:pPr>
            <w:r w:rsidRPr="006B56C4">
              <w:rPr>
                <w:rFonts w:ascii="Times New Roman" w:hAnsi="Times New Roman"/>
                <w:b/>
              </w:rPr>
              <w:t>1</w:t>
            </w:r>
          </w:p>
        </w:tc>
        <w:tc>
          <w:tcPr>
            <w:tcW w:w="1396" w:type="dxa"/>
          </w:tcPr>
          <w:p w:rsidR="00195D09" w:rsidRPr="006B56C4" w:rsidRDefault="00195D09" w:rsidP="00BB7E28">
            <w:pPr>
              <w:jc w:val="center"/>
              <w:rPr>
                <w:rFonts w:ascii="Times New Roman" w:hAnsi="Times New Roman"/>
                <w:b/>
              </w:rPr>
            </w:pPr>
            <w:r w:rsidRPr="006B56C4">
              <w:rPr>
                <w:rFonts w:ascii="Times New Roman" w:hAnsi="Times New Roman"/>
                <w:b/>
              </w:rPr>
              <w:t>2</w:t>
            </w:r>
          </w:p>
        </w:tc>
        <w:tc>
          <w:tcPr>
            <w:tcW w:w="1464" w:type="dxa"/>
          </w:tcPr>
          <w:p w:rsidR="00195D09" w:rsidRPr="006B56C4" w:rsidRDefault="00195D09" w:rsidP="00BB7E28">
            <w:pPr>
              <w:jc w:val="center"/>
              <w:rPr>
                <w:rFonts w:ascii="Times New Roman" w:hAnsi="Times New Roman"/>
                <w:b/>
              </w:rPr>
            </w:pPr>
            <w:r w:rsidRPr="006B56C4">
              <w:rPr>
                <w:rFonts w:ascii="Times New Roman" w:hAnsi="Times New Roman"/>
                <w:b/>
              </w:rPr>
              <w:t>3</w:t>
            </w:r>
          </w:p>
        </w:tc>
        <w:tc>
          <w:tcPr>
            <w:tcW w:w="1553" w:type="dxa"/>
          </w:tcPr>
          <w:p w:rsidR="00195D09" w:rsidRPr="006B56C4" w:rsidRDefault="00195D09" w:rsidP="00BB7E28">
            <w:pPr>
              <w:jc w:val="center"/>
              <w:rPr>
                <w:rFonts w:ascii="Times New Roman" w:hAnsi="Times New Roman"/>
                <w:b/>
              </w:rPr>
            </w:pPr>
            <w:r w:rsidRPr="006B56C4">
              <w:rPr>
                <w:rFonts w:ascii="Times New Roman" w:hAnsi="Times New Roman"/>
                <w:b/>
              </w:rPr>
              <w:t>4</w:t>
            </w:r>
          </w:p>
        </w:tc>
        <w:tc>
          <w:tcPr>
            <w:tcW w:w="1482" w:type="dxa"/>
          </w:tcPr>
          <w:p w:rsidR="00195D09" w:rsidRPr="006B56C4" w:rsidRDefault="00195D09" w:rsidP="00BB7E28">
            <w:pPr>
              <w:jc w:val="center"/>
              <w:rPr>
                <w:rFonts w:ascii="Times New Roman" w:hAnsi="Times New Roman"/>
                <w:b/>
              </w:rPr>
            </w:pPr>
            <w:r w:rsidRPr="006B56C4">
              <w:rPr>
                <w:rFonts w:ascii="Times New Roman" w:hAnsi="Times New Roman"/>
                <w:b/>
              </w:rPr>
              <w:t>5</w:t>
            </w:r>
          </w:p>
        </w:tc>
        <w:tc>
          <w:tcPr>
            <w:tcW w:w="1491" w:type="dxa"/>
          </w:tcPr>
          <w:p w:rsidR="00195D09" w:rsidRPr="006B56C4" w:rsidRDefault="00195D09" w:rsidP="00BB7E28">
            <w:pPr>
              <w:jc w:val="center"/>
              <w:rPr>
                <w:rFonts w:ascii="Times New Roman" w:hAnsi="Times New Roman"/>
                <w:b/>
              </w:rPr>
            </w:pPr>
            <w:r w:rsidRPr="006B56C4">
              <w:rPr>
                <w:rFonts w:ascii="Times New Roman" w:hAnsi="Times New Roman"/>
                <w:b/>
              </w:rPr>
              <w:t>6</w:t>
            </w:r>
          </w:p>
        </w:tc>
      </w:tr>
      <w:tr w:rsidR="00195D09" w:rsidRPr="006B56C4">
        <w:tc>
          <w:tcPr>
            <w:tcW w:w="1470" w:type="dxa"/>
          </w:tcPr>
          <w:p w:rsidR="00195D09" w:rsidRPr="006B56C4" w:rsidRDefault="00195D09" w:rsidP="00BB7E28">
            <w:pPr>
              <w:jc w:val="center"/>
              <w:rPr>
                <w:rFonts w:ascii="Times New Roman" w:hAnsi="Times New Roman"/>
                <w:b/>
              </w:rPr>
            </w:pPr>
            <w:r w:rsidRPr="006B56C4">
              <w:rPr>
                <w:rFonts w:ascii="Times New Roman" w:hAnsi="Times New Roman"/>
                <w:b/>
              </w:rPr>
              <w:t>Never</w:t>
            </w:r>
          </w:p>
        </w:tc>
        <w:tc>
          <w:tcPr>
            <w:tcW w:w="1396" w:type="dxa"/>
          </w:tcPr>
          <w:p w:rsidR="00195D09" w:rsidRPr="006B56C4" w:rsidRDefault="00195D09" w:rsidP="00BB7E28">
            <w:pPr>
              <w:jc w:val="center"/>
              <w:rPr>
                <w:rFonts w:ascii="Times New Roman" w:hAnsi="Times New Roman"/>
                <w:b/>
              </w:rPr>
            </w:pPr>
            <w:r w:rsidRPr="006B56C4">
              <w:rPr>
                <w:rFonts w:ascii="Times New Roman" w:hAnsi="Times New Roman"/>
                <w:b/>
              </w:rPr>
              <w:t>Rarely</w:t>
            </w:r>
          </w:p>
        </w:tc>
        <w:tc>
          <w:tcPr>
            <w:tcW w:w="1464" w:type="dxa"/>
          </w:tcPr>
          <w:p w:rsidR="00195D09" w:rsidRPr="006B56C4" w:rsidRDefault="00195D09" w:rsidP="00BB7E28">
            <w:pPr>
              <w:jc w:val="center"/>
              <w:rPr>
                <w:rFonts w:ascii="Times New Roman" w:hAnsi="Times New Roman"/>
                <w:b/>
              </w:rPr>
            </w:pPr>
            <w:r w:rsidRPr="006B56C4">
              <w:rPr>
                <w:rFonts w:ascii="Times New Roman" w:hAnsi="Times New Roman"/>
                <w:b/>
              </w:rPr>
              <w:t>Sometimes</w:t>
            </w:r>
          </w:p>
        </w:tc>
        <w:tc>
          <w:tcPr>
            <w:tcW w:w="1553" w:type="dxa"/>
          </w:tcPr>
          <w:p w:rsidR="00195D09" w:rsidRPr="006B56C4" w:rsidRDefault="00195D09" w:rsidP="00BB7E28">
            <w:pPr>
              <w:jc w:val="center"/>
              <w:rPr>
                <w:rFonts w:ascii="Times New Roman" w:hAnsi="Times New Roman"/>
                <w:b/>
              </w:rPr>
            </w:pPr>
            <w:r w:rsidRPr="006B56C4">
              <w:rPr>
                <w:rFonts w:ascii="Times New Roman" w:hAnsi="Times New Roman"/>
                <w:b/>
              </w:rPr>
              <w:t>Often</w:t>
            </w:r>
          </w:p>
        </w:tc>
        <w:tc>
          <w:tcPr>
            <w:tcW w:w="1482" w:type="dxa"/>
          </w:tcPr>
          <w:p w:rsidR="00195D09" w:rsidRPr="006B56C4" w:rsidRDefault="00195D09" w:rsidP="00BB7E28">
            <w:pPr>
              <w:jc w:val="center"/>
              <w:rPr>
                <w:rFonts w:ascii="Times New Roman" w:hAnsi="Times New Roman"/>
                <w:b/>
              </w:rPr>
            </w:pPr>
            <w:r w:rsidRPr="006B56C4">
              <w:rPr>
                <w:rFonts w:ascii="Times New Roman" w:hAnsi="Times New Roman"/>
                <w:b/>
              </w:rPr>
              <w:t>Very Often</w:t>
            </w:r>
          </w:p>
        </w:tc>
        <w:tc>
          <w:tcPr>
            <w:tcW w:w="1491" w:type="dxa"/>
          </w:tcPr>
          <w:p w:rsidR="00195D09" w:rsidRPr="006B56C4" w:rsidRDefault="00195D09" w:rsidP="00BB7E28">
            <w:pPr>
              <w:jc w:val="center"/>
              <w:rPr>
                <w:rFonts w:ascii="Times New Roman" w:hAnsi="Times New Roman"/>
                <w:b/>
              </w:rPr>
            </w:pPr>
            <w:r w:rsidRPr="006B56C4">
              <w:rPr>
                <w:rFonts w:ascii="Times New Roman" w:hAnsi="Times New Roman"/>
                <w:b/>
              </w:rPr>
              <w:t>Always</w:t>
            </w:r>
          </w:p>
        </w:tc>
      </w:tr>
    </w:tbl>
    <w:p w:rsidR="00195D09" w:rsidRPr="006B56C4" w:rsidRDefault="00195D09" w:rsidP="00195D09">
      <w:pPr>
        <w:spacing w:after="0"/>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 xml:space="preserve"> I like eating with other people.</w:t>
      </w:r>
    </w:p>
    <w:p w:rsidR="00195D09" w:rsidRPr="006B56C4" w:rsidRDefault="00195D09" w:rsidP="00195D09">
      <w:pPr>
        <w:spacing w:after="0"/>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 xml:space="preserve"> I prepare foods for others but do not eat what I cook.</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become anxious prior to eating.</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am terrified about being overweight.</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avoid eating when I am hungry.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find myself preoccupied with food.</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have gone on eating binges where I feel that I may not be able to stop.</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cut my food into small pieces.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am aware of the calorie content of foods that I eat.</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 xml:space="preserve">I particularly avoid foods </w:t>
      </w:r>
      <w:proofErr w:type="gramStart"/>
      <w:r w:rsidRPr="006B56C4">
        <w:rPr>
          <w:rFonts w:ascii="Times New Roman" w:hAnsi="Times New Roman"/>
        </w:rPr>
        <w:t>with a high carbohydrate content</w:t>
      </w:r>
      <w:proofErr w:type="gramEnd"/>
      <w:r w:rsidRPr="006B56C4">
        <w:rPr>
          <w:rFonts w:ascii="Times New Roman" w:hAnsi="Times New Roman"/>
        </w:rPr>
        <w:t xml:space="preserve"> (e.g. bread, potatoes, rice etc.).</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bloated after meals.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that others would prefer if I ate more.</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vomit after I have eaten.</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extremely guilty after eating.</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am preoccupied with a desire to be thinner.</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exercise strenuously to burn off calories.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weigh myself several times a day.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like my clothes to fit tightly.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enjoy eating meat.</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wake up early in the morning.</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eat the same foods day after day.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think about burning up calories when I exercise.</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have regular menstrual periods.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Other people think that I am too thin.</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am preoccupied with the thought of having fat on my body.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take longer than others to eat my meals.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enjoy eating at restaurants.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take laxatives.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avoid foods with sugar in them.</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eat diet foods.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that food controls my life.</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 xml:space="preserve">I display </w:t>
      </w:r>
      <w:proofErr w:type="gramStart"/>
      <w:r w:rsidRPr="006B56C4">
        <w:rPr>
          <w:rFonts w:ascii="Times New Roman" w:hAnsi="Times New Roman"/>
        </w:rPr>
        <w:t>self control</w:t>
      </w:r>
      <w:proofErr w:type="gramEnd"/>
      <w:r w:rsidRPr="006B56C4">
        <w:rPr>
          <w:rFonts w:ascii="Times New Roman" w:hAnsi="Times New Roman"/>
        </w:rPr>
        <w:t xml:space="preserve"> around food.</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that others pressure me to eat.</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give too much time and thought to food.</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suffer from constipation.</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feel uncomfortable after eating sweets.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engage in dieting behavior.</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like my stomach to be empty</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enjoy trying new rich foods.</w:t>
      </w:r>
    </w:p>
    <w:p w:rsidR="00195D09" w:rsidRPr="006B56C4" w:rsidRDefault="00195D09" w:rsidP="00195D09">
      <w:pPr>
        <w:pStyle w:val="ListParagraph"/>
        <w:rPr>
          <w:rFonts w:ascii="Times New Roman" w:hAnsi="Times New Roman"/>
        </w:rPr>
      </w:pPr>
    </w:p>
    <w:p w:rsidR="00195D09" w:rsidRPr="006B56C4" w:rsidRDefault="00195D09" w:rsidP="00195D09">
      <w:pPr>
        <w:pStyle w:val="ListParagraph"/>
        <w:numPr>
          <w:ilvl w:val="0"/>
          <w:numId w:val="6"/>
        </w:numPr>
        <w:spacing w:after="0" w:line="240" w:lineRule="auto"/>
        <w:rPr>
          <w:rFonts w:ascii="Times New Roman" w:hAnsi="Times New Roman"/>
        </w:rPr>
      </w:pPr>
      <w:r w:rsidRPr="006B56C4">
        <w:rPr>
          <w:rFonts w:ascii="Times New Roman" w:hAnsi="Times New Roman"/>
        </w:rPr>
        <w:t>I have the impulse to vomit after meals.</w:t>
      </w:r>
    </w:p>
    <w:p w:rsidR="00195D09" w:rsidRPr="006B56C4" w:rsidRDefault="00195D09" w:rsidP="00195D09">
      <w:pPr>
        <w:rPr>
          <w:rFonts w:ascii="Times New Roman" w:hAnsi="Times New Roman" w:cs="Times"/>
          <w:b/>
          <w:bCs/>
          <w:color w:val="822056"/>
          <w:sz w:val="36"/>
          <w:szCs w:val="36"/>
        </w:rPr>
      </w:pPr>
    </w:p>
    <w:p w:rsidR="00195D09" w:rsidRPr="006B56C4" w:rsidRDefault="00195D09" w:rsidP="00195D09">
      <w:pPr>
        <w:spacing w:line="240" w:lineRule="auto"/>
        <w:rPr>
          <w:rFonts w:ascii="Times New Roman" w:hAnsi="Times New Roman"/>
        </w:rPr>
      </w:pPr>
      <w:r w:rsidRPr="006B56C4">
        <w:rPr>
          <w:rFonts w:ascii="Times New Roman" w:hAnsi="Times New Roman"/>
        </w:rPr>
        <w:br w:type="page"/>
      </w:r>
    </w:p>
    <w:p w:rsidR="00195D09" w:rsidRPr="006B56C4" w:rsidRDefault="00195D09" w:rsidP="00195D09">
      <w:pPr>
        <w:tabs>
          <w:tab w:val="left" w:pos="90"/>
        </w:tabs>
        <w:ind w:left="-1080" w:right="-1080"/>
        <w:jc w:val="center"/>
        <w:rPr>
          <w:rFonts w:ascii="Times New Roman" w:hAnsi="Times New Roman"/>
        </w:rPr>
      </w:pPr>
      <w:r w:rsidRPr="006B56C4">
        <w:rPr>
          <w:rFonts w:ascii="Times New Roman" w:hAnsi="Times New Roman"/>
        </w:rPr>
        <w:t>Frost Multidimensional Perfectionism Scale (FMPS; Frost et al., 1990)</w:t>
      </w:r>
    </w:p>
    <w:p w:rsidR="00195D09" w:rsidRPr="006B56C4" w:rsidRDefault="00195D09" w:rsidP="00195D09">
      <w:pPr>
        <w:tabs>
          <w:tab w:val="left" w:pos="90"/>
        </w:tabs>
        <w:ind w:left="-1080" w:right="-1080"/>
        <w:rPr>
          <w:rFonts w:ascii="Times New Roman" w:hAnsi="Times New Roman"/>
        </w:rPr>
      </w:pPr>
    </w:p>
    <w:tbl>
      <w:tblPr>
        <w:tblStyle w:val="TableGrid"/>
        <w:tblW w:w="0" w:type="auto"/>
        <w:tblLook w:val="01E0"/>
      </w:tblPr>
      <w:tblGrid>
        <w:gridCol w:w="1430"/>
        <w:gridCol w:w="1430"/>
        <w:gridCol w:w="2850"/>
        <w:gridCol w:w="1429"/>
        <w:gridCol w:w="1429"/>
      </w:tblGrid>
      <w:tr w:rsidR="00195D09" w:rsidRPr="006B56C4">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Strongly</w:t>
            </w:r>
          </w:p>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Disagree</w:t>
            </w: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Mostly</w:t>
            </w:r>
          </w:p>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Disagree</w:t>
            </w:r>
          </w:p>
        </w:tc>
        <w:tc>
          <w:tcPr>
            <w:tcW w:w="2952"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Neither Agree nor Disagree</w:t>
            </w: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Mostly</w:t>
            </w:r>
          </w:p>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Agree</w:t>
            </w: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Strongly</w:t>
            </w:r>
          </w:p>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Agree</w:t>
            </w:r>
          </w:p>
        </w:tc>
      </w:tr>
      <w:tr w:rsidR="00195D09" w:rsidRPr="006B56C4">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1</w:t>
            </w: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2</w:t>
            </w:r>
          </w:p>
        </w:tc>
        <w:tc>
          <w:tcPr>
            <w:tcW w:w="2952"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3</w:t>
            </w:r>
          </w:p>
          <w:p w:rsidR="00195D09" w:rsidRPr="006B56C4" w:rsidRDefault="00195D09" w:rsidP="00BB7E28">
            <w:pPr>
              <w:tabs>
                <w:tab w:val="left" w:pos="90"/>
              </w:tabs>
              <w:ind w:left="-1080" w:right="-1080"/>
              <w:jc w:val="center"/>
              <w:rPr>
                <w:rFonts w:ascii="Times New Roman" w:hAnsi="Times New Roman"/>
              </w:rPr>
            </w:pP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4</w:t>
            </w:r>
          </w:p>
        </w:tc>
        <w:tc>
          <w:tcPr>
            <w:tcW w:w="1476" w:type="dxa"/>
          </w:tcPr>
          <w:p w:rsidR="00195D09" w:rsidRPr="006B56C4" w:rsidRDefault="00195D09" w:rsidP="00BB7E28">
            <w:pPr>
              <w:tabs>
                <w:tab w:val="left" w:pos="90"/>
              </w:tabs>
              <w:ind w:left="-1080" w:right="-1080"/>
              <w:jc w:val="center"/>
              <w:rPr>
                <w:rFonts w:ascii="Times New Roman" w:hAnsi="Times New Roman"/>
              </w:rPr>
            </w:pPr>
            <w:r w:rsidRPr="006B56C4">
              <w:rPr>
                <w:rFonts w:ascii="Times New Roman" w:hAnsi="Times New Roman"/>
              </w:rPr>
              <w:t>5</w:t>
            </w:r>
          </w:p>
        </w:tc>
      </w:tr>
    </w:tbl>
    <w:p w:rsidR="00195D09" w:rsidRPr="006B56C4" w:rsidRDefault="00195D09" w:rsidP="00195D09">
      <w:pPr>
        <w:tabs>
          <w:tab w:val="left" w:pos="90"/>
        </w:tabs>
        <w:ind w:left="-108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  My parents set very high standards for me.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  Organization is very important to me.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softHyphen/>
      </w:r>
      <w:r w:rsidRPr="006B56C4">
        <w:rPr>
          <w:rFonts w:ascii="Times New Roman" w:hAnsi="Times New Roman"/>
        </w:rPr>
        <w:softHyphen/>
        <w:t>____ 3.  As a child, I was punished for doing things less than perfect.</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4.  If I do not set the highest standards for myself, I am likely to end up a second-rate person.</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5.  My parents never tried to understand my mistakes.</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 xml:space="preserve">____ 6.  It is important to me that I </w:t>
      </w:r>
      <w:proofErr w:type="gramStart"/>
      <w:r w:rsidRPr="006B56C4">
        <w:rPr>
          <w:rFonts w:ascii="Times New Roman" w:hAnsi="Times New Roman"/>
        </w:rPr>
        <w:t>be</w:t>
      </w:r>
      <w:proofErr w:type="gramEnd"/>
      <w:r w:rsidRPr="006B56C4">
        <w:rPr>
          <w:rFonts w:ascii="Times New Roman" w:hAnsi="Times New Roman"/>
        </w:rPr>
        <w:t xml:space="preserve"> thoroughly competent in everything that I do.</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7.  I am a neat person.</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8.  I try to be an organized person.</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9.  If I fail at work/school, then I am a failure as a person.</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10.  I should be upset if I make a mistake.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11.  My parents wanted me to be the best at everything.</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12.  I set higher goals than most people.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13.  If someone does a task at work/school better than I, then I feel like I failed the whole task.</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14.  If I fail partly, it is as bad as being a complete failure.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15.  Only outstanding performance is good enough in my family.</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16.  I am very good at focusing my efforts at attaining a goal.</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17.  Even when I do something very carefully, I often feel that it is not quite right.</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18.  I hate being less than the best at things.</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19.  I have extremely high goals.</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20.  My parents have expected excellence from me.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21.  People will probably think less of me if I make a mistake.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22.  I never felt like I could meet my parents’ expectations.</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23.  If I do not do as well as other people, it means I am an inferior human being.</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 xml:space="preserve">____ 24.  Other people seem to accept lower standards from themselves than I </w:t>
      </w:r>
      <w:proofErr w:type="gramStart"/>
      <w:r w:rsidRPr="006B56C4">
        <w:rPr>
          <w:rFonts w:ascii="Times New Roman" w:hAnsi="Times New Roman"/>
        </w:rPr>
        <w:t>do..</w:t>
      </w:r>
      <w:proofErr w:type="gramEnd"/>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25.  If I do not do well all the time, people will not respect me.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26.  My parents have always had higher expectations for my future than I have.</w:t>
      </w:r>
    </w:p>
    <w:p w:rsidR="00195D09" w:rsidRPr="006B56C4" w:rsidRDefault="00195D09" w:rsidP="00195D09">
      <w:pPr>
        <w:tabs>
          <w:tab w:val="left" w:pos="90"/>
        </w:tabs>
        <w:ind w:left="-90" w:right="-1080"/>
        <w:rPr>
          <w:rFonts w:ascii="Times New Roman" w:hAnsi="Times New Roman"/>
        </w:rPr>
      </w:pPr>
    </w:p>
    <w:p w:rsidR="00195D09" w:rsidRDefault="00195D09" w:rsidP="00195D09">
      <w:pPr>
        <w:tabs>
          <w:tab w:val="left" w:pos="90"/>
        </w:tabs>
        <w:ind w:left="-90" w:right="-1080"/>
        <w:rPr>
          <w:rFonts w:ascii="Times New Roman" w:hAnsi="Times New Roman"/>
        </w:rPr>
      </w:pPr>
      <w:r w:rsidRPr="006B56C4">
        <w:rPr>
          <w:rFonts w:ascii="Times New Roman" w:hAnsi="Times New Roman"/>
        </w:rPr>
        <w:t>____ 27.  I try to be a neat person.</w:t>
      </w:r>
    </w:p>
    <w:p w:rsidR="00195D09"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28.  I usually have doubts about the simple everyday things I do.</w:t>
      </w:r>
    </w:p>
    <w:p w:rsidR="00195D09" w:rsidRPr="006B56C4" w:rsidRDefault="00195D09" w:rsidP="00195D09">
      <w:pPr>
        <w:tabs>
          <w:tab w:val="left" w:pos="90"/>
        </w:tabs>
        <w:ind w:left="-90" w:right="-1080"/>
        <w:rPr>
          <w:rFonts w:ascii="Times New Roman" w:hAnsi="Times New Roman"/>
        </w:rPr>
      </w:pPr>
    </w:p>
    <w:p w:rsidR="00195D09" w:rsidRDefault="00195D09" w:rsidP="00195D09">
      <w:pPr>
        <w:tabs>
          <w:tab w:val="left" w:pos="90"/>
        </w:tabs>
        <w:ind w:left="-90" w:right="-1080"/>
        <w:rPr>
          <w:rFonts w:ascii="Times New Roman" w:hAnsi="Times New Roman"/>
        </w:rPr>
      </w:pPr>
      <w:r w:rsidRPr="006B56C4">
        <w:rPr>
          <w:rFonts w:ascii="Times New Roman" w:hAnsi="Times New Roman"/>
        </w:rPr>
        <w:t>____ 29.  Neatness is very important to me.</w:t>
      </w:r>
    </w:p>
    <w:p w:rsidR="00195D09"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30.  I expect higher performance in my daily tasks than most people.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31.  I am an organized person.</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32.  I tend to get behind in my work because I repeat things over and over.</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33.  It takes me a long time to do something “right.”</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34.  The fewer mistakes I make, the more people will like me.</w:t>
      </w:r>
    </w:p>
    <w:p w:rsidR="00195D09" w:rsidRPr="006B56C4" w:rsidRDefault="00195D09" w:rsidP="00195D09">
      <w:pPr>
        <w:tabs>
          <w:tab w:val="left" w:pos="90"/>
        </w:tabs>
        <w:ind w:left="-90" w:right="-1080"/>
        <w:rPr>
          <w:rFonts w:ascii="Times New Roman" w:hAnsi="Times New Roman"/>
        </w:rPr>
      </w:pPr>
    </w:p>
    <w:p w:rsidR="00195D09" w:rsidRPr="006B56C4" w:rsidRDefault="00195D09" w:rsidP="00195D09">
      <w:pPr>
        <w:tabs>
          <w:tab w:val="left" w:pos="90"/>
        </w:tabs>
        <w:ind w:left="-90" w:right="-1080"/>
        <w:rPr>
          <w:rFonts w:ascii="Times New Roman" w:hAnsi="Times New Roman"/>
        </w:rPr>
      </w:pPr>
      <w:r w:rsidRPr="006B56C4">
        <w:rPr>
          <w:rFonts w:ascii="Times New Roman" w:hAnsi="Times New Roman"/>
        </w:rPr>
        <w:t>____ 35.  I never felt like I could meet my parents’ expectations.</w:t>
      </w:r>
    </w:p>
    <w:p w:rsidR="00195D09" w:rsidRPr="006B56C4" w:rsidRDefault="00195D09" w:rsidP="00195D09">
      <w:pPr>
        <w:tabs>
          <w:tab w:val="left" w:pos="90"/>
        </w:tabs>
        <w:ind w:left="-1080" w:right="-1080"/>
        <w:rPr>
          <w:rFonts w:ascii="Times New Roman" w:hAnsi="Times New Roman"/>
        </w:rPr>
      </w:pPr>
    </w:p>
    <w:p w:rsidR="00195D09" w:rsidRPr="006B56C4" w:rsidRDefault="00195D09" w:rsidP="00195D09">
      <w:pPr>
        <w:ind w:left="-1080" w:right="-1080"/>
        <w:rPr>
          <w:rFonts w:ascii="Times New Roman" w:hAnsi="Times New Roman"/>
        </w:rPr>
      </w:pPr>
    </w:p>
    <w:p w:rsidR="00195D09" w:rsidRPr="006B56C4" w:rsidRDefault="00195D09" w:rsidP="00195D09">
      <w:pPr>
        <w:widowControl w:val="0"/>
        <w:autoSpaceDE w:val="0"/>
        <w:autoSpaceDN w:val="0"/>
        <w:adjustRightInd w:val="0"/>
        <w:spacing w:after="0"/>
        <w:rPr>
          <w:rFonts w:ascii="Times New Roman" w:hAnsi="Times New Roman" w:cs="Times"/>
          <w:b/>
          <w:bCs/>
          <w:color w:val="822056"/>
          <w:sz w:val="36"/>
          <w:szCs w:val="36"/>
        </w:rPr>
      </w:pPr>
    </w:p>
    <w:p w:rsidR="00195D09" w:rsidRPr="006B56C4" w:rsidRDefault="00195D09" w:rsidP="00195D09">
      <w:pPr>
        <w:widowControl w:val="0"/>
        <w:autoSpaceDE w:val="0"/>
        <w:autoSpaceDN w:val="0"/>
        <w:adjustRightInd w:val="0"/>
        <w:spacing w:after="0"/>
        <w:jc w:val="center"/>
        <w:rPr>
          <w:rFonts w:ascii="Times New Roman" w:hAnsi="Times New Roman" w:cs="Times"/>
          <w:b/>
          <w:bCs/>
          <w:color w:val="822056"/>
          <w:sz w:val="36"/>
          <w:szCs w:val="36"/>
        </w:rPr>
      </w:pPr>
    </w:p>
    <w:p w:rsidR="00195D09" w:rsidRPr="006B56C4" w:rsidRDefault="00195D09" w:rsidP="00195D09">
      <w:pPr>
        <w:widowControl w:val="0"/>
        <w:autoSpaceDE w:val="0"/>
        <w:autoSpaceDN w:val="0"/>
        <w:adjustRightInd w:val="0"/>
        <w:spacing w:after="0"/>
        <w:jc w:val="center"/>
        <w:rPr>
          <w:rFonts w:ascii="Times New Roman" w:hAnsi="Times New Roman" w:cs="Times"/>
          <w:sz w:val="24"/>
          <w:szCs w:val="32"/>
        </w:rPr>
      </w:pPr>
      <w:r w:rsidRPr="006B56C4">
        <w:rPr>
          <w:rFonts w:ascii="Times New Roman" w:hAnsi="Times New Roman" w:cs="Times"/>
          <w:b/>
          <w:bCs/>
          <w:sz w:val="24"/>
          <w:szCs w:val="36"/>
        </w:rPr>
        <w:t>SOCIOCULTURAL ATTITUDES TOWARDS APPEARANCE SCALE - 3 (SATAQ-3)</w:t>
      </w:r>
    </w:p>
    <w:p w:rsidR="00195D09" w:rsidRPr="006B56C4" w:rsidRDefault="00195D09" w:rsidP="00195D09">
      <w:pPr>
        <w:widowControl w:val="0"/>
        <w:autoSpaceDE w:val="0"/>
        <w:autoSpaceDN w:val="0"/>
        <w:adjustRightInd w:val="0"/>
        <w:spacing w:after="320"/>
        <w:rPr>
          <w:rFonts w:ascii="Times New Roman" w:hAnsi="Times New Roman" w:cs="Times"/>
          <w:sz w:val="24"/>
          <w:szCs w:val="32"/>
        </w:rPr>
      </w:pPr>
    </w:p>
    <w:p w:rsidR="00195D09" w:rsidRPr="006B56C4" w:rsidRDefault="00195D09" w:rsidP="00195D09">
      <w:pPr>
        <w:widowControl w:val="0"/>
        <w:autoSpaceDE w:val="0"/>
        <w:autoSpaceDN w:val="0"/>
        <w:adjustRightInd w:val="0"/>
        <w:spacing w:after="320"/>
        <w:rPr>
          <w:rFonts w:ascii="Times New Roman" w:hAnsi="Times New Roman" w:cs="Times"/>
          <w:sz w:val="24"/>
          <w:szCs w:val="32"/>
        </w:rPr>
      </w:pPr>
      <w:r w:rsidRPr="006B56C4">
        <w:rPr>
          <w:rFonts w:ascii="Times New Roman" w:hAnsi="Times New Roman" w:cs="Times New Roman"/>
          <w:sz w:val="24"/>
          <w:szCs w:val="32"/>
        </w:rPr>
        <w:t>Please read each of the following items carefully and indicate the number that best reflects your agreement with the statement.</w:t>
      </w:r>
    </w:p>
    <w:p w:rsidR="00195D09" w:rsidRPr="006B56C4" w:rsidRDefault="00195D09" w:rsidP="00195D09">
      <w:pPr>
        <w:widowControl w:val="0"/>
        <w:autoSpaceDE w:val="0"/>
        <w:autoSpaceDN w:val="0"/>
        <w:adjustRightInd w:val="0"/>
        <w:spacing w:after="420"/>
        <w:jc w:val="center"/>
        <w:rPr>
          <w:rFonts w:ascii="Times New Roman" w:hAnsi="Times New Roman" w:cs="Times"/>
          <w:b/>
          <w:bCs/>
          <w:sz w:val="24"/>
          <w:szCs w:val="64"/>
        </w:rPr>
      </w:pPr>
      <w:r w:rsidRPr="006B56C4">
        <w:rPr>
          <w:rFonts w:ascii="Times New Roman" w:hAnsi="Times New Roman" w:cs="Times New Roman"/>
          <w:b/>
          <w:bCs/>
          <w:sz w:val="24"/>
          <w:szCs w:val="32"/>
        </w:rPr>
        <w:t>Definitely Disagree = 1 Mostly Disagree = 2 Neither Agree Nor Disagree = 3 Mostly Agree = 4 Definitely Agree = 5</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TV programs are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lose weight.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care if my body looks like the body of people who are on TV.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the bodies of people who are on TV.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TV commercials are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feel pressure from TV or magazines to look pretty.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would like my body to look like the models </w:t>
      </w:r>
      <w:proofErr w:type="gramStart"/>
      <w:r w:rsidRPr="006B56C4">
        <w:rPr>
          <w:rFonts w:ascii="Times New Roman" w:hAnsi="Times New Roman" w:cs="Times New Roman"/>
          <w:sz w:val="24"/>
          <w:szCs w:val="32"/>
        </w:rPr>
        <w:t>who</w:t>
      </w:r>
      <w:proofErr w:type="gramEnd"/>
      <w:r w:rsidRPr="006B56C4">
        <w:rPr>
          <w:rFonts w:ascii="Times New Roman" w:hAnsi="Times New Roman" w:cs="Times New Roman"/>
          <w:sz w:val="24"/>
          <w:szCs w:val="32"/>
        </w:rPr>
        <w:t xml:space="preserve"> appear in magazines.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appearance to the appearance of TV and movie stars.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Music videos on TV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and magazines to be thin.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would like my body to look like the people who are in movies.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compare my body to the bodies of people who appear in magazines.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Magazine articles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have a perfect body.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wish I looked like the models in music videos.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appearance to the appearance of people in magazines.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Magazine advertisements are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diet.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wish to look as athletic as the people in magazines.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that of people in "good shape."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Pictures in magazines are an important source of information about fashion and "being attractive."   ______      </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exercise.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wish I looked as athletic as sports stars.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 compare my body to that of people who are athletic.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Movies are an important source of information about fashion and "being attractive."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I've felt pressure from TV or magazines to change my appearance.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I </w:t>
      </w:r>
      <w:r w:rsidRPr="006B56C4">
        <w:rPr>
          <w:rFonts w:ascii="Times New Roman" w:hAnsi="Times New Roman" w:cs="Times New Roman"/>
          <w:sz w:val="24"/>
          <w:szCs w:val="32"/>
          <w:u w:val="single"/>
        </w:rPr>
        <w:t>do not</w:t>
      </w:r>
      <w:r w:rsidRPr="006B56C4">
        <w:rPr>
          <w:rFonts w:ascii="Times New Roman" w:hAnsi="Times New Roman" w:cs="Times New Roman"/>
          <w:sz w:val="24"/>
          <w:szCs w:val="32"/>
        </w:rPr>
        <w:t xml:space="preserve"> try to look like the people on TV.                                                                                  ______</w:t>
      </w:r>
    </w:p>
    <w:p w:rsidR="00195D09" w:rsidRPr="006B56C4"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 xml:space="preserve">Movie starts are </w:t>
      </w:r>
      <w:r w:rsidRPr="006B56C4">
        <w:rPr>
          <w:rFonts w:ascii="Times New Roman" w:hAnsi="Times New Roman" w:cs="Times New Roman"/>
          <w:sz w:val="24"/>
          <w:szCs w:val="32"/>
          <w:u w:val="single"/>
        </w:rPr>
        <w:t>not</w:t>
      </w:r>
      <w:r w:rsidRPr="006B56C4">
        <w:rPr>
          <w:rFonts w:ascii="Times New Roman" w:hAnsi="Times New Roman" w:cs="Times New Roman"/>
          <w:sz w:val="24"/>
          <w:szCs w:val="32"/>
        </w:rPr>
        <w:t xml:space="preserve"> an important source of information about fashion and "being attractive."    ______</w:t>
      </w:r>
    </w:p>
    <w:p w:rsidR="00195D09" w:rsidRDefault="00195D09" w:rsidP="00195D09">
      <w:pPr>
        <w:widowControl w:val="0"/>
        <w:numPr>
          <w:ilvl w:val="0"/>
          <w:numId w:val="5"/>
        </w:numPr>
        <w:tabs>
          <w:tab w:val="left" w:pos="220"/>
          <w:tab w:val="left" w:pos="720"/>
        </w:tabs>
        <w:autoSpaceDE w:val="0"/>
        <w:autoSpaceDN w:val="0"/>
        <w:adjustRightInd w:val="0"/>
        <w:spacing w:after="0" w:line="240" w:lineRule="auto"/>
        <w:ind w:hanging="720"/>
        <w:rPr>
          <w:rFonts w:ascii="Times New Roman" w:hAnsi="Times New Roman" w:cs="Times"/>
          <w:sz w:val="24"/>
          <w:szCs w:val="32"/>
        </w:rPr>
      </w:pPr>
      <w:r w:rsidRPr="006B56C4">
        <w:rPr>
          <w:rFonts w:ascii="Times New Roman" w:hAnsi="Times New Roman" w:cs="Times New Roman"/>
          <w:sz w:val="24"/>
          <w:szCs w:val="32"/>
        </w:rPr>
        <w:t>Famous people are an important source of information about fashion and "being attractive."     ______</w:t>
      </w:r>
    </w:p>
    <w:p w:rsidR="00195D09" w:rsidRPr="006B56C4" w:rsidRDefault="00195D09" w:rsidP="00195D09">
      <w:pPr>
        <w:widowControl w:val="0"/>
        <w:tabs>
          <w:tab w:val="left" w:pos="220"/>
          <w:tab w:val="left" w:pos="720"/>
        </w:tabs>
        <w:autoSpaceDE w:val="0"/>
        <w:autoSpaceDN w:val="0"/>
        <w:adjustRightInd w:val="0"/>
        <w:spacing w:after="0" w:line="240" w:lineRule="auto"/>
        <w:ind w:left="220"/>
        <w:rPr>
          <w:rFonts w:ascii="Times New Roman" w:hAnsi="Times New Roman" w:cs="Times"/>
          <w:sz w:val="24"/>
          <w:szCs w:val="32"/>
        </w:rPr>
      </w:pPr>
      <w:r w:rsidRPr="006B56C4">
        <w:rPr>
          <w:rFonts w:ascii="Times New Roman" w:hAnsi="Times New Roman" w:cs="Times New Roman"/>
          <w:sz w:val="24"/>
          <w:szCs w:val="32"/>
        </w:rPr>
        <w:t>30.</w:t>
      </w:r>
      <w:r w:rsidRPr="006B56C4">
        <w:rPr>
          <w:rFonts w:ascii="Times New Roman" w:hAnsi="Times New Roman" w:cs="Times New Roman"/>
          <w:sz w:val="24"/>
          <w:szCs w:val="32"/>
        </w:rPr>
        <w:tab/>
        <w:t>I try to look like sports athletes.     ______</w:t>
      </w:r>
    </w:p>
    <w:p w:rsidR="00195D09" w:rsidRPr="006B56C4" w:rsidRDefault="00195D09" w:rsidP="00195D09">
      <w:pPr>
        <w:rPr>
          <w:rFonts w:ascii="Times New Roman" w:hAnsi="Times New Roman" w:cs="Times New Roman"/>
          <w:sz w:val="32"/>
          <w:szCs w:val="32"/>
        </w:rPr>
      </w:pPr>
    </w:p>
    <w:p w:rsidR="003E5CFA" w:rsidRPr="00CC61CC" w:rsidRDefault="00195D09" w:rsidP="00CC61CC">
      <w:pPr>
        <w:jc w:val="center"/>
        <w:rPr>
          <w:rFonts w:ascii="Times New Roman" w:hAnsi="Times New Roman" w:cs="Times New Roman"/>
          <w:sz w:val="24"/>
          <w:szCs w:val="32"/>
        </w:rPr>
      </w:pPr>
      <w:r w:rsidRPr="00D12856">
        <w:rPr>
          <w:rFonts w:ascii="Times New Roman" w:hAnsi="Times New Roman" w:cs="Times New Roman"/>
          <w:sz w:val="20"/>
          <w:szCs w:val="32"/>
        </w:rPr>
        <w:br w:type="page"/>
      </w:r>
    </w:p>
    <w:p w:rsidR="003E5CFA" w:rsidRPr="00D12856" w:rsidRDefault="003E5CFA" w:rsidP="003E5CFA">
      <w:pPr>
        <w:jc w:val="center"/>
        <w:rPr>
          <w:rFonts w:ascii="Times New Roman" w:hAnsi="Times New Roman" w:cs="Times-Roman"/>
          <w:sz w:val="20"/>
          <w:szCs w:val="18"/>
        </w:rPr>
      </w:pPr>
      <w:r w:rsidRPr="00D12856">
        <w:rPr>
          <w:rFonts w:ascii="Times New Roman" w:hAnsi="Times New Roman" w:cs="Times-Roman"/>
          <w:sz w:val="20"/>
          <w:szCs w:val="18"/>
        </w:rPr>
        <w:t>INTERNALISED MISOGYNY SCALE (Piggott, 2004)</w:t>
      </w:r>
    </w:p>
    <w:tbl>
      <w:tblPr>
        <w:tblW w:w="8830" w:type="dxa"/>
        <w:tblInd w:w="-252" w:type="dxa"/>
        <w:tblLayout w:type="fixed"/>
        <w:tblLook w:val="0000"/>
      </w:tblPr>
      <w:tblGrid>
        <w:gridCol w:w="2284"/>
        <w:gridCol w:w="881"/>
        <w:gridCol w:w="1007"/>
        <w:gridCol w:w="1007"/>
        <w:gridCol w:w="882"/>
        <w:gridCol w:w="881"/>
        <w:gridCol w:w="1007"/>
        <w:gridCol w:w="881"/>
      </w:tblGrid>
      <w:tr w:rsidR="003E5CFA" w:rsidRPr="006B56C4">
        <w:trPr>
          <w:trHeight w:val="133"/>
          <w:tblHeader/>
        </w:trPr>
        <w:tc>
          <w:tcPr>
            <w:tcW w:w="2284" w:type="dxa"/>
          </w:tcPr>
          <w:p w:rsidR="003E5CFA" w:rsidRPr="006B56C4" w:rsidRDefault="003E5CFA" w:rsidP="0058512B">
            <w:pPr>
              <w:jc w:val="center"/>
              <w:rPr>
                <w:rFonts w:ascii="Times New Roman" w:hAnsi="Times New Roman"/>
                <w:sz w:val="18"/>
              </w:rPr>
            </w:pPr>
          </w:p>
        </w:tc>
        <w:tc>
          <w:tcPr>
            <w:tcW w:w="881"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Strongly Disagree</w:t>
            </w:r>
          </w:p>
          <w:p w:rsidR="003E5CFA" w:rsidRPr="006B56C4" w:rsidRDefault="003E5CFA" w:rsidP="0058512B">
            <w:pPr>
              <w:jc w:val="center"/>
              <w:rPr>
                <w:rFonts w:ascii="Times New Roman" w:hAnsi="Times New Roman"/>
                <w:sz w:val="16"/>
              </w:rPr>
            </w:pPr>
            <w:r w:rsidRPr="006B56C4">
              <w:rPr>
                <w:rFonts w:ascii="Times New Roman" w:hAnsi="Times New Roman"/>
                <w:sz w:val="16"/>
              </w:rPr>
              <w:t>1</w:t>
            </w:r>
          </w:p>
        </w:tc>
        <w:tc>
          <w:tcPr>
            <w:tcW w:w="1007"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Moderately Disagree</w:t>
            </w:r>
          </w:p>
          <w:p w:rsidR="003E5CFA" w:rsidRPr="006B56C4" w:rsidRDefault="003E5CFA" w:rsidP="0058512B">
            <w:pPr>
              <w:jc w:val="center"/>
              <w:rPr>
                <w:rFonts w:ascii="Times New Roman" w:hAnsi="Times New Roman"/>
                <w:sz w:val="16"/>
              </w:rPr>
            </w:pPr>
            <w:r w:rsidRPr="006B56C4">
              <w:rPr>
                <w:rFonts w:ascii="Times New Roman" w:hAnsi="Times New Roman"/>
                <w:sz w:val="16"/>
              </w:rPr>
              <w:t>2</w:t>
            </w:r>
          </w:p>
        </w:tc>
        <w:tc>
          <w:tcPr>
            <w:tcW w:w="1007"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Slightly Disagree</w:t>
            </w:r>
          </w:p>
          <w:p w:rsidR="003E5CFA" w:rsidRPr="006B56C4" w:rsidRDefault="003E5CFA" w:rsidP="0058512B">
            <w:pPr>
              <w:jc w:val="center"/>
              <w:rPr>
                <w:rFonts w:ascii="Times New Roman" w:hAnsi="Times New Roman"/>
                <w:sz w:val="16"/>
              </w:rPr>
            </w:pPr>
            <w:r w:rsidRPr="006B56C4">
              <w:rPr>
                <w:rFonts w:ascii="Times New Roman" w:hAnsi="Times New Roman"/>
                <w:sz w:val="16"/>
              </w:rPr>
              <w:t>3</w:t>
            </w:r>
          </w:p>
        </w:tc>
        <w:tc>
          <w:tcPr>
            <w:tcW w:w="882" w:type="dxa"/>
          </w:tcPr>
          <w:p w:rsidR="003E5CFA" w:rsidRDefault="003E5CFA" w:rsidP="006B56C4">
            <w:pPr>
              <w:jc w:val="center"/>
              <w:rPr>
                <w:rFonts w:ascii="Times New Roman" w:hAnsi="Times New Roman"/>
                <w:sz w:val="16"/>
              </w:rPr>
            </w:pPr>
            <w:r w:rsidRPr="006B56C4">
              <w:rPr>
                <w:rFonts w:ascii="Times New Roman" w:hAnsi="Times New Roman"/>
                <w:sz w:val="16"/>
              </w:rPr>
              <w:t>Neutral</w:t>
            </w:r>
          </w:p>
          <w:p w:rsidR="003E5CFA" w:rsidRPr="006B56C4" w:rsidRDefault="003E5CFA" w:rsidP="006B56C4">
            <w:pPr>
              <w:jc w:val="center"/>
              <w:rPr>
                <w:rFonts w:ascii="Times New Roman" w:hAnsi="Times New Roman"/>
                <w:sz w:val="16"/>
              </w:rPr>
            </w:pPr>
            <w:r w:rsidRPr="006B56C4">
              <w:rPr>
                <w:rFonts w:ascii="Times New Roman" w:hAnsi="Times New Roman"/>
                <w:sz w:val="16"/>
              </w:rPr>
              <w:t>4</w:t>
            </w:r>
          </w:p>
        </w:tc>
        <w:tc>
          <w:tcPr>
            <w:tcW w:w="881"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Slightly Agree</w:t>
            </w:r>
          </w:p>
          <w:p w:rsidR="003E5CFA" w:rsidRPr="006B56C4" w:rsidRDefault="003E5CFA" w:rsidP="0058512B">
            <w:pPr>
              <w:jc w:val="center"/>
              <w:rPr>
                <w:rFonts w:ascii="Times New Roman" w:hAnsi="Times New Roman"/>
                <w:sz w:val="16"/>
              </w:rPr>
            </w:pPr>
            <w:r w:rsidRPr="006B56C4">
              <w:rPr>
                <w:rFonts w:ascii="Times New Roman" w:hAnsi="Times New Roman"/>
                <w:sz w:val="16"/>
              </w:rPr>
              <w:t>5</w:t>
            </w:r>
          </w:p>
        </w:tc>
        <w:tc>
          <w:tcPr>
            <w:tcW w:w="1007"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Moderately Agree</w:t>
            </w:r>
          </w:p>
          <w:p w:rsidR="003E5CFA" w:rsidRPr="006B56C4" w:rsidRDefault="003E5CFA" w:rsidP="0058512B">
            <w:pPr>
              <w:jc w:val="center"/>
              <w:rPr>
                <w:rFonts w:ascii="Times New Roman" w:hAnsi="Times New Roman"/>
                <w:sz w:val="16"/>
              </w:rPr>
            </w:pPr>
            <w:r w:rsidRPr="006B56C4">
              <w:rPr>
                <w:rFonts w:ascii="Times New Roman" w:hAnsi="Times New Roman"/>
                <w:sz w:val="16"/>
              </w:rPr>
              <w:t>6</w:t>
            </w:r>
          </w:p>
        </w:tc>
        <w:tc>
          <w:tcPr>
            <w:tcW w:w="881" w:type="dxa"/>
          </w:tcPr>
          <w:p w:rsidR="003E5CFA" w:rsidRPr="006B56C4" w:rsidRDefault="003E5CFA" w:rsidP="0058512B">
            <w:pPr>
              <w:jc w:val="center"/>
              <w:rPr>
                <w:rFonts w:ascii="Times New Roman" w:hAnsi="Times New Roman"/>
                <w:sz w:val="16"/>
              </w:rPr>
            </w:pPr>
            <w:r w:rsidRPr="006B56C4">
              <w:rPr>
                <w:rFonts w:ascii="Times New Roman" w:hAnsi="Times New Roman"/>
                <w:sz w:val="16"/>
              </w:rPr>
              <w:t>Strongly Agree</w:t>
            </w:r>
          </w:p>
          <w:p w:rsidR="003E5CFA" w:rsidRPr="006B56C4" w:rsidRDefault="003E5CFA" w:rsidP="0058512B">
            <w:pPr>
              <w:jc w:val="center"/>
              <w:rPr>
                <w:rFonts w:ascii="Times New Roman" w:hAnsi="Times New Roman"/>
                <w:sz w:val="16"/>
              </w:rPr>
            </w:pPr>
            <w:r w:rsidRPr="006B56C4">
              <w:rPr>
                <w:rFonts w:ascii="Times New Roman" w:hAnsi="Times New Roman"/>
                <w:sz w:val="16"/>
              </w:rPr>
              <w:t>7</w:t>
            </w:r>
          </w:p>
        </w:tc>
      </w:tr>
      <w:tr w:rsidR="003E5CFA" w:rsidRPr="006B56C4">
        <w:trPr>
          <w:trHeight w:val="133"/>
        </w:trPr>
        <w:tc>
          <w:tcPr>
            <w:tcW w:w="2284" w:type="dxa"/>
          </w:tcPr>
          <w:p w:rsidR="003E5CFA" w:rsidRPr="006B56C4" w:rsidRDefault="003E5CFA" w:rsidP="003E5CFA">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Women exaggerate problems they have at work</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Women are too easily offended</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Women seek to gain power by getting control over men</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When women lose to men in a fair competition, they typically complain about being discriminated against</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It is generally safer not to trust women too much.</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When it comes down to it a lot of women are deceitful</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I think that most women would lie just to get ahead.</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I am sure I get a raw deal from other women in my life</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Sometimes other women bother me by just being around.</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 xml:space="preserve">I believe that most women tell the truth </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33"/>
        </w:trPr>
        <w:tc>
          <w:tcPr>
            <w:tcW w:w="2284" w:type="dxa"/>
          </w:tcPr>
          <w:p w:rsidR="003E5CFA" w:rsidRPr="006B56C4" w:rsidRDefault="003E5CFA" w:rsidP="0058512B">
            <w:pPr>
              <w:pStyle w:val="FootnoteText"/>
              <w:numPr>
                <w:ilvl w:val="0"/>
                <w:numId w:val="19"/>
              </w:numPr>
              <w:spacing w:before="120" w:after="120"/>
              <w:rPr>
                <w:rFonts w:ascii="Times New Roman" w:hAnsi="Times New Roman"/>
              </w:rPr>
            </w:pPr>
            <w:r w:rsidRPr="006B56C4">
              <w:rPr>
                <w:rFonts w:ascii="Times New Roman" w:hAnsi="Times New Roman"/>
              </w:rPr>
              <w:t>When I am in a group consisting of equal numbers of men and women and a woman dominates the conversation I feel uncomfortable.</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294"/>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I am uncomfortable when I hear a woman speaking with authority on male dominated topics such as football or horseracing</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862"/>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i/>
                <w:sz w:val="20"/>
              </w:rPr>
            </w:pPr>
            <w:r w:rsidRPr="006B56C4">
              <w:rPr>
                <w:rFonts w:ascii="Times New Roman" w:hAnsi="Times New Roman"/>
                <w:sz w:val="20"/>
              </w:rPr>
              <w:t>I prefer to listen to male radio announcers than female.</w:t>
            </w:r>
            <w:r w:rsidRPr="006B56C4">
              <w:rPr>
                <w:rFonts w:ascii="Times New Roman" w:hAnsi="Times New Roman"/>
                <w:i/>
                <w:sz w:val="20"/>
              </w:rPr>
              <w:t xml:space="preserve"> </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072"/>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The intellectual leadership of a community should be largely in the hands of men</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788"/>
        </w:trPr>
        <w:tc>
          <w:tcPr>
            <w:tcW w:w="2284" w:type="dxa"/>
          </w:tcPr>
          <w:p w:rsidR="003E5CFA" w:rsidRPr="006B56C4" w:rsidRDefault="003E5CFA" w:rsidP="0058512B">
            <w:pPr>
              <w:pStyle w:val="ListParagraph"/>
              <w:numPr>
                <w:ilvl w:val="0"/>
                <w:numId w:val="19"/>
              </w:numPr>
              <w:spacing w:before="120" w:after="60" w:line="240" w:lineRule="auto"/>
              <w:rPr>
                <w:rFonts w:ascii="Times New Roman" w:hAnsi="Times New Roman"/>
                <w:sz w:val="20"/>
              </w:rPr>
            </w:pPr>
            <w:r w:rsidRPr="006B56C4">
              <w:rPr>
                <w:rFonts w:ascii="Times New Roman" w:hAnsi="Times New Roman"/>
                <w:sz w:val="20"/>
              </w:rPr>
              <w:t>I prefer to work for a male boss.</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1072"/>
        </w:trPr>
        <w:tc>
          <w:tcPr>
            <w:tcW w:w="2284" w:type="dxa"/>
          </w:tcPr>
          <w:p w:rsidR="003E5CFA" w:rsidRPr="006B56C4" w:rsidRDefault="003E5CFA" w:rsidP="0058512B">
            <w:pPr>
              <w:pStyle w:val="ListParagraph"/>
              <w:numPr>
                <w:ilvl w:val="0"/>
                <w:numId w:val="19"/>
              </w:numPr>
              <w:spacing w:before="120" w:after="120" w:line="240" w:lineRule="auto"/>
              <w:rPr>
                <w:rFonts w:ascii="Times New Roman" w:hAnsi="Times New Roman"/>
                <w:sz w:val="20"/>
              </w:rPr>
            </w:pPr>
            <w:r w:rsidRPr="006B56C4">
              <w:rPr>
                <w:rFonts w:ascii="Times New Roman" w:hAnsi="Times New Roman"/>
                <w:sz w:val="20"/>
              </w:rPr>
              <w:t>If I were to beat another woman for a job I would feel more satisfied than if I beat a man.</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r w:rsidR="003E5CFA" w:rsidRPr="006B56C4">
        <w:trPr>
          <w:trHeight w:val="788"/>
        </w:trPr>
        <w:tc>
          <w:tcPr>
            <w:tcW w:w="2284" w:type="dxa"/>
          </w:tcPr>
          <w:p w:rsidR="003E5CFA" w:rsidRPr="006B56C4" w:rsidRDefault="003E5CFA" w:rsidP="0058512B">
            <w:pPr>
              <w:pStyle w:val="ListParagraph"/>
              <w:numPr>
                <w:ilvl w:val="0"/>
                <w:numId w:val="19"/>
              </w:numPr>
              <w:spacing w:before="120" w:after="140" w:line="240" w:lineRule="auto"/>
              <w:rPr>
                <w:rFonts w:ascii="Times New Roman" w:hAnsi="Times New Roman"/>
                <w:sz w:val="20"/>
              </w:rPr>
            </w:pPr>
            <w:r w:rsidRPr="006B56C4">
              <w:rPr>
                <w:rFonts w:ascii="Times New Roman" w:hAnsi="Times New Roman"/>
                <w:sz w:val="20"/>
              </w:rPr>
              <w:t>Generally, I prefer to work with men.</w:t>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pStyle w:val="FootnoteText"/>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2"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1007"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c>
          <w:tcPr>
            <w:tcW w:w="881" w:type="dxa"/>
          </w:tcPr>
          <w:p w:rsidR="003E5CFA" w:rsidRPr="006B56C4" w:rsidRDefault="003E5CFA" w:rsidP="0058512B">
            <w:pPr>
              <w:jc w:val="center"/>
              <w:rPr>
                <w:rFonts w:ascii="Times New Roman" w:hAnsi="Times New Roman"/>
                <w:sz w:val="18"/>
              </w:rPr>
            </w:pPr>
            <w:r w:rsidRPr="006B56C4">
              <w:rPr>
                <w:rFonts w:ascii="Times New Roman" w:hAnsi="Times New Roman"/>
                <w:sz w:val="50"/>
              </w:rPr>
              <w:sym w:font="Symbol" w:char="F096"/>
            </w:r>
          </w:p>
        </w:tc>
      </w:tr>
    </w:tbl>
    <w:p w:rsidR="00814D5A" w:rsidRPr="00B3641F" w:rsidRDefault="00814D5A" w:rsidP="003E5CFA">
      <w:pPr>
        <w:jc w:val="center"/>
        <w:rPr>
          <w:rFonts w:ascii="Times New Roman" w:hAnsi="Times New Roman" w:cs="Times-Roman"/>
          <w:sz w:val="24"/>
          <w:szCs w:val="24"/>
        </w:rPr>
      </w:pPr>
    </w:p>
    <w:sectPr w:rsidR="00814D5A" w:rsidRPr="00B3641F" w:rsidSect="00525C65">
      <w:pgSz w:w="12240" w:h="15840"/>
      <w:pgMar w:top="1440" w:right="1440" w:bottom="1440" w:left="2448" w:gutter="0"/>
      <w:pgNumType w:start="1"/>
      <w:docGrid w:linePitch="299"/>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5E2BA9" w:rsidRDefault="005E2BA9" w:rsidP="001919D9">
      <w:pPr>
        <w:spacing w:after="0" w:line="240" w:lineRule="auto"/>
      </w:pPr>
      <w:r>
        <w:separator/>
      </w:r>
    </w:p>
  </w:endnote>
  <w:endnote w:type="continuationSeparator" w:id="1">
    <w:p w:rsidR="005E2BA9" w:rsidRDefault="005E2BA9" w:rsidP="00191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Times-Roman">
    <w:altName w:val="Times"/>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2BA9" w:rsidRDefault="005E2BA9" w:rsidP="007A5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2BA9" w:rsidRDefault="005E2BA9">
    <w:pPr>
      <w:pStyle w:val="Foote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2BA9" w:rsidRDefault="005E2BA9">
    <w:pPr>
      <w:pStyle w:val="Footer"/>
      <w:rPr>
        <w:rStyle w:val="PageNumber"/>
      </w:rPr>
    </w:pPr>
  </w:p>
  <w:p w:rsidR="005E2BA9" w:rsidRDefault="005E2BA9">
    <w:pPr>
      <w:pStyle w:val="Footer"/>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2BA9" w:rsidRDefault="005E2BA9" w:rsidP="007A5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1B7C">
      <w:rPr>
        <w:rStyle w:val="PageNumber"/>
        <w:noProof/>
      </w:rPr>
      <w:t>57</w:t>
    </w:r>
    <w:r>
      <w:rPr>
        <w:rStyle w:val="PageNumber"/>
      </w:rPr>
      <w:fldChar w:fldCharType="end"/>
    </w:r>
  </w:p>
  <w:p w:rsidR="005E2BA9" w:rsidRDefault="005E2BA9">
    <w:pPr>
      <w:pStyle w:val="Footer"/>
      <w:rPr>
        <w:rStyle w:val="PageNumber"/>
      </w:rPr>
    </w:pPr>
  </w:p>
  <w:p w:rsidR="005E2BA9" w:rsidRDefault="005E2BA9">
    <w:pPr>
      <w:pStyle w:val="Foo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5E2BA9" w:rsidRDefault="005E2BA9" w:rsidP="001919D9">
      <w:pPr>
        <w:spacing w:after="0" w:line="240" w:lineRule="auto"/>
      </w:pPr>
      <w:r>
        <w:separator/>
      </w:r>
    </w:p>
  </w:footnote>
  <w:footnote w:type="continuationSeparator" w:id="1">
    <w:p w:rsidR="005E2BA9" w:rsidRDefault="005E2BA9" w:rsidP="001919D9">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2BA9" w:rsidRDefault="005E2BA9">
    <w:pPr>
      <w:pStyle w:val="Header"/>
    </w:pPr>
  </w:p>
  <w:p w:rsidR="005E2BA9" w:rsidRDefault="005E2BA9">
    <w:pPr>
      <w:pStyle w:val="Header"/>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2BA9" w:rsidRDefault="005E2BA9">
    <w:pPr>
      <w:pStyle w:val="Header"/>
    </w:pPr>
  </w:p>
  <w:p w:rsidR="005E2BA9" w:rsidRDefault="005E2BA9">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DB8595C"/>
    <w:multiLevelType w:val="hybridMultilevel"/>
    <w:tmpl w:val="8E2CB6C8"/>
    <w:lvl w:ilvl="0" w:tplc="F8AEB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0E7E33"/>
    <w:multiLevelType w:val="hybridMultilevel"/>
    <w:tmpl w:val="FCA4B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417F5E"/>
    <w:multiLevelType w:val="multilevel"/>
    <w:tmpl w:val="C964947C"/>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F481139"/>
    <w:multiLevelType w:val="hybridMultilevel"/>
    <w:tmpl w:val="A1D87D50"/>
    <w:lvl w:ilvl="0" w:tplc="25CA2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D6059A"/>
    <w:multiLevelType w:val="multilevel"/>
    <w:tmpl w:val="55D41B4E"/>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427072E7"/>
    <w:multiLevelType w:val="multilevel"/>
    <w:tmpl w:val="5178F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4075C96"/>
    <w:multiLevelType w:val="hybridMultilevel"/>
    <w:tmpl w:val="249A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8A5E84"/>
    <w:multiLevelType w:val="multilevel"/>
    <w:tmpl w:val="3466A90E"/>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60242287"/>
    <w:multiLevelType w:val="hybridMultilevel"/>
    <w:tmpl w:val="67EAF8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50D0262"/>
    <w:multiLevelType w:val="hybridMultilevel"/>
    <w:tmpl w:val="4E906A8C"/>
    <w:lvl w:ilvl="0" w:tplc="05E68730">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65AA7A0A"/>
    <w:multiLevelType w:val="multilevel"/>
    <w:tmpl w:val="C964947C"/>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E086ACA"/>
    <w:multiLevelType w:val="hybridMultilevel"/>
    <w:tmpl w:val="9196A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A15D6F"/>
    <w:multiLevelType w:val="hybridMultilevel"/>
    <w:tmpl w:val="55D41B4E"/>
    <w:lvl w:ilvl="0" w:tplc="749E58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F350C87"/>
    <w:multiLevelType w:val="hybridMultilevel"/>
    <w:tmpl w:val="5262E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75268D"/>
    <w:multiLevelType w:val="hybridMultilevel"/>
    <w:tmpl w:val="4E906A8C"/>
    <w:lvl w:ilvl="0" w:tplc="05E68730">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7817320"/>
    <w:multiLevelType w:val="multilevel"/>
    <w:tmpl w:val="C964947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8977CB2"/>
    <w:multiLevelType w:val="hybridMultilevel"/>
    <w:tmpl w:val="24B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F81773"/>
    <w:multiLevelType w:val="multilevel"/>
    <w:tmpl w:val="0ACC6F78"/>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
  </w:num>
  <w:num w:numId="3">
    <w:abstractNumId w:val="14"/>
  </w:num>
  <w:num w:numId="4">
    <w:abstractNumId w:val="7"/>
  </w:num>
  <w:num w:numId="5">
    <w:abstractNumId w:val="0"/>
  </w:num>
  <w:num w:numId="6">
    <w:abstractNumId w:val="12"/>
  </w:num>
  <w:num w:numId="7">
    <w:abstractNumId w:val="10"/>
  </w:num>
  <w:num w:numId="8">
    <w:abstractNumId w:val="9"/>
  </w:num>
  <w:num w:numId="9">
    <w:abstractNumId w:val="2"/>
  </w:num>
  <w:num w:numId="10">
    <w:abstractNumId w:val="6"/>
  </w:num>
  <w:num w:numId="11">
    <w:abstractNumId w:val="13"/>
  </w:num>
  <w:num w:numId="12">
    <w:abstractNumId w:val="5"/>
  </w:num>
  <w:num w:numId="13">
    <w:abstractNumId w:val="17"/>
  </w:num>
  <w:num w:numId="14">
    <w:abstractNumId w:val="16"/>
  </w:num>
  <w:num w:numId="15">
    <w:abstractNumId w:val="11"/>
  </w:num>
  <w:num w:numId="16">
    <w:abstractNumId w:val="3"/>
  </w:num>
  <w:num w:numId="17">
    <w:abstractNumId w:val="18"/>
  </w:num>
  <w:num w:numId="18">
    <w:abstractNumId w:val="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110"/>
  <w:drawingGridVerticalSpacing w:val="360"/>
  <w:displayHorizontalDrawingGridEvery w:val="0"/>
  <w:displayVerticalDrawingGridEvery w:val="0"/>
  <w:characterSpacingControl w:val="doNotCompress"/>
  <w:footnotePr>
    <w:footnote w:id="0"/>
    <w:footnote w:id="1"/>
  </w:footnotePr>
  <w:endnotePr>
    <w:endnote w:id="0"/>
    <w:endnote w:id="1"/>
  </w:endnotePr>
  <w:compat/>
  <w:rsids>
    <w:rsidRoot w:val="0093183C"/>
    <w:rsid w:val="00002939"/>
    <w:rsid w:val="00010494"/>
    <w:rsid w:val="00014EC8"/>
    <w:rsid w:val="00017088"/>
    <w:rsid w:val="00017D2A"/>
    <w:rsid w:val="000264BA"/>
    <w:rsid w:val="00026F0B"/>
    <w:rsid w:val="00027125"/>
    <w:rsid w:val="00034FBB"/>
    <w:rsid w:val="000368AE"/>
    <w:rsid w:val="000433FF"/>
    <w:rsid w:val="000446D3"/>
    <w:rsid w:val="000509E7"/>
    <w:rsid w:val="00052496"/>
    <w:rsid w:val="00052B08"/>
    <w:rsid w:val="00053A20"/>
    <w:rsid w:val="00053EBF"/>
    <w:rsid w:val="0006074F"/>
    <w:rsid w:val="00062490"/>
    <w:rsid w:val="00062820"/>
    <w:rsid w:val="00070709"/>
    <w:rsid w:val="000817C7"/>
    <w:rsid w:val="00083E74"/>
    <w:rsid w:val="00084027"/>
    <w:rsid w:val="00091206"/>
    <w:rsid w:val="00094E35"/>
    <w:rsid w:val="00096A64"/>
    <w:rsid w:val="000A1394"/>
    <w:rsid w:val="000A4F2B"/>
    <w:rsid w:val="000B0890"/>
    <w:rsid w:val="000B1F5F"/>
    <w:rsid w:val="000B24E4"/>
    <w:rsid w:val="000B35AE"/>
    <w:rsid w:val="000B4A86"/>
    <w:rsid w:val="000B50EA"/>
    <w:rsid w:val="000B6B87"/>
    <w:rsid w:val="000C38AF"/>
    <w:rsid w:val="000C444C"/>
    <w:rsid w:val="000C79F3"/>
    <w:rsid w:val="000C7A84"/>
    <w:rsid w:val="000D0805"/>
    <w:rsid w:val="000D0878"/>
    <w:rsid w:val="000D414C"/>
    <w:rsid w:val="000D707C"/>
    <w:rsid w:val="000E0078"/>
    <w:rsid w:val="000E15EE"/>
    <w:rsid w:val="000E2C96"/>
    <w:rsid w:val="000E3B52"/>
    <w:rsid w:val="000E4262"/>
    <w:rsid w:val="000E64FD"/>
    <w:rsid w:val="000F4825"/>
    <w:rsid w:val="000F5A2B"/>
    <w:rsid w:val="000F6624"/>
    <w:rsid w:val="000F783A"/>
    <w:rsid w:val="001070CA"/>
    <w:rsid w:val="00112B59"/>
    <w:rsid w:val="0011556C"/>
    <w:rsid w:val="00117A33"/>
    <w:rsid w:val="0012022F"/>
    <w:rsid w:val="00122DF4"/>
    <w:rsid w:val="001230DB"/>
    <w:rsid w:val="00123ABA"/>
    <w:rsid w:val="00125570"/>
    <w:rsid w:val="00130A81"/>
    <w:rsid w:val="00132C00"/>
    <w:rsid w:val="001338FB"/>
    <w:rsid w:val="00136CFD"/>
    <w:rsid w:val="00136F81"/>
    <w:rsid w:val="00156296"/>
    <w:rsid w:val="00160516"/>
    <w:rsid w:val="00161ED2"/>
    <w:rsid w:val="00167CB3"/>
    <w:rsid w:val="00170F4E"/>
    <w:rsid w:val="0017699D"/>
    <w:rsid w:val="0018052C"/>
    <w:rsid w:val="00180DA9"/>
    <w:rsid w:val="0018138D"/>
    <w:rsid w:val="00181847"/>
    <w:rsid w:val="00181AD7"/>
    <w:rsid w:val="00182080"/>
    <w:rsid w:val="001862F5"/>
    <w:rsid w:val="00186F73"/>
    <w:rsid w:val="001870B6"/>
    <w:rsid w:val="00190D0C"/>
    <w:rsid w:val="001919D9"/>
    <w:rsid w:val="00192518"/>
    <w:rsid w:val="00193F4B"/>
    <w:rsid w:val="00195D09"/>
    <w:rsid w:val="00197947"/>
    <w:rsid w:val="00197BEE"/>
    <w:rsid w:val="001A7218"/>
    <w:rsid w:val="001A7DAB"/>
    <w:rsid w:val="001B21B4"/>
    <w:rsid w:val="001B2FD3"/>
    <w:rsid w:val="001B37C9"/>
    <w:rsid w:val="001B3F39"/>
    <w:rsid w:val="001B4585"/>
    <w:rsid w:val="001B629D"/>
    <w:rsid w:val="001B66A5"/>
    <w:rsid w:val="001C37CD"/>
    <w:rsid w:val="001C57A7"/>
    <w:rsid w:val="001C5B39"/>
    <w:rsid w:val="001C6BA7"/>
    <w:rsid w:val="001D6366"/>
    <w:rsid w:val="001E354E"/>
    <w:rsid w:val="001E4B85"/>
    <w:rsid w:val="001E5455"/>
    <w:rsid w:val="001E7154"/>
    <w:rsid w:val="001F1FE5"/>
    <w:rsid w:val="001F39BE"/>
    <w:rsid w:val="001F7C8D"/>
    <w:rsid w:val="0020034C"/>
    <w:rsid w:val="00203E0C"/>
    <w:rsid w:val="00205334"/>
    <w:rsid w:val="00211568"/>
    <w:rsid w:val="002126CF"/>
    <w:rsid w:val="00214D33"/>
    <w:rsid w:val="00217521"/>
    <w:rsid w:val="00220C3C"/>
    <w:rsid w:val="00221211"/>
    <w:rsid w:val="002233E7"/>
    <w:rsid w:val="0022459A"/>
    <w:rsid w:val="00227780"/>
    <w:rsid w:val="00231A99"/>
    <w:rsid w:val="002446F6"/>
    <w:rsid w:val="00254782"/>
    <w:rsid w:val="00261CB4"/>
    <w:rsid w:val="00265BA9"/>
    <w:rsid w:val="00267711"/>
    <w:rsid w:val="0026775F"/>
    <w:rsid w:val="002719DA"/>
    <w:rsid w:val="00272DD0"/>
    <w:rsid w:val="00274652"/>
    <w:rsid w:val="00276FA1"/>
    <w:rsid w:val="002779D9"/>
    <w:rsid w:val="002820F3"/>
    <w:rsid w:val="00283F98"/>
    <w:rsid w:val="002851AA"/>
    <w:rsid w:val="00295AAC"/>
    <w:rsid w:val="00295BF9"/>
    <w:rsid w:val="00296544"/>
    <w:rsid w:val="002A2144"/>
    <w:rsid w:val="002A4B53"/>
    <w:rsid w:val="002A5140"/>
    <w:rsid w:val="002A628E"/>
    <w:rsid w:val="002B3943"/>
    <w:rsid w:val="002B4EC3"/>
    <w:rsid w:val="002B7498"/>
    <w:rsid w:val="002C0062"/>
    <w:rsid w:val="002C1657"/>
    <w:rsid w:val="002C33B3"/>
    <w:rsid w:val="002C5A9B"/>
    <w:rsid w:val="002C5C30"/>
    <w:rsid w:val="002D2CBA"/>
    <w:rsid w:val="002D2F89"/>
    <w:rsid w:val="002D5D0C"/>
    <w:rsid w:val="002D64FA"/>
    <w:rsid w:val="002F1729"/>
    <w:rsid w:val="002F1B4B"/>
    <w:rsid w:val="002F1C68"/>
    <w:rsid w:val="002F25F9"/>
    <w:rsid w:val="002F3DD1"/>
    <w:rsid w:val="002F58BF"/>
    <w:rsid w:val="002F6263"/>
    <w:rsid w:val="002F7E6F"/>
    <w:rsid w:val="00300232"/>
    <w:rsid w:val="0030066A"/>
    <w:rsid w:val="00304F1F"/>
    <w:rsid w:val="0031216D"/>
    <w:rsid w:val="00314B45"/>
    <w:rsid w:val="00315450"/>
    <w:rsid w:val="003241DB"/>
    <w:rsid w:val="003278E6"/>
    <w:rsid w:val="00331A5E"/>
    <w:rsid w:val="003361B4"/>
    <w:rsid w:val="00337096"/>
    <w:rsid w:val="0034082C"/>
    <w:rsid w:val="00342D94"/>
    <w:rsid w:val="00345000"/>
    <w:rsid w:val="00354EAF"/>
    <w:rsid w:val="00356CB4"/>
    <w:rsid w:val="00371B17"/>
    <w:rsid w:val="00375D53"/>
    <w:rsid w:val="003777D7"/>
    <w:rsid w:val="00377A53"/>
    <w:rsid w:val="00381AB7"/>
    <w:rsid w:val="003858BC"/>
    <w:rsid w:val="003859A0"/>
    <w:rsid w:val="00393837"/>
    <w:rsid w:val="00394E86"/>
    <w:rsid w:val="003952EE"/>
    <w:rsid w:val="00396740"/>
    <w:rsid w:val="00397594"/>
    <w:rsid w:val="003A0512"/>
    <w:rsid w:val="003A1462"/>
    <w:rsid w:val="003A37BB"/>
    <w:rsid w:val="003A75C4"/>
    <w:rsid w:val="003B0ABA"/>
    <w:rsid w:val="003C04A0"/>
    <w:rsid w:val="003C3253"/>
    <w:rsid w:val="003C493A"/>
    <w:rsid w:val="003C70FB"/>
    <w:rsid w:val="003C7559"/>
    <w:rsid w:val="003D0080"/>
    <w:rsid w:val="003D064D"/>
    <w:rsid w:val="003D18B5"/>
    <w:rsid w:val="003D2A4E"/>
    <w:rsid w:val="003D30A6"/>
    <w:rsid w:val="003D44BF"/>
    <w:rsid w:val="003D4960"/>
    <w:rsid w:val="003E2F62"/>
    <w:rsid w:val="003E333A"/>
    <w:rsid w:val="003E42C0"/>
    <w:rsid w:val="003E5CFA"/>
    <w:rsid w:val="003F0861"/>
    <w:rsid w:val="003F12CE"/>
    <w:rsid w:val="003F5010"/>
    <w:rsid w:val="003F505C"/>
    <w:rsid w:val="00401569"/>
    <w:rsid w:val="00401D87"/>
    <w:rsid w:val="00402487"/>
    <w:rsid w:val="00403CBA"/>
    <w:rsid w:val="004102B2"/>
    <w:rsid w:val="00412E7E"/>
    <w:rsid w:val="00415D7E"/>
    <w:rsid w:val="0041724D"/>
    <w:rsid w:val="004249D6"/>
    <w:rsid w:val="00432BD3"/>
    <w:rsid w:val="00440618"/>
    <w:rsid w:val="004414CC"/>
    <w:rsid w:val="004434C7"/>
    <w:rsid w:val="00446BB5"/>
    <w:rsid w:val="004478DD"/>
    <w:rsid w:val="004542EC"/>
    <w:rsid w:val="00455800"/>
    <w:rsid w:val="00457E46"/>
    <w:rsid w:val="00461A82"/>
    <w:rsid w:val="004626E6"/>
    <w:rsid w:val="00463D7B"/>
    <w:rsid w:val="00465194"/>
    <w:rsid w:val="004656AC"/>
    <w:rsid w:val="00465F5A"/>
    <w:rsid w:val="0046695C"/>
    <w:rsid w:val="004712A6"/>
    <w:rsid w:val="004714D0"/>
    <w:rsid w:val="00475398"/>
    <w:rsid w:val="004768A5"/>
    <w:rsid w:val="00480C0E"/>
    <w:rsid w:val="004831EE"/>
    <w:rsid w:val="004838C1"/>
    <w:rsid w:val="004862D2"/>
    <w:rsid w:val="00491719"/>
    <w:rsid w:val="00493AE3"/>
    <w:rsid w:val="004970BC"/>
    <w:rsid w:val="00497CCD"/>
    <w:rsid w:val="004A084B"/>
    <w:rsid w:val="004A10AB"/>
    <w:rsid w:val="004A1350"/>
    <w:rsid w:val="004A1F24"/>
    <w:rsid w:val="004A1F86"/>
    <w:rsid w:val="004A257F"/>
    <w:rsid w:val="004A3E8C"/>
    <w:rsid w:val="004A528D"/>
    <w:rsid w:val="004A5318"/>
    <w:rsid w:val="004A623B"/>
    <w:rsid w:val="004B03AC"/>
    <w:rsid w:val="004B2731"/>
    <w:rsid w:val="004B4BFC"/>
    <w:rsid w:val="004C1A19"/>
    <w:rsid w:val="004C2F66"/>
    <w:rsid w:val="004C45D8"/>
    <w:rsid w:val="004C7C08"/>
    <w:rsid w:val="004C7DCB"/>
    <w:rsid w:val="004D0CAB"/>
    <w:rsid w:val="004D6671"/>
    <w:rsid w:val="004D6938"/>
    <w:rsid w:val="004D6B19"/>
    <w:rsid w:val="004E1936"/>
    <w:rsid w:val="004E6AF3"/>
    <w:rsid w:val="004E6F2F"/>
    <w:rsid w:val="004E721F"/>
    <w:rsid w:val="004E74F0"/>
    <w:rsid w:val="004F1136"/>
    <w:rsid w:val="004F47B9"/>
    <w:rsid w:val="00504D86"/>
    <w:rsid w:val="00505B24"/>
    <w:rsid w:val="0051281E"/>
    <w:rsid w:val="005237B7"/>
    <w:rsid w:val="00525928"/>
    <w:rsid w:val="00525C65"/>
    <w:rsid w:val="00526D0C"/>
    <w:rsid w:val="00527682"/>
    <w:rsid w:val="00527E9D"/>
    <w:rsid w:val="005328BD"/>
    <w:rsid w:val="0053375D"/>
    <w:rsid w:val="00536B2D"/>
    <w:rsid w:val="0053737D"/>
    <w:rsid w:val="00537E59"/>
    <w:rsid w:val="00541653"/>
    <w:rsid w:val="00542C5E"/>
    <w:rsid w:val="00544481"/>
    <w:rsid w:val="00544C55"/>
    <w:rsid w:val="00545D6F"/>
    <w:rsid w:val="00550568"/>
    <w:rsid w:val="005514AD"/>
    <w:rsid w:val="005524B4"/>
    <w:rsid w:val="005641E2"/>
    <w:rsid w:val="00566876"/>
    <w:rsid w:val="00573163"/>
    <w:rsid w:val="005733EE"/>
    <w:rsid w:val="00573DB5"/>
    <w:rsid w:val="005767C4"/>
    <w:rsid w:val="0058378E"/>
    <w:rsid w:val="00583B77"/>
    <w:rsid w:val="0058512B"/>
    <w:rsid w:val="00585AFA"/>
    <w:rsid w:val="0058675A"/>
    <w:rsid w:val="0059075E"/>
    <w:rsid w:val="005A0DB6"/>
    <w:rsid w:val="005A1674"/>
    <w:rsid w:val="005A5883"/>
    <w:rsid w:val="005A6A56"/>
    <w:rsid w:val="005B081F"/>
    <w:rsid w:val="005B1F1E"/>
    <w:rsid w:val="005B603D"/>
    <w:rsid w:val="005B705D"/>
    <w:rsid w:val="005C106D"/>
    <w:rsid w:val="005C2219"/>
    <w:rsid w:val="005C2D4E"/>
    <w:rsid w:val="005C33F9"/>
    <w:rsid w:val="005C5983"/>
    <w:rsid w:val="005C5D78"/>
    <w:rsid w:val="005C7246"/>
    <w:rsid w:val="005D4AC2"/>
    <w:rsid w:val="005D50DF"/>
    <w:rsid w:val="005D66E3"/>
    <w:rsid w:val="005E1FDE"/>
    <w:rsid w:val="005E2BA9"/>
    <w:rsid w:val="005E4616"/>
    <w:rsid w:val="005F38A4"/>
    <w:rsid w:val="005F3D81"/>
    <w:rsid w:val="005F7F93"/>
    <w:rsid w:val="00600846"/>
    <w:rsid w:val="0060758F"/>
    <w:rsid w:val="0061674F"/>
    <w:rsid w:val="00617BB9"/>
    <w:rsid w:val="00620194"/>
    <w:rsid w:val="00630030"/>
    <w:rsid w:val="00631381"/>
    <w:rsid w:val="006313A1"/>
    <w:rsid w:val="006338E9"/>
    <w:rsid w:val="006355FA"/>
    <w:rsid w:val="00635AE2"/>
    <w:rsid w:val="00635DA5"/>
    <w:rsid w:val="00635EC4"/>
    <w:rsid w:val="0064089F"/>
    <w:rsid w:val="00647738"/>
    <w:rsid w:val="00647EB7"/>
    <w:rsid w:val="00655153"/>
    <w:rsid w:val="006572F3"/>
    <w:rsid w:val="0066138C"/>
    <w:rsid w:val="00664AA5"/>
    <w:rsid w:val="0066679C"/>
    <w:rsid w:val="0067186D"/>
    <w:rsid w:val="00673E7E"/>
    <w:rsid w:val="006765A3"/>
    <w:rsid w:val="006813F4"/>
    <w:rsid w:val="00686674"/>
    <w:rsid w:val="00691542"/>
    <w:rsid w:val="006921FD"/>
    <w:rsid w:val="00693094"/>
    <w:rsid w:val="0069434B"/>
    <w:rsid w:val="00694662"/>
    <w:rsid w:val="006A10CB"/>
    <w:rsid w:val="006A1E8E"/>
    <w:rsid w:val="006A505A"/>
    <w:rsid w:val="006B0892"/>
    <w:rsid w:val="006B56C4"/>
    <w:rsid w:val="006B6299"/>
    <w:rsid w:val="006C57FC"/>
    <w:rsid w:val="006D0D02"/>
    <w:rsid w:val="006D16C5"/>
    <w:rsid w:val="006D2229"/>
    <w:rsid w:val="006D50D7"/>
    <w:rsid w:val="006D7AE8"/>
    <w:rsid w:val="006E047A"/>
    <w:rsid w:val="006E3266"/>
    <w:rsid w:val="006E6248"/>
    <w:rsid w:val="006F2AFB"/>
    <w:rsid w:val="006F426A"/>
    <w:rsid w:val="00700157"/>
    <w:rsid w:val="007005C7"/>
    <w:rsid w:val="00700706"/>
    <w:rsid w:val="00711BD1"/>
    <w:rsid w:val="00711FD7"/>
    <w:rsid w:val="00713E44"/>
    <w:rsid w:val="00716204"/>
    <w:rsid w:val="007165E7"/>
    <w:rsid w:val="00717148"/>
    <w:rsid w:val="0072190C"/>
    <w:rsid w:val="00724F5A"/>
    <w:rsid w:val="007277C7"/>
    <w:rsid w:val="007328B7"/>
    <w:rsid w:val="00740EAD"/>
    <w:rsid w:val="007467A2"/>
    <w:rsid w:val="00750450"/>
    <w:rsid w:val="0075346B"/>
    <w:rsid w:val="007560F3"/>
    <w:rsid w:val="00760294"/>
    <w:rsid w:val="00760734"/>
    <w:rsid w:val="00760840"/>
    <w:rsid w:val="0076091E"/>
    <w:rsid w:val="00766393"/>
    <w:rsid w:val="00767F20"/>
    <w:rsid w:val="00771930"/>
    <w:rsid w:val="00772C13"/>
    <w:rsid w:val="007754A9"/>
    <w:rsid w:val="00793943"/>
    <w:rsid w:val="007A078B"/>
    <w:rsid w:val="007A17BB"/>
    <w:rsid w:val="007A484D"/>
    <w:rsid w:val="007A5C94"/>
    <w:rsid w:val="007B124A"/>
    <w:rsid w:val="007B48BD"/>
    <w:rsid w:val="007B6F5B"/>
    <w:rsid w:val="007B703F"/>
    <w:rsid w:val="007B7845"/>
    <w:rsid w:val="007C2B24"/>
    <w:rsid w:val="007C3F33"/>
    <w:rsid w:val="007C44FE"/>
    <w:rsid w:val="007C6435"/>
    <w:rsid w:val="007C6F43"/>
    <w:rsid w:val="007D31A9"/>
    <w:rsid w:val="007D3988"/>
    <w:rsid w:val="007D3A29"/>
    <w:rsid w:val="007D7DDF"/>
    <w:rsid w:val="007E32B1"/>
    <w:rsid w:val="007E5B43"/>
    <w:rsid w:val="007E6364"/>
    <w:rsid w:val="007F1B6E"/>
    <w:rsid w:val="007F254B"/>
    <w:rsid w:val="007F3F37"/>
    <w:rsid w:val="008004C3"/>
    <w:rsid w:val="00805281"/>
    <w:rsid w:val="00810DF6"/>
    <w:rsid w:val="00811B35"/>
    <w:rsid w:val="008122ED"/>
    <w:rsid w:val="00812776"/>
    <w:rsid w:val="00814C00"/>
    <w:rsid w:val="00814D5A"/>
    <w:rsid w:val="00814F45"/>
    <w:rsid w:val="00816547"/>
    <w:rsid w:val="008167E6"/>
    <w:rsid w:val="00821282"/>
    <w:rsid w:val="00824F8C"/>
    <w:rsid w:val="008257DB"/>
    <w:rsid w:val="00825982"/>
    <w:rsid w:val="008326A4"/>
    <w:rsid w:val="00832BF7"/>
    <w:rsid w:val="00833633"/>
    <w:rsid w:val="008343C1"/>
    <w:rsid w:val="00843FAC"/>
    <w:rsid w:val="008451CF"/>
    <w:rsid w:val="00845529"/>
    <w:rsid w:val="00847BBF"/>
    <w:rsid w:val="00856068"/>
    <w:rsid w:val="00860353"/>
    <w:rsid w:val="008645E5"/>
    <w:rsid w:val="00865941"/>
    <w:rsid w:val="0087520C"/>
    <w:rsid w:val="00876F3D"/>
    <w:rsid w:val="008839D6"/>
    <w:rsid w:val="00886CCD"/>
    <w:rsid w:val="00891D46"/>
    <w:rsid w:val="00891E01"/>
    <w:rsid w:val="00893460"/>
    <w:rsid w:val="0089422E"/>
    <w:rsid w:val="008A0F76"/>
    <w:rsid w:val="008B5988"/>
    <w:rsid w:val="008C6AEE"/>
    <w:rsid w:val="008D03E9"/>
    <w:rsid w:val="008D4F72"/>
    <w:rsid w:val="008D6C74"/>
    <w:rsid w:val="008E1375"/>
    <w:rsid w:val="008F137E"/>
    <w:rsid w:val="008F3CA2"/>
    <w:rsid w:val="00901713"/>
    <w:rsid w:val="00904183"/>
    <w:rsid w:val="009051D6"/>
    <w:rsid w:val="0090609D"/>
    <w:rsid w:val="00910683"/>
    <w:rsid w:val="0091617B"/>
    <w:rsid w:val="00916F1D"/>
    <w:rsid w:val="00921C52"/>
    <w:rsid w:val="00922468"/>
    <w:rsid w:val="009239DC"/>
    <w:rsid w:val="00930EAD"/>
    <w:rsid w:val="0093183C"/>
    <w:rsid w:val="009333AD"/>
    <w:rsid w:val="00933440"/>
    <w:rsid w:val="00935336"/>
    <w:rsid w:val="00944EFD"/>
    <w:rsid w:val="00947099"/>
    <w:rsid w:val="00951E88"/>
    <w:rsid w:val="0095756A"/>
    <w:rsid w:val="00964931"/>
    <w:rsid w:val="0097607B"/>
    <w:rsid w:val="00977219"/>
    <w:rsid w:val="00985418"/>
    <w:rsid w:val="009867BA"/>
    <w:rsid w:val="00990CC6"/>
    <w:rsid w:val="00995EE6"/>
    <w:rsid w:val="00996574"/>
    <w:rsid w:val="009A0272"/>
    <w:rsid w:val="009A2CDB"/>
    <w:rsid w:val="009A38DE"/>
    <w:rsid w:val="009A506C"/>
    <w:rsid w:val="009A56DC"/>
    <w:rsid w:val="009A6DA6"/>
    <w:rsid w:val="009B30A6"/>
    <w:rsid w:val="009C2BDA"/>
    <w:rsid w:val="009D16C6"/>
    <w:rsid w:val="009D1D50"/>
    <w:rsid w:val="009D440F"/>
    <w:rsid w:val="009D4E97"/>
    <w:rsid w:val="009D56E4"/>
    <w:rsid w:val="009E1498"/>
    <w:rsid w:val="009E2721"/>
    <w:rsid w:val="009E440E"/>
    <w:rsid w:val="009F005C"/>
    <w:rsid w:val="009F3460"/>
    <w:rsid w:val="009F422A"/>
    <w:rsid w:val="00A00856"/>
    <w:rsid w:val="00A00F51"/>
    <w:rsid w:val="00A05A8C"/>
    <w:rsid w:val="00A1125A"/>
    <w:rsid w:val="00A121F8"/>
    <w:rsid w:val="00A12FA2"/>
    <w:rsid w:val="00A1439B"/>
    <w:rsid w:val="00A26EAE"/>
    <w:rsid w:val="00A30505"/>
    <w:rsid w:val="00A30E45"/>
    <w:rsid w:val="00A3135B"/>
    <w:rsid w:val="00A3261C"/>
    <w:rsid w:val="00A3302C"/>
    <w:rsid w:val="00A34FF8"/>
    <w:rsid w:val="00A365B5"/>
    <w:rsid w:val="00A405E7"/>
    <w:rsid w:val="00A40840"/>
    <w:rsid w:val="00A412AB"/>
    <w:rsid w:val="00A44370"/>
    <w:rsid w:val="00A468D5"/>
    <w:rsid w:val="00A55715"/>
    <w:rsid w:val="00A56CE8"/>
    <w:rsid w:val="00A60B16"/>
    <w:rsid w:val="00A629BA"/>
    <w:rsid w:val="00A64E07"/>
    <w:rsid w:val="00A658E8"/>
    <w:rsid w:val="00A66EC1"/>
    <w:rsid w:val="00A7473D"/>
    <w:rsid w:val="00A77D45"/>
    <w:rsid w:val="00A80737"/>
    <w:rsid w:val="00A83EC3"/>
    <w:rsid w:val="00A86CCA"/>
    <w:rsid w:val="00A92BB2"/>
    <w:rsid w:val="00A94112"/>
    <w:rsid w:val="00A94FB1"/>
    <w:rsid w:val="00AA08C6"/>
    <w:rsid w:val="00AB0951"/>
    <w:rsid w:val="00AB1C2D"/>
    <w:rsid w:val="00AB4537"/>
    <w:rsid w:val="00AB4B24"/>
    <w:rsid w:val="00AB4F04"/>
    <w:rsid w:val="00AB63D4"/>
    <w:rsid w:val="00AC2F5F"/>
    <w:rsid w:val="00AC5AE2"/>
    <w:rsid w:val="00AC6037"/>
    <w:rsid w:val="00AC6CB3"/>
    <w:rsid w:val="00AD20F8"/>
    <w:rsid w:val="00AD2E82"/>
    <w:rsid w:val="00AD4DA1"/>
    <w:rsid w:val="00AE309D"/>
    <w:rsid w:val="00AF05BD"/>
    <w:rsid w:val="00AF094A"/>
    <w:rsid w:val="00B02878"/>
    <w:rsid w:val="00B03204"/>
    <w:rsid w:val="00B054AE"/>
    <w:rsid w:val="00B0662C"/>
    <w:rsid w:val="00B11146"/>
    <w:rsid w:val="00B123A8"/>
    <w:rsid w:val="00B1602F"/>
    <w:rsid w:val="00B1606D"/>
    <w:rsid w:val="00B16674"/>
    <w:rsid w:val="00B17815"/>
    <w:rsid w:val="00B20C86"/>
    <w:rsid w:val="00B24FA0"/>
    <w:rsid w:val="00B25A52"/>
    <w:rsid w:val="00B27000"/>
    <w:rsid w:val="00B344DB"/>
    <w:rsid w:val="00B3511E"/>
    <w:rsid w:val="00B35C9A"/>
    <w:rsid w:val="00B3641F"/>
    <w:rsid w:val="00B4000B"/>
    <w:rsid w:val="00B416DE"/>
    <w:rsid w:val="00B44A40"/>
    <w:rsid w:val="00B45021"/>
    <w:rsid w:val="00B47451"/>
    <w:rsid w:val="00B5140D"/>
    <w:rsid w:val="00B5315E"/>
    <w:rsid w:val="00B56064"/>
    <w:rsid w:val="00B60C6A"/>
    <w:rsid w:val="00B67530"/>
    <w:rsid w:val="00B906C2"/>
    <w:rsid w:val="00B91089"/>
    <w:rsid w:val="00B95965"/>
    <w:rsid w:val="00B960FF"/>
    <w:rsid w:val="00BA054D"/>
    <w:rsid w:val="00BA180D"/>
    <w:rsid w:val="00BA351A"/>
    <w:rsid w:val="00BB04AE"/>
    <w:rsid w:val="00BB1D7D"/>
    <w:rsid w:val="00BB5071"/>
    <w:rsid w:val="00BB60BE"/>
    <w:rsid w:val="00BB7D31"/>
    <w:rsid w:val="00BB7E28"/>
    <w:rsid w:val="00BC094B"/>
    <w:rsid w:val="00BC37A5"/>
    <w:rsid w:val="00BC412B"/>
    <w:rsid w:val="00BC45B6"/>
    <w:rsid w:val="00BC73A8"/>
    <w:rsid w:val="00BD563A"/>
    <w:rsid w:val="00BD6A26"/>
    <w:rsid w:val="00BD7C70"/>
    <w:rsid w:val="00BE1B7C"/>
    <w:rsid w:val="00BE389A"/>
    <w:rsid w:val="00BE4BAC"/>
    <w:rsid w:val="00BE65AF"/>
    <w:rsid w:val="00BF0D32"/>
    <w:rsid w:val="00BF5972"/>
    <w:rsid w:val="00BF7D53"/>
    <w:rsid w:val="00C0666B"/>
    <w:rsid w:val="00C06E0B"/>
    <w:rsid w:val="00C15670"/>
    <w:rsid w:val="00C21D6E"/>
    <w:rsid w:val="00C2215A"/>
    <w:rsid w:val="00C22728"/>
    <w:rsid w:val="00C30BCC"/>
    <w:rsid w:val="00C33028"/>
    <w:rsid w:val="00C34956"/>
    <w:rsid w:val="00C36433"/>
    <w:rsid w:val="00C454E3"/>
    <w:rsid w:val="00C460EA"/>
    <w:rsid w:val="00C4643C"/>
    <w:rsid w:val="00C50AC6"/>
    <w:rsid w:val="00C50E81"/>
    <w:rsid w:val="00C5728F"/>
    <w:rsid w:val="00C63BC0"/>
    <w:rsid w:val="00C63C36"/>
    <w:rsid w:val="00C653AF"/>
    <w:rsid w:val="00C65C00"/>
    <w:rsid w:val="00C66D47"/>
    <w:rsid w:val="00C72613"/>
    <w:rsid w:val="00C727B9"/>
    <w:rsid w:val="00C7424A"/>
    <w:rsid w:val="00C7468F"/>
    <w:rsid w:val="00C746E5"/>
    <w:rsid w:val="00C9048F"/>
    <w:rsid w:val="00C91944"/>
    <w:rsid w:val="00C96508"/>
    <w:rsid w:val="00C979E5"/>
    <w:rsid w:val="00CA5669"/>
    <w:rsid w:val="00CA6DE3"/>
    <w:rsid w:val="00CB15D1"/>
    <w:rsid w:val="00CB1ECD"/>
    <w:rsid w:val="00CB3229"/>
    <w:rsid w:val="00CB4D2D"/>
    <w:rsid w:val="00CB57FD"/>
    <w:rsid w:val="00CC08C8"/>
    <w:rsid w:val="00CC1E38"/>
    <w:rsid w:val="00CC2530"/>
    <w:rsid w:val="00CC2894"/>
    <w:rsid w:val="00CC61CC"/>
    <w:rsid w:val="00CC714D"/>
    <w:rsid w:val="00CD13F6"/>
    <w:rsid w:val="00CD17B5"/>
    <w:rsid w:val="00CD5805"/>
    <w:rsid w:val="00CD5D64"/>
    <w:rsid w:val="00CD6195"/>
    <w:rsid w:val="00CE2D67"/>
    <w:rsid w:val="00CE36B2"/>
    <w:rsid w:val="00CE47D6"/>
    <w:rsid w:val="00CE635D"/>
    <w:rsid w:val="00CE71DD"/>
    <w:rsid w:val="00CF04D1"/>
    <w:rsid w:val="00CF1D27"/>
    <w:rsid w:val="00CF4091"/>
    <w:rsid w:val="00CF4593"/>
    <w:rsid w:val="00CF510A"/>
    <w:rsid w:val="00CF5DC4"/>
    <w:rsid w:val="00CF6B34"/>
    <w:rsid w:val="00CF762F"/>
    <w:rsid w:val="00CF7CBE"/>
    <w:rsid w:val="00D051BF"/>
    <w:rsid w:val="00D0549E"/>
    <w:rsid w:val="00D06FAF"/>
    <w:rsid w:val="00D12856"/>
    <w:rsid w:val="00D12866"/>
    <w:rsid w:val="00D146F0"/>
    <w:rsid w:val="00D168F8"/>
    <w:rsid w:val="00D21A3E"/>
    <w:rsid w:val="00D22773"/>
    <w:rsid w:val="00D23A4F"/>
    <w:rsid w:val="00D23CC6"/>
    <w:rsid w:val="00D25B79"/>
    <w:rsid w:val="00D31775"/>
    <w:rsid w:val="00D3345A"/>
    <w:rsid w:val="00D33A17"/>
    <w:rsid w:val="00D34000"/>
    <w:rsid w:val="00D3633E"/>
    <w:rsid w:val="00D41D3A"/>
    <w:rsid w:val="00D44BEC"/>
    <w:rsid w:val="00D46985"/>
    <w:rsid w:val="00D469D4"/>
    <w:rsid w:val="00D46E2A"/>
    <w:rsid w:val="00D5095D"/>
    <w:rsid w:val="00D51CF1"/>
    <w:rsid w:val="00D533F6"/>
    <w:rsid w:val="00D536CA"/>
    <w:rsid w:val="00D54350"/>
    <w:rsid w:val="00D55857"/>
    <w:rsid w:val="00D55E75"/>
    <w:rsid w:val="00D575CA"/>
    <w:rsid w:val="00D6056A"/>
    <w:rsid w:val="00D6183C"/>
    <w:rsid w:val="00D62AEB"/>
    <w:rsid w:val="00D64B90"/>
    <w:rsid w:val="00D65F0B"/>
    <w:rsid w:val="00D70889"/>
    <w:rsid w:val="00D72B09"/>
    <w:rsid w:val="00D7538E"/>
    <w:rsid w:val="00D75418"/>
    <w:rsid w:val="00D75DA5"/>
    <w:rsid w:val="00D87B27"/>
    <w:rsid w:val="00D87E86"/>
    <w:rsid w:val="00D90E79"/>
    <w:rsid w:val="00D91FAF"/>
    <w:rsid w:val="00DA07C7"/>
    <w:rsid w:val="00DA3744"/>
    <w:rsid w:val="00DA65BB"/>
    <w:rsid w:val="00DA70D1"/>
    <w:rsid w:val="00DA7743"/>
    <w:rsid w:val="00DB466F"/>
    <w:rsid w:val="00DC25CB"/>
    <w:rsid w:val="00DC5432"/>
    <w:rsid w:val="00DC56A5"/>
    <w:rsid w:val="00DC60E5"/>
    <w:rsid w:val="00DD10B6"/>
    <w:rsid w:val="00DD2EDA"/>
    <w:rsid w:val="00DD46C9"/>
    <w:rsid w:val="00DD51E6"/>
    <w:rsid w:val="00DD5EE8"/>
    <w:rsid w:val="00DE1751"/>
    <w:rsid w:val="00DE2609"/>
    <w:rsid w:val="00DE27E7"/>
    <w:rsid w:val="00DE6079"/>
    <w:rsid w:val="00DF0114"/>
    <w:rsid w:val="00DF3742"/>
    <w:rsid w:val="00DF7CFA"/>
    <w:rsid w:val="00E032B6"/>
    <w:rsid w:val="00E0398F"/>
    <w:rsid w:val="00E04D5C"/>
    <w:rsid w:val="00E0736B"/>
    <w:rsid w:val="00E112FA"/>
    <w:rsid w:val="00E16C9F"/>
    <w:rsid w:val="00E21399"/>
    <w:rsid w:val="00E22085"/>
    <w:rsid w:val="00E24565"/>
    <w:rsid w:val="00E24B2F"/>
    <w:rsid w:val="00E2661E"/>
    <w:rsid w:val="00E42256"/>
    <w:rsid w:val="00E512B3"/>
    <w:rsid w:val="00E551FD"/>
    <w:rsid w:val="00E5682B"/>
    <w:rsid w:val="00E57265"/>
    <w:rsid w:val="00E663B6"/>
    <w:rsid w:val="00E71299"/>
    <w:rsid w:val="00E72D38"/>
    <w:rsid w:val="00E732BC"/>
    <w:rsid w:val="00E75B4E"/>
    <w:rsid w:val="00E84587"/>
    <w:rsid w:val="00E90DDC"/>
    <w:rsid w:val="00E9142A"/>
    <w:rsid w:val="00E94C33"/>
    <w:rsid w:val="00EA1E68"/>
    <w:rsid w:val="00EA2399"/>
    <w:rsid w:val="00EA4A0B"/>
    <w:rsid w:val="00EA64F6"/>
    <w:rsid w:val="00EC477B"/>
    <w:rsid w:val="00EC6FD8"/>
    <w:rsid w:val="00ED227B"/>
    <w:rsid w:val="00ED3786"/>
    <w:rsid w:val="00ED5B44"/>
    <w:rsid w:val="00EE0B6B"/>
    <w:rsid w:val="00EE20A0"/>
    <w:rsid w:val="00EE5306"/>
    <w:rsid w:val="00EE58F5"/>
    <w:rsid w:val="00EE5946"/>
    <w:rsid w:val="00EF08DC"/>
    <w:rsid w:val="00EF15CC"/>
    <w:rsid w:val="00EF1B61"/>
    <w:rsid w:val="00EF2177"/>
    <w:rsid w:val="00EF7545"/>
    <w:rsid w:val="00F005E7"/>
    <w:rsid w:val="00F021BB"/>
    <w:rsid w:val="00F04513"/>
    <w:rsid w:val="00F04765"/>
    <w:rsid w:val="00F0553E"/>
    <w:rsid w:val="00F11D60"/>
    <w:rsid w:val="00F166A9"/>
    <w:rsid w:val="00F17C42"/>
    <w:rsid w:val="00F26359"/>
    <w:rsid w:val="00F265AF"/>
    <w:rsid w:val="00F26ADD"/>
    <w:rsid w:val="00F27668"/>
    <w:rsid w:val="00F34782"/>
    <w:rsid w:val="00F41A0A"/>
    <w:rsid w:val="00F42256"/>
    <w:rsid w:val="00F431E7"/>
    <w:rsid w:val="00F47498"/>
    <w:rsid w:val="00F53ADC"/>
    <w:rsid w:val="00F559BD"/>
    <w:rsid w:val="00F570AE"/>
    <w:rsid w:val="00F579CA"/>
    <w:rsid w:val="00F57BA0"/>
    <w:rsid w:val="00F60289"/>
    <w:rsid w:val="00F620FA"/>
    <w:rsid w:val="00F643C7"/>
    <w:rsid w:val="00F648C7"/>
    <w:rsid w:val="00F6536F"/>
    <w:rsid w:val="00F670CC"/>
    <w:rsid w:val="00F67E45"/>
    <w:rsid w:val="00F727A8"/>
    <w:rsid w:val="00F8177A"/>
    <w:rsid w:val="00F82304"/>
    <w:rsid w:val="00F86D22"/>
    <w:rsid w:val="00F9028B"/>
    <w:rsid w:val="00F920B2"/>
    <w:rsid w:val="00F9368B"/>
    <w:rsid w:val="00F94429"/>
    <w:rsid w:val="00F953C9"/>
    <w:rsid w:val="00F963DB"/>
    <w:rsid w:val="00F97384"/>
    <w:rsid w:val="00FA0618"/>
    <w:rsid w:val="00FA4692"/>
    <w:rsid w:val="00FA622C"/>
    <w:rsid w:val="00FB46AB"/>
    <w:rsid w:val="00FB48C1"/>
    <w:rsid w:val="00FB5084"/>
    <w:rsid w:val="00FB6755"/>
    <w:rsid w:val="00FB7A15"/>
    <w:rsid w:val="00FC0DB4"/>
    <w:rsid w:val="00FC246B"/>
    <w:rsid w:val="00FC2FDE"/>
    <w:rsid w:val="00FC3038"/>
    <w:rsid w:val="00FC51BA"/>
    <w:rsid w:val="00FC58C8"/>
    <w:rsid w:val="00FD5ABC"/>
    <w:rsid w:val="00FD7011"/>
    <w:rsid w:val="00FE2F77"/>
    <w:rsid w:val="00FE7F40"/>
    <w:rsid w:val="00FF0168"/>
    <w:rsid w:val="00FF2A10"/>
    <w:rsid w:val="00FF533A"/>
  </w:rsids>
  <m:mathPr>
    <m:mathFont m:val="Times-Roman"/>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93183C"/>
    <w:pPr>
      <w:spacing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931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3C"/>
    <w:rPr>
      <w:sz w:val="22"/>
      <w:szCs w:val="22"/>
    </w:rPr>
  </w:style>
  <w:style w:type="paragraph" w:styleId="Footer">
    <w:name w:val="footer"/>
    <w:basedOn w:val="Normal"/>
    <w:link w:val="FooterChar"/>
    <w:uiPriority w:val="99"/>
    <w:semiHidden/>
    <w:unhideWhenUsed/>
    <w:rsid w:val="009318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183C"/>
    <w:rPr>
      <w:sz w:val="22"/>
      <w:szCs w:val="22"/>
    </w:rPr>
  </w:style>
  <w:style w:type="paragraph" w:styleId="BalloonText">
    <w:name w:val="Balloon Text"/>
    <w:basedOn w:val="Normal"/>
    <w:link w:val="BalloonTextChar"/>
    <w:unhideWhenUsed/>
    <w:rsid w:val="009318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3183C"/>
    <w:rPr>
      <w:rFonts w:ascii="Tahoma" w:hAnsi="Tahoma" w:cs="Tahoma"/>
      <w:sz w:val="16"/>
      <w:szCs w:val="16"/>
    </w:rPr>
  </w:style>
  <w:style w:type="paragraph" w:styleId="ListParagraph">
    <w:name w:val="List Paragraph"/>
    <w:basedOn w:val="Normal"/>
    <w:uiPriority w:val="34"/>
    <w:qFormat/>
    <w:rsid w:val="0093183C"/>
    <w:pPr>
      <w:ind w:left="720"/>
      <w:contextualSpacing/>
    </w:pPr>
  </w:style>
  <w:style w:type="paragraph" w:styleId="BodyTextIndent2">
    <w:name w:val="Body Text Indent 2"/>
    <w:basedOn w:val="Normal"/>
    <w:link w:val="BodyTextIndent2Char"/>
    <w:rsid w:val="0093183C"/>
    <w:pPr>
      <w:spacing w:after="0" w:line="480" w:lineRule="auto"/>
      <w:ind w:firstLine="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3183C"/>
    <w:rPr>
      <w:rFonts w:ascii="Times New Roman" w:eastAsia="Times New Roman" w:hAnsi="Times New Roman" w:cs="Times New Roman"/>
    </w:rPr>
  </w:style>
  <w:style w:type="paragraph" w:styleId="NormalWeb">
    <w:name w:val="Normal (Web)"/>
    <w:basedOn w:val="Normal"/>
    <w:uiPriority w:val="99"/>
    <w:rsid w:val="00F559BD"/>
    <w:pPr>
      <w:spacing w:beforeLines="1" w:afterLines="1" w:line="240" w:lineRule="auto"/>
    </w:pPr>
    <w:rPr>
      <w:rFonts w:ascii="Times" w:hAnsi="Times" w:cs="Times New Roman"/>
      <w:sz w:val="20"/>
      <w:szCs w:val="20"/>
    </w:rPr>
  </w:style>
  <w:style w:type="character" w:styleId="CommentReference">
    <w:name w:val="annotation reference"/>
    <w:basedOn w:val="DefaultParagraphFont"/>
    <w:rsid w:val="00711FD7"/>
    <w:rPr>
      <w:sz w:val="16"/>
      <w:szCs w:val="16"/>
    </w:rPr>
  </w:style>
  <w:style w:type="paragraph" w:styleId="CommentText">
    <w:name w:val="annotation text"/>
    <w:basedOn w:val="Normal"/>
    <w:link w:val="CommentTextChar"/>
    <w:rsid w:val="00711FD7"/>
    <w:pPr>
      <w:spacing w:line="240" w:lineRule="auto"/>
    </w:pPr>
    <w:rPr>
      <w:sz w:val="20"/>
      <w:szCs w:val="20"/>
    </w:rPr>
  </w:style>
  <w:style w:type="character" w:customStyle="1" w:styleId="CommentTextChar">
    <w:name w:val="Comment Text Char"/>
    <w:basedOn w:val="DefaultParagraphFont"/>
    <w:link w:val="CommentText"/>
    <w:rsid w:val="00711FD7"/>
    <w:rPr>
      <w:sz w:val="20"/>
      <w:szCs w:val="20"/>
    </w:rPr>
  </w:style>
  <w:style w:type="paragraph" w:styleId="CommentSubject">
    <w:name w:val="annotation subject"/>
    <w:basedOn w:val="CommentText"/>
    <w:next w:val="CommentText"/>
    <w:link w:val="CommentSubjectChar"/>
    <w:rsid w:val="00711FD7"/>
    <w:rPr>
      <w:b/>
      <w:bCs/>
    </w:rPr>
  </w:style>
  <w:style w:type="character" w:customStyle="1" w:styleId="CommentSubjectChar">
    <w:name w:val="Comment Subject Char"/>
    <w:basedOn w:val="CommentTextChar"/>
    <w:link w:val="CommentSubject"/>
    <w:rsid w:val="00711FD7"/>
    <w:rPr>
      <w:b/>
      <w:bCs/>
      <w:sz w:val="20"/>
      <w:szCs w:val="20"/>
    </w:rPr>
  </w:style>
  <w:style w:type="table" w:styleId="TableGrid">
    <w:name w:val="Table Grid"/>
    <w:basedOn w:val="TableNormal"/>
    <w:uiPriority w:val="59"/>
    <w:rsid w:val="006B56C4"/>
    <w:pPr>
      <w:spacing w:after="0"/>
    </w:pPr>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6B56C4"/>
    <w:pPr>
      <w:spacing w:after="0" w:line="240" w:lineRule="auto"/>
    </w:pPr>
    <w:rPr>
      <w:rFonts w:ascii="Comic Sans MS" w:eastAsia="Times New Roman" w:hAnsi="Comic Sans MS" w:cs="Times New Roman"/>
      <w:sz w:val="20"/>
      <w:szCs w:val="20"/>
      <w:lang w:val="en-AU"/>
    </w:rPr>
  </w:style>
  <w:style w:type="character" w:customStyle="1" w:styleId="FootnoteTextChar">
    <w:name w:val="Footnote Text Char"/>
    <w:basedOn w:val="DefaultParagraphFont"/>
    <w:link w:val="FootnoteText"/>
    <w:rsid w:val="006B56C4"/>
    <w:rPr>
      <w:rFonts w:ascii="Comic Sans MS" w:eastAsia="Times New Roman" w:hAnsi="Comic Sans MS" w:cs="Times New Roman"/>
      <w:sz w:val="20"/>
      <w:szCs w:val="20"/>
      <w:lang w:val="en-AU"/>
    </w:rPr>
  </w:style>
  <w:style w:type="table" w:styleId="LightShading">
    <w:name w:val="Light Shading"/>
    <w:basedOn w:val="TableNormal"/>
    <w:uiPriority w:val="60"/>
    <w:rsid w:val="004714D0"/>
    <w:pPr>
      <w:spacing w:after="0"/>
    </w:pPr>
    <w:rPr>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8C6AEE"/>
  </w:style>
  <w:style w:type="paragraph" w:styleId="NoSpacing">
    <w:name w:val="No Spacing"/>
    <w:link w:val="NoSpacingChar"/>
    <w:qFormat/>
    <w:rsid w:val="00181AD7"/>
    <w:pPr>
      <w:spacing w:after="0"/>
    </w:pPr>
    <w:rPr>
      <w:rFonts w:ascii="PMingLiU" w:eastAsiaTheme="minorEastAsia" w:hAnsi="PMingLiU"/>
      <w:sz w:val="22"/>
      <w:szCs w:val="22"/>
    </w:rPr>
  </w:style>
  <w:style w:type="character" w:customStyle="1" w:styleId="NoSpacingChar">
    <w:name w:val="No Spacing Char"/>
    <w:basedOn w:val="DefaultParagraphFont"/>
    <w:link w:val="NoSpacing"/>
    <w:rsid w:val="00181AD7"/>
    <w:rPr>
      <w:rFonts w:ascii="PMingLiU" w:eastAsiaTheme="minorEastAsia" w:hAnsi="PMingLiU"/>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er" w:uiPriority="99"/>
    <w:lsdException w:name="footer" w:uiPriority="99"/>
    <w:lsdException w:name="Normal (Web)" w:uiPriority="99"/>
    <w:lsdException w:name="Table Grid" w:uiPriority="59"/>
    <w:lsdException w:name="No Spacing" w:qFormat="1"/>
    <w:lsdException w:name="Light Shading" w:uiPriority="60"/>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183C"/>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3C"/>
    <w:rPr>
      <w:sz w:val="22"/>
      <w:szCs w:val="22"/>
    </w:rPr>
  </w:style>
  <w:style w:type="paragraph" w:styleId="Footer">
    <w:name w:val="footer"/>
    <w:basedOn w:val="Normal"/>
    <w:link w:val="FooterChar"/>
    <w:uiPriority w:val="99"/>
    <w:semiHidden/>
    <w:unhideWhenUsed/>
    <w:rsid w:val="009318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183C"/>
    <w:rPr>
      <w:sz w:val="22"/>
      <w:szCs w:val="22"/>
    </w:rPr>
  </w:style>
  <w:style w:type="paragraph" w:styleId="BalloonText">
    <w:name w:val="Balloon Text"/>
    <w:basedOn w:val="Normal"/>
    <w:link w:val="BalloonTextChar"/>
    <w:unhideWhenUsed/>
    <w:rsid w:val="009318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3183C"/>
    <w:rPr>
      <w:rFonts w:ascii="Tahoma" w:hAnsi="Tahoma" w:cs="Tahoma"/>
      <w:sz w:val="16"/>
      <w:szCs w:val="16"/>
    </w:rPr>
  </w:style>
  <w:style w:type="paragraph" w:styleId="ListParagraph">
    <w:name w:val="List Paragraph"/>
    <w:basedOn w:val="Normal"/>
    <w:uiPriority w:val="34"/>
    <w:qFormat/>
    <w:rsid w:val="0093183C"/>
    <w:pPr>
      <w:ind w:left="720"/>
      <w:contextualSpacing/>
    </w:pPr>
  </w:style>
  <w:style w:type="paragraph" w:styleId="BodyTextIndent2">
    <w:name w:val="Body Text Indent 2"/>
    <w:basedOn w:val="Normal"/>
    <w:link w:val="BodyTextIndent2Char"/>
    <w:rsid w:val="0093183C"/>
    <w:pPr>
      <w:spacing w:after="0" w:line="480" w:lineRule="auto"/>
      <w:ind w:firstLine="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3183C"/>
    <w:rPr>
      <w:rFonts w:ascii="Times New Roman" w:eastAsia="Times New Roman" w:hAnsi="Times New Roman" w:cs="Times New Roman"/>
    </w:rPr>
  </w:style>
  <w:style w:type="paragraph" w:styleId="NormalWeb">
    <w:name w:val="Normal (Web)"/>
    <w:basedOn w:val="Normal"/>
    <w:uiPriority w:val="99"/>
    <w:rsid w:val="00F559BD"/>
    <w:pPr>
      <w:spacing w:beforeLines="1" w:afterLines="1" w:line="240" w:lineRule="auto"/>
    </w:pPr>
    <w:rPr>
      <w:rFonts w:ascii="Times" w:hAnsi="Times" w:cs="Times New Roman"/>
      <w:sz w:val="20"/>
      <w:szCs w:val="20"/>
    </w:rPr>
  </w:style>
  <w:style w:type="character" w:styleId="CommentReference">
    <w:name w:val="annotation reference"/>
    <w:basedOn w:val="DefaultParagraphFont"/>
    <w:rsid w:val="00711FD7"/>
    <w:rPr>
      <w:sz w:val="16"/>
      <w:szCs w:val="16"/>
    </w:rPr>
  </w:style>
  <w:style w:type="paragraph" w:styleId="CommentText">
    <w:name w:val="annotation text"/>
    <w:basedOn w:val="Normal"/>
    <w:link w:val="CommentTextChar"/>
    <w:rsid w:val="00711FD7"/>
    <w:pPr>
      <w:spacing w:line="240" w:lineRule="auto"/>
    </w:pPr>
    <w:rPr>
      <w:sz w:val="20"/>
      <w:szCs w:val="20"/>
    </w:rPr>
  </w:style>
  <w:style w:type="character" w:customStyle="1" w:styleId="CommentTextChar">
    <w:name w:val="Comment Text Char"/>
    <w:basedOn w:val="DefaultParagraphFont"/>
    <w:link w:val="CommentText"/>
    <w:rsid w:val="00711FD7"/>
    <w:rPr>
      <w:sz w:val="20"/>
      <w:szCs w:val="20"/>
    </w:rPr>
  </w:style>
  <w:style w:type="paragraph" w:styleId="CommentSubject">
    <w:name w:val="annotation subject"/>
    <w:basedOn w:val="CommentText"/>
    <w:next w:val="CommentText"/>
    <w:link w:val="CommentSubjectChar"/>
    <w:rsid w:val="00711FD7"/>
    <w:rPr>
      <w:b/>
      <w:bCs/>
    </w:rPr>
  </w:style>
  <w:style w:type="character" w:customStyle="1" w:styleId="CommentSubjectChar">
    <w:name w:val="Comment Subject Char"/>
    <w:basedOn w:val="CommentTextChar"/>
    <w:link w:val="CommentSubject"/>
    <w:rsid w:val="00711FD7"/>
    <w:rPr>
      <w:b/>
      <w:bCs/>
      <w:sz w:val="20"/>
      <w:szCs w:val="20"/>
    </w:rPr>
  </w:style>
  <w:style w:type="table" w:styleId="TableGrid">
    <w:name w:val="Table Grid"/>
    <w:basedOn w:val="TableNormal"/>
    <w:uiPriority w:val="59"/>
    <w:rsid w:val="006B56C4"/>
    <w:pPr>
      <w:spacing w:after="0"/>
    </w:pPr>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6B56C4"/>
    <w:pPr>
      <w:spacing w:after="0" w:line="240" w:lineRule="auto"/>
    </w:pPr>
    <w:rPr>
      <w:rFonts w:ascii="Comic Sans MS" w:eastAsia="Times New Roman" w:hAnsi="Comic Sans MS" w:cs="Times New Roman"/>
      <w:sz w:val="20"/>
      <w:szCs w:val="20"/>
      <w:lang w:val="en-AU"/>
    </w:rPr>
  </w:style>
  <w:style w:type="character" w:customStyle="1" w:styleId="FootnoteTextChar">
    <w:name w:val="Footnote Text Char"/>
    <w:basedOn w:val="DefaultParagraphFont"/>
    <w:link w:val="FootnoteText"/>
    <w:rsid w:val="006B56C4"/>
    <w:rPr>
      <w:rFonts w:ascii="Comic Sans MS" w:eastAsia="Times New Roman" w:hAnsi="Comic Sans MS" w:cs="Times New Roman"/>
      <w:sz w:val="20"/>
      <w:szCs w:val="20"/>
      <w:lang w:val="en-AU"/>
    </w:rPr>
  </w:style>
  <w:style w:type="table" w:styleId="LightShading">
    <w:name w:val="Light Shading"/>
    <w:basedOn w:val="TableNormal"/>
    <w:uiPriority w:val="60"/>
    <w:rsid w:val="004714D0"/>
    <w:pPr>
      <w:spacing w:after="0"/>
    </w:pPr>
    <w:rPr>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8C6AEE"/>
  </w:style>
  <w:style w:type="paragraph" w:styleId="NoSpacing">
    <w:name w:val="No Spacing"/>
    <w:link w:val="NoSpacingChar"/>
    <w:qFormat/>
    <w:rsid w:val="00181AD7"/>
    <w:pPr>
      <w:spacing w:after="0"/>
    </w:pPr>
    <w:rPr>
      <w:rFonts w:ascii="PMingLiU" w:eastAsiaTheme="minorEastAsia" w:hAnsi="PMingLiU"/>
      <w:sz w:val="22"/>
      <w:szCs w:val="22"/>
    </w:rPr>
  </w:style>
  <w:style w:type="character" w:customStyle="1" w:styleId="NoSpacingChar">
    <w:name w:val="No Spacing Char"/>
    <w:basedOn w:val="DefaultParagraphFont"/>
    <w:link w:val="NoSpacing"/>
    <w:rsid w:val="00181AD7"/>
    <w:rPr>
      <w:rFonts w:ascii="PMingLiU" w:eastAsiaTheme="minorEastAsia" w:hAnsi="PMingLiU"/>
      <w:sz w:val="22"/>
      <w:szCs w:val="22"/>
    </w:rPr>
  </w:style>
</w:styles>
</file>

<file path=word/webSettings.xml><?xml version="1.0" encoding="utf-8"?>
<w:webSettings xmlns:r="http://schemas.openxmlformats.org/officeDocument/2006/relationships" xmlns:w="http://schemas.openxmlformats.org/wordprocessingml/2006/main">
  <w:divs>
    <w:div w:id="303243219">
      <w:bodyDiv w:val="1"/>
      <w:marLeft w:val="0"/>
      <w:marRight w:val="0"/>
      <w:marTop w:val="0"/>
      <w:marBottom w:val="0"/>
      <w:divBdr>
        <w:top w:val="none" w:sz="0" w:space="0" w:color="auto"/>
        <w:left w:val="none" w:sz="0" w:space="0" w:color="auto"/>
        <w:bottom w:val="none" w:sz="0" w:space="0" w:color="auto"/>
        <w:right w:val="none" w:sz="0" w:space="0" w:color="auto"/>
      </w:divBdr>
    </w:div>
    <w:div w:id="449666904">
      <w:bodyDiv w:val="1"/>
      <w:marLeft w:val="0"/>
      <w:marRight w:val="0"/>
      <w:marTop w:val="0"/>
      <w:marBottom w:val="0"/>
      <w:divBdr>
        <w:top w:val="none" w:sz="0" w:space="0" w:color="auto"/>
        <w:left w:val="none" w:sz="0" w:space="0" w:color="auto"/>
        <w:bottom w:val="none" w:sz="0" w:space="0" w:color="auto"/>
        <w:right w:val="none" w:sz="0" w:space="0" w:color="auto"/>
      </w:divBdr>
      <w:divsChild>
        <w:div w:id="607546059">
          <w:marLeft w:val="0"/>
          <w:marRight w:val="0"/>
          <w:marTop w:val="0"/>
          <w:marBottom w:val="0"/>
          <w:divBdr>
            <w:top w:val="none" w:sz="0" w:space="0" w:color="auto"/>
            <w:left w:val="none" w:sz="0" w:space="0" w:color="auto"/>
            <w:bottom w:val="none" w:sz="0" w:space="0" w:color="auto"/>
            <w:right w:val="none" w:sz="0" w:space="0" w:color="auto"/>
          </w:divBdr>
        </w:div>
      </w:divsChild>
    </w:div>
    <w:div w:id="817724689">
      <w:bodyDiv w:val="1"/>
      <w:marLeft w:val="0"/>
      <w:marRight w:val="0"/>
      <w:marTop w:val="0"/>
      <w:marBottom w:val="0"/>
      <w:divBdr>
        <w:top w:val="none" w:sz="0" w:space="0" w:color="auto"/>
        <w:left w:val="none" w:sz="0" w:space="0" w:color="auto"/>
        <w:bottom w:val="none" w:sz="0" w:space="0" w:color="auto"/>
        <w:right w:val="none" w:sz="0" w:space="0" w:color="auto"/>
      </w:divBdr>
      <w:divsChild>
        <w:div w:id="1243904633">
          <w:marLeft w:val="0"/>
          <w:marRight w:val="0"/>
          <w:marTop w:val="0"/>
          <w:marBottom w:val="0"/>
          <w:divBdr>
            <w:top w:val="none" w:sz="0" w:space="0" w:color="auto"/>
            <w:left w:val="none" w:sz="0" w:space="0" w:color="auto"/>
            <w:bottom w:val="none" w:sz="0" w:space="0" w:color="auto"/>
            <w:right w:val="none" w:sz="0" w:space="0" w:color="auto"/>
          </w:divBdr>
        </w:div>
      </w:divsChild>
    </w:div>
    <w:div w:id="1168713609">
      <w:bodyDiv w:val="1"/>
      <w:marLeft w:val="0"/>
      <w:marRight w:val="0"/>
      <w:marTop w:val="0"/>
      <w:marBottom w:val="0"/>
      <w:divBdr>
        <w:top w:val="none" w:sz="0" w:space="0" w:color="auto"/>
        <w:left w:val="none" w:sz="0" w:space="0" w:color="auto"/>
        <w:bottom w:val="none" w:sz="0" w:space="0" w:color="auto"/>
        <w:right w:val="none" w:sz="0" w:space="0" w:color="auto"/>
      </w:divBdr>
      <w:divsChild>
        <w:div w:id="843860692">
          <w:marLeft w:val="0"/>
          <w:marRight w:val="0"/>
          <w:marTop w:val="0"/>
          <w:marBottom w:val="0"/>
          <w:divBdr>
            <w:top w:val="none" w:sz="0" w:space="0" w:color="auto"/>
            <w:left w:val="none" w:sz="0" w:space="0" w:color="auto"/>
            <w:bottom w:val="none" w:sz="0" w:space="0" w:color="auto"/>
            <w:right w:val="none" w:sz="0" w:space="0" w:color="auto"/>
          </w:divBdr>
        </w:div>
      </w:divsChild>
    </w:div>
    <w:div w:id="1590962968">
      <w:bodyDiv w:val="1"/>
      <w:marLeft w:val="0"/>
      <w:marRight w:val="0"/>
      <w:marTop w:val="0"/>
      <w:marBottom w:val="0"/>
      <w:divBdr>
        <w:top w:val="none" w:sz="0" w:space="0" w:color="auto"/>
        <w:left w:val="none" w:sz="0" w:space="0" w:color="auto"/>
        <w:bottom w:val="none" w:sz="0" w:space="0" w:color="auto"/>
        <w:right w:val="none" w:sz="0" w:space="0" w:color="auto"/>
      </w:divBdr>
    </w:div>
    <w:div w:id="1918321962">
      <w:bodyDiv w:val="1"/>
      <w:marLeft w:val="0"/>
      <w:marRight w:val="0"/>
      <w:marTop w:val="0"/>
      <w:marBottom w:val="0"/>
      <w:divBdr>
        <w:top w:val="none" w:sz="0" w:space="0" w:color="auto"/>
        <w:left w:val="none" w:sz="0" w:space="0" w:color="auto"/>
        <w:bottom w:val="none" w:sz="0" w:space="0" w:color="auto"/>
        <w:right w:val="none" w:sz="0" w:space="0" w:color="auto"/>
      </w:divBdr>
      <w:divsChild>
        <w:div w:id="103501939">
          <w:marLeft w:val="0"/>
          <w:marRight w:val="0"/>
          <w:marTop w:val="0"/>
          <w:marBottom w:val="0"/>
          <w:divBdr>
            <w:top w:val="none" w:sz="0" w:space="0" w:color="auto"/>
            <w:left w:val="none" w:sz="0" w:space="0" w:color="auto"/>
            <w:bottom w:val="none" w:sz="0" w:space="0" w:color="auto"/>
            <w:right w:val="none" w:sz="0" w:space="0" w:color="auto"/>
          </w:divBdr>
        </w:div>
      </w:divsChild>
    </w:div>
    <w:div w:id="1949115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image" Target="media/image1.png"/><Relationship Id="rId14" Type="http://schemas.openxmlformats.org/officeDocument/2006/relationships/fontTable" Target="fontTable.xml"/><Relationship Id="rId15"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CDB5-03A3-B94E-A3FB-359AABA2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138</Pages>
  <Words>29790</Words>
  <Characters>169805</Characters>
  <Application>Microsoft Word 12.0.0</Application>
  <DocSecurity>0</DocSecurity>
  <Lines>1415</Lines>
  <Paragraphs>339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208532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Hurst</dc:creator>
  <cp:lastModifiedBy>Shelby Johnson</cp:lastModifiedBy>
  <cp:revision>19</cp:revision>
  <cp:lastPrinted>2014-02-12T20:49:00Z</cp:lastPrinted>
  <dcterms:created xsi:type="dcterms:W3CDTF">2014-03-24T21:13:00Z</dcterms:created>
  <dcterms:modified xsi:type="dcterms:W3CDTF">2014-04-02T16:12:00Z</dcterms:modified>
</cp:coreProperties>
</file>